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1148A1">
        <w:rPr>
          <w:rFonts w:ascii="宋体" w:eastAsia="宋体" w:hAnsi="宋体" w:cs="宋体"/>
          <w:b/>
          <w:sz w:val="28"/>
          <w:szCs w:val="28"/>
        </w:rPr>
        <w:t>6</w:t>
      </w:r>
      <w:r w:rsidRPr="00842D92">
        <w:rPr>
          <w:rFonts w:ascii="宋体" w:eastAsia="宋体" w:hAnsi="宋体" w:cs="宋体" w:hint="eastAsia"/>
          <w:b/>
          <w:sz w:val="28"/>
          <w:szCs w:val="28"/>
        </w:rPr>
        <w:t>年第</w:t>
      </w:r>
      <w:r w:rsidR="00F63D51">
        <w:rPr>
          <w:rFonts w:ascii="宋体" w:eastAsia="宋体" w:hAnsi="宋体" w:cs="宋体"/>
          <w:b/>
          <w:sz w:val="28"/>
          <w:szCs w:val="28"/>
        </w:rPr>
        <w:t>2</w:t>
      </w:r>
      <w:r w:rsidR="00546550">
        <w:rPr>
          <w:rFonts w:ascii="宋体" w:eastAsia="宋体" w:hAnsi="宋体" w:cs="宋体"/>
          <w:b/>
          <w:sz w:val="28"/>
          <w:szCs w:val="28"/>
        </w:rPr>
        <w:t>9</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476BE6">
        <w:rPr>
          <w:rFonts w:ascii="宋体" w:eastAsia="宋体" w:hAnsi="宋体" w:cs="宋体" w:hint="eastAsia"/>
          <w:b/>
          <w:sz w:val="28"/>
          <w:szCs w:val="28"/>
        </w:rPr>
        <w:t>3</w:t>
      </w:r>
      <w:r w:rsidR="00476BE6">
        <w:rPr>
          <w:rFonts w:ascii="宋体" w:eastAsia="宋体" w:hAnsi="宋体" w:cs="宋体"/>
          <w:b/>
          <w:sz w:val="28"/>
          <w:szCs w:val="28"/>
        </w:rPr>
        <w:t>6</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A73204">
        <w:rPr>
          <w:rFonts w:ascii="宋体" w:eastAsia="宋体" w:hAnsi="宋体" w:cs="宋体"/>
          <w:b/>
          <w:color w:val="FF0000"/>
          <w:szCs w:val="24"/>
        </w:rPr>
        <w:t>6</w:t>
      </w:r>
      <w:r w:rsidR="000E3E6F" w:rsidRPr="00842D92">
        <w:rPr>
          <w:rFonts w:ascii="宋体" w:eastAsia="宋体" w:hAnsi="宋体" w:cs="宋体" w:hint="eastAsia"/>
          <w:b/>
          <w:color w:val="FF0000"/>
          <w:szCs w:val="24"/>
        </w:rPr>
        <w:t>/</w:t>
      </w:r>
      <w:r w:rsidR="00071F83">
        <w:rPr>
          <w:rFonts w:ascii="宋体" w:eastAsia="宋体" w:hAnsi="宋体" w:cs="宋体"/>
          <w:b/>
          <w:color w:val="FF0000"/>
          <w:szCs w:val="24"/>
        </w:rPr>
        <w:t>7</w:t>
      </w:r>
      <w:r w:rsidRPr="00842D92">
        <w:rPr>
          <w:rFonts w:ascii="宋体" w:eastAsia="宋体" w:hAnsi="宋体" w:cs="宋体" w:hint="eastAsia"/>
          <w:b/>
          <w:color w:val="FF0000"/>
          <w:szCs w:val="24"/>
        </w:rPr>
        <w:t>/</w:t>
      </w:r>
      <w:r w:rsidR="00546550">
        <w:rPr>
          <w:rFonts w:ascii="宋体" w:eastAsia="宋体" w:hAnsi="宋体" w:cs="宋体"/>
          <w:b/>
          <w:color w:val="FF0000"/>
          <w:szCs w:val="24"/>
        </w:rPr>
        <w:t>13</w:t>
      </w:r>
      <w:r w:rsidRPr="00842D92">
        <w:rPr>
          <w:rFonts w:ascii="宋体" w:eastAsia="宋体" w:hAnsi="宋体" w:cs="宋体" w:hint="eastAsia"/>
          <w:b/>
          <w:color w:val="FF0000"/>
          <w:szCs w:val="24"/>
        </w:rPr>
        <w:t>---202</w:t>
      </w:r>
      <w:r w:rsidR="001148A1">
        <w:rPr>
          <w:rFonts w:ascii="宋体" w:eastAsia="宋体" w:hAnsi="宋体" w:cs="宋体"/>
          <w:b/>
          <w:color w:val="FF0000"/>
          <w:szCs w:val="24"/>
        </w:rPr>
        <w:t>6</w:t>
      </w:r>
      <w:r w:rsidRPr="00842D92">
        <w:rPr>
          <w:rFonts w:ascii="宋体" w:eastAsia="宋体" w:hAnsi="宋体" w:cs="宋体" w:hint="eastAsia"/>
          <w:b/>
          <w:color w:val="FF0000"/>
          <w:szCs w:val="24"/>
        </w:rPr>
        <w:t>/</w:t>
      </w:r>
      <w:r w:rsidR="00316EAA">
        <w:rPr>
          <w:rFonts w:ascii="宋体" w:eastAsia="宋体" w:hAnsi="宋体" w:cs="宋体"/>
          <w:b/>
          <w:color w:val="FF0000"/>
          <w:szCs w:val="24"/>
        </w:rPr>
        <w:t>7</w:t>
      </w:r>
      <w:r w:rsidRPr="00842D92">
        <w:rPr>
          <w:rFonts w:ascii="宋体" w:eastAsia="宋体" w:hAnsi="宋体" w:cs="宋体" w:hint="eastAsia"/>
          <w:b/>
          <w:color w:val="FF0000"/>
          <w:szCs w:val="24"/>
        </w:rPr>
        <w:t>/</w:t>
      </w:r>
      <w:r w:rsidR="00546550">
        <w:rPr>
          <w:rFonts w:ascii="宋体" w:eastAsia="宋体" w:hAnsi="宋体" w:cs="宋体"/>
          <w:b/>
          <w:color w:val="FF0000"/>
          <w:szCs w:val="24"/>
        </w:rPr>
        <w:t>19</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E42EE8" w:rsidRDefault="00E42EE8" w:rsidP="002D1E5D">
      <w:pPr>
        <w:jc w:val="left"/>
        <w:rPr>
          <w:rFonts w:ascii="宋体" w:eastAsia="宋体" w:hAnsi="宋体" w:cs="宋体"/>
          <w:b/>
          <w:color w:val="FF0000"/>
          <w:szCs w:val="21"/>
        </w:rPr>
      </w:pPr>
    </w:p>
    <w:p w:rsidR="00560709" w:rsidRPr="005E1CF5" w:rsidRDefault="00C92267" w:rsidP="00560709">
      <w:pPr>
        <w:rPr>
          <w:rFonts w:ascii="宋体" w:eastAsia="宋体" w:hAnsi="宋体" w:cs="宋体"/>
          <w:b/>
          <w:color w:val="FF0000"/>
          <w:szCs w:val="24"/>
        </w:rPr>
      </w:pPr>
      <w:r>
        <w:rPr>
          <w:rFonts w:ascii="宋体" w:eastAsia="宋体" w:hAnsi="宋体" w:cs="宋体"/>
          <w:b/>
          <w:color w:val="FF0000"/>
          <w:szCs w:val="24"/>
        </w:rPr>
        <w:t>1</w:t>
      </w:r>
      <w:r w:rsidR="00560709" w:rsidRPr="005E1CF5">
        <w:rPr>
          <w:rFonts w:ascii="宋体" w:eastAsia="宋体" w:hAnsi="宋体" w:cs="宋体"/>
          <w:b/>
          <w:color w:val="FF0000"/>
          <w:szCs w:val="24"/>
        </w:rPr>
        <w:t>. Sci Rep. 2026 Jul 10. doi: 10.1038/s41598-026-61068-7. Online 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Assessment of health-related quality of life and determinants among pulmonary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tuberculosis patients, Northern Ethiopia: a cross-sectional study.</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Haile GB(1)(2), Gu J(#)(1), Wang P(#)(1), Suo S(#)(1), Guo S(1), Li Y(1), Wang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P(3)(4).</w:t>
      </w:r>
    </w:p>
    <w:p w:rsidR="00560709" w:rsidRDefault="00560709" w:rsidP="00560709">
      <w:pPr>
        <w:rPr>
          <w:rFonts w:ascii="宋体" w:eastAsia="宋体" w:hAnsi="宋体" w:cs="宋体"/>
          <w:color w:val="000000" w:themeColor="text1"/>
          <w:szCs w:val="24"/>
        </w:rPr>
      </w:pPr>
    </w:p>
    <w:p w:rsidR="00560709" w:rsidRPr="0025402F" w:rsidRDefault="00560709" w:rsidP="00560709">
      <w:pPr>
        <w:rPr>
          <w:rFonts w:ascii="宋体" w:eastAsia="宋体" w:hAnsi="宋体" w:cs="宋体"/>
          <w:b/>
          <w:color w:val="0070C0"/>
          <w:szCs w:val="24"/>
        </w:rPr>
      </w:pPr>
      <w:r w:rsidRPr="0025402F">
        <w:rPr>
          <w:rFonts w:ascii="宋体" w:eastAsia="宋体" w:hAnsi="宋体" w:cs="宋体"/>
          <w:b/>
          <w:color w:val="0070C0"/>
          <w:szCs w:val="24"/>
        </w:rPr>
        <w:t>Gebrhud Berihu Haile, Jinjin Gu, Panpan Wang, Shujing Suo, Shitong Guo, Ya Li, Peng Wang</w:t>
      </w:r>
      <w:r w:rsidR="00086756">
        <w:rPr>
          <w:rFonts w:ascii="宋体" w:eastAsia="宋体" w:hAnsi="宋体" w:cs="宋体" w:hint="eastAsia"/>
          <w:b/>
          <w:color w:val="0070C0"/>
          <w:szCs w:val="24"/>
        </w:rPr>
        <w:t>*</w:t>
      </w:r>
    </w:p>
    <w:p w:rsidR="00560709" w:rsidRPr="00086756" w:rsidRDefault="00086756" w:rsidP="00560709">
      <w:pPr>
        <w:rPr>
          <w:rFonts w:ascii="宋体" w:eastAsia="宋体" w:hAnsi="宋体" w:cs="宋体"/>
          <w:b/>
          <w:color w:val="0070C0"/>
          <w:szCs w:val="24"/>
        </w:rPr>
      </w:pPr>
      <w:r w:rsidRPr="00086756">
        <w:rPr>
          <w:rFonts w:ascii="宋体" w:eastAsia="宋体" w:hAnsi="宋体" w:cs="宋体"/>
          <w:b/>
          <w:color w:val="0070C0"/>
          <w:szCs w:val="24"/>
        </w:rPr>
        <w:t>*Corresponding: Peng Wang</w:t>
      </w:r>
      <w:r>
        <w:rPr>
          <w:rFonts w:ascii="宋体" w:eastAsia="宋体" w:hAnsi="宋体" w:cs="宋体" w:hint="eastAsia"/>
          <w:b/>
          <w:color w:val="0070C0"/>
          <w:szCs w:val="24"/>
        </w:rPr>
        <w:t>，</w:t>
      </w:r>
      <w:r w:rsidRPr="00086756">
        <w:rPr>
          <w:rFonts w:ascii="宋体" w:eastAsia="宋体" w:hAnsi="宋体" w:cs="宋体"/>
          <w:b/>
          <w:color w:val="0070C0"/>
          <w:szCs w:val="24"/>
        </w:rPr>
        <w:t>upliz@zzu.edu.cn.</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Community Nursing, School of Nursing and Health, Zhengzhou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Zhengzhou City, Henan Province,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(2)Faculty of Nursing and Midwifery, Mekelle University, Mekelle City, Tigray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region, Ethiopia.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(3)Department of Community Nursing, School of Nursing and Health, Zhengzhou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Zhengzhou City, Henan Province, China. upliz@zzu.edu.cn.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(4)School of Nursing, Henan Medical University, Xinxiang City, Henan Province,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China. upliz@zzu.edu.cn.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(#)Contributed equally</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hurts the health-related quality of life (HRQOL) and psychological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well-being of patients. There is limited evidences regarding the assessment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HRQOL among patients with pulmonary tuberculosis in the study area. Therefore,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this study aimed to examine the health-related quality of life and its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determinants among patients with pulmonary tuberculosis in Tigray, northern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Ethiopia. This was an institutional-based cross-sectional study design conducted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among 360 patients. Participants were selected using a systematic random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sampling technique. Data were collected using a Medical Outcome Study Short Form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(MOS SF-36) questionnaire. A multivariate linear regression model was utilized,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and 95% confidence intervals with p-values</w:t>
      </w:r>
      <w:r w:rsidRPr="00F00DA1">
        <w:rPr>
          <w:rFonts w:ascii="MS Gothic" w:eastAsia="MS Gothic" w:hAnsi="MS Gothic" w:cs="MS Gothic" w:hint="eastAsia"/>
          <w:color w:val="000000" w:themeColor="text1"/>
          <w:szCs w:val="24"/>
        </w:rPr>
        <w:t> </w:t>
      </w:r>
      <w:r w:rsidRPr="00F00DA1">
        <w:rPr>
          <w:rFonts w:ascii="宋体" w:eastAsia="宋体" w:hAnsi="宋体" w:cs="宋体" w:hint="eastAsia"/>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were considered for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statistical significance. The HRQOL mean score among participants was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47.6(SD</w:t>
      </w:r>
      <w:r w:rsidRPr="00F00DA1">
        <w:rPr>
          <w:rFonts w:ascii="MS Gothic" w:eastAsia="MS Gothic" w:hAnsi="MS Gothic" w:cs="MS Gothic" w:hint="eastAsia"/>
          <w:color w:val="000000" w:themeColor="text1"/>
          <w:szCs w:val="24"/>
        </w:rPr>
        <w:t> </w:t>
      </w:r>
      <w:r w:rsidRPr="00F00DA1">
        <w:rPr>
          <w:rFonts w:ascii="宋体" w:eastAsia="宋体" w:hAnsi="宋体" w:cs="宋体" w:hint="eastAsia"/>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18.7). The score of Physical Component Summary (PCS) was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50.1(SD</w:t>
      </w:r>
      <w:r w:rsidRPr="00F00DA1">
        <w:rPr>
          <w:rFonts w:ascii="MS Gothic" w:eastAsia="MS Gothic" w:hAnsi="MS Gothic" w:cs="MS Gothic" w:hint="eastAsia"/>
          <w:color w:val="000000" w:themeColor="text1"/>
          <w:szCs w:val="24"/>
        </w:rPr>
        <w:t> </w:t>
      </w:r>
      <w:r w:rsidRPr="00F00DA1">
        <w:rPr>
          <w:rFonts w:ascii="宋体" w:eastAsia="宋体" w:hAnsi="宋体" w:cs="宋体" w:hint="eastAsia"/>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22.2), while the Mental Component Summary (MCS) was 45.2(SD</w:t>
      </w:r>
      <w:r w:rsidRPr="00F00DA1">
        <w:rPr>
          <w:rFonts w:ascii="MS Gothic" w:eastAsia="MS Gothic" w:hAnsi="MS Gothic" w:cs="MS Gothic" w:hint="eastAsia"/>
          <w:color w:val="000000" w:themeColor="text1"/>
          <w:szCs w:val="24"/>
        </w:rPr>
        <w:t> </w:t>
      </w:r>
      <w:r w:rsidRPr="00F00DA1">
        <w:rPr>
          <w:rFonts w:ascii="宋体" w:eastAsia="宋体" w:hAnsi="宋体" w:cs="宋体" w:hint="eastAsia"/>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16.5).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Multivariable linear regression analysis indicated that being male (B</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5.89,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0.001), no formal educational(B</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5.51,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0.004), intensive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phase(B</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5.59,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0.010), and treatment support (B=-5.19,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0.023) were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predictors of PCS score. Similarly, no formal educational(B</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5.15,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0.001),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intensive phase(B</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4.77,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0.001), and treatment support (B=-2.93,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0.045)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were predictors of MCS score. Our findings indicated that both PCS and MCS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components of HRQOL among patients with pulmonary tuberculosis were affected,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with the mental health component being notably impacted. No formal educational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status, treatment phase, and treatment support were associated factors with PCS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and MCS scores.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2026. The Author(s).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10.1038/s41598-026-61068-7</w:t>
      </w:r>
    </w:p>
    <w:p w:rsidR="00560709" w:rsidRPr="00F00DA1" w:rsidRDefault="00560709" w:rsidP="00560709">
      <w:pPr>
        <w:rPr>
          <w:rFonts w:ascii="宋体" w:eastAsia="宋体" w:hAnsi="宋体" w:cs="宋体"/>
          <w:color w:val="000000" w:themeColor="text1"/>
          <w:szCs w:val="24"/>
        </w:rPr>
      </w:pPr>
      <w:r>
        <w:rPr>
          <w:rFonts w:ascii="宋体" w:eastAsia="宋体" w:hAnsi="宋体" w:cs="宋体"/>
          <w:color w:val="000000" w:themeColor="text1"/>
          <w:szCs w:val="24"/>
        </w:rPr>
        <w:t>PMID: 42431985</w:t>
      </w:r>
    </w:p>
    <w:p w:rsidR="00560709" w:rsidRPr="00F00DA1" w:rsidRDefault="00560709" w:rsidP="00560709">
      <w:pPr>
        <w:rPr>
          <w:rFonts w:ascii="宋体" w:eastAsia="宋体" w:hAnsi="宋体" w:cs="宋体"/>
          <w:color w:val="000000" w:themeColor="text1"/>
          <w:szCs w:val="24"/>
        </w:rPr>
      </w:pPr>
    </w:p>
    <w:p w:rsidR="00560709" w:rsidRPr="005E1CF5" w:rsidRDefault="00C92267" w:rsidP="00560709">
      <w:pPr>
        <w:rPr>
          <w:rFonts w:ascii="宋体" w:eastAsia="宋体" w:hAnsi="宋体" w:cs="宋体"/>
          <w:b/>
          <w:color w:val="FF0000"/>
          <w:szCs w:val="24"/>
        </w:rPr>
      </w:pPr>
      <w:r>
        <w:rPr>
          <w:rFonts w:ascii="宋体" w:eastAsia="宋体" w:hAnsi="宋体" w:cs="宋体"/>
          <w:b/>
          <w:color w:val="FF0000"/>
          <w:szCs w:val="24"/>
        </w:rPr>
        <w:t>2</w:t>
      </w:r>
      <w:r w:rsidR="00560709" w:rsidRPr="005E1CF5">
        <w:rPr>
          <w:rFonts w:ascii="宋体" w:eastAsia="宋体" w:hAnsi="宋体" w:cs="宋体"/>
          <w:b/>
          <w:color w:val="FF0000"/>
          <w:szCs w:val="24"/>
        </w:rPr>
        <w:t xml:space="preserve">. Int J Infect Dis. 2026 Jul 10:108975. doi: 10.1016/j.ijid.2026.108975. Online </w:t>
      </w:r>
    </w:p>
    <w:p w:rsidR="00560709" w:rsidRPr="005E1CF5" w:rsidRDefault="00560709" w:rsidP="00560709">
      <w:pPr>
        <w:rPr>
          <w:rFonts w:ascii="宋体" w:eastAsia="宋体" w:hAnsi="宋体" w:cs="宋体"/>
          <w:b/>
          <w:color w:val="FF0000"/>
          <w:szCs w:val="24"/>
        </w:rPr>
      </w:pPr>
      <w:r w:rsidRPr="005E1CF5">
        <w:rPr>
          <w:rFonts w:ascii="宋体" w:eastAsia="宋体" w:hAnsi="宋体" w:cs="宋体"/>
          <w:b/>
          <w:color w:val="FF0000"/>
          <w:szCs w:val="24"/>
        </w:rPr>
        <w:t>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MRI-defined compression stages and postoperative neurological recovery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thoracic spinal tuberculosis.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Yan G(1), Dong W(1), Fan J(1), Lan T(1), Ma L(2).</w:t>
      </w:r>
    </w:p>
    <w:p w:rsidR="00560709" w:rsidRDefault="00560709" w:rsidP="00560709">
      <w:pPr>
        <w:rPr>
          <w:rFonts w:ascii="宋体" w:eastAsia="宋体" w:hAnsi="宋体" w:cs="宋体"/>
          <w:color w:val="000000" w:themeColor="text1"/>
          <w:szCs w:val="24"/>
        </w:rPr>
      </w:pPr>
    </w:p>
    <w:p w:rsidR="00560709" w:rsidRPr="0025402F" w:rsidRDefault="00560709" w:rsidP="00560709">
      <w:pPr>
        <w:rPr>
          <w:rFonts w:ascii="宋体" w:eastAsia="宋体" w:hAnsi="宋体" w:cs="宋体"/>
          <w:b/>
          <w:color w:val="0070C0"/>
          <w:szCs w:val="24"/>
        </w:rPr>
      </w:pPr>
      <w:r w:rsidRPr="0025402F">
        <w:rPr>
          <w:rFonts w:ascii="宋体" w:eastAsia="宋体" w:hAnsi="宋体" w:cs="宋体"/>
          <w:b/>
          <w:color w:val="0070C0"/>
          <w:szCs w:val="24"/>
        </w:rPr>
        <w:t>Guangxuan Yan, Weijie Dong, Jun Fan, Tinglong Lan, Li Ma</w:t>
      </w:r>
      <w:r w:rsidR="001E4888">
        <w:rPr>
          <w:rFonts w:ascii="宋体" w:eastAsia="宋体" w:hAnsi="宋体" w:cs="宋体" w:hint="eastAsia"/>
          <w:b/>
          <w:color w:val="0070C0"/>
          <w:szCs w:val="24"/>
        </w:rPr>
        <w:t>*</w:t>
      </w:r>
    </w:p>
    <w:p w:rsidR="00560709" w:rsidRPr="001E4888" w:rsidRDefault="001E4888" w:rsidP="00560709">
      <w:pPr>
        <w:rPr>
          <w:rFonts w:ascii="宋体" w:eastAsia="宋体" w:hAnsi="宋体" w:cs="宋体"/>
          <w:b/>
          <w:color w:val="0070C0"/>
          <w:szCs w:val="24"/>
        </w:rPr>
      </w:pPr>
      <w:r w:rsidRPr="001E4888">
        <w:rPr>
          <w:rFonts w:ascii="宋体" w:eastAsia="宋体" w:hAnsi="宋体" w:cs="宋体"/>
          <w:b/>
          <w:color w:val="0070C0"/>
          <w:szCs w:val="24"/>
        </w:rPr>
        <w:t>*Corresponding author: Li Ma Email: silenceli2013@163.com</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Orthopaedics, Beijing Chest Hospital, Capital Medical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University &amp; Beijing Tuberculosis and Thoracic Tumor Research Institute, Beijing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101149,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(2)Department of Medical Oncology, Beijing Chest Hospital, Capital Medical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University &amp; Beijing Tuberculosis and Thoracic Tumor Research Institute, Beijing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101149, China; Department of Medical Affairs, Beijing Chest Hospital, Capital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Medical University &amp; Beijing Tuberculosis and Thoracic Tumor Research Institute,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Beijing 101149, China; Clinical Research Institute, Institute of Advanced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Clinical Medicine, Peking University, Beijing 100191, China. Electronic address: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silenceli2013@163.com.</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5E1CF5">
        <w:rPr>
          <w:rFonts w:ascii="宋体" w:eastAsia="宋体" w:hAnsi="宋体" w:cs="宋体"/>
          <w:b/>
          <w:color w:val="000000" w:themeColor="text1"/>
          <w:szCs w:val="24"/>
        </w:rPr>
        <w:t xml:space="preserve">BACKGROUND: </w:t>
      </w:r>
      <w:r w:rsidRPr="00F00DA1">
        <w:rPr>
          <w:rFonts w:ascii="宋体" w:eastAsia="宋体" w:hAnsi="宋体" w:cs="宋体"/>
          <w:color w:val="000000" w:themeColor="text1"/>
          <w:szCs w:val="24"/>
        </w:rPr>
        <w:t xml:space="preserve">Neurological impairment in thoracic spinal tuberculosis is often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related to complex inflammatory and compressive lesions, while the reversibility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of neurological deficits remains difficult to predict preoperatively.</w:t>
      </w:r>
    </w:p>
    <w:p w:rsidR="00560709" w:rsidRPr="00F00DA1" w:rsidRDefault="00560709" w:rsidP="00560709">
      <w:pPr>
        <w:rPr>
          <w:rFonts w:ascii="宋体" w:eastAsia="宋体" w:hAnsi="宋体" w:cs="宋体"/>
          <w:color w:val="000000" w:themeColor="text1"/>
          <w:szCs w:val="24"/>
        </w:rPr>
      </w:pPr>
      <w:r w:rsidRPr="005E1CF5">
        <w:rPr>
          <w:rFonts w:ascii="宋体" w:eastAsia="宋体" w:hAnsi="宋体" w:cs="宋体"/>
          <w:b/>
          <w:color w:val="000000" w:themeColor="text1"/>
          <w:szCs w:val="24"/>
        </w:rPr>
        <w:lastRenderedPageBreak/>
        <w:t>METHODS</w:t>
      </w:r>
      <w:r w:rsidRPr="00F00DA1">
        <w:rPr>
          <w:rFonts w:ascii="宋体" w:eastAsia="宋体" w:hAnsi="宋体" w:cs="宋体"/>
          <w:color w:val="000000" w:themeColor="text1"/>
          <w:szCs w:val="24"/>
        </w:rPr>
        <w:t xml:space="preserve">: We retrospectively analyzed 148 patients with thoracic spinal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who underwent surgical treatment between 2019 and 2025.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Neurological recovery was defined as improvement in American Spinal Injury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Association (ASIA) grade at follow-up. Preoperative MRI findings were evaluated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according to the anatomical relationship between the compressive lesion, dural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sac, and spinal cord, and categorized into four MRI-defined compression stages.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Associations between MRI-defined compression stages and postoperative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neurological recovery were assessed using logistic regression analysis.</w:t>
      </w:r>
    </w:p>
    <w:p w:rsidR="00560709" w:rsidRPr="00F00DA1" w:rsidRDefault="00560709" w:rsidP="00560709">
      <w:pPr>
        <w:rPr>
          <w:rFonts w:ascii="宋体" w:eastAsia="宋体" w:hAnsi="宋体" w:cs="宋体"/>
          <w:color w:val="000000" w:themeColor="text1"/>
          <w:szCs w:val="24"/>
        </w:rPr>
      </w:pPr>
      <w:r w:rsidRPr="005E1CF5">
        <w:rPr>
          <w:rFonts w:ascii="宋体" w:eastAsia="宋体" w:hAnsi="宋体" w:cs="宋体"/>
          <w:b/>
          <w:color w:val="000000" w:themeColor="text1"/>
          <w:szCs w:val="24"/>
        </w:rPr>
        <w:t>RESULTS:</w:t>
      </w:r>
      <w:r w:rsidRPr="00F00DA1">
        <w:rPr>
          <w:rFonts w:ascii="宋体" w:eastAsia="宋体" w:hAnsi="宋体" w:cs="宋体"/>
          <w:color w:val="000000" w:themeColor="text1"/>
          <w:szCs w:val="24"/>
        </w:rPr>
        <w:t xml:space="preserve"> Postoperative neurological recovery differed across MRI-defined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compression stages. In multivariable analysis, MRI-defined compression stages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remained independently associated with postoperative recovery (OR 2.87, 95% CI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1.87-4.75, P &lt; 0.001). Compared with conventional clinical variables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quantitative MRI measurements, MRI-defined compression stages provided better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discrimination of postoperative neurological recovery patterns. Although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quantitative imaging parameters and clinical variables exhibited some degree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overlap across patient groups, MRI-based anatomical assessment provided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additional clinically interpretable information beyond isolated quantitative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measurements. These findings suggest that severe MRI compression does not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necessarily indicate irreversible spinal cord injury.</w:t>
      </w:r>
    </w:p>
    <w:p w:rsidR="00560709" w:rsidRPr="00F00DA1" w:rsidRDefault="00560709" w:rsidP="00560709">
      <w:pPr>
        <w:rPr>
          <w:rFonts w:ascii="宋体" w:eastAsia="宋体" w:hAnsi="宋体" w:cs="宋体"/>
          <w:color w:val="000000" w:themeColor="text1"/>
          <w:szCs w:val="24"/>
        </w:rPr>
      </w:pPr>
      <w:r w:rsidRPr="005E1CF5">
        <w:rPr>
          <w:rFonts w:ascii="宋体" w:eastAsia="宋体" w:hAnsi="宋体" w:cs="宋体"/>
          <w:b/>
          <w:color w:val="000000" w:themeColor="text1"/>
          <w:szCs w:val="24"/>
        </w:rPr>
        <w:t>CONCLUSIONS:</w:t>
      </w:r>
      <w:r w:rsidRPr="00F00DA1">
        <w:rPr>
          <w:rFonts w:ascii="宋体" w:eastAsia="宋体" w:hAnsi="宋体" w:cs="宋体"/>
          <w:color w:val="000000" w:themeColor="text1"/>
          <w:szCs w:val="24"/>
        </w:rPr>
        <w:t xml:space="preserve"> MRI-defined compression stages were significantly associated with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postoperative neurological recovery in thoracic spinal tuberculosis. Severe MRI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compression did not necessarily indicate irreversible neurological injury,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suggesting that MRI-based anatomical assessment may complement neurological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examination by facilitating preoperative risk stratification and identifying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patients with potentially reversible spinal cord compromise.</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Copyright © 2026. Published by Elsevier Ltd.</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10.1016/j.ijid.2026.108975</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42431540</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3</w:t>
      </w:r>
      <w:r w:rsidR="00560709" w:rsidRPr="007676A6">
        <w:rPr>
          <w:rFonts w:ascii="宋体" w:eastAsia="宋体" w:hAnsi="宋体" w:cs="宋体"/>
          <w:b/>
          <w:color w:val="FF0000"/>
          <w:szCs w:val="24"/>
        </w:rPr>
        <w:t xml:space="preserve">. Microb Pathog. 2026 Jul 10:108690. doi: 10.1016/j.micpath.2026.108690. Online </w:t>
      </w:r>
    </w:p>
    <w:p w:rsidR="00560709" w:rsidRPr="007676A6" w:rsidRDefault="00560709" w:rsidP="00560709">
      <w:pPr>
        <w:rPr>
          <w:rFonts w:ascii="宋体" w:eastAsia="宋体" w:hAnsi="宋体" w:cs="宋体"/>
          <w:b/>
          <w:color w:val="FF0000"/>
          <w:szCs w:val="24"/>
        </w:rPr>
      </w:pPr>
      <w:r w:rsidRPr="007676A6">
        <w:rPr>
          <w:rFonts w:ascii="宋体" w:eastAsia="宋体" w:hAnsi="宋体" w:cs="宋体"/>
          <w:b/>
          <w:color w:val="FF0000"/>
          <w:szCs w:val="24"/>
        </w:rPr>
        <w:t>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Manganese Metabolism-Related Gene Signatures as Diagnostic Biomarkers for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Immune Infiltration Profiling and Molecular Subtype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Identification.</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Zhu W(1), Fu T(2).</w:t>
      </w:r>
    </w:p>
    <w:p w:rsidR="00560709" w:rsidRDefault="00560709" w:rsidP="00560709">
      <w:pPr>
        <w:rPr>
          <w:rFonts w:ascii="宋体" w:eastAsia="宋体" w:hAnsi="宋体" w:cs="宋体"/>
          <w:color w:val="000000" w:themeColor="text1"/>
          <w:szCs w:val="24"/>
        </w:rPr>
      </w:pPr>
    </w:p>
    <w:p w:rsidR="00560709" w:rsidRPr="0025402F" w:rsidRDefault="00560709" w:rsidP="00560709">
      <w:pPr>
        <w:rPr>
          <w:rFonts w:ascii="宋体" w:eastAsia="宋体" w:hAnsi="宋体" w:cs="宋体"/>
          <w:b/>
          <w:color w:val="0070C0"/>
          <w:szCs w:val="24"/>
        </w:rPr>
      </w:pPr>
      <w:r w:rsidRPr="0025402F">
        <w:rPr>
          <w:rFonts w:ascii="宋体" w:eastAsia="宋体" w:hAnsi="宋体" w:cs="宋体"/>
          <w:b/>
          <w:color w:val="0070C0"/>
          <w:szCs w:val="24"/>
        </w:rPr>
        <w:t>Wenyuan Zhu, Ting Fu</w:t>
      </w:r>
      <w:r w:rsidR="001E4888">
        <w:rPr>
          <w:rFonts w:ascii="宋体" w:eastAsia="宋体" w:hAnsi="宋体" w:cs="宋体" w:hint="eastAsia"/>
          <w:b/>
          <w:color w:val="0070C0"/>
          <w:szCs w:val="24"/>
        </w:rPr>
        <w:t>*</w:t>
      </w:r>
    </w:p>
    <w:p w:rsidR="00560709" w:rsidRPr="00D201B8" w:rsidRDefault="001E4888" w:rsidP="00560709">
      <w:pPr>
        <w:rPr>
          <w:rFonts w:ascii="宋体" w:eastAsia="宋体" w:hAnsi="宋体" w:cs="宋体"/>
          <w:b/>
          <w:color w:val="0070C0"/>
          <w:szCs w:val="24"/>
        </w:rPr>
      </w:pPr>
      <w:r w:rsidRPr="00D201B8">
        <w:rPr>
          <w:rFonts w:ascii="宋体" w:eastAsia="宋体" w:hAnsi="宋体" w:cs="宋体"/>
          <w:b/>
          <w:color w:val="0070C0"/>
          <w:szCs w:val="24"/>
        </w:rPr>
        <w:t>* Corresponding author. E-mail address: futing2490@163.com (</w:t>
      </w:r>
      <w:r w:rsidR="00D201B8" w:rsidRPr="00D201B8">
        <w:rPr>
          <w:rFonts w:ascii="宋体" w:eastAsia="宋体" w:hAnsi="宋体" w:cs="宋体"/>
          <w:b/>
          <w:color w:val="0070C0"/>
          <w:szCs w:val="24"/>
        </w:rPr>
        <w:t>Ting Fu</w:t>
      </w:r>
      <w:r w:rsidRPr="00D201B8">
        <w:rPr>
          <w:rFonts w:ascii="宋体" w:eastAsia="宋体" w:hAnsi="宋体" w:cs="宋体"/>
          <w:b/>
          <w:color w:val="0070C0"/>
          <w:szCs w:val="24"/>
        </w:rPr>
        <w:t>).</w:t>
      </w:r>
    </w:p>
    <w:p w:rsidR="00560709" w:rsidRPr="00D201B8"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(1)Department of Laboratory, The Second Hospital of Jiaxing, Jiaxing 314000,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Zhejiang,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(2)Department of Laboratory, Jiaxing Maternal and Child Health Care Hospital,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Jiaxing 314000, Zhejiang, China; Affiliated Women's and Children's Hospital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Jiaxing University, Jiaxing 314000, Zhejiang, China. Electronic address: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futing2490@163.com.</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BACKGROUND:</w:t>
      </w:r>
      <w:r w:rsidRPr="00F00DA1">
        <w:rPr>
          <w:rFonts w:ascii="宋体" w:eastAsia="宋体" w:hAnsi="宋体" w:cs="宋体"/>
          <w:color w:val="000000" w:themeColor="text1"/>
          <w:szCs w:val="24"/>
        </w:rPr>
        <w:t xml:space="preserve"> Host metabolic programs are increasingly recognized as key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modulators of tuberculosis (TB) immunopathology, yet manganese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metabolism-related transcriptional signatures with diagnostic and immunological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relevance remain insufficiently characterized. We aimed to identify manganese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metabolism-linked biomarkers for TB diagnosis and to delineate their immune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regulatory context.</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METHODS: </w:t>
      </w:r>
      <w:r w:rsidRPr="00F00DA1">
        <w:rPr>
          <w:rFonts w:ascii="宋体" w:eastAsia="宋体" w:hAnsi="宋体" w:cs="宋体"/>
          <w:color w:val="000000" w:themeColor="text1"/>
          <w:szCs w:val="24"/>
        </w:rPr>
        <w:t xml:space="preserve">Three Gene Expression Omnibus microarray datasets were analyzed. 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curated Mn metabolism gene set was retrieved from GeneCards. Candidate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diagnostic genes were prioritized by integrating Least Absolute Shrinkage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Selection Operator regression (glmnet), Support Vector Machine-Recursive Feature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Elimination (caret), and Boruta feature selection. Diagnostic performance was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assessed by Receiver Operating Characteristic analysis (pROC), and an eight-gene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diagnostic model was visualized by a nomogram with calibration and Decision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Curve Analysis. Immune landscapes were profiled using CIBERSORT (IOBR)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single-sample Gene Set Enrichment Analysis (Gene Set Variation Analysis, GSVA).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 performed single-gene Gene Set Enrichment Analysis (GSEA) using MSigDB Gene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Ontology and Kyoto Encyclopedia of Genes and Genomes gene sets to infer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functional programs associated with each candidate gene. Non-negative Matrix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Factorization clustering defined TB molecular subtypes, and a competing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endogenous RNA (ceRNA) network was constructed using miRTarBase miRNA-mRNA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interactions combined with curated lncRNA-miRNA links.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RESULTS: </w:t>
      </w:r>
      <w:r w:rsidRPr="00F00DA1">
        <w:rPr>
          <w:rFonts w:ascii="宋体" w:eastAsia="宋体" w:hAnsi="宋体" w:cs="宋体"/>
          <w:color w:val="000000" w:themeColor="text1"/>
          <w:szCs w:val="24"/>
        </w:rPr>
        <w:t xml:space="preserve">From 241 DEGs in GSE83456, 30 Mn-DEGs were obtained and were enriched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 immune and infection-related pathways. Machine-learning integration converged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on eight diagnostic genes. In training, individual AUCs ranged from 0.924-0.975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the combined model reached 0.995; external validation achieved AUC=1.000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both cohorts. Immune analyses revealed TB-associated shifts toward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innate/inflammatory signatures and gene-immune correlations, while single-gene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GSEA highlighted host-defense, lysosomal, and innate signaling pathways. NMF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identified two TB subtypes with distinct immune compositions and immune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functional scores. The ceRNA network comprised 8 mRNAs, 28 miRNAs, and 65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lncRNAs.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CONCLUSION: </w:t>
      </w:r>
      <w:r w:rsidRPr="00F00DA1">
        <w:rPr>
          <w:rFonts w:ascii="宋体" w:eastAsia="宋体" w:hAnsi="宋体" w:cs="宋体"/>
          <w:color w:val="000000" w:themeColor="text1"/>
          <w:szCs w:val="24"/>
        </w:rPr>
        <w:t xml:space="preserve">An eight-gene manganese metabolism-associated signature enables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accurate TB discrimination and captures immune heterogeneity, providing 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framework for biomarker-guided stratification and mechanistic hypothesis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generation.</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Copyright © 2026. Published by Elsevier Ltd.</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10.1016/j.micpath.2026.108690</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42431430</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4</w:t>
      </w:r>
      <w:r w:rsidR="00560709" w:rsidRPr="007676A6">
        <w:rPr>
          <w:rFonts w:ascii="宋体" w:eastAsia="宋体" w:hAnsi="宋体" w:cs="宋体"/>
          <w:b/>
          <w:color w:val="FF0000"/>
          <w:szCs w:val="24"/>
        </w:rPr>
        <w:t xml:space="preserve">. Microbiol Spectr. 2026 Jul 10:e0212825. doi: 10.1128/spectrum.02128-25. Online </w:t>
      </w:r>
    </w:p>
    <w:p w:rsidR="00560709" w:rsidRPr="007676A6" w:rsidRDefault="00560709" w:rsidP="00560709">
      <w:pPr>
        <w:rPr>
          <w:rFonts w:ascii="宋体" w:eastAsia="宋体" w:hAnsi="宋体" w:cs="宋体"/>
          <w:b/>
          <w:color w:val="FF0000"/>
          <w:szCs w:val="24"/>
        </w:rPr>
      </w:pPr>
      <w:r w:rsidRPr="007676A6">
        <w:rPr>
          <w:rFonts w:ascii="宋体" w:eastAsia="宋体" w:hAnsi="宋体" w:cs="宋体"/>
          <w:b/>
          <w:color w:val="FF0000"/>
          <w:szCs w:val="24"/>
        </w:rPr>
        <w:t>ahead of print.</w:t>
      </w:r>
    </w:p>
    <w:p w:rsidR="00560709" w:rsidRPr="007676A6" w:rsidRDefault="00560709" w:rsidP="00560709">
      <w:pPr>
        <w:rPr>
          <w:rFonts w:ascii="宋体" w:eastAsia="宋体" w:hAnsi="宋体" w:cs="宋体"/>
          <w:b/>
          <w:color w:val="FF0000"/>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Synergism in drug combination of new tuberculosis antibiotics for drug-resistant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Mycobacterium tuberculosis in vitro.</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Huang R(1), He Y(1), Yang J(2), Liu Y(1), Sun Q(1), Ying R(1)(3), Sha W(1).</w:t>
      </w:r>
    </w:p>
    <w:p w:rsidR="00560709" w:rsidRDefault="00560709" w:rsidP="00560709">
      <w:pPr>
        <w:rPr>
          <w:rFonts w:ascii="宋体" w:eastAsia="宋体" w:hAnsi="宋体" w:cs="宋体"/>
          <w:color w:val="000000" w:themeColor="text1"/>
          <w:szCs w:val="24"/>
        </w:rPr>
      </w:pPr>
    </w:p>
    <w:p w:rsidR="00560709" w:rsidRPr="00981982" w:rsidRDefault="00560709" w:rsidP="00560709">
      <w:pPr>
        <w:rPr>
          <w:rFonts w:ascii="宋体" w:eastAsia="宋体" w:hAnsi="宋体" w:cs="宋体"/>
          <w:b/>
          <w:color w:val="0070C0"/>
          <w:szCs w:val="24"/>
        </w:rPr>
      </w:pPr>
      <w:r w:rsidRPr="00981982">
        <w:rPr>
          <w:rFonts w:ascii="宋体" w:eastAsia="宋体" w:hAnsi="宋体" w:cs="宋体"/>
          <w:b/>
          <w:color w:val="0070C0"/>
          <w:szCs w:val="24"/>
        </w:rPr>
        <w:t>Run Huang, Yifan He, Jinghui Yang, Yidian Liu, Qin Sun, Ruoyan Ying</w:t>
      </w:r>
      <w:r w:rsidR="00565BAE">
        <w:rPr>
          <w:rFonts w:ascii="宋体" w:eastAsia="宋体" w:hAnsi="宋体" w:cs="宋体" w:hint="eastAsia"/>
          <w:b/>
          <w:color w:val="0070C0"/>
          <w:szCs w:val="24"/>
        </w:rPr>
        <w:t>*</w:t>
      </w:r>
      <w:r w:rsidRPr="00981982">
        <w:rPr>
          <w:rFonts w:ascii="宋体" w:eastAsia="宋体" w:hAnsi="宋体" w:cs="宋体"/>
          <w:b/>
          <w:color w:val="0070C0"/>
          <w:szCs w:val="24"/>
        </w:rPr>
        <w:t>, Wei Sha</w:t>
      </w:r>
      <w:r w:rsidR="00013C4B">
        <w:rPr>
          <w:rFonts w:ascii="宋体" w:eastAsia="宋体" w:hAnsi="宋体" w:cs="宋体" w:hint="eastAsia"/>
          <w:b/>
          <w:color w:val="0070C0"/>
          <w:szCs w:val="24"/>
        </w:rPr>
        <w:t>*</w:t>
      </w:r>
    </w:p>
    <w:p w:rsidR="00560709" w:rsidRPr="00013C4B" w:rsidRDefault="00013C4B" w:rsidP="00013C4B">
      <w:pPr>
        <w:jc w:val="left"/>
        <w:rPr>
          <w:rFonts w:ascii="宋体" w:eastAsia="宋体" w:hAnsi="宋体" w:cs="宋体"/>
          <w:b/>
          <w:color w:val="0070C0"/>
          <w:szCs w:val="24"/>
        </w:rPr>
      </w:pPr>
      <w:r w:rsidRPr="00013C4B">
        <w:rPr>
          <w:rFonts w:ascii="宋体" w:eastAsia="宋体" w:hAnsi="宋体" w:cs="宋体" w:hint="eastAsia"/>
          <w:b/>
          <w:color w:val="0070C0"/>
          <w:szCs w:val="24"/>
        </w:rPr>
        <w:t>*</w:t>
      </w:r>
      <w:r w:rsidRPr="00013C4B">
        <w:rPr>
          <w:rFonts w:ascii="宋体" w:eastAsia="宋体" w:hAnsi="宋体" w:cs="宋体"/>
          <w:b/>
          <w:color w:val="0070C0"/>
          <w:szCs w:val="24"/>
        </w:rPr>
        <w:t>Address correspondence to Wei Sha, shfksw@126.com, or Ruoyan Ying, yry_holic@hotmail.com</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Tuberculosis, Shanghai Pulmonary Hospital, School of Medicine,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Tongji University, Shanghai, People's Republic of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(2)Department of Clinical Laboratory, Shanghai Pulmonary Hospital, School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Medicine, Tongji University, Shanghai, People's Republic of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(3)Shanghai Key Laboratory of Tuberculosis, Shanghai Pulmonary Hospital, School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of Medicine, Tongji University, Shanghai, People's Republic of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treatment of drug-resistant tuberculosis (DR-TB) faces significant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challenges. Novel antituberculosis drugs such as bedaquiline (BDQ), pretomanid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(Pa824), and delamanid (DLM) offer a promising treatment for DR-TB. However, the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synergistic effects of these drugs have been insufficiently explored. In this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research, we evaluated the synergistic effects of two dual-drug combinations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(BDQ-Pa824 and BDQ-DLM) and four triple-drug combinations (BDQ-DLM-clofazimine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[CFZ], BDQ-DLM-linezolid [LZD], BDQ-Pa824-CFZ, and BDQ-Pa824-LZD) against 30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Mycobacterium tuberculosis (MTB) strains isolated from TB patients. The results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indicated that the synergistic antimycobacterial effects of BDQ-DLM-LZD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BDQ-Pa824-LZD show no statistically significant difference, suggesting that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BDQ-DLM-LZD could be considered a potential therapeutic alternative for DR-TB.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This provides evidence for the development of more flexible treatment options </w:t>
      </w:r>
    </w:p>
    <w:p w:rsidR="00560709"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for DR-TB.</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IMPORTANCE</w:t>
      </w:r>
      <w:r>
        <w:rPr>
          <w:rFonts w:ascii="宋体" w:eastAsia="宋体" w:hAnsi="宋体" w:cs="宋体"/>
          <w:color w:val="000000" w:themeColor="text1"/>
          <w:szCs w:val="24"/>
        </w:rPr>
        <w:t xml:space="preserve"> </w:t>
      </w:r>
      <w:r w:rsidRPr="00F00DA1">
        <w:rPr>
          <w:rFonts w:ascii="宋体" w:eastAsia="宋体" w:hAnsi="宋体" w:cs="宋体"/>
          <w:color w:val="000000" w:themeColor="text1"/>
          <w:szCs w:val="24"/>
        </w:rPr>
        <w:t xml:space="preserve">The rapid emergence of antimicrobial resistance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Mycobacterium tuberculosis (MTB) presents a critical challenge for global public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health. Given that the synergistic effects of antituberculosis drugs against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drug-resistant tuberculosis have not been systematically analyzed. In this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research, we evaluated the synergistic antimycobacterial efficacy of the new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optimized antituberculosis regimen (BDQ-DLM-LZD or BDQ-DLM-CFZ) and the standard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regimen (BDQ-Pa824-LZD or BDQ-Pa824-CFZ) for TB strains. This highlights the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therapeutic substitutability of BDQ-DLM or BDQ-Pa824-based triple-drug regimens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for TB strains.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10.1128/spectrum.02128-25</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42429417</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5</w:t>
      </w:r>
      <w:r w:rsidR="00560709" w:rsidRPr="007676A6">
        <w:rPr>
          <w:rFonts w:ascii="宋体" w:eastAsia="宋体" w:hAnsi="宋体" w:cs="宋体"/>
          <w:b/>
          <w:color w:val="FF0000"/>
          <w:szCs w:val="24"/>
        </w:rPr>
        <w:t>. J Asthma. 2026 Jul 10:1-13. doi: 10.1080/02770903.2026.2701401. Online 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Negative association between asthma and tuberculosis: The mediating effect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albumin.</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Chen LY(1), Hua HB(1), Chen YY(1).</w:t>
      </w:r>
    </w:p>
    <w:p w:rsidR="00560709" w:rsidRDefault="00560709" w:rsidP="00560709">
      <w:pPr>
        <w:rPr>
          <w:rFonts w:ascii="宋体" w:eastAsia="宋体" w:hAnsi="宋体" w:cs="宋体"/>
          <w:color w:val="000000" w:themeColor="text1"/>
          <w:szCs w:val="24"/>
        </w:rPr>
      </w:pPr>
    </w:p>
    <w:p w:rsidR="00560709" w:rsidRPr="00981982" w:rsidRDefault="00560709" w:rsidP="00560709">
      <w:pPr>
        <w:rPr>
          <w:rFonts w:ascii="宋体" w:eastAsia="宋体" w:hAnsi="宋体" w:cs="宋体"/>
          <w:b/>
          <w:color w:val="0070C0"/>
          <w:szCs w:val="24"/>
        </w:rPr>
      </w:pPr>
      <w:r w:rsidRPr="00981982">
        <w:rPr>
          <w:rFonts w:ascii="宋体" w:eastAsia="宋体" w:hAnsi="宋体" w:cs="宋体"/>
          <w:b/>
          <w:color w:val="0070C0"/>
          <w:szCs w:val="24"/>
        </w:rPr>
        <w:t>Ling-Yan Chen, Hai-Bo Hua, Yuan-Yuan Chen</w:t>
      </w:r>
      <w:r w:rsidR="00B708C7">
        <w:rPr>
          <w:rFonts w:ascii="宋体" w:eastAsia="宋体" w:hAnsi="宋体" w:cs="宋体" w:hint="eastAsia"/>
          <w:b/>
          <w:color w:val="0070C0"/>
          <w:szCs w:val="24"/>
        </w:rPr>
        <w:t>*</w:t>
      </w:r>
    </w:p>
    <w:p w:rsidR="00560709" w:rsidRPr="00B708C7" w:rsidRDefault="00B708C7" w:rsidP="00560709">
      <w:pPr>
        <w:rPr>
          <w:rFonts w:ascii="宋体" w:eastAsia="宋体" w:hAnsi="宋体" w:cs="宋体"/>
          <w:b/>
          <w:color w:val="0070C0"/>
          <w:szCs w:val="24"/>
        </w:rPr>
      </w:pPr>
      <w:r w:rsidRPr="00B708C7">
        <w:rPr>
          <w:rFonts w:ascii="宋体" w:eastAsia="宋体" w:hAnsi="宋体" w:cs="宋体"/>
          <w:b/>
          <w:color w:val="0070C0"/>
          <w:szCs w:val="24"/>
        </w:rPr>
        <w:t>*Corresponding author: Yuan-yuan Chen</w:t>
      </w:r>
      <w:r w:rsidRPr="00B708C7">
        <w:rPr>
          <w:rFonts w:ascii="宋体" w:eastAsia="宋体" w:hAnsi="宋体" w:cs="宋体" w:hint="eastAsia"/>
          <w:b/>
          <w:color w:val="0070C0"/>
          <w:szCs w:val="24"/>
        </w:rPr>
        <w:t>，</w:t>
      </w:r>
      <w:r w:rsidRPr="00B708C7">
        <w:rPr>
          <w:rFonts w:ascii="宋体" w:eastAsia="宋体" w:hAnsi="宋体" w:cs="宋体"/>
          <w:b/>
          <w:color w:val="0070C0"/>
          <w:szCs w:val="24"/>
        </w:rPr>
        <w:t>Email: ruiheyuan0425@163.com</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(1)Tuberculosis diagnosis and treatment center, Zhejiang Hospital of Integrated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Traditional Chinese and Western Medicine, Hangzhou 310003, Zhejiang,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OBJECTIVE: T</w:t>
      </w:r>
      <w:r w:rsidRPr="00F00DA1">
        <w:rPr>
          <w:rFonts w:ascii="宋体" w:eastAsia="宋体" w:hAnsi="宋体" w:cs="宋体"/>
          <w:color w:val="000000" w:themeColor="text1"/>
          <w:szCs w:val="24"/>
        </w:rPr>
        <w:t xml:space="preserve">his study aimed to assess the relationship between asthma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(TB) risk and to explore whether oxidative stress-related serum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markers available in National Health and Nutrition Examination Survey (NHANES)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mediate this association.</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METHODS:</w:t>
      </w:r>
      <w:r w:rsidRPr="00F00DA1">
        <w:rPr>
          <w:rFonts w:ascii="宋体" w:eastAsia="宋体" w:hAnsi="宋体" w:cs="宋体"/>
          <w:color w:val="000000" w:themeColor="text1"/>
          <w:szCs w:val="24"/>
        </w:rPr>
        <w:t xml:space="preserve"> Data were obtained from NHANES. Multivariate logistic regression was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used to examine the association between asthma and TB and between oxidative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stress-related serum markers and TB. Generalized linear regression was used to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analyze the association between asthma and oxidative stress-related serum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markers. Mediation analysis was used to evaluate the role of albumin, as the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only marker that remained significant, in the association between asthma and 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 core propensity score matching (PSM) sensitivity analysis was performed.</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RESULTS: </w:t>
      </w:r>
      <w:r w:rsidRPr="00F00DA1">
        <w:rPr>
          <w:rFonts w:ascii="宋体" w:eastAsia="宋体" w:hAnsi="宋体" w:cs="宋体"/>
          <w:color w:val="000000" w:themeColor="text1"/>
          <w:szCs w:val="24"/>
        </w:rPr>
        <w:t xml:space="preserve">Asthma was associated with TB risk in 3 different models (all odds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ration [OR]</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1, all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Among oxidative stress indicators, only albumin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concentration was associated with TB risk, and higher albumin concentrations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were associated with lower TB risk (all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Furthermore, asthma was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associated with albumin concentration in 3 models (all β</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0, all P</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&lt;</w:t>
      </w:r>
      <w:r w:rsidRPr="00F00DA1">
        <w:rPr>
          <w:rFonts w:ascii="MS Gothic" w:eastAsia="MS Gothic" w:hAnsi="MS Gothic" w:cs="MS Gothic" w:hint="eastAsia"/>
          <w:color w:val="000000" w:themeColor="text1"/>
          <w:szCs w:val="24"/>
        </w:rPr>
        <w:t> </w:t>
      </w:r>
      <w:r w:rsidRPr="00F00DA1">
        <w:rPr>
          <w:rFonts w:ascii="宋体" w:eastAsia="宋体" w:hAnsi="宋体" w:cs="宋体"/>
          <w:color w:val="000000" w:themeColor="text1"/>
          <w:szCs w:val="24"/>
        </w:rPr>
        <w:t xml:space="preserve">0.05).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Finally, albumin was identified as a mediator in the association between asthma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TB risk. In a core PSM-matched sample, the inverse asthma-TB association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remained significant in the final model, whereas the matched-sample albumin-TB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and indirect mediation estimates were attenuated.</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CONCLUSION:</w:t>
      </w:r>
      <w:r w:rsidRPr="00F00DA1">
        <w:rPr>
          <w:rFonts w:ascii="宋体" w:eastAsia="宋体" w:hAnsi="宋体" w:cs="宋体"/>
          <w:color w:val="000000" w:themeColor="text1"/>
          <w:szCs w:val="24"/>
        </w:rPr>
        <w:t xml:space="preserve"> Asthma was negatively associated with TB risk, and albumin, among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evaluated oxidative stress-related serum markers, appeared to exert 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significant mediating effect on this association. This direction was generally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preserved in the matched sensitivity analysis.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10.1080/02770903.2026.2701401</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42429064</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6</w:t>
      </w:r>
      <w:r w:rsidR="00560709" w:rsidRPr="007676A6">
        <w:rPr>
          <w:rFonts w:ascii="宋体" w:eastAsia="宋体" w:hAnsi="宋体" w:cs="宋体"/>
          <w:b/>
          <w:color w:val="FF0000"/>
          <w:szCs w:val="24"/>
        </w:rPr>
        <w:t xml:space="preserve">. Genomics Proteomics Bioinformatics. 2026 Jul 9:qzag062. doi: </w:t>
      </w:r>
    </w:p>
    <w:p w:rsidR="00560709" w:rsidRPr="007676A6" w:rsidRDefault="00560709" w:rsidP="00560709">
      <w:pPr>
        <w:rPr>
          <w:rFonts w:ascii="宋体" w:eastAsia="宋体" w:hAnsi="宋体" w:cs="宋体"/>
          <w:b/>
          <w:color w:val="FF0000"/>
          <w:szCs w:val="24"/>
        </w:rPr>
      </w:pPr>
      <w:r w:rsidRPr="007676A6">
        <w:rPr>
          <w:rFonts w:ascii="宋体" w:eastAsia="宋体" w:hAnsi="宋体" w:cs="宋体"/>
          <w:b/>
          <w:color w:val="FF0000"/>
          <w:szCs w:val="24"/>
        </w:rPr>
        <w:t>10.1093/gpbjnl/qzag062. Online 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NTM-DB: A Comprehensive Non-tuberculosis Mycobacteria Genomic Database.</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Lu T(1)(2)(3), Li C(1)(2), Wei H(1)(2)(3), Zhang Y(1)(2), Fan Z(1)(2), Jiang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X(1)(2), Wang J(1)(2)(3), Wang P(1)(2)(3), Shang K(1)(2)(3), Huang Y(4), Yang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H(4), Tuohetaerbaike B(5), Li Y(5), Niu H(6), Zhang W(5), Wen H(5), Sheng Y(7),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Xiao J(1)(2)(3), Chen F(1)(2)(3)(5)(6).</w:t>
      </w:r>
    </w:p>
    <w:p w:rsidR="00560709" w:rsidRDefault="00560709" w:rsidP="00560709">
      <w:pPr>
        <w:rPr>
          <w:rFonts w:ascii="宋体" w:eastAsia="宋体" w:hAnsi="宋体" w:cs="宋体"/>
          <w:color w:val="000000" w:themeColor="text1"/>
          <w:szCs w:val="24"/>
        </w:rPr>
      </w:pPr>
    </w:p>
    <w:p w:rsidR="00560709" w:rsidRPr="00F239D1" w:rsidRDefault="00560709" w:rsidP="00560709">
      <w:pPr>
        <w:rPr>
          <w:rFonts w:ascii="宋体" w:eastAsia="宋体" w:hAnsi="宋体" w:cs="宋体"/>
          <w:b/>
          <w:color w:val="0070C0"/>
          <w:szCs w:val="24"/>
        </w:rPr>
      </w:pPr>
      <w:r w:rsidRPr="00F239D1">
        <w:rPr>
          <w:rFonts w:ascii="宋体" w:eastAsia="宋体" w:hAnsi="宋体" w:cs="宋体"/>
          <w:b/>
          <w:color w:val="0070C0"/>
          <w:szCs w:val="24"/>
        </w:rPr>
        <w:t>Tianyi Lu, Cuidan Li, Haobin Wei, Yadong Zhang, Zhuojing Fan, Xiaoyuan Jiang, Jie Wang, Peihan Wang, Kang Shang, Yuting Huang, Hongwei Yang, Bahetibieke Tuohetaerbaike, Ying Li, Haitao Niu, Wenbao Zhang, Hao Wen, Yongjie Sheng, Jingfa Xiao</w:t>
      </w:r>
      <w:r w:rsidR="0000383A">
        <w:rPr>
          <w:rFonts w:ascii="宋体" w:eastAsia="宋体" w:hAnsi="宋体" w:cs="宋体" w:hint="eastAsia"/>
          <w:b/>
          <w:color w:val="0070C0"/>
          <w:szCs w:val="24"/>
        </w:rPr>
        <w:t>*</w:t>
      </w:r>
      <w:r w:rsidRPr="00F239D1">
        <w:rPr>
          <w:rFonts w:ascii="宋体" w:eastAsia="宋体" w:hAnsi="宋体" w:cs="宋体"/>
          <w:b/>
          <w:color w:val="0070C0"/>
          <w:szCs w:val="24"/>
        </w:rPr>
        <w:t>, Fei Chen</w:t>
      </w:r>
      <w:r w:rsidR="0000383A">
        <w:rPr>
          <w:rFonts w:ascii="宋体" w:eastAsia="宋体" w:hAnsi="宋体" w:cs="宋体" w:hint="eastAsia"/>
          <w:b/>
          <w:color w:val="0070C0"/>
          <w:szCs w:val="24"/>
        </w:rPr>
        <w:t>*</w:t>
      </w:r>
    </w:p>
    <w:p w:rsidR="00560709" w:rsidRPr="0000383A" w:rsidRDefault="0000383A" w:rsidP="00560709">
      <w:pPr>
        <w:rPr>
          <w:rFonts w:ascii="宋体" w:eastAsia="宋体" w:hAnsi="宋体" w:cs="宋体"/>
          <w:b/>
          <w:color w:val="0070C0"/>
          <w:szCs w:val="24"/>
        </w:rPr>
      </w:pPr>
      <w:r w:rsidRPr="0000383A">
        <w:rPr>
          <w:rFonts w:ascii="宋体" w:eastAsia="宋体" w:hAnsi="宋体" w:cs="宋体" w:hint="eastAsia"/>
          <w:b/>
          <w:color w:val="0070C0"/>
          <w:szCs w:val="24"/>
        </w:rPr>
        <w:t>*</w:t>
      </w:r>
      <w:r w:rsidRPr="0000383A">
        <w:rPr>
          <w:rFonts w:ascii="宋体" w:eastAsia="宋体" w:hAnsi="宋体" w:cs="宋体"/>
          <w:b/>
          <w:color w:val="0070C0"/>
          <w:szCs w:val="24"/>
        </w:rPr>
        <w:t>Corresponding authors: chenfei@big.ac.cn (Fei Chen), xiaojingfa@big.ac.cn (Jingfa Xiao).</w:t>
      </w:r>
    </w:p>
    <w:p w:rsidR="00560709" w:rsidRPr="0000383A"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(1)National Genomics Data Center, China National Center for Bioinformation,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Beijing 100101,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(2)Beijing Institute of Genomics, Chinese Academy of Sciences, Beijing 100101,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(3)University of Chinese Academy of Sciences, Beijing 100049,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(4)State Key Laboratory of Elemento-Organic Chemistry, College of Chemistry,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Nankai University, Tianjin 300071,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(5)State Key Laboratory of Pathogenesis, Prevention and Treatment of High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Incidence Diseases in Central Asia, Clinical Medicine Institute, The First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Affiliated Hospital of Xinjiang Medical University, Urumqi 475000,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(6)Key Laboratory of Viral Pathogenesis &amp; Infection Prevention and Control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(Jinan University), Ministry of Education, Guangzhou 510632,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(7)Key Laboratory for Molecular Enzymology and Engineering of Ministry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Education, School of Life Sciences, Jilin University, Changchun 130012,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Non-tuberculous mycobacteria (NTM) are a major group of environmental bacteria,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approximately one-third of which cause serious human infections, particularly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respiratory diseases. The global rise in the prevalence and severity of NTM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infections has posed a major public health challenge. While high-throughput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sequencing has generated vast genomic data on NTM, there remains a lack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comprehensive resources for cross-species genomic analysis. To address these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limitations, we developed a specialized database, the Non-tuberculosis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Mycobacteria Genomic Database (NTM-DB), tailored for NTM researchers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clinicians. NTM-DB offers the most comprehensive collection of NTM genomic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bioinformatic resources, including 16,469 genome assemblies (13,134 newly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assembled genomes), 189 type/standard strain genomes representing 177 species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12 subspecies, 705 multi-locus sequence typing (MLST) types, 33,240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resistance genes, and 74,315 virulence genes. A user-friendly interactive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website was constructed to enable efficient browsing, MLST profiling, searching,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online analysis, and downloading of the aforementioned data. Notably, with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online analysis tools, users can perform customized genotyping, cross-species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phylogeny, pan-genome, and virulence and drug resistance gene annotation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analyses using our data and/or their uploaded data. Overall, with its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comprehensive data, intuitive interface, and powerful analysis tools, NTM-DB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serves as an important resource and reference for NTM researchers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clinicians, thereby improving the diagnosis and treatment of various NTM-related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diseases and supporting both scientific discovery and clinical practice. NTM-DB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is publicly accessible at https://ngdc.cncb.ac.cn/ntmdb.</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hint="eastAsia"/>
          <w:color w:val="000000" w:themeColor="text1"/>
          <w:szCs w:val="24"/>
        </w:rPr>
        <w:t>©</w:t>
      </w:r>
      <w:r w:rsidRPr="00F00DA1">
        <w:rPr>
          <w:rFonts w:ascii="宋体" w:eastAsia="宋体" w:hAnsi="宋体" w:cs="宋体"/>
          <w:color w:val="000000" w:themeColor="text1"/>
          <w:szCs w:val="24"/>
        </w:rPr>
        <w:t xml:space="preserve"> The Author(s) 2026. Published by Oxford University Press and Science Press 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behalf of the Beijing Institute of Genomics, Chinese Academy of Sciences / China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National Center for Bioinformation and Genetics Society of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10.1093/gpbjnl/qzag062</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42426966</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7</w:t>
      </w:r>
      <w:r w:rsidR="00560709" w:rsidRPr="007676A6">
        <w:rPr>
          <w:rFonts w:ascii="宋体" w:eastAsia="宋体" w:hAnsi="宋体" w:cs="宋体"/>
          <w:b/>
          <w:color w:val="FF0000"/>
          <w:szCs w:val="24"/>
        </w:rPr>
        <w:t xml:space="preserve">. Microb Pathog. 2026 Jul 9:108683. doi: 10.1016/j.micpath.2026.108683. Online </w:t>
      </w:r>
    </w:p>
    <w:p w:rsidR="00560709" w:rsidRPr="007676A6" w:rsidRDefault="00560709" w:rsidP="00560709">
      <w:pPr>
        <w:rPr>
          <w:rFonts w:ascii="宋体" w:eastAsia="宋体" w:hAnsi="宋体" w:cs="宋体"/>
          <w:b/>
          <w:color w:val="FF0000"/>
          <w:szCs w:val="24"/>
        </w:rPr>
      </w:pPr>
      <w:r w:rsidRPr="007676A6">
        <w:rPr>
          <w:rFonts w:ascii="宋体" w:eastAsia="宋体" w:hAnsi="宋体" w:cs="宋体"/>
          <w:b/>
          <w:color w:val="FF0000"/>
          <w:szCs w:val="24"/>
        </w:rPr>
        <w:t>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Silencing Mcl-1: A Novel Approach to Modulate Macrophage Polarization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Tuberculosis.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Tan C(1), Zhang W(1), Zhang H(2), Li C(3), Cui H(4), Ge R(1), Zhang W(1), Qi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Q(1), Wu T(1), Wang X(5), Zhang L(6).</w:t>
      </w:r>
    </w:p>
    <w:p w:rsidR="00560709" w:rsidRDefault="00560709" w:rsidP="00560709">
      <w:pPr>
        <w:rPr>
          <w:rFonts w:ascii="宋体" w:eastAsia="宋体" w:hAnsi="宋体" w:cs="宋体"/>
          <w:color w:val="000000" w:themeColor="text1"/>
          <w:szCs w:val="24"/>
        </w:rPr>
      </w:pPr>
    </w:p>
    <w:p w:rsidR="00560709" w:rsidRPr="00C536DA" w:rsidRDefault="00560709" w:rsidP="00560709">
      <w:pPr>
        <w:rPr>
          <w:rFonts w:ascii="宋体" w:eastAsia="宋体" w:hAnsi="宋体" w:cs="宋体"/>
          <w:b/>
          <w:color w:val="0070C0"/>
          <w:szCs w:val="24"/>
        </w:rPr>
      </w:pPr>
      <w:r w:rsidRPr="00C536DA">
        <w:rPr>
          <w:rFonts w:ascii="宋体" w:eastAsia="宋体" w:hAnsi="宋体" w:cs="宋体"/>
          <w:b/>
          <w:color w:val="0070C0"/>
          <w:szCs w:val="24"/>
        </w:rPr>
        <w:t>Caixia Tan, Wei Zhang, Hui Zhang, Chen Li, Haotian Cui, Ruihan Ge, Wanjiang Zhang, Qiuping Qi, Tian Wu, Xinmin Wang, Le Zhang</w:t>
      </w:r>
      <w:r w:rsidR="009D4E97">
        <w:rPr>
          <w:rFonts w:ascii="宋体" w:eastAsia="宋体" w:hAnsi="宋体" w:cs="宋体" w:hint="eastAsia"/>
          <w:b/>
          <w:color w:val="0070C0"/>
          <w:szCs w:val="24"/>
        </w:rPr>
        <w:t>*</w:t>
      </w:r>
    </w:p>
    <w:p w:rsidR="00560709" w:rsidRPr="009D4E97" w:rsidRDefault="009D4E97" w:rsidP="00560709">
      <w:pPr>
        <w:rPr>
          <w:rFonts w:ascii="宋体" w:eastAsia="宋体" w:hAnsi="宋体" w:cs="宋体"/>
          <w:b/>
          <w:color w:val="0070C0"/>
          <w:szCs w:val="24"/>
        </w:rPr>
      </w:pPr>
      <w:r w:rsidRPr="009D4E97">
        <w:rPr>
          <w:rFonts w:ascii="宋体" w:eastAsia="宋体" w:hAnsi="宋体" w:cs="宋体" w:hint="eastAsia"/>
          <w:b/>
          <w:color w:val="0070C0"/>
          <w:szCs w:val="24"/>
        </w:rPr>
        <w:t>*</w:t>
      </w:r>
      <w:r w:rsidRPr="009D4E97">
        <w:rPr>
          <w:rFonts w:ascii="宋体" w:eastAsia="宋体" w:hAnsi="宋体" w:cs="宋体"/>
          <w:b/>
          <w:color w:val="0070C0"/>
          <w:szCs w:val="24"/>
        </w:rPr>
        <w:t>Corresponding author. E-mail address: 1257067540@qq.com (Le Zhang).</w:t>
      </w:r>
    </w:p>
    <w:p w:rsidR="00560709" w:rsidRPr="009D4E97"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(1)Department of Pathophysiology, Shihezi University School of Medicine,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Xinjiang, China; Xinjiang Key Laboratory of Endemic and Ethnic Diseases, Shihezi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School of Medicine, Xinjiang,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(2)Shihezi People's Hospital, Shihezi, Xinjiang,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(3)The First Affiliated Hospital of Shihezi University, Xinjiang,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 xml:space="preserve">(4)Department of Pathophysiology, Shihezi University School of Medicine,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Xinjiang, China; The First Affiliated Hospital of Shihezi University, Xinjiang,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(5)The First Affiliated Hospital of Shihezi University, Xinjiang, China;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Xinjiang Key Laboratory of Endemic and Ethnic Diseases, Shihezi University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School of Medicine, Xinjiang, China; NHC Key Laboratory of Prevention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Treatment of Central Asia High Incidence Diseases, Xinjiang,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(6)Department of Pathophysiology, Shihezi University School of Medicine,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Xinjiang, China; Xinjiang Key Laboratory of Endemic and Ethnic Diseases, Shihezi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University School of Medicine, Xinjiang, China; NHC Key Laboratory of Prevention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and Treatment of Central Asia High Incidence Diseases, Xinjiang,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BACKGROUND: </w:t>
      </w:r>
      <w:r w:rsidRPr="00F00DA1">
        <w:rPr>
          <w:rFonts w:ascii="宋体" w:eastAsia="宋体" w:hAnsi="宋体" w:cs="宋体"/>
          <w:color w:val="000000" w:themeColor="text1"/>
          <w:szCs w:val="24"/>
        </w:rPr>
        <w:t xml:space="preserve">This study investigated the effect of targeted silencing of myeloid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cell leukemia-1 (Mcl-1) on the polarization of Mycobacterium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tuberculosis-infected macrophages, both in vitro and in vivo. We also examined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associated organ lesions to clarify the potential of Mcl-1 silencing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preventing and treating tuberculosis.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METHODS:</w:t>
      </w:r>
      <w:r w:rsidRPr="00F00DA1">
        <w:rPr>
          <w:rFonts w:ascii="宋体" w:eastAsia="宋体" w:hAnsi="宋体" w:cs="宋体"/>
          <w:color w:val="000000" w:themeColor="text1"/>
          <w:szCs w:val="24"/>
        </w:rPr>
        <w:t xml:space="preserve"> Using the CIBERSORT algorithm, we analyzed the immune cell infiltration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patterns in 100 cases of pulmonary tuberculosis and 79 cases of latent infection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from the integrated cohorts (GSE34608 and GSE83456). Furthermore, the expression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levels, clinical decision utility, and diagnostic value of Mcl-1 in TB patients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were evaluated. Based on these results, Mcl-1 was silenced via RNAi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BCG-infected macrophages and murine models. Macrophage polarization changes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tissue damage were assessed using Western blotting, ELISA, RT-PCR,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immunofluorescence, H&amp;E staining, and immunohistochemistry.</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RESULTS: </w:t>
      </w:r>
      <w:r w:rsidRPr="00F00DA1">
        <w:rPr>
          <w:rFonts w:ascii="宋体" w:eastAsia="宋体" w:hAnsi="宋体" w:cs="宋体"/>
          <w:color w:val="000000" w:themeColor="text1"/>
          <w:szCs w:val="24"/>
        </w:rPr>
        <w:t xml:space="preserve">The results of the immune infiltration analysis indicate that both M1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M2 macrophages are elevated following infection with Mycobacterium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tuberculosis. Notably, Mcl-1 expression was significantly upregulated in the 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group compared to controls, demonstrating a high diagnostic value (AUC = 0.745)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positive net clinical benefit. Both cell-based and animal models reveal that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silencing Mcl-1 modulates macrophage polarization during infection. Compared to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the BCG-treated group, markers and pro-inflammatory cytokines associated with M1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macrophages initially increased and subsequently decreased, whereas markers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anti-inflammatory cytokines related to M2 macrophages first declined and then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rose. Concurrently, mice exhibited reduced organ indices and restoration of lung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tissue architecture.</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CONCLUSION:</w:t>
      </w:r>
      <w:r w:rsidRPr="00F00DA1">
        <w:rPr>
          <w:rFonts w:ascii="宋体" w:eastAsia="宋体" w:hAnsi="宋体" w:cs="宋体"/>
          <w:color w:val="000000" w:themeColor="text1"/>
          <w:szCs w:val="24"/>
        </w:rPr>
        <w:t xml:space="preserve"> Mcl-1 knockdown modulates macrophage polarization in BCG infection,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rebalancing the M1/M2 ratio and enhancing Mycobacterium tuberculosis clearance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while reducing inflammation and protecting host tissues.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Copyright © 2026. Published by Elsevier Ltd.</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10.1016/j.micpath.2026.108683</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42425202</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8</w:t>
      </w:r>
      <w:r w:rsidR="00560709" w:rsidRPr="007676A6">
        <w:rPr>
          <w:rFonts w:ascii="宋体" w:eastAsia="宋体" w:hAnsi="宋体" w:cs="宋体"/>
          <w:b/>
          <w:color w:val="FF0000"/>
          <w:szCs w:val="24"/>
        </w:rPr>
        <w:t xml:space="preserve">. Int J Infect Dis. 2026 Jul 8:108971. doi: 10.1016/j.ijid.2026.108971. Online </w:t>
      </w:r>
    </w:p>
    <w:p w:rsidR="00560709" w:rsidRPr="007676A6" w:rsidRDefault="00560709" w:rsidP="00560709">
      <w:pPr>
        <w:rPr>
          <w:rFonts w:ascii="宋体" w:eastAsia="宋体" w:hAnsi="宋体" w:cs="宋体"/>
          <w:b/>
          <w:color w:val="FF0000"/>
          <w:szCs w:val="24"/>
        </w:rPr>
      </w:pPr>
      <w:r w:rsidRPr="007676A6">
        <w:rPr>
          <w:rFonts w:ascii="宋体" w:eastAsia="宋体" w:hAnsi="宋体" w:cs="宋体"/>
          <w:b/>
          <w:color w:val="FF0000"/>
          <w:szCs w:val="24"/>
        </w:rPr>
        <w:t>ahead of print.</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Lowering the cough threshold to one week reduces tuberculosis diagnostic delay: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 real-world implementation study from Shenzhen,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Hong C(1), Li M(1), Che X(1), Zhuo Z(1), Tan W(1), Zhao Z(2).</w:t>
      </w:r>
    </w:p>
    <w:p w:rsidR="00560709" w:rsidRDefault="00560709" w:rsidP="00560709">
      <w:pPr>
        <w:rPr>
          <w:rFonts w:ascii="宋体" w:eastAsia="宋体" w:hAnsi="宋体" w:cs="宋体"/>
          <w:color w:val="000000" w:themeColor="text1"/>
          <w:szCs w:val="24"/>
        </w:rPr>
      </w:pPr>
    </w:p>
    <w:p w:rsidR="00560709" w:rsidRPr="00D464B0" w:rsidRDefault="00560709" w:rsidP="00560709">
      <w:pPr>
        <w:rPr>
          <w:rFonts w:ascii="宋体" w:eastAsia="宋体" w:hAnsi="宋体" w:cs="宋体"/>
          <w:b/>
          <w:color w:val="0070C0"/>
          <w:szCs w:val="24"/>
        </w:rPr>
      </w:pPr>
      <w:r w:rsidRPr="00D464B0">
        <w:rPr>
          <w:rFonts w:ascii="宋体" w:eastAsia="宋体" w:hAnsi="宋体" w:cs="宋体"/>
          <w:b/>
          <w:color w:val="0070C0"/>
          <w:szCs w:val="24"/>
        </w:rPr>
        <w:t>Chuangyue Hong, Mingzhen Li, Xiaoling Che, Zhipeng Zhuo, Weiguo Tan, Zhiguang Zhao</w:t>
      </w:r>
      <w:r w:rsidR="00630CC1">
        <w:rPr>
          <w:rFonts w:ascii="宋体" w:eastAsia="宋体" w:hAnsi="宋体" w:cs="宋体" w:hint="eastAsia"/>
          <w:b/>
          <w:color w:val="0070C0"/>
          <w:szCs w:val="24"/>
        </w:rPr>
        <w:t>*</w:t>
      </w:r>
    </w:p>
    <w:p w:rsidR="00560709" w:rsidRPr="00630CC1" w:rsidRDefault="00630CC1" w:rsidP="00560709">
      <w:pPr>
        <w:rPr>
          <w:rFonts w:ascii="宋体" w:eastAsia="宋体" w:hAnsi="宋体" w:cs="宋体"/>
          <w:b/>
          <w:color w:val="0070C0"/>
          <w:szCs w:val="24"/>
        </w:rPr>
      </w:pPr>
      <w:r w:rsidRPr="00630CC1">
        <w:rPr>
          <w:rFonts w:ascii="宋体" w:eastAsia="宋体" w:hAnsi="宋体" w:cs="宋体" w:hint="eastAsia"/>
          <w:b/>
          <w:color w:val="0070C0"/>
          <w:szCs w:val="24"/>
        </w:rPr>
        <w:t>*</w:t>
      </w:r>
      <w:r w:rsidRPr="00630CC1">
        <w:rPr>
          <w:rFonts w:ascii="宋体" w:eastAsia="宋体" w:hAnsi="宋体" w:cs="宋体"/>
          <w:b/>
          <w:color w:val="0070C0"/>
          <w:szCs w:val="24"/>
        </w:rPr>
        <w:t>Corresponding author: Zhiguang Zhao, Email: 1498384005@qq.com</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(1)Tuberculosis Prevention and Control Dept, Shenzhen Center for Chronic Disease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Control (Shenzhen Dermatology Hospital), Buxin Road No.2021, Shenzhen 518020,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(2)Tuberculosis Prevention and Control Dept, Shenzhen Center for Chronic Disease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Control (Shenzhen Dermatology Hospital), Buxin Road No.2021, Shenzhen 518020,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China. Electronic address: 1498384005@qq.com.</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OBJECTIVES:</w:t>
      </w:r>
      <w:r w:rsidRPr="00F00DA1">
        <w:rPr>
          <w:rFonts w:ascii="宋体" w:eastAsia="宋体" w:hAnsi="宋体" w:cs="宋体"/>
          <w:color w:val="000000" w:themeColor="text1"/>
          <w:szCs w:val="24"/>
        </w:rPr>
        <w:t xml:space="preserve"> Passive case finding in low TB incidence areas, using a cough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threshold of 2 weeks or more, can miss early or subclinical cases, resulting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diagnostic delays. Our study explored whether setting the cough threshold to at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least one week could minimize diagnostic delays and boost TB detection rates in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Shenzhen, a highly mobile, low-incidence city in China.</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METHODS: </w:t>
      </w:r>
      <w:r w:rsidRPr="00F00DA1">
        <w:rPr>
          <w:rFonts w:ascii="宋体" w:eastAsia="宋体" w:hAnsi="宋体" w:cs="宋体"/>
          <w:color w:val="000000" w:themeColor="text1"/>
          <w:szCs w:val="24"/>
        </w:rPr>
        <w:t xml:space="preserve">A quasi-experimental study was conducted in the general hospital's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respiratory clinics from June 2021 to September 2025. It used historical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concurrent control groups with coughs lasting 2 weeks or more. The intervention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group included patients with coughs of at least 1 week. Key outcomes measured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were total diagnostic delay, patient delay, health system delay,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bacteriological positivity. Propensity score matching (1:1) adjusted for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variables like age, sex, birthplace, residence, occupation, and hospital level.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Analyses involved conditional logistic regression and Wilcoxon signed-rank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tests.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 xml:space="preserve">RESULTS: </w:t>
      </w:r>
      <w:r w:rsidRPr="00F00DA1">
        <w:rPr>
          <w:rFonts w:ascii="宋体" w:eastAsia="宋体" w:hAnsi="宋体" w:cs="宋体"/>
          <w:color w:val="000000" w:themeColor="text1"/>
          <w:szCs w:val="24"/>
        </w:rPr>
        <w:t xml:space="preserve">Out of 56,695 screened individuals, 5,742 were diagnosed with pulmonary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 After matching, 191 intervention patients were compared with 191 historical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and 191 concurrent controls. The intervention significantly reduced median total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diagnostic delay (16.1 vs. 27.4 and 27.7 days; P&lt;0.001) and health system delay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(3.0 vs. 6.4 and 9.4 days; P&lt;0.001), but not patient delay (13.0 vs. 15.0 days;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P=0.694 and 0.849). It decreased the odds of bacteriological positivity compared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to historical (adjusted OR 0.41; P&lt;0.001) and concurrent controls (adjusted OR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0.28; P&lt;0.001), increased the odds of prolonged patient delay (&gt;30 days)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(adjusted OR 5.11-5.56; P&lt;0.001), and reduced prolonged health system delay (&gt;14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lastRenderedPageBreak/>
        <w:t>days) (adjusted OR 0.10-0.14; P&lt;0.001).</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hint="eastAsia"/>
          <w:b/>
          <w:color w:val="000000" w:themeColor="text1"/>
          <w:szCs w:val="24"/>
        </w:rPr>
        <w:t>CONCLUSIONS:</w:t>
      </w:r>
      <w:r w:rsidRPr="00F00DA1">
        <w:rPr>
          <w:rFonts w:ascii="宋体" w:eastAsia="宋体" w:hAnsi="宋体" w:cs="宋体" w:hint="eastAsia"/>
          <w:color w:val="000000" w:themeColor="text1"/>
          <w:szCs w:val="24"/>
        </w:rPr>
        <w:t xml:space="preserve"> Reducing the cough screening threshold from ≥2 weeks to ≥</w:t>
      </w:r>
      <w:r>
        <w:rPr>
          <w:rFonts w:ascii="宋体" w:eastAsia="宋体" w:hAnsi="宋体" w:cs="宋体" w:hint="eastAsia"/>
          <w:color w:val="000000" w:themeColor="text1"/>
          <w:szCs w:val="24"/>
        </w:rPr>
        <w:t xml:space="preserve">1 week in </w:t>
      </w:r>
      <w:r w:rsidRPr="00F00DA1">
        <w:rPr>
          <w:rFonts w:ascii="宋体" w:eastAsia="宋体" w:hAnsi="宋体" w:cs="宋体"/>
          <w:color w:val="000000" w:themeColor="text1"/>
          <w:szCs w:val="24"/>
        </w:rPr>
        <w:t xml:space="preserve">a low-incidence, high-mobility urban area significantly decreased diagnostic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delays, especially within the health system, and identified earlier-stage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disease without extra resources. This cost-free policy can be easily implemented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in similar regions to help achieve End TB goals.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Copyright © 2026. Published by Elsevier Ltd.</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10.1016/j.ijid.2026.108971</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42419446</w:t>
      </w:r>
    </w:p>
    <w:p w:rsidR="00560709" w:rsidRPr="00F00DA1" w:rsidRDefault="00560709" w:rsidP="00560709">
      <w:pPr>
        <w:rPr>
          <w:rFonts w:ascii="宋体" w:eastAsia="宋体" w:hAnsi="宋体" w:cs="宋体"/>
          <w:color w:val="000000" w:themeColor="text1"/>
          <w:szCs w:val="24"/>
        </w:rPr>
      </w:pPr>
    </w:p>
    <w:p w:rsidR="00560709" w:rsidRPr="007676A6" w:rsidRDefault="00C92267" w:rsidP="00560709">
      <w:pPr>
        <w:rPr>
          <w:rFonts w:ascii="宋体" w:eastAsia="宋体" w:hAnsi="宋体" w:cs="宋体"/>
          <w:b/>
          <w:color w:val="FF0000"/>
          <w:szCs w:val="24"/>
        </w:rPr>
      </w:pPr>
      <w:r>
        <w:rPr>
          <w:rFonts w:ascii="宋体" w:eastAsia="宋体" w:hAnsi="宋体" w:cs="宋体"/>
          <w:b/>
          <w:color w:val="FF0000"/>
          <w:szCs w:val="24"/>
        </w:rPr>
        <w:t>9</w:t>
      </w:r>
      <w:r w:rsidR="00560709" w:rsidRPr="007676A6">
        <w:rPr>
          <w:rFonts w:ascii="宋体" w:eastAsia="宋体" w:hAnsi="宋体" w:cs="宋体"/>
          <w:b/>
          <w:color w:val="FF0000"/>
          <w:szCs w:val="24"/>
        </w:rPr>
        <w:t>. Ann Med. 2026 Dec;58(1):2698284. doi: 10.1080/07853890.2026.2698284. Epub 2026 Jul 8.</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Integrative profiling of oral fungal communities across Mycobacterium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Tuberculosis burden groups in Xpert-positive patients.</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Wang Y(1), Li R(1), Tang Z(1), Ma Z(1), Dong X(2), Shu W(3)(4), Cui J(5), Wei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M(6), Liu Z(7)(8), Shen D(7), Li L(1), Pang Y(1).</w:t>
      </w:r>
    </w:p>
    <w:p w:rsidR="00560709" w:rsidRDefault="00560709" w:rsidP="00560709">
      <w:pPr>
        <w:rPr>
          <w:rFonts w:ascii="宋体" w:eastAsia="宋体" w:hAnsi="宋体" w:cs="宋体"/>
          <w:color w:val="000000" w:themeColor="text1"/>
          <w:szCs w:val="24"/>
        </w:rPr>
      </w:pPr>
    </w:p>
    <w:p w:rsidR="00560709" w:rsidRPr="00614E17" w:rsidRDefault="00560709" w:rsidP="00560709">
      <w:pPr>
        <w:rPr>
          <w:rFonts w:ascii="宋体" w:eastAsia="宋体" w:hAnsi="宋体" w:cs="宋体"/>
          <w:b/>
          <w:color w:val="0070C0"/>
          <w:szCs w:val="24"/>
        </w:rPr>
      </w:pPr>
      <w:r w:rsidRPr="00614E17">
        <w:rPr>
          <w:rFonts w:ascii="宋体" w:eastAsia="宋体" w:hAnsi="宋体" w:cs="宋体"/>
          <w:b/>
          <w:color w:val="0070C0"/>
          <w:szCs w:val="24"/>
        </w:rPr>
        <w:t>Yilin Wang, Rui Li, Zihan Tang, Zichun Ma, Xiaowei Dong, Wei Shu, Junwei Cui, Mingchong Wei, Zubi Liu, Dan Shen, Liang Li</w:t>
      </w:r>
      <w:r w:rsidR="000357B9">
        <w:rPr>
          <w:rFonts w:ascii="宋体" w:eastAsia="宋体" w:hAnsi="宋体" w:cs="宋体" w:hint="eastAsia"/>
          <w:b/>
          <w:color w:val="0070C0"/>
          <w:szCs w:val="24"/>
        </w:rPr>
        <w:t>*</w:t>
      </w:r>
      <w:r w:rsidRPr="00614E17">
        <w:rPr>
          <w:rFonts w:ascii="宋体" w:eastAsia="宋体" w:hAnsi="宋体" w:cs="宋体"/>
          <w:b/>
          <w:color w:val="0070C0"/>
          <w:szCs w:val="24"/>
        </w:rPr>
        <w:t>, Yu Pang</w:t>
      </w:r>
      <w:r w:rsidR="000357B9">
        <w:rPr>
          <w:rFonts w:ascii="宋体" w:eastAsia="宋体" w:hAnsi="宋体" w:cs="宋体" w:hint="eastAsia"/>
          <w:b/>
          <w:color w:val="0070C0"/>
          <w:szCs w:val="24"/>
        </w:rPr>
        <w:t>*</w:t>
      </w:r>
    </w:p>
    <w:p w:rsidR="00560709" w:rsidRPr="000357B9" w:rsidRDefault="000357B9" w:rsidP="00560709">
      <w:pPr>
        <w:rPr>
          <w:rFonts w:ascii="宋体" w:eastAsia="宋体" w:hAnsi="宋体" w:cs="宋体"/>
          <w:b/>
          <w:color w:val="0070C0"/>
          <w:szCs w:val="24"/>
        </w:rPr>
      </w:pPr>
      <w:r w:rsidRPr="000357B9">
        <w:rPr>
          <w:rFonts w:ascii="宋体" w:eastAsia="宋体" w:hAnsi="宋体" w:cs="宋体" w:hint="eastAsia"/>
          <w:b/>
          <w:color w:val="0070C0"/>
          <w:szCs w:val="24"/>
        </w:rPr>
        <w:t>*</w:t>
      </w:r>
      <w:r w:rsidRPr="000357B9">
        <w:rPr>
          <w:rFonts w:ascii="宋体" w:eastAsia="宋体" w:hAnsi="宋体" w:cs="宋体"/>
          <w:b/>
          <w:color w:val="0070C0"/>
          <w:szCs w:val="24"/>
        </w:rPr>
        <w:t>CONTACT Yu Pang pangyupound@163.com</w:t>
      </w:r>
      <w:r>
        <w:rPr>
          <w:rFonts w:ascii="宋体" w:eastAsia="宋体" w:hAnsi="宋体" w:cs="宋体"/>
          <w:b/>
          <w:color w:val="0070C0"/>
          <w:szCs w:val="24"/>
        </w:rPr>
        <w:t>; liang li liliang69@tb123.org</w:t>
      </w:r>
    </w:p>
    <w:p w:rsidR="00560709"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Author information:</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(1)Beijing Key Laboratory for Key Technologies in Tuberculosis Prevention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Control, Department of Bacteriology and Immunology, Beijing Chest Hospital,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Capital Medical University/Beijing Tuberculosis and Thoracic Tumor Research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Institute, Beijing,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(2)Department of Respiratory and Critical Care Medicine, Infectious Disease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Hospital of Heilongjiang Province, Harbin,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(3)Department of Infectious Diseases, The Second Affiliated Hospital of Nanchang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Nanchang,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(4)Department of Respiratory and Critical Care Medicine, Jiangxi Chest Hospital,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Nanchang,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(5)Department Four of Tuberculosis Medicine, The First Affiliated Hospital,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Xinxiang Medical University, Xinxiang,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(6)Respiratory Medicine, Guangxi Zhuang Autonomous Region Chest Hospital,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Liuzhou,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(7)Key Laboratory of Digital Technology in Medical Diagnostics of Zhejiang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Province, DIAN Diagnostics Group Co., Ltd, Hangzhou, China.</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(8)Department of Infectious Diseases, Sir Run Run Shaw Hospital of Zhejiang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University, Hangzhou, China.</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BACKGROUND:</w:t>
      </w:r>
      <w:r w:rsidRPr="00F00DA1">
        <w:rPr>
          <w:rFonts w:ascii="宋体" w:eastAsia="宋体" w:hAnsi="宋体" w:cs="宋体"/>
          <w:color w:val="000000" w:themeColor="text1"/>
          <w:szCs w:val="24"/>
        </w:rPr>
        <w:t xml:space="preserve"> Tuberculosis (TB), caused by Mycobacterium tuberculosis (Mtb),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remains a major global health burden. A growing body of evidence suggests that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mucosal microbial communities may reflect or modulate host responses during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infection. However, the oral microbiome in TB patients with different bacterial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loads remains poorly characterized. This study aimed to investigate alterations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in oral fungal communities among Xpert-positive patients, stratified by Mtb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burden based on Xpert MTB/RIF testing.</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METHODS:</w:t>
      </w:r>
      <w:r w:rsidRPr="00F00DA1">
        <w:rPr>
          <w:rFonts w:ascii="宋体" w:eastAsia="宋体" w:hAnsi="宋体" w:cs="宋体"/>
          <w:color w:val="000000" w:themeColor="text1"/>
          <w:szCs w:val="24"/>
        </w:rPr>
        <w:t xml:space="preserve"> In this prospective multicenter cohort study (May-August 2024), 278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Xpert-positive TB patients were enrolled across five hospitals in China.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Participants were stratified into high, medium, low, and very low Mtb burden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groups according to Xpert MTB/RIF cycle threshold values. Paired sputum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tongue swab samples were collected. Oral fungal profiles were characterized via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ITS sequencing, followed by taxonomic assignment, diversity analysis,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multivariable association testing (MaAsLin 2) to identify robust biomarkers.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RESULTS:</w:t>
      </w:r>
      <w:r w:rsidRPr="00F00DA1">
        <w:rPr>
          <w:rFonts w:ascii="宋体" w:eastAsia="宋体" w:hAnsi="宋体" w:cs="宋体"/>
          <w:color w:val="000000" w:themeColor="text1"/>
          <w:szCs w:val="24"/>
        </w:rPr>
        <w:t xml:space="preserve"> Oral fungal community structure varied significantly across Mtb burden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strata. Beta-diversity analysis revealed distinct clustering between the very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low burden group and higher burden groups (high, medium, low). High-burden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patients were enriched with environmental taxa such as Blumeria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Toxicocladosporium, whereas low-burden groups exhibited higher abundances of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Candida, Aspergillus, and Penicillium. Notably, MaAsLin 2 analysis confirmed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that Penicillium and Podosphaera were independently associated with lower Mtb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burden after adjusting for confounders. Neutral model analysis indicated that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stochastic processes predominantly drive the assembly of these oral fungal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communities. Functional prediction suggested enhanced aerobic respiration and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metabolic enzyme activity in high-burden groups.</w:t>
      </w:r>
    </w:p>
    <w:p w:rsidR="00560709" w:rsidRPr="00F00DA1" w:rsidRDefault="00560709" w:rsidP="00560709">
      <w:pPr>
        <w:rPr>
          <w:rFonts w:ascii="宋体" w:eastAsia="宋体" w:hAnsi="宋体" w:cs="宋体"/>
          <w:color w:val="000000" w:themeColor="text1"/>
          <w:szCs w:val="24"/>
        </w:rPr>
      </w:pPr>
      <w:r w:rsidRPr="007676A6">
        <w:rPr>
          <w:rFonts w:ascii="宋体" w:eastAsia="宋体" w:hAnsi="宋体" w:cs="宋体"/>
          <w:b/>
          <w:color w:val="000000" w:themeColor="text1"/>
          <w:szCs w:val="24"/>
        </w:rPr>
        <w:t>CONCLUSIONS:</w:t>
      </w:r>
      <w:r w:rsidRPr="00F00DA1">
        <w:rPr>
          <w:rFonts w:ascii="宋体" w:eastAsia="宋体" w:hAnsi="宋体" w:cs="宋体"/>
          <w:color w:val="000000" w:themeColor="text1"/>
          <w:szCs w:val="24"/>
        </w:rPr>
        <w:t xml:space="preserve"> This study analyzed the oral fungal microbiome stratified by Mtb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burden strata in Xpert-positive patients, revealing distinct shifts in fungal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composition and functional potential. Fungal dysbiosis and altered microbial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metabolic capacity may offer insight into host-microbe interactions in pulmonary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TB (PTB). These findings underscore the potential value of fungal microbiome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 xml:space="preserve">profiling for assessing Mtb burden, beyond its application in TB diagnosis </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alone.</w:t>
      </w:r>
    </w:p>
    <w:p w:rsidR="00560709" w:rsidRPr="00F00DA1" w:rsidRDefault="00560709" w:rsidP="00560709">
      <w:pPr>
        <w:rPr>
          <w:rFonts w:ascii="宋体" w:eastAsia="宋体" w:hAnsi="宋体" w:cs="宋体"/>
          <w:color w:val="000000" w:themeColor="text1"/>
          <w:szCs w:val="24"/>
        </w:rPr>
      </w:pP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DOI: 10.1080/07853890.2026.2698284</w:t>
      </w:r>
    </w:p>
    <w:p w:rsidR="00560709" w:rsidRPr="00F00DA1" w:rsidRDefault="00560709" w:rsidP="00560709">
      <w:pPr>
        <w:rPr>
          <w:rFonts w:ascii="宋体" w:eastAsia="宋体" w:hAnsi="宋体" w:cs="宋体"/>
          <w:color w:val="000000" w:themeColor="text1"/>
          <w:szCs w:val="24"/>
        </w:rPr>
      </w:pPr>
      <w:r w:rsidRPr="00F00DA1">
        <w:rPr>
          <w:rFonts w:ascii="宋体" w:eastAsia="宋体" w:hAnsi="宋体" w:cs="宋体"/>
          <w:color w:val="000000" w:themeColor="text1"/>
          <w:szCs w:val="24"/>
        </w:rPr>
        <w:t>PMID: 42415599 [Indexed for MEDLINE]</w:t>
      </w:r>
    </w:p>
    <w:p w:rsidR="00560709" w:rsidRPr="00F00DA1" w:rsidRDefault="00560709" w:rsidP="00560709">
      <w:pPr>
        <w:rPr>
          <w:rFonts w:ascii="宋体" w:eastAsia="宋体" w:hAnsi="宋体" w:cs="宋体"/>
          <w:color w:val="000000" w:themeColor="text1"/>
          <w:szCs w:val="24"/>
        </w:rPr>
      </w:pPr>
    </w:p>
    <w:p w:rsidR="0092259B" w:rsidRPr="00C475E8" w:rsidRDefault="0092259B" w:rsidP="0092259B">
      <w:pPr>
        <w:rPr>
          <w:rFonts w:ascii="宋体" w:eastAsia="宋体" w:hAnsi="宋体" w:cs="宋体"/>
          <w:b/>
          <w:color w:val="FF0000"/>
          <w:szCs w:val="24"/>
        </w:rPr>
      </w:pPr>
      <w:r w:rsidRPr="00C475E8">
        <w:rPr>
          <w:rFonts w:ascii="宋体" w:eastAsia="宋体" w:hAnsi="宋体" w:cs="宋体"/>
          <w:b/>
          <w:color w:val="FF0000"/>
          <w:szCs w:val="24"/>
        </w:rPr>
        <w:t>1</w:t>
      </w:r>
      <w:r w:rsidR="00360A56">
        <w:rPr>
          <w:rFonts w:ascii="宋体" w:eastAsia="宋体" w:hAnsi="宋体" w:cs="宋体"/>
          <w:b/>
          <w:color w:val="FF0000"/>
          <w:szCs w:val="24"/>
        </w:rPr>
        <w:t>0</w:t>
      </w:r>
      <w:r w:rsidRPr="00C475E8">
        <w:rPr>
          <w:rFonts w:ascii="宋体" w:eastAsia="宋体" w:hAnsi="宋体" w:cs="宋体"/>
          <w:b/>
          <w:color w:val="FF0000"/>
          <w:szCs w:val="24"/>
        </w:rPr>
        <w:t>. J Nanobiotechnology. 2026 Jul 18. doi: 10.1186/s12951-026-04780-w. Online ahead of 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 novel nanosensor for in situ detection of EV-miR-107 enables noninvasive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tuberculosis diagnosis and treatment monitoring.</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Wu Y(#)(1), Luo S(#)(2), Gu J(#)(3), Xu W(#)(1), Yang M(1), Zhou J(1), Ma X(1),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 xml:space="preserve">Qiu C(1), Xu M(1), Huang G(3), Zhu L(3), Cheng X(4), Shen H(5)(6), Cai Q(7),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Wang F(8).</w:t>
      </w:r>
    </w:p>
    <w:p w:rsidR="0092259B" w:rsidRPr="00ED5CF5" w:rsidRDefault="0092259B" w:rsidP="0092259B">
      <w:pPr>
        <w:rPr>
          <w:rFonts w:ascii="宋体" w:eastAsia="宋体" w:hAnsi="宋体" w:cs="宋体"/>
          <w:b/>
          <w:color w:val="0070C0"/>
          <w:szCs w:val="24"/>
        </w:rPr>
      </w:pPr>
    </w:p>
    <w:p w:rsidR="007006A6" w:rsidRPr="00ED5CF5" w:rsidRDefault="007006A6" w:rsidP="0092259B">
      <w:pPr>
        <w:rPr>
          <w:rFonts w:ascii="宋体" w:eastAsia="宋体" w:hAnsi="宋体" w:cs="宋体"/>
          <w:b/>
          <w:color w:val="0070C0"/>
          <w:szCs w:val="24"/>
        </w:rPr>
      </w:pPr>
      <w:r w:rsidRPr="00ED5CF5">
        <w:rPr>
          <w:rFonts w:ascii="宋体" w:eastAsia="宋体" w:hAnsi="宋体" w:cs="宋体"/>
          <w:b/>
          <w:color w:val="0070C0"/>
          <w:szCs w:val="24"/>
        </w:rPr>
        <w:t>Yuan Wu, Shihua Luo, jin Gu, Wei Xu, Min Yang, Jiayu Zhou, Xiaosai Ma, Chonghai Qiu, Muru Xu, Guixian Huang, Liying Zhu, Xunjia Cheng</w:t>
      </w:r>
      <w:r w:rsidR="00ED5CF5" w:rsidRPr="00ED5CF5">
        <w:rPr>
          <w:rFonts w:ascii="宋体" w:eastAsia="宋体" w:hAnsi="宋体" w:cs="宋体" w:hint="eastAsia"/>
          <w:b/>
          <w:color w:val="0070C0"/>
          <w:szCs w:val="24"/>
        </w:rPr>
        <w:t>*</w:t>
      </w:r>
      <w:r w:rsidRPr="00ED5CF5">
        <w:rPr>
          <w:rFonts w:ascii="宋体" w:eastAsia="宋体" w:hAnsi="宋体" w:cs="宋体"/>
          <w:b/>
          <w:color w:val="0070C0"/>
          <w:szCs w:val="24"/>
        </w:rPr>
        <w:t>, Hongbo Shen</w:t>
      </w:r>
      <w:r w:rsidR="00ED5CF5" w:rsidRPr="00ED5CF5">
        <w:rPr>
          <w:rFonts w:ascii="宋体" w:eastAsia="宋体" w:hAnsi="宋体" w:cs="宋体" w:hint="eastAsia"/>
          <w:b/>
          <w:color w:val="0070C0"/>
          <w:szCs w:val="24"/>
        </w:rPr>
        <w:t>*</w:t>
      </w:r>
      <w:r w:rsidRPr="00ED5CF5">
        <w:rPr>
          <w:rFonts w:ascii="宋体" w:eastAsia="宋体" w:hAnsi="宋体" w:cs="宋体"/>
          <w:b/>
          <w:color w:val="0070C0"/>
          <w:szCs w:val="24"/>
        </w:rPr>
        <w:t>, Qiliang Cai</w:t>
      </w:r>
      <w:r w:rsidR="00ED5CF5" w:rsidRPr="00ED5CF5">
        <w:rPr>
          <w:rFonts w:ascii="宋体" w:eastAsia="宋体" w:hAnsi="宋体" w:cs="宋体" w:hint="eastAsia"/>
          <w:b/>
          <w:color w:val="0070C0"/>
          <w:szCs w:val="24"/>
        </w:rPr>
        <w:t>*</w:t>
      </w:r>
      <w:r w:rsidRPr="00ED5CF5">
        <w:rPr>
          <w:rFonts w:ascii="宋体" w:eastAsia="宋体" w:hAnsi="宋体" w:cs="宋体"/>
          <w:b/>
          <w:color w:val="0070C0"/>
          <w:szCs w:val="24"/>
        </w:rPr>
        <w:t xml:space="preserve"> &amp; Feifei Wang</w:t>
      </w:r>
      <w:r w:rsidR="00ED5CF5" w:rsidRPr="00ED5CF5">
        <w:rPr>
          <w:rFonts w:ascii="宋体" w:eastAsia="宋体" w:hAnsi="宋体" w:cs="宋体" w:hint="eastAsia"/>
          <w:b/>
          <w:color w:val="0070C0"/>
          <w:szCs w:val="24"/>
        </w:rPr>
        <w:t>*</w:t>
      </w:r>
    </w:p>
    <w:p w:rsidR="007006A6" w:rsidRPr="00ED5CF5" w:rsidRDefault="007006A6" w:rsidP="00ED5CF5">
      <w:pPr>
        <w:jc w:val="left"/>
        <w:rPr>
          <w:rFonts w:ascii="宋体" w:eastAsia="宋体" w:hAnsi="宋体" w:cs="宋体" w:hint="eastAsia"/>
          <w:b/>
          <w:color w:val="0070C0"/>
          <w:szCs w:val="24"/>
        </w:rPr>
      </w:pPr>
      <w:r w:rsidRPr="00ED5CF5">
        <w:rPr>
          <w:rFonts w:ascii="宋体" w:eastAsia="宋体" w:hAnsi="宋体" w:cs="宋体" w:hint="eastAsia"/>
          <w:b/>
          <w:color w:val="0070C0"/>
          <w:szCs w:val="24"/>
        </w:rPr>
        <w:t>*</w:t>
      </w:r>
      <w:r w:rsidRPr="00ED5CF5">
        <w:rPr>
          <w:rFonts w:ascii="宋体" w:eastAsia="宋体" w:hAnsi="宋体" w:cs="宋体"/>
          <w:b/>
          <w:color w:val="0070C0"/>
          <w:szCs w:val="24"/>
        </w:rPr>
        <w:t xml:space="preserve"> Xunjia Cheng</w:t>
      </w:r>
      <w:r w:rsidRPr="00ED5CF5">
        <w:rPr>
          <w:rFonts w:ascii="宋体" w:eastAsia="宋体" w:hAnsi="宋体" w:cs="宋体" w:hint="eastAsia"/>
          <w:b/>
          <w:color w:val="0070C0"/>
          <w:szCs w:val="24"/>
        </w:rPr>
        <w:t>，</w:t>
      </w:r>
      <w:r w:rsidRPr="00ED5CF5">
        <w:rPr>
          <w:rFonts w:ascii="宋体" w:eastAsia="宋体" w:hAnsi="宋体" w:cs="宋体"/>
          <w:b/>
          <w:color w:val="0070C0"/>
          <w:szCs w:val="24"/>
        </w:rPr>
        <w:t xml:space="preserve"> </w:t>
      </w:r>
      <w:hyperlink r:id="rId8" w:history="1">
        <w:r w:rsidR="00ED5CF5" w:rsidRPr="00ED5CF5">
          <w:rPr>
            <w:rStyle w:val="a6"/>
            <w:rFonts w:ascii="宋体" w:eastAsia="宋体" w:hAnsi="宋体" w:cs="宋体"/>
            <w:b/>
            <w:color w:val="0070C0"/>
            <w:szCs w:val="24"/>
            <w:u w:val="none"/>
          </w:rPr>
          <w:t>xjcheng@shmu.edu.cn</w:t>
        </w:r>
      </w:hyperlink>
      <w:r w:rsidR="00ED5CF5" w:rsidRPr="00ED5CF5">
        <w:rPr>
          <w:rFonts w:ascii="宋体" w:eastAsia="宋体" w:hAnsi="宋体" w:cs="宋体" w:hint="eastAsia"/>
          <w:b/>
          <w:color w:val="0070C0"/>
          <w:szCs w:val="24"/>
        </w:rPr>
        <w:t>；</w:t>
      </w:r>
      <w:r w:rsidRPr="00ED5CF5">
        <w:rPr>
          <w:rFonts w:ascii="宋体" w:eastAsia="宋体" w:hAnsi="宋体" w:cs="宋体"/>
          <w:b/>
          <w:color w:val="0070C0"/>
          <w:szCs w:val="24"/>
        </w:rPr>
        <w:t xml:space="preserve"> </w:t>
      </w:r>
      <w:r w:rsidR="00ED5CF5" w:rsidRPr="00ED5CF5">
        <w:rPr>
          <w:rFonts w:ascii="宋体" w:eastAsia="宋体" w:hAnsi="宋体" w:cs="宋体"/>
          <w:b/>
          <w:color w:val="0070C0"/>
          <w:szCs w:val="24"/>
        </w:rPr>
        <w:t xml:space="preserve">Hongbo Shen, </w:t>
      </w:r>
      <w:hyperlink r:id="rId9" w:history="1">
        <w:r w:rsidR="00ED5CF5" w:rsidRPr="00ED5CF5">
          <w:rPr>
            <w:rStyle w:val="a6"/>
            <w:rFonts w:ascii="宋体" w:eastAsia="宋体" w:hAnsi="宋体" w:cs="宋体"/>
            <w:b/>
            <w:color w:val="0070C0"/>
            <w:szCs w:val="24"/>
            <w:u w:val="none"/>
          </w:rPr>
          <w:t>hbshen@tongji.edu.cn</w:t>
        </w:r>
      </w:hyperlink>
      <w:r w:rsidR="00ED5CF5" w:rsidRPr="00ED5CF5">
        <w:rPr>
          <w:rFonts w:ascii="宋体" w:eastAsia="宋体" w:hAnsi="宋体" w:cs="宋体" w:hint="eastAsia"/>
          <w:b/>
          <w:color w:val="0070C0"/>
          <w:szCs w:val="24"/>
        </w:rPr>
        <w:t>；</w:t>
      </w:r>
      <w:r w:rsidR="00ED5CF5" w:rsidRPr="00ED5CF5">
        <w:rPr>
          <w:rFonts w:ascii="宋体" w:eastAsia="宋体" w:hAnsi="宋体" w:cs="宋体"/>
          <w:b/>
          <w:color w:val="0070C0"/>
          <w:szCs w:val="24"/>
        </w:rPr>
        <w:t xml:space="preserve"> Qiliang Cai</w:t>
      </w:r>
      <w:r w:rsidR="00ED5CF5" w:rsidRPr="00ED5CF5">
        <w:rPr>
          <w:rFonts w:ascii="宋体" w:eastAsia="宋体" w:hAnsi="宋体" w:cs="宋体" w:hint="eastAsia"/>
          <w:b/>
          <w:color w:val="0070C0"/>
          <w:szCs w:val="24"/>
        </w:rPr>
        <w:t>，</w:t>
      </w:r>
      <w:hyperlink r:id="rId10" w:history="1">
        <w:r w:rsidR="00ED5CF5" w:rsidRPr="00ED5CF5">
          <w:rPr>
            <w:rStyle w:val="a6"/>
            <w:rFonts w:ascii="宋体" w:eastAsia="宋体" w:hAnsi="宋体" w:cs="宋体"/>
            <w:b/>
            <w:color w:val="0070C0"/>
            <w:szCs w:val="24"/>
            <w:u w:val="none"/>
          </w:rPr>
          <w:t>qiliang@fudan.edu.cn</w:t>
        </w:r>
      </w:hyperlink>
      <w:r w:rsidR="00ED5CF5" w:rsidRPr="00ED5CF5">
        <w:rPr>
          <w:rFonts w:ascii="宋体" w:eastAsia="宋体" w:hAnsi="宋体" w:cs="宋体" w:hint="eastAsia"/>
          <w:b/>
          <w:color w:val="0070C0"/>
          <w:szCs w:val="24"/>
        </w:rPr>
        <w:t>；</w:t>
      </w:r>
      <w:r w:rsidR="00ED5CF5" w:rsidRPr="00ED5CF5">
        <w:rPr>
          <w:rFonts w:ascii="宋体" w:eastAsia="宋体" w:hAnsi="宋体" w:cs="宋体"/>
          <w:b/>
          <w:color w:val="0070C0"/>
          <w:szCs w:val="24"/>
        </w:rPr>
        <w:t xml:space="preserve"> Feifei Wang</w:t>
      </w:r>
      <w:r w:rsidR="00ED5CF5" w:rsidRPr="00ED5CF5">
        <w:rPr>
          <w:rFonts w:ascii="宋体" w:eastAsia="宋体" w:hAnsi="宋体" w:cs="宋体" w:hint="eastAsia"/>
          <w:b/>
          <w:color w:val="0070C0"/>
          <w:szCs w:val="24"/>
        </w:rPr>
        <w:t>，</w:t>
      </w:r>
      <w:r w:rsidRPr="00ED5CF5">
        <w:rPr>
          <w:rFonts w:ascii="宋体" w:eastAsia="宋体" w:hAnsi="宋体" w:cs="宋体"/>
          <w:b/>
          <w:color w:val="0070C0"/>
          <w:szCs w:val="24"/>
        </w:rPr>
        <w:t>wangfeifei@fudan.edu.cn.</w:t>
      </w:r>
    </w:p>
    <w:p w:rsidR="007006A6" w:rsidRDefault="007006A6"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(1)MOE/NHC/CAMS Key Laboratory of Medical Molecular Virology, Shanghai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Infections Disease and Biosecurity, Shanghai Frontiers Science Center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Pathogenic Microorganisms and Infection, School of Basic Medical Sciences,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Qidong-Fudan Innovative Institute of Medical Science, Shanghai Medical College,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Fudan University, Shanghai, 200032, P. R.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(2)Center for Clinical Laboratory Diagnosis and Research, Key Laboratory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Research on Clinical Molecular Diagnosis for High Incidence Diseases in Western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Guangxi of Guangxi Higher Education Institutions, Affiliated Hospital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Youjiang Medical University for Nationalities, Baise, 533000, Guangxi, P. 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(3)Shanghai Clinical Research Center for Infectious Disease (tuberculosis),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Shanghai Key Laboratory of Tuberculosis, Shanghai Pulmonary Hospital,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for Advanced Study, Tongji University School of Medicine, Shanghai, 200032, 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R.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(4)MOE/NHC/CAMS Key Laboratory of Medical Molecular Virology, Shanghai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Infections Disease and Biosecurity, Shanghai Frontiers Science Center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Pathogenic Microorganisms and Infection, School of Basic Medical Sciences,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Qidong-Fudan Innovative Institute of Medical Science, Shanghai Medical College,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Fudan University, Shanghai, 200032, P. R. China. xjcheng@shmu.edu.cn.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(5)Shanghai Clinical Research Center for Infectious Disease (tuberculosis),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Shanghai Key Laboratory of Tuberculosis, Shanghai Pulmonary Hospital,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for Advanced Study, Tongji University School of Medicine, Shanghai, 200032, 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R. China. hbshen@tongji.edu.cn.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(6)Shanghai Sci-Tech Inno Center for Infection &amp; Immunity, Shanghai, 200032, 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R. China. hbshen@tongji.edu.cn.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(7)MOE/NHC/CAMS Key Laboratory of Medical Molecular Virology, Shanghai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Infections Disease and Biosecurity, Shanghai Frontiers Science Center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Pathogenic Microorganisms and Infection, School of Basic Medical Sciences,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Qidong-Fudan Innovative Institute of Medical Science, Shanghai Medical College,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Fudan University, Shanghai, 200032, P. R. China. qiliang@fudan.edu.cn.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(8)MOE/NHC/CAMS Key Laboratory of Medical Molecular Virology, Shanghai Institute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Infections Disease and Biosecurity, Shanghai Frontiers Science Center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Pathogenic Microorganisms and Infection, School of Basic Medical Sciences,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Qidong-Fudan Innovative Institute of Medical Science, Shanghai Medical College,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Fudan University, Shanghai, 200032, P. R. China. wangfeifei@fudan.edu.cn.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(#)Contributed equally</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Tuberculosis (TB) remains a leading cause of infectious death globally, creating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 urgent need for rapid and non-invasive diagnostics. Extracellular vesicles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(EVs) have emerged as promising carriers of disease-specific microRNAs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biomarker potential. This study identifies EV-miR-107 as a candidate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host-response biomarker for TB, showing significant upregulation in TB patient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plasma and a murine BCG infection model. To utilize this finding, an in-situ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detection platform named CLiAN (CHA@Lipo@Aptamer Nanosensor) is developed. It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utilizes cationic liposomes functionalized with CD63-specific aptamers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encapsulating catalytic hairpin assembly (CHA) probes to enable targeted EV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fusion, facilitating efficient EV miRNA profiling within two hours. Clinically,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CLiAN detects EV-miR-107 with 95.2% sensitivity (AUC</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 xml:space="preserve">0.87), outperforming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sputum culture (36.4%) and Xpert MTB/RIF (54.5%). It also reliably monitors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treatment response via dynamic changes in plasma EV-miR-107 levels (p</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 xml:space="preserve">0.001),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correlating with clinical outcomes. This work establishes an integrated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framework for TB management-from biomarker discovery to diagnostics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treatment monitoring-paving the way for improved point-of-care TB control.</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hint="eastAsia"/>
          <w:color w:val="000000" w:themeColor="text1"/>
          <w:szCs w:val="24"/>
        </w:rPr>
        <w:t>©</w:t>
      </w:r>
      <w:r w:rsidRPr="0092259B">
        <w:rPr>
          <w:rFonts w:ascii="宋体" w:eastAsia="宋体" w:hAnsi="宋体" w:cs="宋体"/>
          <w:color w:val="000000" w:themeColor="text1"/>
          <w:szCs w:val="24"/>
        </w:rPr>
        <w:t xml:space="preserve"> 2026. The Author(s).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DOI: 10.1186/s12951-026-04780-w</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42471710</w:t>
      </w:r>
    </w:p>
    <w:p w:rsidR="0092259B" w:rsidRPr="0092259B" w:rsidRDefault="0092259B" w:rsidP="0092259B">
      <w:pPr>
        <w:rPr>
          <w:rFonts w:ascii="宋体" w:eastAsia="宋体" w:hAnsi="宋体" w:cs="宋体"/>
          <w:color w:val="000000" w:themeColor="text1"/>
          <w:szCs w:val="24"/>
        </w:rPr>
      </w:pPr>
    </w:p>
    <w:p w:rsidR="0092259B" w:rsidRPr="00C475E8" w:rsidRDefault="00360A56" w:rsidP="0092259B">
      <w:pPr>
        <w:rPr>
          <w:rFonts w:ascii="宋体" w:eastAsia="宋体" w:hAnsi="宋体" w:cs="宋体"/>
          <w:b/>
          <w:color w:val="FF0000"/>
          <w:szCs w:val="24"/>
        </w:rPr>
      </w:pPr>
      <w:r>
        <w:rPr>
          <w:rFonts w:ascii="宋体" w:eastAsia="宋体" w:hAnsi="宋体" w:cs="宋体"/>
          <w:b/>
          <w:color w:val="FF0000"/>
          <w:szCs w:val="24"/>
        </w:rPr>
        <w:t>11</w:t>
      </w:r>
      <w:r w:rsidR="0092259B" w:rsidRPr="00C475E8">
        <w:rPr>
          <w:rFonts w:ascii="宋体" w:eastAsia="宋体" w:hAnsi="宋体" w:cs="宋体"/>
          <w:b/>
          <w:color w:val="FF0000"/>
          <w:szCs w:val="24"/>
        </w:rPr>
        <w:t xml:space="preserve">. BMC Microbiol. 2026 Jul 18. doi: 10.1186/s12866-026-05430-9. Online ahead of </w:t>
      </w:r>
    </w:p>
    <w:p w:rsidR="0092259B" w:rsidRPr="00C475E8" w:rsidRDefault="0092259B" w:rsidP="0092259B">
      <w:pPr>
        <w:rPr>
          <w:rFonts w:ascii="宋体" w:eastAsia="宋体" w:hAnsi="宋体" w:cs="宋体"/>
          <w:b/>
          <w:color w:val="FF0000"/>
          <w:szCs w:val="24"/>
        </w:rPr>
      </w:pPr>
      <w:r w:rsidRPr="00C475E8">
        <w:rPr>
          <w:rFonts w:ascii="宋体" w:eastAsia="宋体" w:hAnsi="宋体" w:cs="宋体"/>
          <w:b/>
          <w:color w:val="FF0000"/>
          <w:szCs w:val="24"/>
        </w:rPr>
        <w:t>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cAMP-response element binding protein (CREB)-mediated glycolysis enhancement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promotes apoptosis of RAW264.7 macrophages infected with BCG under high glucose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conditions.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Wu Y(1)(2), Song F(1)(2), Zhao G(3)(4), Wang Y(5)(6).</w:t>
      </w:r>
    </w:p>
    <w:p w:rsidR="0092259B" w:rsidRDefault="0092259B" w:rsidP="0092259B">
      <w:pPr>
        <w:rPr>
          <w:rFonts w:ascii="宋体" w:eastAsia="宋体" w:hAnsi="宋体" w:cs="宋体"/>
          <w:color w:val="000000" w:themeColor="text1"/>
          <w:szCs w:val="24"/>
        </w:rPr>
      </w:pPr>
    </w:p>
    <w:p w:rsidR="00EF1AC9" w:rsidRPr="00EF1AC9" w:rsidRDefault="00EF1AC9" w:rsidP="0092259B">
      <w:pPr>
        <w:rPr>
          <w:rFonts w:ascii="宋体" w:eastAsia="宋体" w:hAnsi="宋体" w:cs="宋体"/>
          <w:b/>
          <w:color w:val="0070C0"/>
          <w:szCs w:val="24"/>
        </w:rPr>
      </w:pPr>
      <w:r w:rsidRPr="00EF1AC9">
        <w:rPr>
          <w:rFonts w:ascii="宋体" w:eastAsia="宋体" w:hAnsi="宋体" w:cs="宋体"/>
          <w:b/>
          <w:color w:val="0070C0"/>
          <w:szCs w:val="24"/>
        </w:rPr>
        <w:t>Yiming Wu, FuYang Song, Gang Zhao</w:t>
      </w:r>
      <w:r w:rsidRPr="00EF1AC9">
        <w:rPr>
          <w:rFonts w:ascii="宋体" w:eastAsia="宋体" w:hAnsi="宋体" w:cs="宋体" w:hint="eastAsia"/>
          <w:b/>
          <w:color w:val="0070C0"/>
          <w:szCs w:val="24"/>
        </w:rPr>
        <w:t>*</w:t>
      </w:r>
      <w:r w:rsidRPr="00EF1AC9">
        <w:rPr>
          <w:rFonts w:ascii="宋体" w:eastAsia="宋体" w:hAnsi="宋体" w:cs="宋体"/>
          <w:b/>
          <w:color w:val="0070C0"/>
          <w:szCs w:val="24"/>
        </w:rPr>
        <w:t>, Yujiong Wang</w:t>
      </w:r>
      <w:r w:rsidRPr="00EF1AC9">
        <w:rPr>
          <w:rFonts w:ascii="宋体" w:eastAsia="宋体" w:hAnsi="宋体" w:cs="宋体" w:hint="eastAsia"/>
          <w:b/>
          <w:color w:val="0070C0"/>
          <w:szCs w:val="24"/>
        </w:rPr>
        <w:t>*</w:t>
      </w:r>
    </w:p>
    <w:p w:rsidR="00EF1AC9" w:rsidRPr="00EF1AC9" w:rsidRDefault="00EF1AC9" w:rsidP="00EF1AC9">
      <w:pPr>
        <w:jc w:val="left"/>
        <w:rPr>
          <w:rFonts w:ascii="宋体" w:eastAsia="宋体" w:hAnsi="宋体" w:cs="宋体"/>
          <w:b/>
          <w:color w:val="0070C0"/>
          <w:szCs w:val="24"/>
        </w:rPr>
      </w:pPr>
      <w:r w:rsidRPr="00EF1AC9">
        <w:rPr>
          <w:rFonts w:ascii="宋体" w:eastAsia="宋体" w:hAnsi="宋体" w:cs="宋体"/>
          <w:b/>
          <w:color w:val="0070C0"/>
          <w:szCs w:val="24"/>
        </w:rPr>
        <w:t>*Correspondence to: E-mail addresses: wyj@nxu.edu.cn (Yujiong Wang), zhaogang@nxu.edu.cn (Gang Zhao)</w:t>
      </w:r>
    </w:p>
    <w:p w:rsidR="00EF1AC9" w:rsidRDefault="00EF1AC9"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(1)Key Laboratory of the Ministry of Education for Conservation and Utilization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Special Biological Resources in the Western, Ningxia University,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750021,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(2)College of Life Science, Ningxia University, 539, Helanshan West Road,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Yinchuan, Ningxia, 750021, P.R.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 xml:space="preserve">(3)Key Laboratory of the Ministry of Education for Conservation and Utilization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Special Biological Resources in the Western, Ningxia University,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750021, China. zhaogang@nxu.edu.cn.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(4)College of Life Science, Ningxia University, 539, Helanshan West Road,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Yinchuan, Ningxia, 750021, P.R. China. zhaogang@nxu.edu.cn.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(5)Key Laboratory of the Ministry of Education for Conservation and Utilization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Special Biological Resources in the Western, Ningxia University,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750021, China. wyj@nxu.edu.cn.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(6)College of Life Science, Ningxia University, 539, Helanshan West Road,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Yinchuan, Ningxia, 750021, P.R. China. wyj@nxu.edu.cn.</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C475E8">
        <w:rPr>
          <w:rFonts w:ascii="宋体" w:eastAsia="宋体" w:hAnsi="宋体" w:cs="宋体"/>
          <w:b/>
          <w:color w:val="000000" w:themeColor="text1"/>
          <w:szCs w:val="24"/>
        </w:rPr>
        <w:t>BACKGROUND:</w:t>
      </w:r>
      <w:r w:rsidRPr="0092259B">
        <w:rPr>
          <w:rFonts w:ascii="宋体" w:eastAsia="宋体" w:hAnsi="宋体" w:cs="宋体"/>
          <w:color w:val="000000" w:themeColor="text1"/>
          <w:szCs w:val="24"/>
        </w:rPr>
        <w:t xml:space="preserve"> Macrophages serve as the primary host defense against Mycobacterium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tuberculosis (M.tb). Cellular glycolysis plays a critical role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macrophage-mediated resistance to mycobacterial infection. A hyperglycemic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microenvironment impairs host defense and exacerbates mycobacterial infection.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However, the role of cAMP response element-binding protein (CREB), a key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transcription factor regulating metabolism and apoptosis, in macrophages'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anti-mycobacterial response under high glucose (HG) conditions remains unclear.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Here, we used the attenuated M.tb strain Bacillus Calmette</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 xml:space="preserve">Guérin (BCG) to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investigate the role of CREB in HG</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 xml:space="preserve">modulated glycolysis and apoptosis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infected macrophages.</w:t>
      </w:r>
    </w:p>
    <w:p w:rsidR="0092259B" w:rsidRPr="0092259B" w:rsidRDefault="0092259B" w:rsidP="0092259B">
      <w:pPr>
        <w:rPr>
          <w:rFonts w:ascii="宋体" w:eastAsia="宋体" w:hAnsi="宋体" w:cs="宋体"/>
          <w:color w:val="000000" w:themeColor="text1"/>
          <w:szCs w:val="24"/>
        </w:rPr>
      </w:pPr>
      <w:r w:rsidRPr="00C475E8">
        <w:rPr>
          <w:rFonts w:ascii="宋体" w:eastAsia="宋体" w:hAnsi="宋体" w:cs="宋体"/>
          <w:b/>
          <w:color w:val="000000" w:themeColor="text1"/>
          <w:szCs w:val="24"/>
        </w:rPr>
        <w:t xml:space="preserve">RESULTS: </w:t>
      </w:r>
      <w:r w:rsidRPr="0092259B">
        <w:rPr>
          <w:rFonts w:ascii="宋体" w:eastAsia="宋体" w:hAnsi="宋体" w:cs="宋体"/>
          <w:color w:val="000000" w:themeColor="text1"/>
          <w:szCs w:val="24"/>
        </w:rPr>
        <w:t xml:space="preserve">In the present study, we found that BCG infection significantly induced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apoptosis and upregulated the expression of key glycolytic enzymes in RAW264.7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macrophages in vitro, and these effects were further amplified under HG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conditions. In vivo, C57BL/6J mice fed a high-fat high-sugar (HFHS) diet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infected with BCG showed more pronounced lung tissue inflammatory cell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infiltration and bacterial burden, along with upregulated p-CREB, GLUT4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Cleaved-Caspase 9, compared with infected mice fed normal chow. siRNA-mediated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CREB knockdown significantly reduced apoptosis-related proteins and glycolytic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enzymes, decreased intracellular ROS accumulation, and improved cell survival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BCG-infected RAW264.7 cells under HG conditions. The glycolysis inhibitor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2-deoxy-D-glucose (2-DG) suppressed glycolytic enzyme expression and apoptosis,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with further enhanced protection when combined with CREB siRNA.</w:t>
      </w:r>
    </w:p>
    <w:p w:rsidR="0092259B" w:rsidRPr="0092259B" w:rsidRDefault="0092259B" w:rsidP="0092259B">
      <w:pPr>
        <w:rPr>
          <w:rFonts w:ascii="宋体" w:eastAsia="宋体" w:hAnsi="宋体" w:cs="宋体"/>
          <w:color w:val="000000" w:themeColor="text1"/>
          <w:szCs w:val="24"/>
        </w:rPr>
      </w:pPr>
      <w:r w:rsidRPr="00C475E8">
        <w:rPr>
          <w:rFonts w:ascii="宋体" w:eastAsia="宋体" w:hAnsi="宋体" w:cs="宋体"/>
          <w:b/>
          <w:color w:val="000000" w:themeColor="text1"/>
          <w:szCs w:val="24"/>
        </w:rPr>
        <w:t>CONCLUSION:</w:t>
      </w:r>
      <w:r w:rsidRPr="0092259B">
        <w:rPr>
          <w:rFonts w:ascii="宋体" w:eastAsia="宋体" w:hAnsi="宋体" w:cs="宋体"/>
          <w:color w:val="000000" w:themeColor="text1"/>
          <w:szCs w:val="24"/>
        </w:rPr>
        <w:t xml:space="preserve"> BCG infection upregulated CREB expression in a time-dependent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manner, and this effect was further potentiated under HG conditions. CREB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upregulation was accompanied by enhanced glycolysis, increased ROS accumulation,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and elevated macrophage apoptosis, and these changes were associated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exacerbated BCG infection under HG conditions. These findings suggest a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mechanistic link between hyperglycemia and impaired antimycobacterial defense,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and point to CREB as a candidate for further investigation under HG metabolic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stress.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hint="eastAsia"/>
          <w:color w:val="000000" w:themeColor="text1"/>
          <w:szCs w:val="24"/>
        </w:rPr>
        <w:t>©</w:t>
      </w:r>
      <w:r w:rsidRPr="0092259B">
        <w:rPr>
          <w:rFonts w:ascii="宋体" w:eastAsia="宋体" w:hAnsi="宋体" w:cs="宋体"/>
          <w:color w:val="000000" w:themeColor="text1"/>
          <w:szCs w:val="24"/>
        </w:rPr>
        <w:t xml:space="preserve"> 2026. The Author(s).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DOI: 10.1186/s12866-026-05430-9</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42469648</w:t>
      </w:r>
    </w:p>
    <w:p w:rsidR="0092259B" w:rsidRPr="0092259B" w:rsidRDefault="0092259B" w:rsidP="0092259B">
      <w:pPr>
        <w:rPr>
          <w:rFonts w:ascii="宋体" w:eastAsia="宋体" w:hAnsi="宋体" w:cs="宋体"/>
          <w:color w:val="000000" w:themeColor="text1"/>
          <w:szCs w:val="24"/>
        </w:rPr>
      </w:pPr>
    </w:p>
    <w:p w:rsidR="0092259B" w:rsidRPr="003A6A0C" w:rsidRDefault="0092259B" w:rsidP="0092259B">
      <w:pPr>
        <w:rPr>
          <w:rFonts w:ascii="宋体" w:eastAsia="宋体" w:hAnsi="宋体" w:cs="宋体"/>
          <w:b/>
          <w:color w:val="FF0000"/>
          <w:szCs w:val="24"/>
        </w:rPr>
      </w:pPr>
      <w:r w:rsidRPr="003A6A0C">
        <w:rPr>
          <w:rFonts w:ascii="宋体" w:eastAsia="宋体" w:hAnsi="宋体" w:cs="宋体"/>
          <w:b/>
          <w:color w:val="FF0000"/>
          <w:szCs w:val="24"/>
        </w:rPr>
        <w:t xml:space="preserve">12. Ann Clin Microbiol Antimicrob. 2026 Jul 16. doi: 10.1186/s12941-026-00876-1. </w:t>
      </w:r>
    </w:p>
    <w:p w:rsidR="0092259B" w:rsidRPr="003A6A0C" w:rsidRDefault="0092259B" w:rsidP="0092259B">
      <w:pPr>
        <w:rPr>
          <w:rFonts w:ascii="宋体" w:eastAsia="宋体" w:hAnsi="宋体" w:cs="宋体"/>
          <w:b/>
          <w:color w:val="FF0000"/>
          <w:szCs w:val="24"/>
        </w:rPr>
      </w:pPr>
      <w:r w:rsidRPr="003A6A0C">
        <w:rPr>
          <w:rFonts w:ascii="宋体" w:eastAsia="宋体" w:hAnsi="宋体" w:cs="宋体"/>
          <w:b/>
          <w:color w:val="FF0000"/>
          <w:szCs w:val="24"/>
        </w:rPr>
        <w:t>Online ahead of 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Clinical features of nontuberculous mycobacteria and diagnosis with nanopore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targeted sequencing: a retrospective cohort study.</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Liu X(#)(1), Wang T(#)(1), Guo Y(2), Zeng Y(3), Gao W(4).</w:t>
      </w:r>
    </w:p>
    <w:p w:rsidR="0092259B" w:rsidRDefault="0092259B" w:rsidP="0092259B">
      <w:pPr>
        <w:rPr>
          <w:rFonts w:ascii="宋体" w:eastAsia="宋体" w:hAnsi="宋体" w:cs="宋体"/>
          <w:color w:val="000000" w:themeColor="text1"/>
          <w:szCs w:val="24"/>
        </w:rPr>
      </w:pPr>
    </w:p>
    <w:p w:rsidR="0046024B" w:rsidRPr="0046024B" w:rsidRDefault="0046024B" w:rsidP="0092259B">
      <w:pPr>
        <w:rPr>
          <w:rFonts w:ascii="宋体" w:eastAsia="宋体" w:hAnsi="宋体" w:cs="宋体"/>
          <w:b/>
          <w:color w:val="0070C0"/>
          <w:szCs w:val="24"/>
        </w:rPr>
      </w:pPr>
      <w:r w:rsidRPr="0046024B">
        <w:rPr>
          <w:rFonts w:ascii="宋体" w:eastAsia="宋体" w:hAnsi="宋体" w:cs="宋体"/>
          <w:b/>
          <w:color w:val="0070C0"/>
          <w:szCs w:val="24"/>
        </w:rPr>
        <w:t>Xingyu Liu, Tianzhen Wang, Yicheng Guo, Yi Zeng</w:t>
      </w:r>
      <w:r w:rsidRPr="0046024B">
        <w:rPr>
          <w:rFonts w:ascii="宋体" w:eastAsia="宋体" w:hAnsi="宋体" w:cs="宋体" w:hint="eastAsia"/>
          <w:b/>
          <w:color w:val="0070C0"/>
          <w:szCs w:val="24"/>
        </w:rPr>
        <w:t>*</w:t>
      </w:r>
      <w:r w:rsidRPr="0046024B">
        <w:rPr>
          <w:rFonts w:ascii="宋体" w:eastAsia="宋体" w:hAnsi="宋体" w:cs="宋体"/>
          <w:b/>
          <w:color w:val="0070C0"/>
          <w:szCs w:val="24"/>
        </w:rPr>
        <w:t>, Weiwei Gao</w:t>
      </w:r>
      <w:r w:rsidRPr="0046024B">
        <w:rPr>
          <w:rFonts w:ascii="宋体" w:eastAsia="宋体" w:hAnsi="宋体" w:cs="宋体" w:hint="eastAsia"/>
          <w:b/>
          <w:color w:val="0070C0"/>
          <w:szCs w:val="24"/>
        </w:rPr>
        <w:t>*</w:t>
      </w:r>
    </w:p>
    <w:p w:rsidR="0046024B" w:rsidRPr="0046024B" w:rsidRDefault="0046024B" w:rsidP="0092259B">
      <w:pPr>
        <w:rPr>
          <w:rFonts w:ascii="宋体" w:eastAsia="宋体" w:hAnsi="宋体" w:cs="宋体"/>
          <w:b/>
          <w:color w:val="0070C0"/>
          <w:szCs w:val="24"/>
        </w:rPr>
      </w:pPr>
      <w:r w:rsidRPr="0046024B">
        <w:rPr>
          <w:rFonts w:ascii="宋体" w:eastAsia="宋体" w:hAnsi="宋体" w:cs="宋体"/>
          <w:b/>
          <w:color w:val="0070C0"/>
          <w:szCs w:val="24"/>
        </w:rPr>
        <w:t>*Correspondence: Yi Zeng</w:t>
      </w:r>
      <w:r w:rsidRPr="0046024B">
        <w:rPr>
          <w:rFonts w:ascii="宋体" w:eastAsia="宋体" w:hAnsi="宋体" w:cs="宋体" w:hint="eastAsia"/>
          <w:b/>
          <w:color w:val="0070C0"/>
          <w:szCs w:val="24"/>
        </w:rPr>
        <w:t>，</w:t>
      </w:r>
      <w:hyperlink r:id="rId11" w:history="1">
        <w:r w:rsidRPr="0046024B">
          <w:rPr>
            <w:rStyle w:val="a6"/>
            <w:rFonts w:ascii="宋体" w:eastAsia="宋体" w:hAnsi="宋体" w:cs="宋体"/>
            <w:b/>
            <w:color w:val="0070C0"/>
            <w:szCs w:val="24"/>
            <w:u w:val="none"/>
          </w:rPr>
          <w:t>960559051@qq.com</w:t>
        </w:r>
      </w:hyperlink>
      <w:r w:rsidRPr="0046024B">
        <w:rPr>
          <w:rFonts w:ascii="宋体" w:eastAsia="宋体" w:hAnsi="宋体" w:cs="宋体"/>
          <w:b/>
          <w:color w:val="0070C0"/>
          <w:szCs w:val="24"/>
        </w:rPr>
        <w:t>; Weiwei Gao, weiweigao1106@163.com</w:t>
      </w:r>
    </w:p>
    <w:p w:rsidR="0046024B" w:rsidRPr="0092259B" w:rsidRDefault="0046024B" w:rsidP="0092259B">
      <w:pPr>
        <w:rPr>
          <w:rFonts w:ascii="宋体" w:eastAsia="宋体" w:hAnsi="宋体" w:cs="宋体" w:hint="eastAsia"/>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(1)Department of Tuberculosis, The Second Hospital of Nanjing, Affiliated to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Nanjing University of Chinese Medicine, Nanjing, 211100,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(2)Department of Tuberculosis, The Second Hospital of Nanjing, The School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Public Health of Nanjing Medical University, Nanjing, 211166,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(3)Department of Tuberculosis, The Second Hospital of Nanjing, Affiliated to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Nanjing University of Chinese Medicine, Nanjing, 211100, China.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960559051@qq.com.</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(4)Department of Tuberculosis, The Second Hospital of Nanjing, Affiliated to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Nanjing University of Chinese Medicine, Nanjing, 211100, China.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weiweigao1106@163.com.</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(#)Contributed equally</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3A6A0C">
        <w:rPr>
          <w:rFonts w:ascii="宋体" w:eastAsia="宋体" w:hAnsi="宋体" w:cs="宋体"/>
          <w:b/>
          <w:color w:val="000000" w:themeColor="text1"/>
          <w:szCs w:val="24"/>
        </w:rPr>
        <w:t>BACKGROUND: D</w:t>
      </w:r>
      <w:r w:rsidRPr="0092259B">
        <w:rPr>
          <w:rFonts w:ascii="宋体" w:eastAsia="宋体" w:hAnsi="宋体" w:cs="宋体"/>
          <w:color w:val="000000" w:themeColor="text1"/>
          <w:szCs w:val="24"/>
        </w:rPr>
        <w:t xml:space="preserve">iagnosing pulmonary non-tuberculous mycobacterial (NTM) disease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remains challenging, not only because its clinical manifestations often overlap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with those of tuberculosis (TB), but also because its symptoms and signs-such as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chronic cough, sputum production, fatigue, and weight loss-can closely resemble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those of other common respiratory conditions, including chronic obstructive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pulmonary disease (COPD), recurrent pulmonary infections, and chronic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bronchitis. This symptomatic overlap often leads to delayed or misdiagnosis, a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problem exacerbated by the time-consuming nature of confirmatory culture, which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further impedes timely diagnosis.Against the backdrop of a rising incidence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NTM pulmonary disease, Nanopore Targeted Sequencing (NTS) emerges as a promising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solution, enabling rapid and comprehensive pathogen detection. This study aims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to evaluate the clinical utility of NTS, with a focus on its diagnostic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performance, ability to delineate the pathogen spectrum, and reveal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polymicrobial co-infections.</w:t>
      </w:r>
    </w:p>
    <w:p w:rsidR="0092259B" w:rsidRPr="0092259B" w:rsidRDefault="0092259B" w:rsidP="0092259B">
      <w:pPr>
        <w:rPr>
          <w:rFonts w:ascii="宋体" w:eastAsia="宋体" w:hAnsi="宋体" w:cs="宋体"/>
          <w:color w:val="000000" w:themeColor="text1"/>
          <w:szCs w:val="24"/>
        </w:rPr>
      </w:pPr>
      <w:r w:rsidRPr="003A6A0C">
        <w:rPr>
          <w:rFonts w:ascii="宋体" w:eastAsia="宋体" w:hAnsi="宋体" w:cs="宋体"/>
          <w:b/>
          <w:color w:val="000000" w:themeColor="text1"/>
          <w:szCs w:val="24"/>
        </w:rPr>
        <w:t>METHODS:</w:t>
      </w:r>
      <w:r w:rsidRPr="0092259B">
        <w:rPr>
          <w:rFonts w:ascii="宋体" w:eastAsia="宋体" w:hAnsi="宋体" w:cs="宋体"/>
          <w:color w:val="000000" w:themeColor="text1"/>
          <w:szCs w:val="24"/>
        </w:rPr>
        <w:t xml:space="preserve"> In this retrospective study, we analyzed 350 patients suspected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pulmonary NTM infection at Nanjing Second Hospital between 2023 and 2025. We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evaluated clinical characteristics, pathogen profiles and co-infections.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 xml:space="preserve">Bronchoalveolar lavage fluid (BALF), sputum, and tissue specimens were subjected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to NTS. The diagnostic performance of NTS was assessed by comparing it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traditional methods, including acid-fast bacillus (AFB) smear, mycobacterial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species identification, and conventional culture.</w:t>
      </w:r>
    </w:p>
    <w:p w:rsidR="0092259B" w:rsidRPr="0092259B" w:rsidRDefault="0092259B" w:rsidP="0092259B">
      <w:pPr>
        <w:rPr>
          <w:rFonts w:ascii="宋体" w:eastAsia="宋体" w:hAnsi="宋体" w:cs="宋体"/>
          <w:color w:val="000000" w:themeColor="text1"/>
          <w:szCs w:val="24"/>
        </w:rPr>
      </w:pPr>
      <w:r w:rsidRPr="003A6A0C">
        <w:rPr>
          <w:rFonts w:ascii="宋体" w:eastAsia="宋体" w:hAnsi="宋体" w:cs="宋体"/>
          <w:b/>
          <w:color w:val="000000" w:themeColor="text1"/>
          <w:szCs w:val="24"/>
        </w:rPr>
        <w:t>RESULTS</w:t>
      </w:r>
      <w:r w:rsidRPr="0092259B">
        <w:rPr>
          <w:rFonts w:ascii="宋体" w:eastAsia="宋体" w:hAnsi="宋体" w:cs="宋体"/>
          <w:color w:val="000000" w:themeColor="text1"/>
          <w:szCs w:val="24"/>
        </w:rPr>
        <w:t xml:space="preserve">: Among 350 enrolled patients, 293 were diagnosed with NTM pulmonary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disease. The NTM group was significantly older (median age: 61.0 vs. 43.5 years)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compared to the non-NTM group (n</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 xml:space="preserve">57). NTM patients demonstrated significant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cellular immune dysfunction, including lower CD3</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 CD4</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 xml:space="preserve"> T-cell levels,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CD4</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/CD8</w:t>
      </w:r>
      <w:r w:rsidRPr="0092259B">
        <w:rPr>
          <w:rFonts w:ascii="MS Gothic" w:eastAsia="MS Gothic" w:hAnsi="MS Gothic" w:cs="MS Gothic" w:hint="eastAsia"/>
          <w:color w:val="000000" w:themeColor="text1"/>
          <w:szCs w:val="24"/>
        </w:rPr>
        <w:t>⁺</w:t>
      </w:r>
      <w:r w:rsidRPr="0092259B">
        <w:rPr>
          <w:rFonts w:ascii="宋体" w:eastAsia="宋体" w:hAnsi="宋体" w:cs="宋体"/>
          <w:color w:val="000000" w:themeColor="text1"/>
          <w:szCs w:val="24"/>
        </w:rPr>
        <w:t xml:space="preserve"> ratio, alongside a more protracted disease course compared to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controls. No significant difference in BMI was observed between the two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groups.The most common clinical symptom was productive cough, and imaging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predominantly showed patchy parenchymal and nodular shadows. Evaluation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diagnostic performance demonstrated that NTS showed the highest sensitivity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(95.9%) and the highest AUC (0.892) among the methods evaluated, although its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specificity (82.5%) was slightly lower than that of Mycobacterial culture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(84.2%). In contrast, traditional methods such as Mycobacterial culture showed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critically low sensitivity (50.5%), despite high specificity. Venn diagram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analysis confirmed that NTS detected the highest number of positive cases,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supporting its role as a comprehensive diagnostic tool. Furthermore, analysis of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co-infections revealed a high frequency (56.0%) of polymicrobial infections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among NTM patients, with Mycobacterium tuberculosis and Human Herpesvirus being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the most common co-pathogens. Other frequent co-infections included Aspergillus,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Candida, and Pseudomonas aeruginosa. Complex polymicrobial combinations were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also observed, highlighting the intricate microbial landscape in NTM pulmonary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disease and underscoring the need for comprehensive diagnostic strategies.</w:t>
      </w:r>
    </w:p>
    <w:p w:rsidR="0092259B" w:rsidRPr="0092259B" w:rsidRDefault="0092259B" w:rsidP="0092259B">
      <w:pPr>
        <w:rPr>
          <w:rFonts w:ascii="宋体" w:eastAsia="宋体" w:hAnsi="宋体" w:cs="宋体"/>
          <w:color w:val="000000" w:themeColor="text1"/>
          <w:szCs w:val="24"/>
        </w:rPr>
      </w:pPr>
      <w:r w:rsidRPr="003A6A0C">
        <w:rPr>
          <w:rFonts w:ascii="宋体" w:eastAsia="宋体" w:hAnsi="宋体" w:cs="宋体"/>
          <w:b/>
          <w:color w:val="000000" w:themeColor="text1"/>
          <w:szCs w:val="24"/>
        </w:rPr>
        <w:t>CONCLUSION:</w:t>
      </w:r>
      <w:r w:rsidRPr="0092259B">
        <w:rPr>
          <w:rFonts w:ascii="宋体" w:eastAsia="宋体" w:hAnsi="宋体" w:cs="宋体"/>
          <w:color w:val="000000" w:themeColor="text1"/>
          <w:szCs w:val="24"/>
        </w:rPr>
        <w:t xml:space="preserve"> NTS is a rapid, highly sensitive tool that may improve the diagnosis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pulmonary NTM by enabling simultaneous species identification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co-infection profiling; however, its optimal application requires integration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with clinical, radiological, and immunological findings to accurately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distinguish true infection from colonization and guide effective management.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hint="eastAsia"/>
          <w:color w:val="000000" w:themeColor="text1"/>
          <w:szCs w:val="24"/>
        </w:rPr>
        <w:t>©</w:t>
      </w:r>
      <w:r w:rsidRPr="0092259B">
        <w:rPr>
          <w:rFonts w:ascii="宋体" w:eastAsia="宋体" w:hAnsi="宋体" w:cs="宋体"/>
          <w:color w:val="000000" w:themeColor="text1"/>
          <w:szCs w:val="24"/>
        </w:rPr>
        <w:t xml:space="preserve"> 2026. The Author(s).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DOI: 10.1186/s12941-026-00876-1</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42464307</w:t>
      </w:r>
    </w:p>
    <w:p w:rsidR="0092259B" w:rsidRPr="0092259B" w:rsidRDefault="0092259B" w:rsidP="0092259B">
      <w:pPr>
        <w:rPr>
          <w:rFonts w:ascii="宋体" w:eastAsia="宋体" w:hAnsi="宋体" w:cs="宋体"/>
          <w:color w:val="000000" w:themeColor="text1"/>
          <w:szCs w:val="24"/>
        </w:rPr>
      </w:pPr>
    </w:p>
    <w:p w:rsidR="0092259B" w:rsidRPr="00784D90" w:rsidRDefault="0092259B" w:rsidP="0092259B">
      <w:pPr>
        <w:rPr>
          <w:rFonts w:ascii="宋体" w:eastAsia="宋体" w:hAnsi="宋体" w:cs="宋体"/>
          <w:b/>
          <w:color w:val="FF0000"/>
          <w:szCs w:val="24"/>
        </w:rPr>
      </w:pPr>
      <w:r w:rsidRPr="00784D90">
        <w:rPr>
          <w:rFonts w:ascii="宋体" w:eastAsia="宋体" w:hAnsi="宋体" w:cs="宋体"/>
          <w:b/>
          <w:color w:val="FF0000"/>
          <w:szCs w:val="24"/>
        </w:rPr>
        <w:t>1</w:t>
      </w:r>
      <w:r w:rsidR="00360A56">
        <w:rPr>
          <w:rFonts w:ascii="宋体" w:eastAsia="宋体" w:hAnsi="宋体" w:cs="宋体"/>
          <w:b/>
          <w:color w:val="FF0000"/>
          <w:szCs w:val="24"/>
        </w:rPr>
        <w:t>3</w:t>
      </w:r>
      <w:r w:rsidRPr="00784D90">
        <w:rPr>
          <w:rFonts w:ascii="宋体" w:eastAsia="宋体" w:hAnsi="宋体" w:cs="宋体"/>
          <w:b/>
          <w:color w:val="FF0000"/>
          <w:szCs w:val="24"/>
        </w:rPr>
        <w:t>. BMC Gastroenterol. 2026 Jul 16. doi: 10.1186/s12876-026-05116-6. Online ahead of 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Hepatic and splenic tuberculosis following infliximab therapy for refractory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ulcerative colitis: a case report and literature review.</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Chen S(1), Shi Y(2), Pang Y(1), Wang X(1), Liu F(3), Du S(4).</w:t>
      </w:r>
    </w:p>
    <w:p w:rsidR="0092259B" w:rsidRDefault="0092259B" w:rsidP="0092259B">
      <w:pPr>
        <w:rPr>
          <w:rFonts w:ascii="宋体" w:eastAsia="宋体" w:hAnsi="宋体" w:cs="宋体"/>
          <w:color w:val="000000" w:themeColor="text1"/>
          <w:szCs w:val="24"/>
        </w:rPr>
      </w:pPr>
    </w:p>
    <w:p w:rsidR="00D114EB" w:rsidRPr="00D114EB" w:rsidRDefault="00D114EB" w:rsidP="00D114EB">
      <w:pPr>
        <w:jc w:val="left"/>
        <w:rPr>
          <w:rFonts w:ascii="宋体" w:eastAsia="宋体" w:hAnsi="宋体" w:cs="宋体"/>
          <w:b/>
          <w:color w:val="0070C0"/>
          <w:szCs w:val="24"/>
        </w:rPr>
      </w:pPr>
      <w:r w:rsidRPr="00D114EB">
        <w:rPr>
          <w:rFonts w:ascii="宋体" w:eastAsia="宋体" w:hAnsi="宋体" w:cs="宋体"/>
          <w:b/>
          <w:color w:val="0070C0"/>
          <w:szCs w:val="24"/>
        </w:rPr>
        <w:lastRenderedPageBreak/>
        <w:t>Shuo Chen, Yanfen Shi, Yang Pang, Xiaodi Wang, Fang Liu</w:t>
      </w:r>
      <w:r w:rsidRPr="00D114EB">
        <w:rPr>
          <w:rFonts w:ascii="宋体" w:eastAsia="宋体" w:hAnsi="宋体" w:cs="宋体" w:hint="eastAsia"/>
          <w:b/>
          <w:color w:val="0070C0"/>
          <w:szCs w:val="24"/>
        </w:rPr>
        <w:t>*</w:t>
      </w:r>
      <w:r w:rsidRPr="00D114EB">
        <w:rPr>
          <w:rFonts w:ascii="宋体" w:eastAsia="宋体" w:hAnsi="宋体" w:cs="宋体"/>
          <w:b/>
          <w:color w:val="0070C0"/>
          <w:szCs w:val="24"/>
        </w:rPr>
        <w:t>, Shiyu Du</w:t>
      </w:r>
      <w:r w:rsidRPr="00D114EB">
        <w:rPr>
          <w:rFonts w:ascii="宋体" w:eastAsia="宋体" w:hAnsi="宋体" w:cs="宋体" w:hint="eastAsia"/>
          <w:b/>
          <w:color w:val="0070C0"/>
          <w:szCs w:val="24"/>
        </w:rPr>
        <w:t>*</w:t>
      </w:r>
    </w:p>
    <w:p w:rsidR="00D114EB" w:rsidRPr="00D114EB" w:rsidRDefault="00D114EB" w:rsidP="00D114EB">
      <w:pPr>
        <w:jc w:val="left"/>
        <w:rPr>
          <w:rFonts w:ascii="宋体" w:eastAsia="宋体" w:hAnsi="宋体" w:cs="宋体"/>
          <w:b/>
          <w:color w:val="0070C0"/>
          <w:szCs w:val="24"/>
        </w:rPr>
      </w:pPr>
      <w:r w:rsidRPr="00D114EB">
        <w:rPr>
          <w:rFonts w:ascii="宋体" w:eastAsia="宋体" w:hAnsi="宋体" w:cs="宋体" w:hint="eastAsia"/>
          <w:b/>
          <w:color w:val="0070C0"/>
          <w:szCs w:val="24"/>
        </w:rPr>
        <w:t>*</w:t>
      </w:r>
      <w:r w:rsidRPr="00D114EB">
        <w:rPr>
          <w:rFonts w:ascii="宋体" w:eastAsia="宋体" w:hAnsi="宋体" w:cs="宋体"/>
          <w:b/>
          <w:color w:val="0070C0"/>
          <w:szCs w:val="24"/>
        </w:rPr>
        <w:t>Corresponding author: Fang Liu, liufang818800123@163.com; Shiyu Du, shiyudu1975@163.com</w:t>
      </w:r>
    </w:p>
    <w:p w:rsidR="00D114EB" w:rsidRDefault="00D114E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(1)Department of Gastroenterology, China-Japan Friendship Hospital, Beijing,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100029,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(2)Department of Pathology, China-Japan Friendship Hospital, Beijing, 100029,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(3)Department of Gastroenterology, China-Japan Friendship Hospital, Beijing,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100029, China. liufang818800123@163.com.</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(4)Department of Gastroenterology, China-Japan Friendship Hospital, Beijing,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100029, China. shiyudu1975@163.com.</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INTRODUCTION:</w:t>
      </w:r>
      <w:r w:rsidRPr="0092259B">
        <w:rPr>
          <w:rFonts w:ascii="宋体" w:eastAsia="宋体" w:hAnsi="宋体" w:cs="宋体"/>
          <w:color w:val="000000" w:themeColor="text1"/>
          <w:szCs w:val="24"/>
        </w:rPr>
        <w:t xml:space="preserve"> Tumor necrosis factor-α (TNF-α) inhibitors are first-line agents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for steroid-refractory/resistant ulcerative colitis (UC), but their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immunosuppressive effect elevates the risk of opportunistic infections,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particularly tuberculosis (TB). Extrapulmonary TB such as hepatic and splenic TB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is rare but prone to misdiagnosis. A 55-year-old male was diagnosed with UC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2003, relieved by sulfasalazine and mesalazine for recurrence in 2021. In 2024,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post-perianal abscess surgery, UC relapsed with positive cytomegalovirus (CMV),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treated with glucocorticoids and ganciclovir. The patient subsequently developed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glucocorticoid-dependent acute severe active UC, presenting with more than 10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bloody stools per day and a Mayo endoscopic score of 3 points. The patient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failed to achieve symptom relief after one week of vedolizumab treatment,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prompting an immediate adjustment of the therapeutic strategy, and infliximab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was therefore initiated. After 6 infliximab doses, he developed fever.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T-SPOT/PPD turned positive, with liver and spleen nodules. Biopsy showed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epithelioid granulomatous inflammation, Xpert mycobacterium TB/RIF test was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positive, leading to hepatic/splenic TB diagnosis. Quadruple anti-TB therapy was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initiated. UC relapsed in December 2025, improved by guselkumab.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Anti-tuberculosis treatment continues with planned re-evaluation after 1 year.</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 xml:space="preserve">DISCUSSION AND LITERATURE REVIEW: </w:t>
      </w:r>
      <w:r w:rsidRPr="0092259B">
        <w:rPr>
          <w:rFonts w:ascii="宋体" w:eastAsia="宋体" w:hAnsi="宋体" w:cs="宋体"/>
          <w:color w:val="000000" w:themeColor="text1"/>
          <w:szCs w:val="24"/>
        </w:rPr>
        <w:t xml:space="preserve">Hepatic/splenic TB lacks specificity, often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mimicking drug-induced liver injury. Latest guidelines emphasize baseline TB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screening (PPD</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TSPOT.TB</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 xml:space="preserve">chest CT) and 3-6 monthly surveillance during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biologic use. Anti-TB drugs may exert synergistic anti-UC effects via cytokine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inhibition. Extrapulmonary TB requires</w:t>
      </w:r>
      <w:r w:rsidRPr="0092259B">
        <w:rPr>
          <w:rFonts w:ascii="MS Gothic" w:eastAsia="MS Gothic" w:hAnsi="MS Gothic" w:cs="MS Gothic" w:hint="eastAsia"/>
          <w:color w:val="000000" w:themeColor="text1"/>
          <w:szCs w:val="24"/>
        </w:rPr>
        <w:t> </w:t>
      </w:r>
      <w:r w:rsidRPr="0092259B">
        <w:rPr>
          <w:rFonts w:ascii="宋体" w:eastAsia="宋体" w:hAnsi="宋体" w:cs="宋体" w:hint="eastAsia"/>
          <w:color w:val="000000" w:themeColor="text1"/>
          <w:szCs w:val="24"/>
        </w:rPr>
        <w:t>≥</w:t>
      </w:r>
      <w:r w:rsidRPr="0092259B">
        <w:rPr>
          <w:rFonts w:ascii="MS Gothic" w:eastAsia="MS Gothic" w:hAnsi="MS Gothic" w:cs="MS Gothic" w:hint="eastAsia"/>
          <w:color w:val="000000" w:themeColor="text1"/>
          <w:szCs w:val="24"/>
        </w:rPr>
        <w:t> </w:t>
      </w:r>
      <w:r w:rsidRPr="0092259B">
        <w:rPr>
          <w:rFonts w:ascii="宋体" w:eastAsia="宋体" w:hAnsi="宋体" w:cs="宋体"/>
          <w:color w:val="000000" w:themeColor="text1"/>
          <w:szCs w:val="24"/>
        </w:rPr>
        <w:t>12 months of anti-TB therapy.</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CONCLUSION: Clinicians should remain alert to hepatic/splenic TB in UC patients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receiving biologic therapy, particularly those with sequential biologic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exposure. Timely pathological and etiological diagnosis and anti-TB therapy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improve prognosis, with strict TB surveillance crucial for early detection.</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hint="eastAsia"/>
          <w:color w:val="000000" w:themeColor="text1"/>
          <w:szCs w:val="24"/>
        </w:rPr>
        <w:t>©</w:t>
      </w:r>
      <w:r w:rsidRPr="0092259B">
        <w:rPr>
          <w:rFonts w:ascii="宋体" w:eastAsia="宋体" w:hAnsi="宋体" w:cs="宋体"/>
          <w:color w:val="000000" w:themeColor="text1"/>
          <w:szCs w:val="24"/>
        </w:rPr>
        <w:t xml:space="preserve"> 2026. The Author(s).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DOI: 10.1186/s12876-026-05116-6</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42464147</w:t>
      </w:r>
    </w:p>
    <w:p w:rsidR="0092259B" w:rsidRPr="0092259B" w:rsidRDefault="0092259B" w:rsidP="0092259B">
      <w:pPr>
        <w:rPr>
          <w:rFonts w:ascii="宋体" w:eastAsia="宋体" w:hAnsi="宋体" w:cs="宋体"/>
          <w:color w:val="000000" w:themeColor="text1"/>
          <w:szCs w:val="24"/>
        </w:rPr>
      </w:pPr>
    </w:p>
    <w:p w:rsidR="0092259B" w:rsidRPr="00784D90" w:rsidRDefault="0092259B" w:rsidP="0092259B">
      <w:pPr>
        <w:rPr>
          <w:rFonts w:ascii="宋体" w:eastAsia="宋体" w:hAnsi="宋体" w:cs="宋体"/>
          <w:b/>
          <w:color w:val="FF0000"/>
          <w:szCs w:val="24"/>
        </w:rPr>
      </w:pPr>
      <w:r w:rsidRPr="00784D90">
        <w:rPr>
          <w:rFonts w:ascii="宋体" w:eastAsia="宋体" w:hAnsi="宋体" w:cs="宋体"/>
          <w:b/>
          <w:color w:val="FF0000"/>
          <w:szCs w:val="24"/>
        </w:rPr>
        <w:t>1</w:t>
      </w:r>
      <w:r w:rsidR="00360A56">
        <w:rPr>
          <w:rFonts w:ascii="宋体" w:eastAsia="宋体" w:hAnsi="宋体" w:cs="宋体"/>
          <w:b/>
          <w:color w:val="FF0000"/>
          <w:szCs w:val="24"/>
        </w:rPr>
        <w:t>4</w:t>
      </w:r>
      <w:r w:rsidRPr="00784D90">
        <w:rPr>
          <w:rFonts w:ascii="宋体" w:eastAsia="宋体" w:hAnsi="宋体" w:cs="宋体"/>
          <w:b/>
          <w:color w:val="FF0000"/>
          <w:szCs w:val="24"/>
        </w:rPr>
        <w:t xml:space="preserve">. J Bronchology Interv Pulmonol. 2026 Jul 16;33(4):e01083. doi: </w:t>
      </w:r>
    </w:p>
    <w:p w:rsidR="0092259B" w:rsidRPr="00784D90" w:rsidRDefault="0092259B" w:rsidP="0092259B">
      <w:pPr>
        <w:rPr>
          <w:rFonts w:ascii="宋体" w:eastAsia="宋体" w:hAnsi="宋体" w:cs="宋体"/>
          <w:b/>
          <w:color w:val="FF0000"/>
          <w:szCs w:val="24"/>
        </w:rPr>
      </w:pPr>
      <w:r w:rsidRPr="00784D90">
        <w:rPr>
          <w:rFonts w:ascii="宋体" w:eastAsia="宋体" w:hAnsi="宋体" w:cs="宋体"/>
          <w:b/>
          <w:color w:val="FF0000"/>
          <w:szCs w:val="24"/>
        </w:rPr>
        <w:t>10.1097/LBR.0000000000001083. eCollection 2026 Oct 1.</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Incidence and Outcomes of Post-Tuberculosis Airway Stenosis: A Population-Based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Cohort Study.</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Fei Z(1)(2), Liu Z(3), Li X(3), Huang J(3), Chen J(3), Ye D(1)(2), Yang Y(1)(2),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Liu X(1)(2).</w:t>
      </w:r>
    </w:p>
    <w:p w:rsidR="0092259B" w:rsidRDefault="0092259B" w:rsidP="0092259B">
      <w:pPr>
        <w:rPr>
          <w:rFonts w:ascii="宋体" w:eastAsia="宋体" w:hAnsi="宋体" w:cs="宋体"/>
          <w:color w:val="000000" w:themeColor="text1"/>
          <w:szCs w:val="24"/>
        </w:rPr>
      </w:pPr>
    </w:p>
    <w:p w:rsidR="00ED4DDD" w:rsidRPr="00ED4DDD" w:rsidRDefault="00ED4DDD" w:rsidP="0092259B">
      <w:pPr>
        <w:rPr>
          <w:rFonts w:ascii="宋体" w:eastAsia="宋体" w:hAnsi="宋体" w:cs="宋体"/>
          <w:b/>
          <w:color w:val="0070C0"/>
          <w:szCs w:val="24"/>
        </w:rPr>
      </w:pPr>
      <w:r w:rsidRPr="00ED4DDD">
        <w:rPr>
          <w:rFonts w:ascii="宋体" w:eastAsia="宋体" w:hAnsi="宋体" w:cs="宋体"/>
          <w:b/>
          <w:color w:val="0070C0"/>
          <w:szCs w:val="24"/>
        </w:rPr>
        <w:t>Zhentao Fei, Zhi Liu, Xue Li, Jiamin Huang, Jingfang Chen, Dan Ye, Yang Yang, Xuhui Liu</w:t>
      </w:r>
      <w:r w:rsidRPr="00ED4DDD">
        <w:rPr>
          <w:rFonts w:ascii="宋体" w:eastAsia="宋体" w:hAnsi="宋体" w:cs="宋体" w:hint="eastAsia"/>
          <w:b/>
          <w:color w:val="0070C0"/>
          <w:szCs w:val="24"/>
        </w:rPr>
        <w:t>*</w:t>
      </w:r>
    </w:p>
    <w:p w:rsidR="00ED4DDD" w:rsidRPr="00ED4DDD" w:rsidRDefault="00ED4DDD" w:rsidP="0092259B">
      <w:pPr>
        <w:rPr>
          <w:rFonts w:ascii="宋体" w:eastAsia="宋体" w:hAnsi="宋体" w:cs="宋体"/>
          <w:b/>
          <w:color w:val="0070C0"/>
          <w:szCs w:val="24"/>
        </w:rPr>
      </w:pPr>
      <w:r w:rsidRPr="00ED4DDD">
        <w:rPr>
          <w:rFonts w:ascii="宋体" w:eastAsia="宋体" w:hAnsi="宋体" w:cs="宋体" w:hint="eastAsia"/>
          <w:b/>
          <w:color w:val="0070C0"/>
          <w:szCs w:val="24"/>
        </w:rPr>
        <w:t>*</w:t>
      </w:r>
      <w:r w:rsidRPr="00ED4DDD">
        <w:rPr>
          <w:rFonts w:ascii="宋体" w:eastAsia="宋体" w:hAnsi="宋体" w:cs="宋体"/>
          <w:b/>
          <w:color w:val="0070C0"/>
          <w:szCs w:val="24"/>
        </w:rPr>
        <w:t>Correspondence: Xuhui Liu, (e- mail: liuxuhui@shphc.org.cn).</w:t>
      </w:r>
    </w:p>
    <w:p w:rsidR="00ED4DDD" w:rsidRDefault="00ED4DDD"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(1)Department of Tuberculosis.</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(2)Center for Tuberculosis Research, Shanghai Public Health Clinical Center,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Fudan University, Shanghai.</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(3)Department of Pulmonary Medicine, Shenzhen Third People's Hospital, National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Clinical Research Center for Infectious Diseases, Shenzhen, China.</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BACKGROUND: P</w:t>
      </w:r>
      <w:r w:rsidRPr="0092259B">
        <w:rPr>
          <w:rFonts w:ascii="宋体" w:eastAsia="宋体" w:hAnsi="宋体" w:cs="宋体"/>
          <w:color w:val="000000" w:themeColor="text1"/>
          <w:szCs w:val="24"/>
        </w:rPr>
        <w:t xml:space="preserve">ost-tuberculosis airway stenosis (PTAS) is an underrecognized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complication among TB survivors, especially those with tracheobronchial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tuberculosis (TBTB). This study aimed to evaluate the prevalence, clinical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features, and long-term outcomes of PTAS in a large real-world cohort.</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METHODS:</w:t>
      </w:r>
      <w:r w:rsidRPr="0092259B">
        <w:rPr>
          <w:rFonts w:ascii="宋体" w:eastAsia="宋体" w:hAnsi="宋体" w:cs="宋体"/>
          <w:color w:val="000000" w:themeColor="text1"/>
          <w:szCs w:val="24"/>
        </w:rPr>
        <w:t xml:space="preserve"> We conducted a retrospective cohort study of pulmonary TB patients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treated between 2017 and 2022 in Shenzhen, China. PTAS was identified based 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bronchoscopy, imaging, and symptom assessment. Clinical data, including modified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Medical Research Council (mMRC) dyspnea scores, were collected at baseline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during follow-up. Bronchoscopic intervention outcomes were also evaluated.</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RESULTS:</w:t>
      </w:r>
      <w:r w:rsidRPr="0092259B">
        <w:rPr>
          <w:rFonts w:ascii="宋体" w:eastAsia="宋体" w:hAnsi="宋体" w:cs="宋体"/>
          <w:color w:val="000000" w:themeColor="text1"/>
          <w:szCs w:val="24"/>
        </w:rPr>
        <w:t xml:space="preserve"> Among 25,896 pulmonary TB patients, 265 (1%) were diagnosed with PTAS.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the 98 cases with complete follow-up, 48 (49%) were asymptomatic (mMRC rank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0), and none of them progressed during a median follow-up of 1451 days. Among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the 50 symptomatic patients (mMRC rank 1 to 4), 12 (24%) showed clinical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deterioration. Baseline symptom severity was significantly associated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disease progression (P&lt;0.001). Bronchoscopic interventions provided symptom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relief in most cases, although statistical significance for reduced disease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progression was not achieved (P&gt;0.05).</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 xml:space="preserve">CONCLUSION: </w:t>
      </w:r>
      <w:r w:rsidRPr="0092259B">
        <w:rPr>
          <w:rFonts w:ascii="宋体" w:eastAsia="宋体" w:hAnsi="宋体" w:cs="宋体"/>
          <w:color w:val="000000" w:themeColor="text1"/>
          <w:szCs w:val="24"/>
        </w:rPr>
        <w:t xml:space="preserve">In this real-world study conducted in southern China, PTAS are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observed to be less common yet potentially progressive complications among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tuberculosis survivors. These complications can significantly impact the quality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of life. The risk of progression may be predicted by baseline airway obstruction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scores, which could serve as a basis for developing intervention strategies.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Copyright © 2026 The Author(s). Published by Wolters Kluwer Health, LLC.</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DOI: 10.1097/LBR.0000000000001083</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42461254 [Indexed for MEDLINE]</w:t>
      </w:r>
    </w:p>
    <w:p w:rsidR="0092259B" w:rsidRPr="0092259B" w:rsidRDefault="0092259B" w:rsidP="0092259B">
      <w:pPr>
        <w:rPr>
          <w:rFonts w:ascii="宋体" w:eastAsia="宋体" w:hAnsi="宋体" w:cs="宋体"/>
          <w:color w:val="000000" w:themeColor="text1"/>
          <w:szCs w:val="24"/>
        </w:rPr>
      </w:pPr>
    </w:p>
    <w:p w:rsidR="0092259B" w:rsidRPr="00784D90" w:rsidRDefault="0092259B" w:rsidP="0092259B">
      <w:pPr>
        <w:rPr>
          <w:rFonts w:ascii="宋体" w:eastAsia="宋体" w:hAnsi="宋体" w:cs="宋体"/>
          <w:b/>
          <w:color w:val="FF0000"/>
          <w:szCs w:val="24"/>
        </w:rPr>
      </w:pPr>
      <w:r w:rsidRPr="00784D90">
        <w:rPr>
          <w:rFonts w:ascii="宋体" w:eastAsia="宋体" w:hAnsi="宋体" w:cs="宋体"/>
          <w:b/>
          <w:color w:val="FF0000"/>
          <w:szCs w:val="24"/>
        </w:rPr>
        <w:t>1</w:t>
      </w:r>
      <w:r w:rsidR="00360A56">
        <w:rPr>
          <w:rFonts w:ascii="宋体" w:eastAsia="宋体" w:hAnsi="宋体" w:cs="宋体"/>
          <w:b/>
          <w:color w:val="FF0000"/>
          <w:szCs w:val="24"/>
        </w:rPr>
        <w:t>5</w:t>
      </w:r>
      <w:r w:rsidRPr="00784D90">
        <w:rPr>
          <w:rFonts w:ascii="宋体" w:eastAsia="宋体" w:hAnsi="宋体" w:cs="宋体"/>
          <w:b/>
          <w:color w:val="FF0000"/>
          <w:szCs w:val="24"/>
        </w:rPr>
        <w:t>. BMC Infect Dis. 2026 Jul 15. doi: 10.1186/s12879-026-14003-0. Online ahead of 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Diagnostic accuracy of stool Xpert MTB/RIF assay for adult pulmonary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tuberculosis: a systematic review and meta-analysis.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Wang K(#)(1), Su Y(#)(1), Dai Y(#)(2), Shen G(2), Chen Y(2), Feng Q(2), Lin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X(3), Xue D(4).</w:t>
      </w:r>
    </w:p>
    <w:p w:rsidR="0092259B" w:rsidRDefault="0092259B" w:rsidP="0092259B">
      <w:pPr>
        <w:rPr>
          <w:rFonts w:ascii="宋体" w:eastAsia="宋体" w:hAnsi="宋体" w:cs="宋体"/>
          <w:color w:val="000000" w:themeColor="text1"/>
          <w:szCs w:val="24"/>
        </w:rPr>
      </w:pPr>
    </w:p>
    <w:p w:rsidR="00C90DDD" w:rsidRPr="00C90DDD" w:rsidRDefault="00C90DDD" w:rsidP="0092259B">
      <w:pPr>
        <w:rPr>
          <w:rFonts w:ascii="宋体" w:eastAsia="宋体" w:hAnsi="宋体" w:cs="宋体"/>
          <w:b/>
          <w:color w:val="0070C0"/>
          <w:szCs w:val="24"/>
        </w:rPr>
      </w:pPr>
      <w:r w:rsidRPr="00C90DDD">
        <w:rPr>
          <w:rFonts w:ascii="宋体" w:eastAsia="宋体" w:hAnsi="宋体" w:cs="宋体"/>
          <w:b/>
          <w:color w:val="0070C0"/>
          <w:szCs w:val="24"/>
        </w:rPr>
        <w:t>Kaiyong Wang, Yajing Su, Yupei Dai, Guohang Shen, Yang Chen, Qili Feng, Xue Lin &amp; Di Xue</w:t>
      </w:r>
      <w:r w:rsidRPr="00C90DDD">
        <w:rPr>
          <w:rFonts w:ascii="宋体" w:eastAsia="宋体" w:hAnsi="宋体" w:cs="宋体" w:hint="eastAsia"/>
          <w:b/>
          <w:color w:val="0070C0"/>
          <w:szCs w:val="24"/>
        </w:rPr>
        <w:t>*</w:t>
      </w:r>
    </w:p>
    <w:p w:rsidR="00C90DDD" w:rsidRPr="00C90DDD" w:rsidRDefault="00C90DDD" w:rsidP="0092259B">
      <w:pPr>
        <w:rPr>
          <w:rFonts w:ascii="宋体" w:eastAsia="宋体" w:hAnsi="宋体" w:cs="宋体"/>
          <w:b/>
          <w:color w:val="0070C0"/>
          <w:szCs w:val="24"/>
        </w:rPr>
      </w:pPr>
      <w:r w:rsidRPr="00C90DDD">
        <w:rPr>
          <w:rFonts w:ascii="宋体" w:eastAsia="宋体" w:hAnsi="宋体" w:cs="宋体" w:hint="eastAsia"/>
          <w:b/>
          <w:color w:val="0070C0"/>
          <w:szCs w:val="24"/>
        </w:rPr>
        <w:t>*</w:t>
      </w:r>
      <w:r w:rsidRPr="00C90DDD">
        <w:rPr>
          <w:rFonts w:ascii="宋体" w:eastAsia="宋体" w:hAnsi="宋体" w:cs="宋体"/>
          <w:b/>
          <w:color w:val="0070C0"/>
          <w:szCs w:val="24"/>
        </w:rPr>
        <w:t>Corresponding author: Di Xue, E-mail: 1545073832@qq.com</w:t>
      </w:r>
    </w:p>
    <w:p w:rsidR="00C90DDD" w:rsidRPr="0092259B" w:rsidRDefault="00C90DDD" w:rsidP="0092259B">
      <w:pPr>
        <w:rPr>
          <w:rFonts w:ascii="宋体" w:eastAsia="宋体" w:hAnsi="宋体" w:cs="宋体" w:hint="eastAsia"/>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(1)Ningxia Key Laboratory of Clinical and Pathogenic Microbiology, General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Hospital of Ningxia Medical University, 804 Shengli South Street,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Ningxia Hui Autonomous Region, 750004, PR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(2)Department of Pediatrics, General Hospital of Ningxia Medical University, 804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Shengli South Street, Yinchuan, Ningxia Hui Autonomous Region, 750004, PR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(3)Ningxia Key Laboratory of Clinical and Pathogenic Microbiology, General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Hospital of Ningxia Medical University, 804 Shengli South Street,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Ningxia Hui Autonomous Region, 750004, PR China. 2603579027@qq.com.</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(4)Ningxia Key Laboratory of Clinical and Pathogenic Microbiology, General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Hospital of Ningxia Medical University, 804 Shengli South Street, Yinchuan,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Ningxia Hui Autonomous Region, 750004, PR China. 1545073832@qq.com.</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(#)Contributed equally</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BACKGROUND:</w:t>
      </w:r>
      <w:r w:rsidRPr="0092259B">
        <w:rPr>
          <w:rFonts w:ascii="宋体" w:eastAsia="宋体" w:hAnsi="宋体" w:cs="宋体"/>
          <w:color w:val="000000" w:themeColor="text1"/>
          <w:szCs w:val="24"/>
        </w:rPr>
        <w:t xml:space="preserve"> The etiological diagnosis of adult pulmonary tuberculosis (PTB)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mainly relies on sputum or other respiratory specimens. However, some suspected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patients cannot provide adequate sputum, limiting conventional diagnostic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methods. Stool is an easily obtainable, non-invasive specimen and, combined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nucleic acid amplification techniques, may offer a new adjunct approach for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rapid PTB diagnosis.</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 xml:space="preserve">OBJECTIVE: </w:t>
      </w:r>
      <w:r w:rsidRPr="0092259B">
        <w:rPr>
          <w:rFonts w:ascii="宋体" w:eastAsia="宋体" w:hAnsi="宋体" w:cs="宋体"/>
          <w:color w:val="000000" w:themeColor="text1"/>
          <w:szCs w:val="24"/>
        </w:rPr>
        <w:t xml:space="preserve">To systematically evaluate the diagnostic accuracy of stool Xpert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MTB/RIF for adult PTB.</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METHODS</w:t>
      </w:r>
      <w:r w:rsidRPr="0092259B">
        <w:rPr>
          <w:rFonts w:ascii="宋体" w:eastAsia="宋体" w:hAnsi="宋体" w:cs="宋体"/>
          <w:color w:val="000000" w:themeColor="text1"/>
          <w:szCs w:val="24"/>
        </w:rPr>
        <w:t xml:space="preserve">: PubMed, Web of Science, Embase, and the Cochrane Library were searched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through April 20, 2026. Study quality was assessed using the Quality Assessment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 xml:space="preserve">of Diagnostic Accuracy Studies-2 (QUADAS-2) tool. A random-effects model was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applied to pool diagnostic accuracy estimates, evaluating stool Xpert against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microbiological reference standards, including mycobacterial culture or Xpert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testing on conventional specimens.</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RESULTS:</w:t>
      </w:r>
      <w:r w:rsidRPr="0092259B">
        <w:rPr>
          <w:rFonts w:ascii="宋体" w:eastAsia="宋体" w:hAnsi="宋体" w:cs="宋体"/>
          <w:color w:val="000000" w:themeColor="text1"/>
          <w:szCs w:val="24"/>
        </w:rPr>
        <w:t xml:space="preserve"> Thirteen studies involving 3,033 adult patients were included. Stool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processing and testing procedures varied considerably across studies,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particularly in reagent types and pre-treatment steps such as homogenization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filtration. Against microbiological reference standards, pooled sensitivity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specificity were 84% (95% CI: 77%-89%) and 96% (95% CI: 90%-99%), respectively.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Sensitivity was 84% in both people living with HIV(PLHIV) and uninfected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populations, whereas specificity was higher in uninfected individuals (99%, 95%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CI: 89%-100%) than in PLHIV patients (91%, 95% CI: 78%-97%). Significant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heterogeneity was observed. Meta-regression by region and reference standard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showed significant sensitivity differences between African and Asian studies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between studies using sputum culture versus other reference standards,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suggesting potential sources of heterogeneity. Against a composite clinical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reference standard, pooled sensitivity and specificity were 59% (95% CI: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43%-74%) and 100% (95% CI: 94%-100%), respectively.</w:t>
      </w:r>
    </w:p>
    <w:p w:rsidR="0092259B" w:rsidRPr="0092259B" w:rsidRDefault="0092259B" w:rsidP="0092259B">
      <w:pPr>
        <w:rPr>
          <w:rFonts w:ascii="宋体" w:eastAsia="宋体" w:hAnsi="宋体" w:cs="宋体"/>
          <w:color w:val="000000" w:themeColor="text1"/>
          <w:szCs w:val="24"/>
        </w:rPr>
      </w:pPr>
      <w:r w:rsidRPr="00784D90">
        <w:rPr>
          <w:rFonts w:ascii="宋体" w:eastAsia="宋体" w:hAnsi="宋体" w:cs="宋体"/>
          <w:b/>
          <w:color w:val="000000" w:themeColor="text1"/>
          <w:szCs w:val="24"/>
        </w:rPr>
        <w:t>CONCLUSION:</w:t>
      </w:r>
      <w:r w:rsidRPr="0092259B">
        <w:rPr>
          <w:rFonts w:ascii="宋体" w:eastAsia="宋体" w:hAnsi="宋体" w:cs="宋体"/>
          <w:color w:val="000000" w:themeColor="text1"/>
          <w:szCs w:val="24"/>
        </w:rPr>
        <w:t xml:space="preserve"> Stool Xpert MTB/RIF demonstrates high specificity and good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sensitivity for diagnosing adult PTB, with comparable sensitivity in PLHIV and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uninfected populations. Its non-invasive and convenient nature supports its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potential as a rapid adjunct diagnostic tool. However, sensitivity may be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influenced by region, sample processing methods, and choice of reference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standard. Further standardized prospective studies are needed to define its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clinical utility and clarify its role in clinical practice.</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hint="eastAsia"/>
          <w:color w:val="000000" w:themeColor="text1"/>
          <w:szCs w:val="24"/>
        </w:rPr>
        <w:t>©</w:t>
      </w:r>
      <w:r w:rsidRPr="0092259B">
        <w:rPr>
          <w:rFonts w:ascii="宋体" w:eastAsia="宋体" w:hAnsi="宋体" w:cs="宋体"/>
          <w:color w:val="000000" w:themeColor="text1"/>
          <w:szCs w:val="24"/>
        </w:rPr>
        <w:t xml:space="preserve"> 2026. The Author(s).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DOI: 10.1186/s12879-026-14003-0</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42458300</w:t>
      </w:r>
    </w:p>
    <w:p w:rsidR="0092259B" w:rsidRPr="0092259B" w:rsidRDefault="0092259B" w:rsidP="0092259B">
      <w:pPr>
        <w:rPr>
          <w:rFonts w:ascii="宋体" w:eastAsia="宋体" w:hAnsi="宋体" w:cs="宋体"/>
          <w:color w:val="000000" w:themeColor="text1"/>
          <w:szCs w:val="24"/>
        </w:rPr>
      </w:pPr>
    </w:p>
    <w:p w:rsidR="0092259B" w:rsidRPr="00564D2A" w:rsidRDefault="00476BE6" w:rsidP="0092259B">
      <w:pPr>
        <w:rPr>
          <w:rFonts w:ascii="宋体" w:eastAsia="宋体" w:hAnsi="宋体" w:cs="宋体"/>
          <w:b/>
          <w:color w:val="FF0000"/>
          <w:szCs w:val="24"/>
        </w:rPr>
      </w:pPr>
      <w:r>
        <w:rPr>
          <w:rFonts w:ascii="宋体" w:eastAsia="宋体" w:hAnsi="宋体" w:cs="宋体"/>
          <w:b/>
          <w:color w:val="FF0000"/>
          <w:szCs w:val="24"/>
        </w:rPr>
        <w:t>16</w:t>
      </w:r>
      <w:r w:rsidR="0092259B" w:rsidRPr="00564D2A">
        <w:rPr>
          <w:rFonts w:ascii="宋体" w:eastAsia="宋体" w:hAnsi="宋体" w:cs="宋体"/>
          <w:b/>
          <w:color w:val="FF0000"/>
          <w:szCs w:val="24"/>
        </w:rPr>
        <w:t>. ACS Sens. 2026 Jul 13. doi: 10.1021/acssensors.6c01347. Online ahead of print.</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Thin-Film-Based Three-Chamber Microfluidic Chip Powered by Pyrococcus furiosus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Argonaute for Sample-to-Answer Multiplex Genotyping of Tuberculosis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Drug-Resistance Mutations.</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Cheng J(1), Wang S(2), Zhang W(2)(3), Chen J(2)(3), Sui G(1)(2), Zhang T(2).</w:t>
      </w:r>
    </w:p>
    <w:p w:rsidR="0092259B" w:rsidRDefault="0092259B" w:rsidP="0092259B">
      <w:pPr>
        <w:rPr>
          <w:rFonts w:ascii="宋体" w:eastAsia="宋体" w:hAnsi="宋体" w:cs="宋体"/>
          <w:color w:val="000000" w:themeColor="text1"/>
          <w:szCs w:val="24"/>
        </w:rPr>
      </w:pPr>
    </w:p>
    <w:p w:rsidR="00C5610F" w:rsidRPr="00C5610F" w:rsidRDefault="00C5610F" w:rsidP="0092259B">
      <w:pPr>
        <w:rPr>
          <w:rFonts w:ascii="宋体" w:eastAsia="宋体" w:hAnsi="宋体" w:cs="宋体"/>
          <w:b/>
          <w:color w:val="0070C0"/>
          <w:szCs w:val="24"/>
        </w:rPr>
      </w:pPr>
      <w:r w:rsidRPr="00C5610F">
        <w:rPr>
          <w:rFonts w:ascii="宋体" w:eastAsia="宋体" w:hAnsi="宋体" w:cs="宋体"/>
          <w:b/>
          <w:color w:val="0070C0"/>
          <w:szCs w:val="24"/>
        </w:rPr>
        <w:t>Jie Cheng,</w:t>
      </w:r>
      <w:r w:rsidR="00397E45">
        <w:rPr>
          <w:rFonts w:ascii="宋体" w:eastAsia="宋体" w:hAnsi="宋体" w:cs="宋体"/>
          <w:b/>
          <w:color w:val="0070C0"/>
          <w:szCs w:val="24"/>
        </w:rPr>
        <w:t xml:space="preserve"> </w:t>
      </w:r>
      <w:r w:rsidRPr="00C5610F">
        <w:rPr>
          <w:rFonts w:ascii="宋体" w:eastAsia="宋体" w:hAnsi="宋体" w:cs="宋体"/>
          <w:b/>
          <w:color w:val="0070C0"/>
          <w:szCs w:val="24"/>
        </w:rPr>
        <w:t>Shiyong Wang,</w:t>
      </w:r>
      <w:r w:rsidR="00397E45">
        <w:rPr>
          <w:rFonts w:ascii="宋体" w:eastAsia="宋体" w:hAnsi="宋体" w:cs="宋体"/>
          <w:b/>
          <w:color w:val="0070C0"/>
          <w:szCs w:val="24"/>
        </w:rPr>
        <w:t xml:space="preserve"> </w:t>
      </w:r>
      <w:r w:rsidRPr="00C5610F">
        <w:rPr>
          <w:rFonts w:ascii="宋体" w:eastAsia="宋体" w:hAnsi="宋体" w:cs="宋体"/>
          <w:b/>
          <w:color w:val="0070C0"/>
          <w:szCs w:val="24"/>
        </w:rPr>
        <w:t>Wenhong Zhang,</w:t>
      </w:r>
      <w:r w:rsidR="00397E45">
        <w:rPr>
          <w:rFonts w:ascii="宋体" w:eastAsia="宋体" w:hAnsi="宋体" w:cs="宋体"/>
          <w:b/>
          <w:color w:val="0070C0"/>
          <w:szCs w:val="24"/>
        </w:rPr>
        <w:t xml:space="preserve"> </w:t>
      </w:r>
      <w:r w:rsidRPr="00C5610F">
        <w:rPr>
          <w:rFonts w:ascii="宋体" w:eastAsia="宋体" w:hAnsi="宋体" w:cs="宋体"/>
          <w:b/>
          <w:color w:val="0070C0"/>
          <w:szCs w:val="24"/>
        </w:rPr>
        <w:t>Jiazhen Chen</w:t>
      </w:r>
      <w:r w:rsidR="00397E45">
        <w:rPr>
          <w:rFonts w:ascii="宋体" w:eastAsia="宋体" w:hAnsi="宋体" w:cs="宋体"/>
          <w:b/>
          <w:color w:val="0070C0"/>
          <w:szCs w:val="24"/>
        </w:rPr>
        <w:t>*</w:t>
      </w:r>
      <w:r w:rsidRPr="00C5610F">
        <w:rPr>
          <w:rFonts w:ascii="宋体" w:eastAsia="宋体" w:hAnsi="宋体" w:cs="宋体"/>
          <w:b/>
          <w:color w:val="0070C0"/>
          <w:szCs w:val="24"/>
        </w:rPr>
        <w:t>,</w:t>
      </w:r>
      <w:r w:rsidR="00397E45">
        <w:rPr>
          <w:rFonts w:ascii="宋体" w:eastAsia="宋体" w:hAnsi="宋体" w:cs="宋体"/>
          <w:b/>
          <w:color w:val="0070C0"/>
          <w:szCs w:val="24"/>
        </w:rPr>
        <w:t xml:space="preserve"> </w:t>
      </w:r>
      <w:r w:rsidRPr="00C5610F">
        <w:rPr>
          <w:rFonts w:ascii="宋体" w:eastAsia="宋体" w:hAnsi="宋体" w:cs="宋体"/>
          <w:b/>
          <w:color w:val="0070C0"/>
          <w:szCs w:val="24"/>
        </w:rPr>
        <w:t>Guodong Sui</w:t>
      </w:r>
      <w:r w:rsidR="00397E45">
        <w:rPr>
          <w:rFonts w:ascii="宋体" w:eastAsia="宋体" w:hAnsi="宋体" w:cs="宋体"/>
          <w:b/>
          <w:color w:val="0070C0"/>
          <w:szCs w:val="24"/>
        </w:rPr>
        <w:t>*</w:t>
      </w:r>
      <w:r w:rsidRPr="00C5610F">
        <w:rPr>
          <w:rFonts w:ascii="宋体" w:eastAsia="宋体" w:hAnsi="宋体" w:cs="宋体"/>
          <w:b/>
          <w:color w:val="0070C0"/>
          <w:szCs w:val="24"/>
        </w:rPr>
        <w:t>,</w:t>
      </w:r>
      <w:r w:rsidR="00397E45">
        <w:rPr>
          <w:rFonts w:ascii="宋体" w:eastAsia="宋体" w:hAnsi="宋体" w:cs="宋体"/>
          <w:b/>
          <w:color w:val="0070C0"/>
          <w:szCs w:val="24"/>
        </w:rPr>
        <w:t xml:space="preserve"> </w:t>
      </w:r>
      <w:r w:rsidRPr="00C5610F">
        <w:rPr>
          <w:rFonts w:ascii="宋体" w:eastAsia="宋体" w:hAnsi="宋体" w:cs="宋体"/>
          <w:b/>
          <w:color w:val="0070C0"/>
          <w:szCs w:val="24"/>
        </w:rPr>
        <w:t>Tong Zhang</w:t>
      </w:r>
      <w:r w:rsidR="00397E45">
        <w:rPr>
          <w:rFonts w:ascii="宋体" w:eastAsia="宋体" w:hAnsi="宋体" w:cs="宋体"/>
          <w:b/>
          <w:color w:val="0070C0"/>
          <w:szCs w:val="24"/>
        </w:rPr>
        <w:t>*</w:t>
      </w:r>
    </w:p>
    <w:p w:rsidR="00C5610F" w:rsidRPr="00397E45" w:rsidRDefault="00397E45" w:rsidP="0092259B">
      <w:pPr>
        <w:rPr>
          <w:rFonts w:ascii="宋体" w:eastAsia="宋体" w:hAnsi="宋体" w:cs="宋体"/>
          <w:b/>
          <w:color w:val="0070C0"/>
          <w:szCs w:val="24"/>
        </w:rPr>
      </w:pPr>
      <w:r w:rsidRPr="00397E45">
        <w:rPr>
          <w:rFonts w:ascii="宋体" w:eastAsia="宋体" w:hAnsi="宋体" w:cs="宋体"/>
          <w:b/>
          <w:color w:val="0070C0"/>
          <w:szCs w:val="24"/>
        </w:rPr>
        <w:t>*Corresponding Authors Jiazhen Chen–</w:t>
      </w:r>
      <w:r>
        <w:rPr>
          <w:rFonts w:ascii="宋体" w:eastAsia="宋体" w:hAnsi="宋体" w:cs="宋体"/>
          <w:b/>
          <w:color w:val="0070C0"/>
          <w:szCs w:val="24"/>
        </w:rPr>
        <w:t>Email: jiazhen_chen@163.com</w:t>
      </w:r>
      <w:r w:rsidRPr="00397E45">
        <w:rPr>
          <w:rFonts w:ascii="宋体" w:eastAsia="宋体" w:hAnsi="宋体" w:cs="宋体"/>
          <w:b/>
          <w:color w:val="0070C0"/>
          <w:szCs w:val="24"/>
        </w:rPr>
        <w:t>; Guodong Sui–</w:t>
      </w:r>
      <w:r>
        <w:rPr>
          <w:rFonts w:ascii="宋体" w:eastAsia="宋体" w:hAnsi="宋体" w:cs="宋体"/>
          <w:b/>
          <w:color w:val="0070C0"/>
          <w:szCs w:val="24"/>
        </w:rPr>
        <w:t>Email: gsui@fudan.edu.cn</w:t>
      </w:r>
      <w:r w:rsidRPr="00397E45">
        <w:rPr>
          <w:rFonts w:ascii="宋体" w:eastAsia="宋体" w:hAnsi="宋体" w:cs="宋体"/>
          <w:b/>
          <w:color w:val="0070C0"/>
          <w:szCs w:val="24"/>
        </w:rPr>
        <w:t>; Tong Zhang–Email: shmzhyzt@163.com</w:t>
      </w:r>
    </w:p>
    <w:p w:rsidR="00C5610F" w:rsidRDefault="00C5610F"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Author information:</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lastRenderedPageBreak/>
        <w:t xml:space="preserve">(1)Department of Environmental Science &amp; Engineering, Fudan University, Shanghai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200438, 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(2)Shanghai Sci-Tech Inno Center for Infection &amp; Immunity, Shanghai 201815,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China.</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(3)Department of Infectious Diseases, Shanghai Key Laboratory of Infectious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Diseases and Biosafety Emergency Response, National Medical Center for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Infectious Diseases, Huashan Hospital, Shanghai Medical College, Fudan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University, Shanghai 200040, China.</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Rapid genotyping of rifampicin (RIF) and isoniazid (INH) resistance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Mycobacterium tuberculosis is constrained by complex specimen processing,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contamination risk, and multiplex single-nucleotide mutation discrimination. We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report an automated three-detection-chamber thin-film microfluidic chip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compatible with sputum, tongue swabs, and cultured suspensions, with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pretreatment and nucleic-acid processing on chip. The automated, sealed chip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integrates alcohol-free lysis, silica-membrane purification, PCR amplification,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and single-enzyme Pyrococcus furiosus Argonaute (pfAgo) detection under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programmed fluid routing. Results are reported in </w:t>
      </w:r>
      <w:r w:rsidRPr="0092259B">
        <w:rPr>
          <w:rFonts w:ascii="Cambria Math" w:eastAsia="宋体" w:hAnsi="Cambria Math" w:cs="Cambria Math"/>
          <w:color w:val="000000" w:themeColor="text1"/>
          <w:szCs w:val="24"/>
        </w:rPr>
        <w:t>∼</w:t>
      </w:r>
      <w:r w:rsidRPr="0092259B">
        <w:rPr>
          <w:rFonts w:ascii="宋体" w:eastAsia="宋体" w:hAnsi="宋体" w:cs="宋体"/>
          <w:color w:val="000000" w:themeColor="text1"/>
          <w:szCs w:val="24"/>
        </w:rPr>
        <w:t xml:space="preserve">73 min (18 min extraction, 35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min PCR, 20 min pfAgo cleavage). Guide-directed, sequence-specific pfAgo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cleavage enables multiplex SNP calling in a single-enzyme cleavage scheme.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Fluorophore-labeled reporters provide four-plex fluorescence reporting per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chamber, enabling parallel readout across three chambers with mutation-specific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guide DNAs. To our knowledge, this is the first thin-film chip demonstrating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single-enzyme multiplex pfAgo detection, reporting 11 targets in one run. The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panel includes IS6110 and 10 high-frequency RIF/INH resistance mutations in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rpoB, katG, and inhA. IS6110 was detected down to 0.01 copies/μL and resistance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mutations to 1-10 copies/μL, with 103 CFU/mL on-chip sensitivity, as determined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by the proposed readout method. In 48 clinical TB specimens, chip calls showed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100% concordance with Sanger sequencing. By adding katG and inhA, our assay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reports additional INH resistance in contrast to RIF-focused tests that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interrogate only rpoB (e.g., Xpert MTB/RIF), providing more informative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genotyping for clinical decision-making. This closed, automated platform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 xml:space="preserve">supports scalable panel expansion for decentralized TB drug-resistance </w:t>
      </w: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genotyping.</w:t>
      </w:r>
    </w:p>
    <w:p w:rsidR="0092259B" w:rsidRPr="0092259B" w:rsidRDefault="0092259B" w:rsidP="0092259B">
      <w:pPr>
        <w:rPr>
          <w:rFonts w:ascii="宋体" w:eastAsia="宋体" w:hAnsi="宋体" w:cs="宋体"/>
          <w:color w:val="000000" w:themeColor="text1"/>
          <w:szCs w:val="24"/>
        </w:rPr>
      </w:pPr>
    </w:p>
    <w:p w:rsidR="0092259B" w:rsidRPr="0092259B"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DOI: 10.1021/acssensors.6c01347</w:t>
      </w:r>
    </w:p>
    <w:p w:rsidR="00986354" w:rsidRDefault="0092259B" w:rsidP="0092259B">
      <w:pPr>
        <w:rPr>
          <w:rFonts w:ascii="宋体" w:eastAsia="宋体" w:hAnsi="宋体" w:cs="宋体"/>
          <w:color w:val="000000" w:themeColor="text1"/>
          <w:szCs w:val="24"/>
        </w:rPr>
      </w:pPr>
      <w:r w:rsidRPr="0092259B">
        <w:rPr>
          <w:rFonts w:ascii="宋体" w:eastAsia="宋体" w:hAnsi="宋体" w:cs="宋体"/>
          <w:color w:val="000000" w:themeColor="text1"/>
          <w:szCs w:val="24"/>
        </w:rPr>
        <w:t>PMID: 42439795</w:t>
      </w:r>
    </w:p>
    <w:p w:rsidR="00980796" w:rsidRDefault="00980796" w:rsidP="0092259B">
      <w:pPr>
        <w:rPr>
          <w:rFonts w:ascii="宋体" w:eastAsia="宋体" w:hAnsi="宋体" w:cs="宋体"/>
          <w:color w:val="000000" w:themeColor="text1"/>
          <w:szCs w:val="24"/>
        </w:rPr>
      </w:pP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1</w:t>
      </w:r>
      <w:r w:rsidR="00476BE6">
        <w:rPr>
          <w:rFonts w:ascii="宋体" w:eastAsia="宋体" w:hAnsi="宋体" w:cs="宋体"/>
          <w:b/>
          <w:color w:val="FF0000"/>
          <w:szCs w:val="24"/>
        </w:rPr>
        <w:t>7</w:t>
      </w:r>
      <w:r w:rsidRPr="00564D2A">
        <w:rPr>
          <w:rFonts w:ascii="宋体" w:eastAsia="宋体" w:hAnsi="宋体" w:cs="宋体"/>
          <w:b/>
          <w:color w:val="FF0000"/>
          <w:szCs w:val="24"/>
        </w:rPr>
        <w:t xml:space="preserve">. Front Microbiol. 2026 Jul 2;17:1863671. doi: 10.3389/fmicb.2026.1863671.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Molecular insights into the functional mechanism of phosphoserine phosphatase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SerB2 in Mycobacterium tuberculosis.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Liu D(1)(2), Deng H(2), Liu X(2), Yao W(2), Li N(1).</w:t>
      </w:r>
    </w:p>
    <w:p w:rsidR="00D600AF" w:rsidRDefault="00D600AF" w:rsidP="00D600AF">
      <w:pPr>
        <w:rPr>
          <w:rFonts w:ascii="宋体" w:eastAsia="宋体" w:hAnsi="宋体" w:cs="宋体"/>
          <w:color w:val="000000" w:themeColor="text1"/>
          <w:szCs w:val="24"/>
        </w:rPr>
      </w:pPr>
    </w:p>
    <w:p w:rsidR="00F52A7A" w:rsidRPr="00F52A7A" w:rsidRDefault="00F52A7A" w:rsidP="00D600AF">
      <w:pPr>
        <w:rPr>
          <w:rFonts w:ascii="宋体" w:eastAsia="宋体" w:hAnsi="宋体" w:cs="宋体"/>
          <w:b/>
          <w:color w:val="0070C0"/>
          <w:szCs w:val="24"/>
        </w:rPr>
      </w:pPr>
      <w:r w:rsidRPr="00F52A7A">
        <w:rPr>
          <w:rFonts w:ascii="宋体" w:eastAsia="宋体" w:hAnsi="宋体" w:cs="宋体"/>
          <w:b/>
          <w:color w:val="0070C0"/>
          <w:szCs w:val="24"/>
        </w:rPr>
        <w:t>Dafeng Liu</w:t>
      </w:r>
      <w:r w:rsidRPr="00F52A7A">
        <w:rPr>
          <w:rFonts w:ascii="宋体" w:eastAsia="宋体" w:hAnsi="宋体" w:cs="宋体" w:hint="eastAsia"/>
          <w:b/>
          <w:color w:val="0070C0"/>
          <w:szCs w:val="24"/>
        </w:rPr>
        <w:t>*</w:t>
      </w:r>
      <w:r w:rsidRPr="00F52A7A">
        <w:rPr>
          <w:rFonts w:ascii="宋体" w:eastAsia="宋体" w:hAnsi="宋体" w:cs="宋体"/>
          <w:b/>
          <w:color w:val="0070C0"/>
          <w:szCs w:val="24"/>
        </w:rPr>
        <w:t>, Huashui Deng, Xinbao Liu, Wenshuang Yao, Na Li</w:t>
      </w:r>
      <w:r w:rsidRPr="00F52A7A">
        <w:rPr>
          <w:rFonts w:ascii="宋体" w:eastAsia="宋体" w:hAnsi="宋体" w:cs="宋体" w:hint="eastAsia"/>
          <w:b/>
          <w:color w:val="0070C0"/>
          <w:szCs w:val="24"/>
        </w:rPr>
        <w:t>*</w:t>
      </w:r>
    </w:p>
    <w:p w:rsidR="00F52A7A" w:rsidRPr="00F52A7A" w:rsidRDefault="00F52A7A" w:rsidP="00F52A7A">
      <w:pPr>
        <w:jc w:val="left"/>
        <w:rPr>
          <w:rFonts w:ascii="宋体" w:eastAsia="宋体" w:hAnsi="宋体" w:cs="宋体"/>
          <w:b/>
          <w:color w:val="0070C0"/>
          <w:szCs w:val="24"/>
        </w:rPr>
      </w:pPr>
      <w:r w:rsidRPr="00F52A7A">
        <w:rPr>
          <w:rFonts w:ascii="宋体" w:eastAsia="宋体" w:hAnsi="宋体" w:cs="宋体"/>
          <w:b/>
          <w:color w:val="0070C0"/>
          <w:szCs w:val="24"/>
        </w:rPr>
        <w:t>*CORRESPONDENCE Dafeng Liu</w:t>
      </w:r>
      <w:r w:rsidRPr="00F52A7A">
        <w:rPr>
          <w:rFonts w:ascii="宋体" w:eastAsia="宋体" w:hAnsi="宋体" w:cs="宋体" w:hint="eastAsia"/>
          <w:b/>
          <w:color w:val="0070C0"/>
          <w:szCs w:val="24"/>
        </w:rPr>
        <w:t>，</w:t>
      </w:r>
      <w:r w:rsidRPr="00F52A7A">
        <w:rPr>
          <w:rFonts w:ascii="宋体" w:eastAsia="宋体" w:hAnsi="宋体" w:cs="宋体"/>
          <w:b/>
          <w:color w:val="0070C0"/>
          <w:szCs w:val="24"/>
        </w:rPr>
        <w:t xml:space="preserve"> dafeli@sina.cn; liudafeng2017@163.com </w:t>
      </w:r>
      <w:r w:rsidRPr="00F52A7A">
        <w:rPr>
          <w:rFonts w:ascii="宋体" w:eastAsia="宋体" w:hAnsi="宋体" w:cs="宋体" w:hint="eastAsia"/>
          <w:b/>
          <w:color w:val="0070C0"/>
          <w:szCs w:val="24"/>
        </w:rPr>
        <w:t>；</w:t>
      </w:r>
      <w:r w:rsidRPr="00F52A7A">
        <w:rPr>
          <w:rFonts w:ascii="宋体" w:eastAsia="宋体" w:hAnsi="宋体" w:cs="宋体"/>
          <w:b/>
          <w:color w:val="0070C0"/>
          <w:szCs w:val="24"/>
        </w:rPr>
        <w:t>Na Li</w:t>
      </w:r>
      <w:r w:rsidRPr="00F52A7A">
        <w:rPr>
          <w:rFonts w:ascii="宋体" w:eastAsia="宋体" w:hAnsi="宋体" w:cs="宋体" w:hint="eastAsia"/>
          <w:b/>
          <w:color w:val="0070C0"/>
          <w:szCs w:val="24"/>
        </w:rPr>
        <w:t>，</w:t>
      </w:r>
      <w:r w:rsidRPr="00F52A7A">
        <w:rPr>
          <w:rFonts w:ascii="宋体" w:eastAsia="宋体" w:hAnsi="宋体" w:cs="宋体"/>
          <w:b/>
          <w:color w:val="0070C0"/>
          <w:szCs w:val="24"/>
        </w:rPr>
        <w:t xml:space="preserve"> nali2026@qq.com</w:t>
      </w:r>
    </w:p>
    <w:p w:rsidR="00F52A7A" w:rsidRDefault="00F52A7A"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(1)Key Laboratory of Microbial Resources Protection, Development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Utilization, College of Biological Sciences and Technology, Yili Normal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University, Yining, Xinjiang,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(2)School of Life Sciences, Xiamen University, Xiamen, Fujian,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Mycobacterium tuberculosis (Mtb) phosphoserine phosphatase SerB2 is a key enzyme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essential for bacterial survival and virulence, catalyzing the final step in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L-serine biosynthesis pathway. SerB2 is an attractive drug target due to its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role in immune evasion by Mtb. However, the functional mechanism of Mtb SerB2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remains poorly understood. Here, we measured the hydrodynamic radius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monomeric SerB2 to be 5.4 ± 0.3 nm. Based on an AlphaFold2-predicted structural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 molecular docking was performed and site-specific mutations were carried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out. Mutants D185A, D187A, E194A, S226A, R230A or K318A exhibited significantly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reduced activity. In contrast, deletion of segment 294-314 (Δ294-314) increased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activity. Notably, the 294-314 region exhibited higher flexibility compared to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other parts of SerB2. Among the inhibitors tested, clofazimine displayed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most potent inhibitory effect. Our findings offer new insights into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mechanisms of SerB2 function and lay the structural and biochemical groundwork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for developing novel anti-tuberculosis therapies.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Liu, Deng, Liu, Yao and Li.</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10.3389/fmicb.2026.1863671</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PMC13372908</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42466121</w:t>
      </w:r>
    </w:p>
    <w:p w:rsidR="00D600AF" w:rsidRPr="00D600AF" w:rsidRDefault="00D600AF" w:rsidP="00D600AF">
      <w:pPr>
        <w:rPr>
          <w:rFonts w:ascii="宋体" w:eastAsia="宋体" w:hAnsi="宋体" w:cs="宋体"/>
          <w:color w:val="000000" w:themeColor="text1"/>
          <w:szCs w:val="24"/>
        </w:rPr>
      </w:pPr>
    </w:p>
    <w:p w:rsidR="00D600AF" w:rsidRPr="00564D2A" w:rsidRDefault="00360A56" w:rsidP="00D600AF">
      <w:pPr>
        <w:rPr>
          <w:rFonts w:ascii="宋体" w:eastAsia="宋体" w:hAnsi="宋体" w:cs="宋体"/>
          <w:b/>
          <w:color w:val="FF0000"/>
          <w:szCs w:val="24"/>
        </w:rPr>
      </w:pPr>
      <w:r>
        <w:rPr>
          <w:rFonts w:ascii="宋体" w:eastAsia="宋体" w:hAnsi="宋体" w:cs="宋体"/>
          <w:b/>
          <w:color w:val="FF0000"/>
          <w:szCs w:val="24"/>
        </w:rPr>
        <w:t>1</w:t>
      </w:r>
      <w:r w:rsidR="00476BE6">
        <w:rPr>
          <w:rFonts w:ascii="宋体" w:eastAsia="宋体" w:hAnsi="宋体" w:cs="宋体"/>
          <w:b/>
          <w:color w:val="FF0000"/>
          <w:szCs w:val="24"/>
        </w:rPr>
        <w:t>8</w:t>
      </w:r>
      <w:r w:rsidR="00D600AF" w:rsidRPr="00564D2A">
        <w:rPr>
          <w:rFonts w:ascii="宋体" w:eastAsia="宋体" w:hAnsi="宋体" w:cs="宋体"/>
          <w:b/>
          <w:color w:val="FF0000"/>
          <w:szCs w:val="24"/>
        </w:rPr>
        <w:t xml:space="preserve">. Front Cell Infect Microbiol. 2026 Jul 2;16:1851741. doi: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10.3389/fcimb.2026.1851741. 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Application of metagenomic next-generation sequencing in HIV-negative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hematogenous disseminated tuberculosis.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Luo L(#)(1), Zhan J(#)(1), Wang Z(1), Du X(1), Li N(1).</w:t>
      </w:r>
    </w:p>
    <w:p w:rsidR="00D600AF" w:rsidRDefault="00D600AF" w:rsidP="00D600AF">
      <w:pPr>
        <w:rPr>
          <w:rFonts w:ascii="宋体" w:eastAsia="宋体" w:hAnsi="宋体" w:cs="宋体"/>
          <w:color w:val="000000" w:themeColor="text1"/>
          <w:szCs w:val="24"/>
        </w:rPr>
      </w:pPr>
    </w:p>
    <w:p w:rsidR="004157EA" w:rsidRPr="004157EA" w:rsidRDefault="004157EA" w:rsidP="00D600AF">
      <w:pPr>
        <w:rPr>
          <w:rFonts w:ascii="宋体" w:eastAsia="宋体" w:hAnsi="宋体" w:cs="宋体"/>
          <w:b/>
          <w:color w:val="0070C0"/>
          <w:szCs w:val="24"/>
        </w:rPr>
      </w:pPr>
      <w:r w:rsidRPr="004157EA">
        <w:rPr>
          <w:rFonts w:ascii="宋体" w:eastAsia="宋体" w:hAnsi="宋体" w:cs="宋体"/>
          <w:b/>
          <w:color w:val="0070C0"/>
          <w:szCs w:val="24"/>
        </w:rPr>
        <w:t>Lingxin Luo, Jvrong Zhan, Zhen Wang, Xianzhi Du, Na Li</w:t>
      </w:r>
      <w:r w:rsidR="00F52A7A">
        <w:rPr>
          <w:rFonts w:ascii="宋体" w:eastAsia="宋体" w:hAnsi="宋体" w:cs="宋体" w:hint="eastAsia"/>
          <w:b/>
          <w:color w:val="0070C0"/>
          <w:szCs w:val="24"/>
        </w:rPr>
        <w:t>*</w:t>
      </w:r>
    </w:p>
    <w:p w:rsidR="004157EA" w:rsidRPr="004157EA" w:rsidRDefault="004157EA" w:rsidP="00D600AF">
      <w:pPr>
        <w:rPr>
          <w:rFonts w:ascii="宋体" w:eastAsia="宋体" w:hAnsi="宋体" w:cs="宋体"/>
          <w:b/>
          <w:color w:val="0070C0"/>
          <w:szCs w:val="24"/>
        </w:rPr>
      </w:pPr>
      <w:r w:rsidRPr="004157EA">
        <w:rPr>
          <w:rFonts w:ascii="宋体" w:eastAsia="宋体" w:hAnsi="宋体" w:cs="宋体"/>
          <w:b/>
          <w:color w:val="0070C0"/>
          <w:szCs w:val="24"/>
        </w:rPr>
        <w:t>*CORRESPONDENCE Na Li</w:t>
      </w:r>
      <w:r w:rsidRPr="004157EA">
        <w:rPr>
          <w:rFonts w:ascii="宋体" w:eastAsia="宋体" w:hAnsi="宋体" w:cs="宋体" w:hint="eastAsia"/>
          <w:b/>
          <w:color w:val="0070C0"/>
          <w:szCs w:val="24"/>
        </w:rPr>
        <w:t>，</w:t>
      </w:r>
      <w:r w:rsidRPr="004157EA">
        <w:rPr>
          <w:rFonts w:ascii="宋体" w:eastAsia="宋体" w:hAnsi="宋体" w:cs="宋体"/>
          <w:b/>
          <w:color w:val="0070C0"/>
          <w:szCs w:val="24"/>
        </w:rPr>
        <w:t>300281@hospital.cqmu.edu.cn</w:t>
      </w:r>
    </w:p>
    <w:p w:rsidR="004157EA" w:rsidRPr="004157EA" w:rsidRDefault="004157EA" w:rsidP="00D600AF">
      <w:pPr>
        <w:rPr>
          <w:rFonts w:ascii="宋体" w:eastAsia="宋体" w:hAnsi="宋体" w:cs="宋体"/>
          <w:color w:val="000000" w:themeColor="text1"/>
          <w:szCs w:val="24"/>
        </w:rPr>
      </w:pPr>
      <w:bookmarkStart w:id="0" w:name="_GoBack"/>
      <w:bookmarkEnd w:id="0"/>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Respiratory and Critical Care Medicine, The Second Affiliated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Hospital of Chongqing Medical University, Chongqing,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(#)Contributed equally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BACKGROUND:</w:t>
      </w:r>
      <w:r w:rsidRPr="00D600AF">
        <w:rPr>
          <w:rFonts w:ascii="宋体" w:eastAsia="宋体" w:hAnsi="宋体" w:cs="宋体"/>
          <w:color w:val="000000" w:themeColor="text1"/>
          <w:szCs w:val="24"/>
        </w:rPr>
        <w:t xml:space="preserve"> Hematogenous disseminated tuberculosis (Hematogenous disseminated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HDTB) is a rare, critical form of tuberculosis with a high case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fatality ratio and is uncommon in HIV-negative patients. Early recognition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this disease is difficult, and limitations of traditional testing methods often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lead to delayed diagnosis. This study aims to investigate the value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metagenomic Next-Generation Sequencing (metagenomic Next-Generation Sequencing,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mNGS), as a promising tool, in the diagnosis of hematogenous disseminated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tuberculosis in HIV-negative (Human Immunodeficiency Virus, HIV) patients.</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A retrospective analysis was conducted of the clinical data of 10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HIV-negative patients with hematogenous disseminated tuberculosis confirmed by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mNGS.</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All patients had pre-existing diseases that could lead to impaired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immune function. Common symptoms included hyperpyrexia, cough, and dyspnea,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6 patients developed respiratory failure. C-reactive protein (C-reactive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protein, CRP) and procalcitonin (procalcitonin, PCT) levels were both elevated,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PCT was markedly elevated in more than half of the patients, using 0.5 ng/mL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 the cutoff value. Most patients had markedly elevated D-dimer levels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accompanied by thrombotic events, including 3 patients with concomitant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pulmonary embolism. Chest imaging showed patchy pulmonary opacities, and 2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had atypical bilateral pleural effusion; these nonspecific findings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were easily confused with those of other diseases. Blood mNGS detected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Mycobacterium tuberculosis within 2 to 3 days. According to the presence 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absence of concomitant pulmonary tuberculosis, the patients were divided into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pulmonary tuberculosis subgroup (pulmonary tuberculosis subgroup, PTB)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non-pulmonary tuberculosis subgroup (non-pulmonary tuberculosis subgroup,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non-PTB). The oxygenation index was significantly lower in the pulmonary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subgroup than in the non-pulmonary tuberculosis subgroup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 = 0.037). All cases of pulmonary embolism occurred in the pulmonary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tuberculosis subgroup, but the difference was not statistically significant.</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CONCLUSIONS: </w:t>
      </w:r>
      <w:r w:rsidRPr="00D600AF">
        <w:rPr>
          <w:rFonts w:ascii="宋体" w:eastAsia="宋体" w:hAnsi="宋体" w:cs="宋体"/>
          <w:color w:val="000000" w:themeColor="text1"/>
          <w:szCs w:val="24"/>
        </w:rPr>
        <w:t xml:space="preserve">HIV-negative patients with hematogenously disseminated tuberculosis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have atypical clinical manifestations and are prone to incorrect diagnosis.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application of mNGS helps shorten diagnostic delays and accelerate disease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control, providing an effective supplementary diagnostic pathway when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conventional testing methods cannot identify the pathogen.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Luo, Zhan, Wang, Du and Li.</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10.3389/fcimb.2026.1851741</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PMC13372624</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PMID: 42465845 [Indexed for MEDLINE]</w:t>
      </w:r>
    </w:p>
    <w:p w:rsidR="00D600AF" w:rsidRPr="00D600AF" w:rsidRDefault="00D600AF" w:rsidP="00D600AF">
      <w:pPr>
        <w:rPr>
          <w:rFonts w:ascii="宋体" w:eastAsia="宋体" w:hAnsi="宋体" w:cs="宋体"/>
          <w:color w:val="000000" w:themeColor="text1"/>
          <w:szCs w:val="24"/>
        </w:rPr>
      </w:pPr>
    </w:p>
    <w:p w:rsidR="00D600AF" w:rsidRPr="00564D2A" w:rsidRDefault="00360A56" w:rsidP="00D600AF">
      <w:pPr>
        <w:rPr>
          <w:rFonts w:ascii="宋体" w:eastAsia="宋体" w:hAnsi="宋体" w:cs="宋体"/>
          <w:b/>
          <w:color w:val="FF0000"/>
          <w:szCs w:val="24"/>
        </w:rPr>
      </w:pPr>
      <w:r>
        <w:rPr>
          <w:rFonts w:ascii="宋体" w:eastAsia="宋体" w:hAnsi="宋体" w:cs="宋体"/>
          <w:b/>
          <w:color w:val="FF0000"/>
          <w:szCs w:val="24"/>
        </w:rPr>
        <w:t>1</w:t>
      </w:r>
      <w:r w:rsidR="00476BE6">
        <w:rPr>
          <w:rFonts w:ascii="宋体" w:eastAsia="宋体" w:hAnsi="宋体" w:cs="宋体"/>
          <w:b/>
          <w:color w:val="FF0000"/>
          <w:szCs w:val="24"/>
        </w:rPr>
        <w:t>9</w:t>
      </w:r>
      <w:r w:rsidR="00D600AF" w:rsidRPr="00564D2A">
        <w:rPr>
          <w:rFonts w:ascii="宋体" w:eastAsia="宋体" w:hAnsi="宋体" w:cs="宋体"/>
          <w:b/>
          <w:color w:val="FF0000"/>
          <w:szCs w:val="24"/>
        </w:rPr>
        <w:t xml:space="preserve">. Front Public Health. 2026 Jul 2;14:1804659. doi: 10.3389/fpubh.2026.1804659.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Factors associated with pulmonary tuberculosis in LTBI individuals screened from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close contacts: a retrospective case-control study.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 M(#)(1), Sun D(#)(1), Wang W(1), Xu X(1), Xie C(1), Xu W(1), Chang W(1),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Zheng D(1), Zhang Y(1).</w:t>
      </w:r>
    </w:p>
    <w:p w:rsidR="00D600AF" w:rsidRDefault="00D600AF" w:rsidP="00D600AF">
      <w:pPr>
        <w:rPr>
          <w:rFonts w:ascii="宋体" w:eastAsia="宋体" w:hAnsi="宋体" w:cs="宋体"/>
          <w:color w:val="000000" w:themeColor="text1"/>
          <w:szCs w:val="24"/>
        </w:rPr>
      </w:pPr>
    </w:p>
    <w:p w:rsidR="000A7323" w:rsidRPr="008106AF" w:rsidRDefault="000A7323" w:rsidP="00D600AF">
      <w:pPr>
        <w:rPr>
          <w:rFonts w:ascii="宋体" w:eastAsia="宋体" w:hAnsi="宋体" w:cs="宋体"/>
          <w:b/>
          <w:color w:val="0070C0"/>
          <w:szCs w:val="24"/>
        </w:rPr>
      </w:pPr>
      <w:r w:rsidRPr="008106AF">
        <w:rPr>
          <w:rFonts w:ascii="宋体" w:eastAsia="宋体" w:hAnsi="宋体" w:cs="宋体"/>
          <w:b/>
          <w:color w:val="0070C0"/>
          <w:szCs w:val="24"/>
        </w:rPr>
        <w:t>Mengya He,</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Dingyong Sun</w:t>
      </w:r>
      <w:r w:rsidR="008106AF" w:rsidRPr="008106AF">
        <w:rPr>
          <w:rFonts w:ascii="宋体" w:eastAsia="宋体" w:hAnsi="宋体" w:cs="宋体" w:hint="eastAsia"/>
          <w:b/>
          <w:color w:val="0070C0"/>
          <w:szCs w:val="24"/>
        </w:rPr>
        <w:t>*</w:t>
      </w:r>
      <w:r w:rsidRPr="008106AF">
        <w:rPr>
          <w:rFonts w:ascii="宋体" w:eastAsia="宋体" w:hAnsi="宋体" w:cs="宋体"/>
          <w:b/>
          <w:color w:val="0070C0"/>
          <w:szCs w:val="24"/>
        </w:rPr>
        <w:t>,</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Weidong Wang,</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Xiaowan Xu,</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Chunyu Xie,</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Wenhui Xu,</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Wenjing Chang,</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Danwei Zheng,</w:t>
      </w:r>
      <w:r w:rsidR="008106AF" w:rsidRPr="008106AF">
        <w:rPr>
          <w:rFonts w:ascii="宋体" w:eastAsia="宋体" w:hAnsi="宋体" w:cs="宋体"/>
          <w:b/>
          <w:color w:val="0070C0"/>
          <w:szCs w:val="24"/>
        </w:rPr>
        <w:t xml:space="preserve"> </w:t>
      </w:r>
      <w:r w:rsidRPr="008106AF">
        <w:rPr>
          <w:rFonts w:ascii="宋体" w:eastAsia="宋体" w:hAnsi="宋体" w:cs="宋体"/>
          <w:b/>
          <w:color w:val="0070C0"/>
          <w:szCs w:val="24"/>
        </w:rPr>
        <w:t>Yanqiu Zhang</w:t>
      </w:r>
      <w:r w:rsidR="008106AF" w:rsidRPr="008106AF">
        <w:rPr>
          <w:rFonts w:ascii="宋体" w:eastAsia="宋体" w:hAnsi="宋体" w:cs="宋体" w:hint="eastAsia"/>
          <w:b/>
          <w:color w:val="0070C0"/>
          <w:szCs w:val="24"/>
        </w:rPr>
        <w:t>*</w:t>
      </w:r>
    </w:p>
    <w:p w:rsidR="000A7323" w:rsidRPr="008106AF" w:rsidRDefault="008106AF" w:rsidP="00D600AF">
      <w:pPr>
        <w:rPr>
          <w:rFonts w:ascii="宋体" w:eastAsia="宋体" w:hAnsi="宋体" w:cs="宋体"/>
          <w:b/>
          <w:color w:val="0070C0"/>
          <w:szCs w:val="24"/>
        </w:rPr>
      </w:pPr>
      <w:r w:rsidRPr="008106AF">
        <w:rPr>
          <w:rFonts w:ascii="宋体" w:eastAsia="宋体" w:hAnsi="宋体" w:cs="宋体"/>
          <w:b/>
          <w:color w:val="0070C0"/>
          <w:szCs w:val="24"/>
        </w:rPr>
        <w:t>*CORRESPONDENCE Dingyong Sun</w:t>
      </w:r>
      <w:r w:rsidRPr="008106AF">
        <w:rPr>
          <w:rFonts w:ascii="宋体" w:eastAsia="宋体" w:hAnsi="宋体" w:cs="宋体" w:hint="eastAsia"/>
          <w:b/>
          <w:color w:val="0070C0"/>
          <w:szCs w:val="24"/>
        </w:rPr>
        <w:t>，</w:t>
      </w:r>
      <w:r w:rsidRPr="008106AF">
        <w:rPr>
          <w:rFonts w:ascii="宋体" w:eastAsia="宋体" w:hAnsi="宋体" w:cs="宋体"/>
          <w:b/>
          <w:color w:val="0070C0"/>
          <w:szCs w:val="24"/>
        </w:rPr>
        <w:t xml:space="preserve">sundy2222@126.com </w:t>
      </w:r>
      <w:r w:rsidRPr="008106AF">
        <w:rPr>
          <w:rFonts w:ascii="宋体" w:eastAsia="宋体" w:hAnsi="宋体" w:cs="宋体" w:hint="eastAsia"/>
          <w:b/>
          <w:color w:val="0070C0"/>
          <w:szCs w:val="24"/>
        </w:rPr>
        <w:t>；</w:t>
      </w:r>
      <w:r w:rsidRPr="008106AF">
        <w:rPr>
          <w:rFonts w:ascii="宋体" w:eastAsia="宋体" w:hAnsi="宋体" w:cs="宋体"/>
          <w:b/>
          <w:color w:val="0070C0"/>
          <w:szCs w:val="24"/>
        </w:rPr>
        <w:t>Yanqiu Zhang</w:t>
      </w:r>
      <w:r w:rsidRPr="008106AF">
        <w:rPr>
          <w:rFonts w:ascii="宋体" w:eastAsia="宋体" w:hAnsi="宋体" w:cs="宋体" w:hint="eastAsia"/>
          <w:b/>
          <w:color w:val="0070C0"/>
          <w:szCs w:val="24"/>
        </w:rPr>
        <w:t>，</w:t>
      </w:r>
      <w:r w:rsidRPr="008106AF">
        <w:rPr>
          <w:rFonts w:ascii="宋体" w:eastAsia="宋体" w:hAnsi="宋体" w:cs="宋体"/>
          <w:b/>
          <w:color w:val="0070C0"/>
          <w:szCs w:val="24"/>
        </w:rPr>
        <w:t>zyq76@126.com</w:t>
      </w:r>
    </w:p>
    <w:p w:rsidR="000A7323" w:rsidRDefault="000A7323"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(1)Henan Center for Disease Control and Prevention, Zhengzhou,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(#)Contributed equally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BACKGROUND:</w:t>
      </w:r>
      <w:r w:rsidRPr="00D600AF">
        <w:rPr>
          <w:rFonts w:ascii="宋体" w:eastAsia="宋体" w:hAnsi="宋体" w:cs="宋体"/>
          <w:color w:val="000000" w:themeColor="text1"/>
          <w:szCs w:val="24"/>
        </w:rPr>
        <w:t xml:space="preserve"> Latent tuberculosis infection (LTBI) progresses to pulmonary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(PTB) in 5-10% of cases. This study aimed to identify factors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associated with PTB among close contacts of PTB patients and to develop an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exploratory nomogram for individualized risk estimation.</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METHODS: </w:t>
      </w:r>
      <w:r w:rsidRPr="00D600AF">
        <w:rPr>
          <w:rFonts w:ascii="宋体" w:eastAsia="宋体" w:hAnsi="宋体" w:cs="宋体"/>
          <w:color w:val="000000" w:themeColor="text1"/>
          <w:szCs w:val="24"/>
        </w:rPr>
        <w:t xml:space="preserve">A retrospective case-control study was conducted in Henan Province,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 in 2024. The PTB group comprised newly diagnosed PTB patients (n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365),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the LTBI group comprised close contacts of PTB patients who tested positive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on the purified protein derivative (PPD) test, with normal chest imaging and no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clinical evidence of active TB after physician evaluation (n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389).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Participants were randomly divided into a training set (70%, n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528) and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validation set (30%, n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226). Multivariable logistic regression was performed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to identify factors associated with PTB. An exploratory nomogram was developed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based on the independent factors and internally validated using bootstrap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resampling (1,000 replicates). Model performance was assessed using the area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under the receiver operating characteristic (ROC) curve, calibration curves,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decision curve analysis (DCA).</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Nine factors were independently associated with PTB. Factors associated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with increased risk included age </w:t>
      </w: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60</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years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2.261), male gender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3.587), diabetes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3.779), underweight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5.312), and self-reported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high stress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1.862). Factors associated with decreased risk included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married status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0.187), certain occupations (e.g., farmers, students),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overweight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0.393), obesity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0.124), receipt of TB health education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0.446), and presence of a BCG scar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0.497). The exploratory nomogram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showed AUCs of 0.842 (95% CI: 0.809-0.874) in the training set and 0.833 (95%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CI: 0.780-0.885) in the validation set. Calibration curves demonstrated good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agreement, and DCA suggested potential clinical utility.</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CONCLUSION: </w:t>
      </w:r>
      <w:r w:rsidRPr="00D600AF">
        <w:rPr>
          <w:rFonts w:ascii="宋体" w:eastAsia="宋体" w:hAnsi="宋体" w:cs="宋体"/>
          <w:color w:val="000000" w:themeColor="text1"/>
          <w:szCs w:val="24"/>
        </w:rPr>
        <w:t xml:space="preserve">Age </w:t>
      </w: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60</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years, male gender, diabetes, underweight, and high stress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were associated with increased PTB risk, while married status, certain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occupations, overweight, obesity, TB health education, and BCG scar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associated with decreased PTB risk among close contacts. The exploratory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nomogram showed good discriminative ability in internal validation but requires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external validation before clinical application.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He, Sun, Wang, Xu, Xie, Xu, Chang, Zheng and Zhang.</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10.3389/fpubh.2026.1804659</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PMC13372897</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w:t>
      </w:r>
      <w:r w:rsidR="00564D2A">
        <w:rPr>
          <w:rFonts w:ascii="宋体" w:eastAsia="宋体" w:hAnsi="宋体" w:cs="宋体"/>
          <w:color w:val="000000" w:themeColor="text1"/>
          <w:szCs w:val="24"/>
        </w:rPr>
        <w:t xml:space="preserve"> 42465640 [Indexed for MEDLINE]</w:t>
      </w:r>
    </w:p>
    <w:p w:rsidR="00D600AF" w:rsidRPr="00D600AF" w:rsidRDefault="00D600AF" w:rsidP="00D600AF">
      <w:pPr>
        <w:rPr>
          <w:rFonts w:ascii="宋体" w:eastAsia="宋体" w:hAnsi="宋体" w:cs="宋体"/>
          <w:color w:val="000000" w:themeColor="text1"/>
          <w:szCs w:val="24"/>
        </w:rPr>
      </w:pPr>
    </w:p>
    <w:p w:rsidR="00D600AF" w:rsidRPr="00564D2A" w:rsidRDefault="00476BE6" w:rsidP="00D600AF">
      <w:pPr>
        <w:rPr>
          <w:rFonts w:ascii="宋体" w:eastAsia="宋体" w:hAnsi="宋体" w:cs="宋体"/>
          <w:b/>
          <w:color w:val="FF0000"/>
          <w:szCs w:val="24"/>
        </w:rPr>
      </w:pPr>
      <w:r>
        <w:rPr>
          <w:rFonts w:ascii="宋体" w:eastAsia="宋体" w:hAnsi="宋体" w:cs="宋体"/>
          <w:b/>
          <w:color w:val="FF0000"/>
          <w:szCs w:val="24"/>
        </w:rPr>
        <w:t>20</w:t>
      </w:r>
      <w:r w:rsidR="00D600AF" w:rsidRPr="00564D2A">
        <w:rPr>
          <w:rFonts w:ascii="宋体" w:eastAsia="宋体" w:hAnsi="宋体" w:cs="宋体"/>
          <w:b/>
          <w:color w:val="FF0000"/>
          <w:szCs w:val="24"/>
        </w:rPr>
        <w:t xml:space="preserve">. Front Microbiol. 2026 Jul 1;17:1871422. doi: 10.3389/fmicb.2026.1871422.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Clinical characteristics, drug resistance profiles, and inflammatory cytokine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signatures in newly treated versus retreated MDR/RR-TB patients: associations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with treatment outcomes.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Song Y(1), Yu D(1), Xu J(1), Zhai Y(1), Song H(1), Chen H(1), Zhang J(2), Xu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P(1), Li F(1).</w:t>
      </w:r>
    </w:p>
    <w:p w:rsidR="00D600AF" w:rsidRDefault="00D600AF" w:rsidP="00D600AF">
      <w:pPr>
        <w:rPr>
          <w:rFonts w:ascii="宋体" w:eastAsia="宋体" w:hAnsi="宋体" w:cs="宋体"/>
          <w:color w:val="000000" w:themeColor="text1"/>
          <w:szCs w:val="24"/>
        </w:rPr>
      </w:pPr>
    </w:p>
    <w:p w:rsidR="00AF0131" w:rsidRPr="00EE77BE" w:rsidRDefault="00AF0131" w:rsidP="00D600AF">
      <w:pPr>
        <w:rPr>
          <w:rFonts w:ascii="宋体" w:eastAsia="宋体" w:hAnsi="宋体" w:cs="宋体"/>
          <w:b/>
          <w:color w:val="0070C0"/>
          <w:szCs w:val="24"/>
        </w:rPr>
      </w:pPr>
      <w:r w:rsidRPr="00EE77BE">
        <w:rPr>
          <w:rFonts w:ascii="宋体" w:eastAsia="宋体" w:hAnsi="宋体" w:cs="宋体"/>
          <w:b/>
          <w:color w:val="0070C0"/>
          <w:szCs w:val="24"/>
        </w:rPr>
        <w:t>Yiyan Song</w:t>
      </w:r>
      <w:r w:rsidR="00EE77BE" w:rsidRPr="00EE77BE">
        <w:rPr>
          <w:rFonts w:ascii="宋体" w:eastAsia="宋体" w:hAnsi="宋体" w:cs="宋体" w:hint="eastAsia"/>
          <w:b/>
          <w:color w:val="0070C0"/>
          <w:szCs w:val="24"/>
        </w:rPr>
        <w:t>*</w:t>
      </w:r>
      <w:r w:rsidRPr="00EE77BE">
        <w:rPr>
          <w:rFonts w:ascii="宋体" w:eastAsia="宋体" w:hAnsi="宋体" w:cs="宋体"/>
          <w:b/>
          <w:color w:val="0070C0"/>
          <w:szCs w:val="24"/>
        </w:rPr>
        <w:t>,</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Dawei Yu,</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Junchi Xu,</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Yunxia Zhai,</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Huafeng Song,</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Hui Chen,</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Jianping Zhang</w:t>
      </w:r>
      <w:r w:rsidR="00EE77BE" w:rsidRPr="00EE77BE">
        <w:rPr>
          <w:rFonts w:ascii="宋体" w:eastAsia="宋体" w:hAnsi="宋体" w:cs="宋体" w:hint="eastAsia"/>
          <w:b/>
          <w:color w:val="0070C0"/>
          <w:szCs w:val="24"/>
        </w:rPr>
        <w:t>*</w:t>
      </w:r>
      <w:r w:rsidRPr="00EE77BE">
        <w:rPr>
          <w:rFonts w:ascii="宋体" w:eastAsia="宋体" w:hAnsi="宋体" w:cs="宋体"/>
          <w:b/>
          <w:color w:val="0070C0"/>
          <w:szCs w:val="24"/>
        </w:rPr>
        <w:t>,</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Ping Xu</w:t>
      </w:r>
      <w:r w:rsidR="00EE77BE" w:rsidRPr="00EE77BE">
        <w:rPr>
          <w:rFonts w:ascii="宋体" w:eastAsia="宋体" w:hAnsi="宋体" w:cs="宋体" w:hint="eastAsia"/>
          <w:b/>
          <w:color w:val="0070C0"/>
          <w:szCs w:val="24"/>
        </w:rPr>
        <w:t>*</w:t>
      </w:r>
      <w:r w:rsidRPr="00EE77BE">
        <w:rPr>
          <w:rFonts w:ascii="宋体" w:eastAsia="宋体" w:hAnsi="宋体" w:cs="宋体"/>
          <w:b/>
          <w:color w:val="0070C0"/>
          <w:szCs w:val="24"/>
        </w:rPr>
        <w:t>,</w:t>
      </w:r>
      <w:r w:rsidR="00EE77BE" w:rsidRPr="00EE77BE">
        <w:rPr>
          <w:rFonts w:ascii="宋体" w:eastAsia="宋体" w:hAnsi="宋体" w:cs="宋体"/>
          <w:b/>
          <w:color w:val="0070C0"/>
          <w:szCs w:val="24"/>
        </w:rPr>
        <w:t xml:space="preserve"> </w:t>
      </w:r>
      <w:r w:rsidRPr="00EE77BE">
        <w:rPr>
          <w:rFonts w:ascii="宋体" w:eastAsia="宋体" w:hAnsi="宋体" w:cs="宋体"/>
          <w:b/>
          <w:color w:val="0070C0"/>
          <w:szCs w:val="24"/>
        </w:rPr>
        <w:t>Fanghua Li</w:t>
      </w:r>
      <w:r w:rsidR="00EE77BE" w:rsidRPr="00EE77BE">
        <w:rPr>
          <w:rFonts w:ascii="宋体" w:eastAsia="宋体" w:hAnsi="宋体" w:cs="宋体" w:hint="eastAsia"/>
          <w:b/>
          <w:color w:val="0070C0"/>
          <w:szCs w:val="24"/>
        </w:rPr>
        <w:t>*</w:t>
      </w:r>
    </w:p>
    <w:p w:rsidR="00AF0131" w:rsidRPr="00EE77BE" w:rsidRDefault="00EE77BE" w:rsidP="00EE77BE">
      <w:pPr>
        <w:jc w:val="left"/>
        <w:rPr>
          <w:rFonts w:ascii="宋体" w:eastAsia="宋体" w:hAnsi="宋体" w:cs="宋体"/>
          <w:b/>
          <w:color w:val="0070C0"/>
          <w:szCs w:val="24"/>
        </w:rPr>
      </w:pPr>
      <w:r w:rsidRPr="00EE77BE">
        <w:rPr>
          <w:rFonts w:ascii="宋体" w:eastAsia="宋体" w:hAnsi="宋体" w:cs="宋体"/>
          <w:b/>
          <w:color w:val="0070C0"/>
          <w:szCs w:val="24"/>
        </w:rPr>
        <w:t>*CORRESPONDENCE Yiyan Song</w:t>
      </w:r>
      <w:r w:rsidRPr="00EE77BE">
        <w:rPr>
          <w:rFonts w:ascii="宋体" w:eastAsia="宋体" w:hAnsi="宋体" w:cs="宋体" w:hint="eastAsia"/>
          <w:b/>
          <w:color w:val="0070C0"/>
          <w:szCs w:val="24"/>
        </w:rPr>
        <w:t>，</w:t>
      </w:r>
      <w:r w:rsidRPr="00EE77BE">
        <w:rPr>
          <w:rFonts w:ascii="宋体" w:eastAsia="宋体" w:hAnsi="宋体" w:cs="宋体"/>
          <w:b/>
          <w:color w:val="0070C0"/>
          <w:szCs w:val="24"/>
        </w:rPr>
        <w:t xml:space="preserve">songyiyan94@163.com </w:t>
      </w:r>
      <w:r w:rsidRPr="00EE77BE">
        <w:rPr>
          <w:rFonts w:ascii="宋体" w:eastAsia="宋体" w:hAnsi="宋体" w:cs="宋体" w:hint="eastAsia"/>
          <w:b/>
          <w:color w:val="0070C0"/>
          <w:szCs w:val="24"/>
        </w:rPr>
        <w:t>；</w:t>
      </w:r>
      <w:r w:rsidRPr="00EE77BE">
        <w:rPr>
          <w:rFonts w:ascii="宋体" w:eastAsia="宋体" w:hAnsi="宋体" w:cs="宋体"/>
          <w:b/>
          <w:color w:val="0070C0"/>
          <w:szCs w:val="24"/>
        </w:rPr>
        <w:t>Jianping Zhang</w:t>
      </w:r>
      <w:r w:rsidRPr="00EE77BE">
        <w:rPr>
          <w:rFonts w:ascii="宋体" w:eastAsia="宋体" w:hAnsi="宋体" w:cs="宋体" w:hint="eastAsia"/>
          <w:b/>
          <w:color w:val="0070C0"/>
          <w:szCs w:val="24"/>
        </w:rPr>
        <w:t>，</w:t>
      </w:r>
      <w:r w:rsidRPr="00EE77BE">
        <w:rPr>
          <w:rFonts w:ascii="宋体" w:eastAsia="宋体" w:hAnsi="宋体" w:cs="宋体"/>
          <w:b/>
          <w:color w:val="0070C0"/>
          <w:szCs w:val="24"/>
        </w:rPr>
        <w:t xml:space="preserve"> zhangjianping_yb@suda.edu.cn </w:t>
      </w:r>
      <w:r w:rsidRPr="00EE77BE">
        <w:rPr>
          <w:rFonts w:ascii="宋体" w:eastAsia="宋体" w:hAnsi="宋体" w:cs="宋体" w:hint="eastAsia"/>
          <w:b/>
          <w:color w:val="0070C0"/>
          <w:szCs w:val="24"/>
        </w:rPr>
        <w:t>；</w:t>
      </w:r>
      <w:r w:rsidRPr="00EE77BE">
        <w:rPr>
          <w:rFonts w:ascii="宋体" w:eastAsia="宋体" w:hAnsi="宋体" w:cs="宋体"/>
          <w:b/>
          <w:color w:val="0070C0"/>
          <w:szCs w:val="24"/>
        </w:rPr>
        <w:t>Ping Xu</w:t>
      </w:r>
      <w:r w:rsidRPr="00EE77BE">
        <w:rPr>
          <w:rFonts w:ascii="宋体" w:eastAsia="宋体" w:hAnsi="宋体" w:cs="宋体" w:hint="eastAsia"/>
          <w:b/>
          <w:color w:val="0070C0"/>
          <w:szCs w:val="24"/>
        </w:rPr>
        <w:t>，</w:t>
      </w:r>
      <w:r w:rsidRPr="00EE77BE">
        <w:rPr>
          <w:rFonts w:ascii="宋体" w:eastAsia="宋体" w:hAnsi="宋体" w:cs="宋体"/>
          <w:b/>
          <w:color w:val="0070C0"/>
          <w:szCs w:val="24"/>
        </w:rPr>
        <w:t xml:space="preserve">573311485@qq.com </w:t>
      </w:r>
      <w:r w:rsidRPr="00EE77BE">
        <w:rPr>
          <w:rFonts w:ascii="宋体" w:eastAsia="宋体" w:hAnsi="宋体" w:cs="宋体" w:hint="eastAsia"/>
          <w:b/>
          <w:color w:val="0070C0"/>
          <w:szCs w:val="24"/>
        </w:rPr>
        <w:t>；</w:t>
      </w:r>
      <w:r w:rsidRPr="00EE77BE">
        <w:rPr>
          <w:rFonts w:ascii="宋体" w:eastAsia="宋体" w:hAnsi="宋体" w:cs="宋体"/>
          <w:b/>
          <w:color w:val="0070C0"/>
          <w:szCs w:val="24"/>
        </w:rPr>
        <w:t>Fanghua Li</w:t>
      </w:r>
      <w:r w:rsidRPr="00EE77BE">
        <w:rPr>
          <w:rFonts w:ascii="宋体" w:eastAsia="宋体" w:hAnsi="宋体" w:cs="宋体" w:hint="eastAsia"/>
          <w:b/>
          <w:color w:val="0070C0"/>
          <w:szCs w:val="24"/>
        </w:rPr>
        <w:t>，</w:t>
      </w:r>
      <w:r w:rsidRPr="00EE77BE">
        <w:rPr>
          <w:rFonts w:ascii="宋体" w:eastAsia="宋体" w:hAnsi="宋体" w:cs="宋体"/>
          <w:b/>
          <w:color w:val="0070C0"/>
          <w:szCs w:val="24"/>
        </w:rPr>
        <w:t xml:space="preserve"> lifanghua_2019@qq.com</w:t>
      </w:r>
    </w:p>
    <w:p w:rsidR="00AF0131" w:rsidRDefault="00AF0131"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Clinical Laboratory, The Fifth People's Hospital of Suzhou,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Affiliated Infectious Diseases Hospital of Soochow University, Suzhou,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Tuberculosis, The Fifth People's Hospital of Suzhou,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Affiliated Infectious Diseases Hospital of Soochow University, Suzhou,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BACKGROUND:</w:t>
      </w:r>
      <w:r w:rsidRPr="00D600AF">
        <w:rPr>
          <w:rFonts w:ascii="宋体" w:eastAsia="宋体" w:hAnsi="宋体" w:cs="宋体"/>
          <w:color w:val="000000" w:themeColor="text1"/>
          <w:szCs w:val="24"/>
        </w:rPr>
        <w:t xml:space="preserve"> Multidrug-resistant/rifampicin-resistant tuberculosis (MDR/RR-TB)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poses a significant threat to global tuberculosis control. Understanding drug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resistance profiles, immune signatures, and their associations with 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outcomes is critical.</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A total of 395 MDR/RR-TB patients were enrolled. Baseline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characteristics, minimum inhibitory concentrations (MICs) for multiple anti-TB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drugs, plasma inflammatory cytokine levels, and treatment outcomes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analyzed.</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lastRenderedPageBreak/>
        <w:t xml:space="preserve">RESULTS: </w:t>
      </w:r>
      <w:r w:rsidRPr="00D600AF">
        <w:rPr>
          <w:rFonts w:ascii="宋体" w:eastAsia="宋体" w:hAnsi="宋体" w:cs="宋体"/>
          <w:color w:val="000000" w:themeColor="text1"/>
          <w:szCs w:val="24"/>
        </w:rPr>
        <w:t xml:space="preserve">The cohort was predominantly male (69.6%), with a median age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40</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years. Pre-extensively drug-resistant (Pre-XDR-TB) accounted for 48.4%,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treatment success rate was 66.8%. Retreated patients showed significantly higher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MICs for ethambutol, isoniazid, rifampicin, moxifloxacin, ofloxacin,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streptomycin (all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&lt;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0.05). Strong cross-resistance was observed between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moxifloxacin and ofloxacin (ρ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0.93, p &lt;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0.0001). Retreated patients had lower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IL-2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0.035) and higher IL-12 levels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0.002). Unadjusted analyses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identified significant associations between elevated MICs of isoniazid,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moxifloxacin, ofloxacin, and streptomycin and treatment failure. After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multivariable adjustment for age, sex, treatment history, and diabetes,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ethambutol (aOR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1.620, p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0.007) and isoniazid (aOR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1.315, p =</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0.018)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showed positive associations with treatment failure, though these did not remain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significant after false discovery rate correction for multiple comparisons.</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CONCLUSION: </w:t>
      </w:r>
      <w:r w:rsidRPr="00D600AF">
        <w:rPr>
          <w:rFonts w:ascii="宋体" w:eastAsia="宋体" w:hAnsi="宋体" w:cs="宋体"/>
          <w:color w:val="000000" w:themeColor="text1"/>
          <w:szCs w:val="24"/>
        </w:rPr>
        <w:t xml:space="preserve">In MDR/RR-TB patients, elevated ethambutol and isoniazid MICs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associated with treatment failure after multivariable adjustment; however, these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associations were not significant after multiple comparisons correction.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potential prognostic value of quantitative MIC testing for these drugs remains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to be established in future adequately powered studies.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Song, Yu, Xu, Zhai, Song, Chen, Zhang, Xu and Li.</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10.3389/fmicb.2026.1871422</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PMC13368717</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42459882</w:t>
      </w:r>
    </w:p>
    <w:p w:rsidR="00D600AF" w:rsidRPr="00D600AF" w:rsidRDefault="00D600AF" w:rsidP="00D600AF">
      <w:pPr>
        <w:rPr>
          <w:rFonts w:ascii="宋体" w:eastAsia="宋体" w:hAnsi="宋体" w:cs="宋体"/>
          <w:color w:val="000000" w:themeColor="text1"/>
          <w:szCs w:val="24"/>
        </w:rPr>
      </w:pPr>
    </w:p>
    <w:p w:rsidR="00D600AF" w:rsidRPr="00564D2A" w:rsidRDefault="00360A56" w:rsidP="00D600AF">
      <w:pPr>
        <w:rPr>
          <w:rFonts w:ascii="宋体" w:eastAsia="宋体" w:hAnsi="宋体" w:cs="宋体"/>
          <w:b/>
          <w:color w:val="FF0000"/>
          <w:szCs w:val="24"/>
        </w:rPr>
      </w:pPr>
      <w:r>
        <w:rPr>
          <w:rFonts w:ascii="宋体" w:eastAsia="宋体" w:hAnsi="宋体" w:cs="宋体"/>
          <w:b/>
          <w:color w:val="FF0000"/>
          <w:szCs w:val="24"/>
        </w:rPr>
        <w:t>2</w:t>
      </w:r>
      <w:r w:rsidR="00476BE6">
        <w:rPr>
          <w:rFonts w:ascii="宋体" w:eastAsia="宋体" w:hAnsi="宋体" w:cs="宋体"/>
          <w:b/>
          <w:color w:val="FF0000"/>
          <w:szCs w:val="24"/>
        </w:rPr>
        <w:t>1</w:t>
      </w:r>
      <w:r w:rsidR="00D600AF" w:rsidRPr="00564D2A">
        <w:rPr>
          <w:rFonts w:ascii="宋体" w:eastAsia="宋体" w:hAnsi="宋体" w:cs="宋体"/>
          <w:b/>
          <w:color w:val="FF0000"/>
          <w:szCs w:val="24"/>
        </w:rPr>
        <w:t xml:space="preserve">. Front Microbiol. 2026 Jul 1;17:1871161. doi: 10.3389/fmicb.2026.1871161.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 hospital-based genomic analysis reveals predominance of ST215 Mycobacterium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tuberculosis with low drug resistance.</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Yang M(1)(2), Zhao X(1), Wang Q(1)(3), Dai G(1)(3), Wang Y(1), Li Y(2), Ma H(2).</w:t>
      </w:r>
    </w:p>
    <w:p w:rsidR="00D600AF" w:rsidRDefault="00D600AF" w:rsidP="00D600AF">
      <w:pPr>
        <w:rPr>
          <w:rFonts w:ascii="宋体" w:eastAsia="宋体" w:hAnsi="宋体" w:cs="宋体"/>
          <w:color w:val="000000" w:themeColor="text1"/>
          <w:szCs w:val="24"/>
        </w:rPr>
      </w:pPr>
    </w:p>
    <w:p w:rsidR="00B32265" w:rsidRPr="00B32265" w:rsidRDefault="00B32265" w:rsidP="00D600AF">
      <w:pPr>
        <w:rPr>
          <w:rFonts w:ascii="宋体" w:eastAsia="宋体" w:hAnsi="宋体" w:cs="宋体"/>
          <w:b/>
          <w:color w:val="0070C0"/>
          <w:szCs w:val="24"/>
        </w:rPr>
      </w:pPr>
      <w:r w:rsidRPr="00B32265">
        <w:rPr>
          <w:rFonts w:ascii="宋体" w:eastAsia="宋体" w:hAnsi="宋体" w:cs="宋体"/>
          <w:b/>
          <w:color w:val="0070C0"/>
          <w:szCs w:val="24"/>
        </w:rPr>
        <w:t>Mingxuan Yang, Xingxu Zhao</w:t>
      </w:r>
      <w:r w:rsidRPr="00B32265">
        <w:rPr>
          <w:rFonts w:ascii="宋体" w:eastAsia="宋体" w:hAnsi="宋体" w:cs="宋体" w:hint="eastAsia"/>
          <w:b/>
          <w:color w:val="0070C0"/>
          <w:szCs w:val="24"/>
        </w:rPr>
        <w:t>*</w:t>
      </w:r>
      <w:r w:rsidRPr="00B32265">
        <w:rPr>
          <w:rFonts w:ascii="宋体" w:eastAsia="宋体" w:hAnsi="宋体" w:cs="宋体"/>
          <w:b/>
          <w:color w:val="0070C0"/>
          <w:szCs w:val="24"/>
        </w:rPr>
        <w:t>, Qing Wang, Guonian Dai, Yan Wang, Yanhong Li, Hanwei Ma</w:t>
      </w:r>
    </w:p>
    <w:p w:rsidR="00B32265" w:rsidRPr="00B32265" w:rsidRDefault="00B32265" w:rsidP="00D600AF">
      <w:pPr>
        <w:rPr>
          <w:rFonts w:ascii="宋体" w:eastAsia="宋体" w:hAnsi="宋体" w:cs="宋体"/>
          <w:b/>
          <w:color w:val="0070C0"/>
          <w:szCs w:val="24"/>
        </w:rPr>
      </w:pPr>
      <w:r w:rsidRPr="00B32265">
        <w:rPr>
          <w:rFonts w:ascii="宋体" w:eastAsia="宋体" w:hAnsi="宋体" w:cs="宋体"/>
          <w:b/>
          <w:color w:val="0070C0"/>
          <w:szCs w:val="24"/>
        </w:rPr>
        <w:t>*CORRESPONDENCE Xingxu Zhao</w:t>
      </w:r>
      <w:r w:rsidRPr="00B32265">
        <w:rPr>
          <w:rFonts w:ascii="宋体" w:eastAsia="宋体" w:hAnsi="宋体" w:cs="宋体" w:hint="eastAsia"/>
          <w:b/>
          <w:color w:val="0070C0"/>
          <w:szCs w:val="24"/>
        </w:rPr>
        <w:t>，</w:t>
      </w:r>
      <w:r w:rsidRPr="00B32265">
        <w:rPr>
          <w:rFonts w:ascii="宋体" w:eastAsia="宋体" w:hAnsi="宋体" w:cs="宋体"/>
          <w:b/>
          <w:color w:val="0070C0"/>
          <w:szCs w:val="24"/>
        </w:rPr>
        <w:t>zxxgsnd@163.com</w:t>
      </w:r>
    </w:p>
    <w:p w:rsidR="00B32265" w:rsidRDefault="00B32265"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(1)College of Veterinary Medicine, Gansu Agricultural University, Lanzhou,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Orthopaedics, The Second Hospital of Lanzhou University,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Lanzhou University, Lanzhou, Gansu,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(3)Lanzhou Institute of Husbandry and Pharmaceutical Sciences, Chinese Academy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of Agricultural Sciences, Lanzhou, Gansu,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INTRODUCTION:</w:t>
      </w:r>
      <w:r w:rsidRPr="00D600AF">
        <w:rPr>
          <w:rFonts w:ascii="宋体" w:eastAsia="宋体" w:hAnsi="宋体" w:cs="宋体"/>
          <w:color w:val="000000" w:themeColor="text1"/>
          <w:szCs w:val="24"/>
        </w:rPr>
        <w:t xml:space="preserve"> Tuberculosis (TB) remains a major public health challenge 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Northwest China. Genomic approaches provide valuable tools for characterizing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population structure, transmission patterns, and drug-resistance profiles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Mycobacterium tuberculosis (MTB), yet hospital-based genomic data from this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region remain limited.</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This single-center, hospital-based study analyzed 26 clinical MTB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isolates collected from a tertiary hospital in Northwest China. Whole-genome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sequencing (WGS), drug susceptibility testing (DST), phylogenetic analysis,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 murine infection model were used to investigate lineage distribution, genetic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relatedness, drug-resistance characteristics, and pathogenicity.</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The Beijing lineage, represented by spoligotype SIT1, accounted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73.08% of the isolates, and 80.77% belonged to sequence type ST215. Phylogenetic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analysis identified a closely related cluster of ST215 isolates with low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pairwise SNP distances, suggesting potential recent transmission within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studied cohort. No multidrug-resistant (MDR) or extensively drug-resistant (XDR)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isolates were detected, and resistance was limited to sporadic monoresistance.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All isolates carried the aac(2')-Ic and erm(37) genes, although these genes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not consistently associated with phenotypic resistance. In an intravenous mouse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infection model, histopathological changes induced by a representative ST215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isolate were broadly comparable to those caused by the reference strain H37Rv.</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DISCUSSION:</w:t>
      </w:r>
      <w:r w:rsidRPr="00D600AF">
        <w:rPr>
          <w:rFonts w:ascii="宋体" w:eastAsia="宋体" w:hAnsi="宋体" w:cs="宋体"/>
          <w:color w:val="000000" w:themeColor="text1"/>
          <w:szCs w:val="24"/>
        </w:rPr>
        <w:t xml:space="preserve"> This hospital-based genomic investigation identified a predominant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ST215 MTB population with generally low levels of drug resistance in the studied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cohort. These findings provide preliminary genomic and phenotypic evidence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MTB isolates in this specific clinical setting and highlight the need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larger, multicenter studies to further evaluate transmission patterns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drug-resistance dynamics in Northwest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Yang, Zhao, Wang, Dai, Wang, Li and Ma.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10.3389/fmicb.2026.1871161</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PMC13369266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42459881</w:t>
      </w:r>
    </w:p>
    <w:p w:rsidR="00D600AF" w:rsidRPr="00D600AF" w:rsidRDefault="00D600AF" w:rsidP="00D600AF">
      <w:pPr>
        <w:rPr>
          <w:rFonts w:ascii="宋体" w:eastAsia="宋体" w:hAnsi="宋体" w:cs="宋体"/>
          <w:color w:val="000000" w:themeColor="text1"/>
          <w:szCs w:val="24"/>
        </w:rPr>
      </w:pPr>
    </w:p>
    <w:p w:rsidR="00D600AF" w:rsidRPr="00564D2A" w:rsidRDefault="00360A56" w:rsidP="00D600AF">
      <w:pPr>
        <w:rPr>
          <w:rFonts w:ascii="宋体" w:eastAsia="宋体" w:hAnsi="宋体" w:cs="宋体"/>
          <w:b/>
          <w:color w:val="FF0000"/>
          <w:szCs w:val="24"/>
        </w:rPr>
      </w:pPr>
      <w:r>
        <w:rPr>
          <w:rFonts w:ascii="宋体" w:eastAsia="宋体" w:hAnsi="宋体" w:cs="宋体"/>
          <w:b/>
          <w:color w:val="FF0000"/>
          <w:szCs w:val="24"/>
        </w:rPr>
        <w:t>2</w:t>
      </w:r>
      <w:r w:rsidR="00476BE6">
        <w:rPr>
          <w:rFonts w:ascii="宋体" w:eastAsia="宋体" w:hAnsi="宋体" w:cs="宋体"/>
          <w:b/>
          <w:color w:val="FF0000"/>
          <w:szCs w:val="24"/>
        </w:rPr>
        <w:t>2</w:t>
      </w:r>
      <w:r w:rsidR="00D600AF" w:rsidRPr="00564D2A">
        <w:rPr>
          <w:rFonts w:ascii="宋体" w:eastAsia="宋体" w:hAnsi="宋体" w:cs="宋体"/>
          <w:b/>
          <w:color w:val="FF0000"/>
          <w:szCs w:val="24"/>
        </w:rPr>
        <w:t xml:space="preserve">. Front Immunol. 2026 Jul 1;17:1859046. doi: 10.3389/fimmu.2026.1859046.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Immunotherapy for tuberculosis: current landscape, mechanistic insights,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translational perspectives.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He Y(1), Xie X(1), He S(1), Li S(2), Zhou H(3), Wei S(2).</w:t>
      </w:r>
    </w:p>
    <w:p w:rsidR="00D600AF" w:rsidRDefault="00D600AF" w:rsidP="00D600AF">
      <w:pPr>
        <w:rPr>
          <w:rFonts w:ascii="宋体" w:eastAsia="宋体" w:hAnsi="宋体" w:cs="宋体"/>
          <w:color w:val="000000" w:themeColor="text1"/>
          <w:szCs w:val="24"/>
        </w:rPr>
      </w:pPr>
    </w:p>
    <w:p w:rsidR="00A47F56" w:rsidRPr="00A47F56" w:rsidRDefault="00A47F56" w:rsidP="00D600AF">
      <w:pPr>
        <w:rPr>
          <w:rFonts w:ascii="宋体" w:eastAsia="宋体" w:hAnsi="宋体" w:cs="宋体"/>
          <w:b/>
          <w:color w:val="0070C0"/>
          <w:szCs w:val="24"/>
        </w:rPr>
      </w:pPr>
      <w:r w:rsidRPr="00A47F56">
        <w:rPr>
          <w:rFonts w:ascii="宋体" w:eastAsia="宋体" w:hAnsi="宋体" w:cs="宋体"/>
          <w:b/>
          <w:color w:val="0070C0"/>
          <w:szCs w:val="24"/>
        </w:rPr>
        <w:t>Yanlang He, Xiangping Xie, Shuangyan He, Sha Li, Haolin Zhou, Sheng Wei</w:t>
      </w:r>
      <w:r w:rsidRPr="00A47F56">
        <w:rPr>
          <w:rFonts w:ascii="宋体" w:eastAsia="宋体" w:hAnsi="宋体" w:cs="宋体" w:hint="eastAsia"/>
          <w:b/>
          <w:color w:val="0070C0"/>
          <w:szCs w:val="24"/>
        </w:rPr>
        <w:t>*</w:t>
      </w:r>
    </w:p>
    <w:p w:rsidR="00A47F56" w:rsidRPr="00A47F56" w:rsidRDefault="00A47F56" w:rsidP="00D600AF">
      <w:pPr>
        <w:rPr>
          <w:rFonts w:ascii="宋体" w:eastAsia="宋体" w:hAnsi="宋体" w:cs="宋体"/>
          <w:b/>
          <w:color w:val="0070C0"/>
          <w:szCs w:val="24"/>
        </w:rPr>
      </w:pPr>
      <w:r w:rsidRPr="00A47F56">
        <w:rPr>
          <w:rFonts w:ascii="宋体" w:eastAsia="宋体" w:hAnsi="宋体" w:cs="宋体"/>
          <w:b/>
          <w:color w:val="0070C0"/>
          <w:szCs w:val="24"/>
        </w:rPr>
        <w:t>*CORRESPONDENCE Sheng Wei</w:t>
      </w:r>
      <w:r w:rsidRPr="00A47F56">
        <w:rPr>
          <w:rFonts w:ascii="宋体" w:eastAsia="宋体" w:hAnsi="宋体" w:cs="宋体" w:hint="eastAsia"/>
          <w:b/>
          <w:color w:val="0070C0"/>
          <w:szCs w:val="24"/>
        </w:rPr>
        <w:t>，</w:t>
      </w:r>
      <w:r w:rsidRPr="00A47F56">
        <w:rPr>
          <w:rFonts w:ascii="宋体" w:eastAsia="宋体" w:hAnsi="宋体" w:cs="宋体"/>
          <w:b/>
          <w:color w:val="0070C0"/>
          <w:szCs w:val="24"/>
        </w:rPr>
        <w:t>15956566017@163.com</w:t>
      </w:r>
    </w:p>
    <w:p w:rsidR="00A47F56" w:rsidRPr="00D600AF" w:rsidRDefault="00A47F56"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(1)Department of Infectious Disease, Shaoyang Central Hospital, Shaoyang,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General Medicine, The Second Affiliated Hospital of Wannan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Medical College, Wuhu,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(3)Department of Clinical Medicine, Changsha Medical University,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Changsha,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(TB), caused by Mycobacterium tuberculosis (Mtb), remains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leading cause of death from a single infectious agent worldwide, with 10.7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million new cases and 1.23 million deaths reported globally in 2024. Although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conventional chemotherapy cures most drug-susceptible TB, the rising burden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multidrug-resistant TB (MDR-TB), prolonged treatment regimens, and suboptimal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 adherence continue to undermine control efforts. Against this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background, immunotherapeutic approaches have gained renewed interest 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rational complements to chemotherapy, building on decades of mechanistic work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that has mapped host-pathogen interactions at unprecedented resolution. This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review integrates recent advances across the immunotherapy landscape, including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next-generation vaccines (M72/AS01E, MTBVAC, VPM1002, BNT164 mRNA candidates),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host-directed therapies (HDTs) targeting autophagy, metabolic and inflammatory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pathways, cytokine-based and antimicrobial peptide strategies, and adoptive cell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therapies. We place particular emphasis on the dual, context-dependent roles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immune checkpoints such as PD-1/PD-L1 in TB, where checkpoint blockade can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paradoxically trigger reactivation, and on the cellular heterogeneity revealed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by single-cell and spatial transcriptomics of the granuloma. Key translational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challenges-the absence of reliable correlates of protection, the demand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precision immunomodulation in comorbid populations (HIV, diabetes), and chronic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underfunding of TB research-are discussed alongside emerging opportunities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offered by mRNA platforms, repurposed drugs, and multi-omics-guided patient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stratification. Collectively, immunotherapy is evolving from an adjunctive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concept into a strategic pillar of TB control, with the potential to shorten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treatment, prevent relapse, and address drug-resistant disease.</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He, Xie, He, Li, Zhou and Wei.</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10.3389/fimmu.2026.1859046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PMC13368575</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42459678 [Indexed for MEDLINE]</w:t>
      </w:r>
    </w:p>
    <w:p w:rsidR="00D600AF" w:rsidRPr="00D600AF" w:rsidRDefault="00D600AF" w:rsidP="00D600AF">
      <w:pPr>
        <w:rPr>
          <w:rFonts w:ascii="宋体" w:eastAsia="宋体" w:hAnsi="宋体" w:cs="宋体"/>
          <w:color w:val="000000" w:themeColor="text1"/>
          <w:szCs w:val="24"/>
        </w:rPr>
      </w:pPr>
    </w:p>
    <w:p w:rsidR="00D600AF" w:rsidRPr="00564D2A" w:rsidRDefault="00476BE6" w:rsidP="00D600AF">
      <w:pPr>
        <w:rPr>
          <w:rFonts w:ascii="宋体" w:eastAsia="宋体" w:hAnsi="宋体" w:cs="宋体"/>
          <w:b/>
          <w:color w:val="FF0000"/>
          <w:szCs w:val="24"/>
        </w:rPr>
      </w:pPr>
      <w:r>
        <w:rPr>
          <w:rFonts w:ascii="宋体" w:eastAsia="宋体" w:hAnsi="宋体" w:cs="宋体"/>
          <w:b/>
          <w:color w:val="FF0000"/>
          <w:szCs w:val="24"/>
        </w:rPr>
        <w:t>23</w:t>
      </w:r>
      <w:r w:rsidR="00D600AF" w:rsidRPr="00564D2A">
        <w:rPr>
          <w:rFonts w:ascii="宋体" w:eastAsia="宋体" w:hAnsi="宋体" w:cs="宋体"/>
          <w:b/>
          <w:color w:val="FF0000"/>
          <w:szCs w:val="24"/>
        </w:rPr>
        <w:t xml:space="preserve">. Front Public Health. 2026 Jul 1;14:1866155. doi: 10.3389/fpubh.2026.1866155.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Trends and spatial distribution of pulmonary tuberculosis in China: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surveillance study.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Chen M(#)(1), Ding T(#)(1), Li W(#)(1), Li Y(1), Xiong S(1), Zhang L(1).</w:t>
      </w:r>
    </w:p>
    <w:p w:rsidR="00D600AF" w:rsidRDefault="00D600AF" w:rsidP="00D600AF">
      <w:pPr>
        <w:rPr>
          <w:rFonts w:ascii="宋体" w:eastAsia="宋体" w:hAnsi="宋体" w:cs="宋体"/>
          <w:color w:val="000000" w:themeColor="text1"/>
          <w:szCs w:val="24"/>
        </w:rPr>
      </w:pPr>
    </w:p>
    <w:p w:rsidR="002969F3" w:rsidRPr="002969F3" w:rsidRDefault="002969F3" w:rsidP="00D600AF">
      <w:pPr>
        <w:rPr>
          <w:rFonts w:ascii="宋体" w:eastAsia="宋体" w:hAnsi="宋体" w:cs="宋体"/>
          <w:b/>
          <w:color w:val="0070C0"/>
          <w:szCs w:val="24"/>
        </w:rPr>
      </w:pPr>
      <w:r w:rsidRPr="002969F3">
        <w:rPr>
          <w:rFonts w:ascii="宋体" w:eastAsia="宋体" w:hAnsi="宋体" w:cs="宋体"/>
          <w:b/>
          <w:color w:val="0070C0"/>
          <w:szCs w:val="24"/>
        </w:rPr>
        <w:t>Mengdi Chen, Tao Ding, Wenping Li, Yonghao Li, Siqi Xiong, Lulu Zhang</w:t>
      </w:r>
      <w:r w:rsidR="00766731">
        <w:rPr>
          <w:rFonts w:ascii="宋体" w:eastAsia="宋体" w:hAnsi="宋体" w:cs="宋体"/>
          <w:b/>
          <w:color w:val="0070C0"/>
          <w:szCs w:val="24"/>
        </w:rPr>
        <w:t>*</w:t>
      </w:r>
    </w:p>
    <w:p w:rsidR="002969F3" w:rsidRPr="00B34E3B" w:rsidRDefault="00B34E3B" w:rsidP="00D600AF">
      <w:pPr>
        <w:rPr>
          <w:rFonts w:ascii="宋体" w:eastAsia="宋体" w:hAnsi="宋体" w:cs="宋体"/>
          <w:b/>
          <w:color w:val="0070C0"/>
          <w:szCs w:val="24"/>
        </w:rPr>
      </w:pPr>
      <w:r w:rsidRPr="00B34E3B">
        <w:rPr>
          <w:rFonts w:ascii="宋体" w:eastAsia="宋体" w:hAnsi="宋体" w:cs="宋体"/>
          <w:b/>
          <w:color w:val="0070C0"/>
          <w:szCs w:val="24"/>
        </w:rPr>
        <w:t>*CORRESPONDENCE Lulu Zhang,</w:t>
      </w:r>
      <w:r>
        <w:rPr>
          <w:rFonts w:ascii="宋体" w:eastAsia="宋体" w:hAnsi="宋体" w:cs="宋体"/>
          <w:b/>
          <w:color w:val="0070C0"/>
          <w:szCs w:val="24"/>
        </w:rPr>
        <w:t xml:space="preserve"> </w:t>
      </w:r>
      <w:r w:rsidRPr="00B34E3B">
        <w:rPr>
          <w:rFonts w:ascii="宋体" w:eastAsia="宋体" w:hAnsi="宋体" w:cs="宋体"/>
          <w:b/>
          <w:color w:val="0070C0"/>
          <w:szCs w:val="24"/>
        </w:rPr>
        <w:t>zllrmit@163.com</w:t>
      </w:r>
    </w:p>
    <w:p w:rsidR="002969F3" w:rsidRDefault="002969F3"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(1)Department of Health Services, Naval Medical University, Shanghai,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(#)Contributed equally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Tuberculosis (TB) remains a leading infectious cause of death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worldwide, and China remains a high-burden country. Pulmonary tuberculosis (PTB)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accounts for most TB cases in China, but previous studies have been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geographically limited, used short forecasting horizons, or lacked systematic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 comparisons. This study aimed to assess trends, spatial dynamics,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future trajectories of PTB incidence and mortality across mainland China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identify geographical anomalies requiring targeted interventions.</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Monthly PTB incidence and mortality data for 2004-2025 were obtained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from the National Notifiable Disease Reporting System. Joinpoint regression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analyzed temporal trends (2004-2023). Global/local Moran's I examined spatial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clustering. A rolling-window framework (training: 2004-2021; test: 2022-2025)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compared Holt-Winters, SARIMA, Prophet, and XGBoost models, forecasting to 2030.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Performance was assessed using MAE, RMSE, MAPE, SMAPE, and the Diebold-Mariano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test.</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During 2004-2023, average annual PTB incidence was 66.23/100,000,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mortality was 0.20/100,000. Incidence peaked in 2005 and then declined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significantly from 2006 (APC</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-4.37, 95% CI: -7.60 to -3.86%). Mortality also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decreased (APC</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-2.43, 95% CI: -4.12 to -0.71%). Spatial hotspots shifted from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southern China (2004-2008) to western China (Tibet, Xinjiang) after 2008.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Liaoning Province exhibited a unique upward mortality trend (AAPC</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7.89%,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&lt;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0.001) despite being a persistent cold spot. XGBoost achieved the lowest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forecast errors for both incidence (MAE</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0.49, MAPE</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12.72%) and mortality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(MAE</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0.0050, MAPE</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23.22%). XGBoost projects that incidence will plateau at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approximately 3.5-4.2 per 100,000 through 2030, rather than continuing its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historical decline; mortality is expected to remain stable at a very low level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(≈0.017 per 100,000).</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CONCLUSION: </w:t>
      </w:r>
      <w:r w:rsidRPr="00D600AF">
        <w:rPr>
          <w:rFonts w:ascii="宋体" w:eastAsia="宋体" w:hAnsi="宋体" w:cs="宋体"/>
          <w:color w:val="000000" w:themeColor="text1"/>
          <w:szCs w:val="24"/>
        </w:rPr>
        <w:t xml:space="preserve">PTB incidence and mortality in China have declined substantially,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but marked geographic disparities persist. Western provinces remain high-burden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hotspots, and Liaoning's rising mortality despite low incidence warrants urgent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investigation. XGBoost provided the most accurate forecasts, though traditional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models also performed reasonably. Geographically tailored interventions,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sustained surveillance, and further research into regional anomalies are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essential to accelerate progress toward China's 2030</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TB elimination targets.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Copyright © 2026 Chen, Ding, Li, Li, Xiong and Zhang.</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10.3389/fpubh.2026.1866155</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PMC13369445</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42459479 [Indexed for MEDLINE]</w:t>
      </w:r>
    </w:p>
    <w:p w:rsidR="00D600AF" w:rsidRPr="00D600AF" w:rsidRDefault="00D600AF" w:rsidP="00D600AF">
      <w:pPr>
        <w:rPr>
          <w:rFonts w:ascii="宋体" w:eastAsia="宋体" w:hAnsi="宋体" w:cs="宋体"/>
          <w:color w:val="000000" w:themeColor="text1"/>
          <w:szCs w:val="24"/>
        </w:rPr>
      </w:pPr>
    </w:p>
    <w:p w:rsidR="00D600AF" w:rsidRPr="00564D2A" w:rsidRDefault="00476BE6" w:rsidP="00D600AF">
      <w:pPr>
        <w:rPr>
          <w:rFonts w:ascii="宋体" w:eastAsia="宋体" w:hAnsi="宋体" w:cs="宋体"/>
          <w:b/>
          <w:color w:val="FF0000"/>
          <w:szCs w:val="24"/>
        </w:rPr>
      </w:pPr>
      <w:r>
        <w:rPr>
          <w:rFonts w:ascii="宋体" w:eastAsia="宋体" w:hAnsi="宋体" w:cs="宋体"/>
          <w:b/>
          <w:color w:val="FF0000"/>
          <w:szCs w:val="24"/>
        </w:rPr>
        <w:t>24</w:t>
      </w:r>
      <w:r w:rsidR="00D600AF" w:rsidRPr="00564D2A">
        <w:rPr>
          <w:rFonts w:ascii="宋体" w:eastAsia="宋体" w:hAnsi="宋体" w:cs="宋体"/>
          <w:b/>
          <w:color w:val="FF0000"/>
          <w:szCs w:val="24"/>
        </w:rPr>
        <w:t xml:space="preserve">. Tissue Cell. 2026 Jul 11;104(Pt 1):103768. doi: 10.1016/j.tice.2026.103768. </w:t>
      </w:r>
    </w:p>
    <w:p w:rsidR="00D600AF" w:rsidRPr="00564D2A" w:rsidRDefault="00D600AF" w:rsidP="00D600AF">
      <w:pPr>
        <w:rPr>
          <w:rFonts w:ascii="宋体" w:eastAsia="宋体" w:hAnsi="宋体" w:cs="宋体"/>
          <w:b/>
          <w:color w:val="FF0000"/>
          <w:szCs w:val="24"/>
        </w:rPr>
      </w:pPr>
      <w:r w:rsidRPr="00564D2A">
        <w:rPr>
          <w:rFonts w:ascii="宋体" w:eastAsia="宋体" w:hAnsi="宋体" w:cs="宋体"/>
          <w:b/>
          <w:color w:val="FF0000"/>
          <w:szCs w:val="24"/>
        </w:rPr>
        <w:t>Online ahead of print.</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METTL14/YTHDF1 axis restores ULK1-mediated autophagic flux to suppress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Mycobacterium tuberculosis survival.</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Gao M(1), Cao S(2), Liu H(3).</w:t>
      </w:r>
    </w:p>
    <w:p w:rsidR="00D600AF" w:rsidRDefault="00D600AF" w:rsidP="00D600AF">
      <w:pPr>
        <w:rPr>
          <w:rFonts w:ascii="宋体" w:eastAsia="宋体" w:hAnsi="宋体" w:cs="宋体"/>
          <w:color w:val="000000" w:themeColor="text1"/>
          <w:szCs w:val="24"/>
        </w:rPr>
      </w:pPr>
    </w:p>
    <w:p w:rsidR="00C7537E" w:rsidRPr="00C7537E" w:rsidRDefault="00C7537E" w:rsidP="00D600AF">
      <w:pPr>
        <w:rPr>
          <w:rFonts w:ascii="宋体" w:eastAsia="宋体" w:hAnsi="宋体" w:cs="宋体"/>
          <w:b/>
          <w:color w:val="0070C0"/>
          <w:szCs w:val="24"/>
        </w:rPr>
      </w:pPr>
      <w:r w:rsidRPr="00C7537E">
        <w:rPr>
          <w:rFonts w:ascii="宋体" w:eastAsia="宋体" w:hAnsi="宋体" w:cs="宋体"/>
          <w:b/>
          <w:color w:val="0070C0"/>
          <w:szCs w:val="24"/>
        </w:rPr>
        <w:t>Mingjian Gao,</w:t>
      </w:r>
      <w:r w:rsidR="000D7C92">
        <w:rPr>
          <w:rFonts w:ascii="宋体" w:eastAsia="宋体" w:hAnsi="宋体" w:cs="宋体"/>
          <w:b/>
          <w:color w:val="0070C0"/>
          <w:szCs w:val="24"/>
        </w:rPr>
        <w:t xml:space="preserve"> </w:t>
      </w:r>
      <w:r w:rsidRPr="00C7537E">
        <w:rPr>
          <w:rFonts w:ascii="宋体" w:eastAsia="宋体" w:hAnsi="宋体" w:cs="宋体"/>
          <w:b/>
          <w:color w:val="0070C0"/>
          <w:szCs w:val="24"/>
        </w:rPr>
        <w:t>Shipeng Cao,</w:t>
      </w:r>
      <w:r w:rsidR="000D7C92">
        <w:rPr>
          <w:rFonts w:ascii="宋体" w:eastAsia="宋体" w:hAnsi="宋体" w:cs="宋体"/>
          <w:b/>
          <w:color w:val="0070C0"/>
          <w:szCs w:val="24"/>
        </w:rPr>
        <w:t xml:space="preserve"> </w:t>
      </w:r>
      <w:r w:rsidRPr="00C7537E">
        <w:rPr>
          <w:rFonts w:ascii="宋体" w:eastAsia="宋体" w:hAnsi="宋体" w:cs="宋体"/>
          <w:b/>
          <w:color w:val="0070C0"/>
          <w:szCs w:val="24"/>
        </w:rPr>
        <w:t>Huimin Liu</w:t>
      </w:r>
      <w:r w:rsidR="000D7C92">
        <w:rPr>
          <w:rFonts w:ascii="宋体" w:eastAsia="宋体" w:hAnsi="宋体" w:cs="宋体"/>
          <w:b/>
          <w:color w:val="0070C0"/>
          <w:szCs w:val="24"/>
        </w:rPr>
        <w:t>*</w:t>
      </w:r>
    </w:p>
    <w:p w:rsidR="00C7537E" w:rsidRPr="000D7C92" w:rsidRDefault="000D7C92" w:rsidP="00D600AF">
      <w:pPr>
        <w:rPr>
          <w:rFonts w:ascii="宋体" w:eastAsia="宋体" w:hAnsi="宋体" w:cs="宋体"/>
          <w:b/>
          <w:color w:val="0070C0"/>
          <w:szCs w:val="24"/>
        </w:rPr>
      </w:pPr>
      <w:r w:rsidRPr="000D7C92">
        <w:rPr>
          <w:rFonts w:ascii="宋体" w:eastAsia="宋体" w:hAnsi="宋体" w:cs="宋体"/>
          <w:b/>
          <w:color w:val="0070C0"/>
          <w:szCs w:val="24"/>
        </w:rPr>
        <w:t>*</w:t>
      </w:r>
      <w:r>
        <w:rPr>
          <w:rFonts w:ascii="宋体" w:eastAsia="宋体" w:hAnsi="宋体" w:cs="宋体"/>
          <w:b/>
          <w:color w:val="0070C0"/>
          <w:szCs w:val="24"/>
        </w:rPr>
        <w:t xml:space="preserve">Corresponding author. </w:t>
      </w:r>
      <w:r w:rsidRPr="000D7C92">
        <w:rPr>
          <w:rFonts w:ascii="宋体" w:eastAsia="宋体" w:hAnsi="宋体" w:cs="宋体"/>
          <w:b/>
          <w:color w:val="0070C0"/>
          <w:szCs w:val="24"/>
        </w:rPr>
        <w:t>liuhuimin07904@126.com (Huimin Liu).</w:t>
      </w:r>
    </w:p>
    <w:p w:rsidR="00C7537E" w:rsidRPr="00D600AF" w:rsidRDefault="00C7537E"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Infectious Diseases, The Affiliated Changsha Central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Hengyang Medical School, University of South China, No.161 South Shaoshan Road,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Yuhua District, Changsha, Hunan Province 410004, China. Electronic address: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gaomingjian86566@126.com.</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(2)Extrapulmonary Tuberculosis Department, The Affiliated Changsha Central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Hospital, Hengyang Medical School, University of South China, No.161 South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Shaoshan Road, Yuhua District, Changsha, Hunan Province 410004, China.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Electronic address: caoshipeng43079@126.com.</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(3)Tuberculosis Intensive Care Unit, The Affiliated Changsha Central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Hengyang Medical School, University of South China, No.161 South Shaoshan Road,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Yuhua District, Changsha, Hunan Province 410004, China. Electronic address: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liuhuimin07904@126.com.</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Tuberculosis (TB) continues to be a major global infectious disease,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the ability of Mycobacterium tuberculosis (Mtb) to persist within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macrophages is a major barrier to eradication. Autophagy is a critical host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defense mechanism, yet the epitranscriptomic regulation of this process 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poorly understood.</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PBMCs isolated from individuals with TB and THP-1 macrophages infected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with Mtb H37Ra were analyzed for METTL14 expression. Functional modulation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experiments were conducted to investigate autophagy, m6A modification,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bacterial survival. Techniques included qPCR, Western blot, immunofluorescence,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Me-RIP, RIP, dual-luciferase reporter assays, RNA stability analysis, and CFU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enumeration.</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METTL14 level was significantly decreased in PBMCs of TB patients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 Mtb-infected macrophages. Overexpression of METTL14 restored autophagic flux,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as evidenced by increased LC3 puncta, elevated Beclin-1 and ULK1 levels,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enhanced p62 degradation. Mechanistically, METTL14 mediated m6A modification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ULK1 mRNA, which was recognized by YTHDF1 to stabilize the transcript. Silencing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ULK1 abrogated METTL14-induced autophagic flux, while pharmacological inhibition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of autophagy reversed the suppression of intracellular Mtb survival by METTL14.</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CONCLUSION: </w:t>
      </w:r>
      <w:r w:rsidRPr="00D600AF">
        <w:rPr>
          <w:rFonts w:ascii="宋体" w:eastAsia="宋体" w:hAnsi="宋体" w:cs="宋体"/>
          <w:color w:val="000000" w:themeColor="text1"/>
          <w:szCs w:val="24"/>
        </w:rPr>
        <w:t xml:space="preserve">These findings identify METTL14 as a key epitranscriptomic regulator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of autophagic flux in macrophages during Mtb infection. By promoting m6A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modification and stabilization of ULK1 mRNA, METTL14 restores autophagic flux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restricts bacterial persistence, highlighting a potential therapeutic target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for TB.</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Elsevier Ltd. All rights reserved.</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10.1016/j.tice.2026.103768</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42456395</w:t>
      </w:r>
    </w:p>
    <w:p w:rsidR="00D600AF" w:rsidRPr="00D600AF" w:rsidRDefault="00D600AF" w:rsidP="00D600AF">
      <w:pPr>
        <w:rPr>
          <w:rFonts w:ascii="宋体" w:eastAsia="宋体" w:hAnsi="宋体" w:cs="宋体"/>
          <w:color w:val="000000" w:themeColor="text1"/>
          <w:szCs w:val="24"/>
        </w:rPr>
      </w:pPr>
    </w:p>
    <w:p w:rsidR="00D600AF" w:rsidRPr="00564D2A" w:rsidRDefault="00476BE6" w:rsidP="00D600AF">
      <w:pPr>
        <w:rPr>
          <w:rFonts w:ascii="宋体" w:eastAsia="宋体" w:hAnsi="宋体" w:cs="宋体"/>
          <w:b/>
          <w:color w:val="FF0000"/>
          <w:szCs w:val="24"/>
        </w:rPr>
      </w:pPr>
      <w:r>
        <w:rPr>
          <w:rFonts w:ascii="宋体" w:eastAsia="宋体" w:hAnsi="宋体" w:cs="宋体"/>
          <w:b/>
          <w:color w:val="FF0000"/>
          <w:szCs w:val="24"/>
        </w:rPr>
        <w:t>25</w:t>
      </w:r>
      <w:r w:rsidR="00D600AF" w:rsidRPr="00564D2A">
        <w:rPr>
          <w:rFonts w:ascii="宋体" w:eastAsia="宋体" w:hAnsi="宋体" w:cs="宋体"/>
          <w:b/>
          <w:color w:val="FF0000"/>
          <w:szCs w:val="24"/>
        </w:rPr>
        <w:t>. Infect Drug Resist. 2026 Jul 10;19:596822. doi: 10</w:t>
      </w:r>
      <w:r w:rsidR="00564D2A" w:rsidRPr="00564D2A">
        <w:rPr>
          <w:rFonts w:ascii="宋体" w:eastAsia="宋体" w:hAnsi="宋体" w:cs="宋体"/>
          <w:b/>
          <w:color w:val="FF0000"/>
          <w:szCs w:val="24"/>
        </w:rPr>
        <w:t xml:space="preserve">.2147/IDR.S596822. eCollection </w:t>
      </w:r>
      <w:r w:rsidR="00D600AF" w:rsidRPr="00564D2A">
        <w:rPr>
          <w:rFonts w:ascii="宋体" w:eastAsia="宋体" w:hAnsi="宋体" w:cs="宋体"/>
          <w:b/>
          <w:color w:val="FF0000"/>
          <w:szCs w:val="24"/>
        </w:rPr>
        <w:t>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 Short-Course Regimen Containing Delamanid, Bedaquiline and Linezolid for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Treatment of Drug-Resistant Tuberculosis: A Retrospective Study from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Jin L(1), Zhang X(1), Jiang H(1), Li Q(1), Liu W(1), Wang J(1), Cao Z(1), Liu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Y(1).</w:t>
      </w:r>
    </w:p>
    <w:p w:rsidR="00D600AF" w:rsidRDefault="00D600AF" w:rsidP="00D600AF">
      <w:pPr>
        <w:rPr>
          <w:rFonts w:ascii="宋体" w:eastAsia="宋体" w:hAnsi="宋体" w:cs="宋体"/>
          <w:color w:val="000000" w:themeColor="text1"/>
          <w:szCs w:val="24"/>
        </w:rPr>
      </w:pPr>
    </w:p>
    <w:p w:rsidR="00D94856" w:rsidRPr="00D94856" w:rsidRDefault="00D94856" w:rsidP="00D600AF">
      <w:pPr>
        <w:rPr>
          <w:rFonts w:ascii="宋体" w:eastAsia="宋体" w:hAnsi="宋体" w:cs="宋体"/>
          <w:b/>
          <w:color w:val="0070C0"/>
          <w:szCs w:val="24"/>
        </w:rPr>
      </w:pPr>
      <w:r w:rsidRPr="00D94856">
        <w:rPr>
          <w:rFonts w:ascii="宋体" w:eastAsia="宋体" w:hAnsi="宋体" w:cs="宋体"/>
          <w:b/>
          <w:color w:val="0070C0"/>
          <w:szCs w:val="24"/>
        </w:rPr>
        <w:t>Long Jin,</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Xiaolei Zhang,</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Huailong Jiang,</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Qijian Li,</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Weinan Liu,</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Jiayao Wang,</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Zheyu Cao,</w:t>
      </w:r>
      <w:r w:rsidR="00382063">
        <w:rPr>
          <w:rFonts w:ascii="宋体" w:eastAsia="宋体" w:hAnsi="宋体" w:cs="宋体"/>
          <w:b/>
          <w:color w:val="0070C0"/>
          <w:szCs w:val="24"/>
        </w:rPr>
        <w:t xml:space="preserve"> </w:t>
      </w:r>
      <w:r w:rsidRPr="00D94856">
        <w:rPr>
          <w:rFonts w:ascii="宋体" w:eastAsia="宋体" w:hAnsi="宋体" w:cs="宋体"/>
          <w:b/>
          <w:color w:val="0070C0"/>
          <w:szCs w:val="24"/>
        </w:rPr>
        <w:t>Yuqin Liu</w:t>
      </w:r>
      <w:r w:rsidR="00382063">
        <w:rPr>
          <w:rFonts w:ascii="宋体" w:eastAsia="宋体" w:hAnsi="宋体" w:cs="宋体" w:hint="eastAsia"/>
          <w:b/>
          <w:color w:val="0070C0"/>
          <w:szCs w:val="24"/>
        </w:rPr>
        <w:t>*</w:t>
      </w:r>
    </w:p>
    <w:p w:rsidR="00D94856" w:rsidRPr="00382063" w:rsidRDefault="00382063" w:rsidP="00D600AF">
      <w:pPr>
        <w:rPr>
          <w:rFonts w:ascii="宋体" w:eastAsia="宋体" w:hAnsi="宋体" w:cs="宋体"/>
          <w:b/>
          <w:color w:val="0070C0"/>
          <w:szCs w:val="24"/>
        </w:rPr>
      </w:pPr>
      <w:r w:rsidRPr="00382063">
        <w:rPr>
          <w:rFonts w:ascii="宋体" w:eastAsia="宋体" w:hAnsi="宋体" w:cs="宋体" w:hint="eastAsia"/>
          <w:b/>
          <w:color w:val="0070C0"/>
          <w:szCs w:val="24"/>
        </w:rPr>
        <w:t>*</w:t>
      </w:r>
      <w:r w:rsidRPr="00382063">
        <w:rPr>
          <w:rFonts w:ascii="宋体" w:eastAsia="宋体" w:hAnsi="宋体" w:cs="宋体"/>
          <w:b/>
          <w:color w:val="0070C0"/>
          <w:szCs w:val="24"/>
        </w:rPr>
        <w:t>Correspondence: Yuqin Liu, Email liuyuqin_ssy@163.com</w:t>
      </w:r>
    </w:p>
    <w:p w:rsidR="00D94856" w:rsidRPr="00D600AF" w:rsidRDefault="00D94856"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Internal Medicine for Tuberculosis, Infectious Disease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of Heilongjiang Province, Harbin, 150500, People's Republic of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PURPOSE:</w:t>
      </w:r>
      <w:r w:rsidRPr="00D600AF">
        <w:rPr>
          <w:rFonts w:ascii="宋体" w:eastAsia="宋体" w:hAnsi="宋体" w:cs="宋体"/>
          <w:color w:val="000000" w:themeColor="text1"/>
          <w:szCs w:val="24"/>
        </w:rPr>
        <w:t xml:space="preserve"> To assess the efficacy and safety of delamani (Dlm), bedaquiline (Bdq)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linezolid (Lzd) in multidrug-resistant tuberculosis (MDR-TB)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rifampicin-resistant tuberculosis (RR-TB).</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 xml:space="preserve">PATIENTS AND METHODS: </w:t>
      </w:r>
      <w:r w:rsidRPr="00D600AF">
        <w:rPr>
          <w:rFonts w:ascii="宋体" w:eastAsia="宋体" w:hAnsi="宋体" w:cs="宋体"/>
          <w:color w:val="000000" w:themeColor="text1"/>
          <w:szCs w:val="24"/>
        </w:rPr>
        <w:t xml:space="preserve">We retrospectively analyzed the clinical data of 71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with MDR/RR-TB. All patients were given a 6-9 month short-course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treatment based on Dlm, Bdq and Lzd. Outcomes included treatment success, sputum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culture conversion rate and time, clinical and imaging improvement, adverse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events (AEs), serious adverse events (SAEs), and QTcF prolongation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recorded. Logistic regression and Cox proportional hazards models were used to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identify factors associated with treatment success and time to sputum culture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conversion, respectively.</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lastRenderedPageBreak/>
        <w:t xml:space="preserve">RESULTS: </w:t>
      </w:r>
      <w:r w:rsidRPr="00D600AF">
        <w:rPr>
          <w:rFonts w:ascii="宋体" w:eastAsia="宋体" w:hAnsi="宋体" w:cs="宋体"/>
          <w:color w:val="000000" w:themeColor="text1"/>
          <w:szCs w:val="24"/>
        </w:rPr>
        <w:t xml:space="preserve">57.75% of patients were male, and the median (IQR) age of all patients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was 42.00 (30.50, 54.00) years. At the end of the treatment, 73.24% of patients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achieved a good therapeutic outcome, 85.19% of patients achieved negative sputum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culture, and the median (IQR) time for sputum culture to turn negative was 62.50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(28.00, 126.00) days. The clinical symptoms of the patients were all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significantly improved (P &lt; 0.001). 94.37% of patients showed lesion absorption,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the proportion of lesion area/volume to the whole lung was significantly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reduced (P &lt; 0.001). 36.62% of patients developed any grade AEs, the incidence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 xml:space="preserve">of grade ≥3 AEs was 8.45%, and one patient (1.41%) developed SAEs, which was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grade 4 anemia caused by Lzd. 12.68% of patients experienced prolonged QTcF.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Previous history of tuberculosis (OR = 0.188, P = 0.015) and hepatitis B (OR =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0.150, P = 0.038) was associated with non-favorable outcomes. No baseline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characteristics were associated with time to sputum culture conversion (P &gt;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0.05).</w:t>
      </w:r>
    </w:p>
    <w:p w:rsidR="00D600AF" w:rsidRPr="00D600AF" w:rsidRDefault="00D600AF" w:rsidP="00D600AF">
      <w:pPr>
        <w:rPr>
          <w:rFonts w:ascii="宋体" w:eastAsia="宋体" w:hAnsi="宋体" w:cs="宋体"/>
          <w:color w:val="000000" w:themeColor="text1"/>
          <w:szCs w:val="24"/>
        </w:rPr>
      </w:pPr>
      <w:r w:rsidRPr="00564D2A">
        <w:rPr>
          <w:rFonts w:ascii="宋体" w:eastAsia="宋体" w:hAnsi="宋体" w:cs="宋体"/>
          <w:b/>
          <w:color w:val="000000" w:themeColor="text1"/>
          <w:szCs w:val="24"/>
        </w:rPr>
        <w:t>CONCLUSION</w:t>
      </w:r>
      <w:r w:rsidRPr="00D600AF">
        <w:rPr>
          <w:rFonts w:ascii="宋体" w:eastAsia="宋体" w:hAnsi="宋体" w:cs="宋体"/>
          <w:color w:val="000000" w:themeColor="text1"/>
          <w:szCs w:val="24"/>
        </w:rPr>
        <w:t xml:space="preserve">: The Dlm-Bdq-Lzd regimen demonstrated favorable efficacy and safety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 patients with MDR/RR-TB, and may represent a mechanistically distinct,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shorter-course alternative to conventional regimens, while potential risks such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as prolonged QTcF need to be noted.</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2026 Jin et al.</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10.2147/IDR.S596822</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PMC13367359</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42454262</w:t>
      </w:r>
    </w:p>
    <w:p w:rsidR="00D600AF" w:rsidRPr="00D600AF" w:rsidRDefault="00D600AF" w:rsidP="00D600AF">
      <w:pPr>
        <w:rPr>
          <w:rFonts w:ascii="宋体" w:eastAsia="宋体" w:hAnsi="宋体" w:cs="宋体"/>
          <w:color w:val="000000" w:themeColor="text1"/>
          <w:szCs w:val="24"/>
        </w:rPr>
      </w:pPr>
    </w:p>
    <w:p w:rsidR="00D600AF" w:rsidRPr="00564D2A" w:rsidRDefault="00476BE6" w:rsidP="00D600AF">
      <w:pPr>
        <w:rPr>
          <w:rFonts w:ascii="宋体" w:eastAsia="宋体" w:hAnsi="宋体" w:cs="宋体"/>
          <w:b/>
          <w:color w:val="FF0000"/>
          <w:szCs w:val="24"/>
        </w:rPr>
      </w:pPr>
      <w:r>
        <w:rPr>
          <w:rFonts w:ascii="宋体" w:eastAsia="宋体" w:hAnsi="宋体" w:cs="宋体"/>
          <w:b/>
          <w:color w:val="FF0000"/>
          <w:szCs w:val="24"/>
        </w:rPr>
        <w:t>26</w:t>
      </w:r>
      <w:r w:rsidR="00D600AF" w:rsidRPr="00564D2A">
        <w:rPr>
          <w:rFonts w:ascii="宋体" w:eastAsia="宋体" w:hAnsi="宋体" w:cs="宋体"/>
          <w:b/>
          <w:color w:val="FF0000"/>
          <w:szCs w:val="24"/>
        </w:rPr>
        <w:t>. Infect Drug Resist. 2026 Jul 10;19:610269. doi: 10</w:t>
      </w:r>
      <w:r w:rsidR="00564D2A" w:rsidRPr="00564D2A">
        <w:rPr>
          <w:rFonts w:ascii="宋体" w:eastAsia="宋体" w:hAnsi="宋体" w:cs="宋体"/>
          <w:b/>
          <w:color w:val="FF0000"/>
          <w:szCs w:val="24"/>
        </w:rPr>
        <w:t xml:space="preserve">.2147/IDR.S610269. eCollection </w:t>
      </w:r>
      <w:r w:rsidR="00D600AF" w:rsidRPr="00564D2A">
        <w:rPr>
          <w:rFonts w:ascii="宋体" w:eastAsia="宋体" w:hAnsi="宋体" w:cs="宋体"/>
          <w:b/>
          <w:color w:val="FF0000"/>
          <w:szCs w:val="24"/>
        </w:rPr>
        <w:t>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Clinical Value of Contrast-Enhanced Ultrasound and Ultrasound Elastography 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Pathological Classification and Treatment Response Prediction of Cervical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Tuberculous Lymphadenitis.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Fu X(1), Zhu X(1), Liu X(1).</w:t>
      </w:r>
    </w:p>
    <w:p w:rsidR="00D600AF" w:rsidRDefault="00D600AF" w:rsidP="00D600AF">
      <w:pPr>
        <w:rPr>
          <w:rFonts w:ascii="宋体" w:eastAsia="宋体" w:hAnsi="宋体" w:cs="宋体"/>
          <w:color w:val="000000" w:themeColor="text1"/>
          <w:szCs w:val="24"/>
        </w:rPr>
      </w:pPr>
    </w:p>
    <w:p w:rsidR="00CC6695" w:rsidRPr="00CC6695" w:rsidRDefault="00CC6695" w:rsidP="00D600AF">
      <w:pPr>
        <w:rPr>
          <w:rFonts w:ascii="宋体" w:eastAsia="宋体" w:hAnsi="宋体" w:cs="宋体"/>
          <w:b/>
          <w:color w:val="0070C0"/>
          <w:szCs w:val="24"/>
        </w:rPr>
      </w:pPr>
      <w:r w:rsidRPr="00CC6695">
        <w:rPr>
          <w:rFonts w:ascii="宋体" w:eastAsia="宋体" w:hAnsi="宋体" w:cs="宋体"/>
          <w:b/>
          <w:color w:val="0070C0"/>
          <w:szCs w:val="24"/>
        </w:rPr>
        <w:t>Xiangjun Fu</w:t>
      </w:r>
      <w:r w:rsidR="00746E1A">
        <w:rPr>
          <w:rFonts w:ascii="宋体" w:eastAsia="宋体" w:hAnsi="宋体" w:cs="宋体" w:hint="eastAsia"/>
          <w:b/>
          <w:color w:val="0070C0"/>
          <w:szCs w:val="24"/>
        </w:rPr>
        <w:t>*</w:t>
      </w:r>
      <w:r w:rsidRPr="00CC6695">
        <w:rPr>
          <w:rFonts w:ascii="宋体" w:eastAsia="宋体" w:hAnsi="宋体" w:cs="宋体"/>
          <w:b/>
          <w:color w:val="0070C0"/>
          <w:szCs w:val="24"/>
        </w:rPr>
        <w:t>, Xianzhong Zhu, Xiaoyan Liu</w:t>
      </w:r>
    </w:p>
    <w:p w:rsidR="00CC6695" w:rsidRPr="00746E1A" w:rsidRDefault="00746E1A" w:rsidP="00D600AF">
      <w:pPr>
        <w:rPr>
          <w:rFonts w:ascii="宋体" w:eastAsia="宋体" w:hAnsi="宋体" w:cs="宋体"/>
          <w:b/>
          <w:color w:val="0070C0"/>
          <w:szCs w:val="24"/>
        </w:rPr>
      </w:pPr>
      <w:r w:rsidRPr="00746E1A">
        <w:rPr>
          <w:rFonts w:ascii="宋体" w:eastAsia="宋体" w:hAnsi="宋体" w:cs="宋体" w:hint="eastAsia"/>
          <w:b/>
          <w:color w:val="0070C0"/>
          <w:szCs w:val="24"/>
        </w:rPr>
        <w:t>*</w:t>
      </w:r>
      <w:r w:rsidRPr="00746E1A">
        <w:rPr>
          <w:rFonts w:ascii="宋体" w:eastAsia="宋体" w:hAnsi="宋体" w:cs="宋体"/>
          <w:b/>
          <w:color w:val="0070C0"/>
          <w:szCs w:val="24"/>
        </w:rPr>
        <w:t>Correspondence: Xiangjun Fu, Email fuxiangjun0706@163.com</w:t>
      </w:r>
    </w:p>
    <w:p w:rsidR="00CC6695" w:rsidRDefault="00CC6695"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Ultrasound in Medicine, Zhejiang Jinhua Guangfu Tumor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Jinhua, Zhejiang, 321000, People's Republic of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OBJECTIVE: </w:t>
      </w:r>
      <w:r w:rsidRPr="00D600AF">
        <w:rPr>
          <w:rFonts w:ascii="宋体" w:eastAsia="宋体" w:hAnsi="宋体" w:cs="宋体"/>
          <w:color w:val="000000" w:themeColor="text1"/>
          <w:szCs w:val="24"/>
        </w:rPr>
        <w:t xml:space="preserve">Limited evidence exists on imaging-based classification and 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response prediction in cervical tuberculous lymphadenitis (CTL). This study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aimed to investigate the clinical value of contrast-enhanced ultrasound (CEUS)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and ultrasound elastography (UE) in differentiating pathological subtypes of CTL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and predicting response to anti-tuberculosis therapy.</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METHODS: </w:t>
      </w:r>
      <w:r w:rsidRPr="00D600AF">
        <w:rPr>
          <w:rFonts w:ascii="宋体" w:eastAsia="宋体" w:hAnsi="宋体" w:cs="宋体"/>
          <w:color w:val="000000" w:themeColor="text1"/>
          <w:szCs w:val="24"/>
        </w:rPr>
        <w:t xml:space="preserve">This retrospective cohort study included 120 patients with CTL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confirmed by pathological examination between January 2021 and October 2025. All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underwent CEUS and UE prior to treatment. Parameters including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non-perfusion area ratio, enhancement pattern, strain ratio, and elasticity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score were recorded. Using pathological diagnosis as the reference standard,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diagnostic performance of CEUS and UE for different pathological subtypes was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evaluated. Based on the lymph node volume reduction rate (VRR) at 6 months after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 xml:space="preserve">treatment, patients were classified into a treatment-sensitive group (VRR ≥ 50%)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a treatment-insensitive group (VRR &lt; 50%). The associations between imaging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parameters and treatment response were analyzed.</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The proportion of annular enhancement on CEUS, non-perfusion area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ratio, proportion of high elasticity scores on UE, and strain ratio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significantly higher in Type II patients than in Type I and Type III patients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(all P &lt; 0.05). CEUS and UE yielded sensitivities of 87.5% and 85.0%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specificities of 87.5% and 76.3%, respectively. Strain ratio, non-perfusion area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ratio, and disease duration were independent risk factors for 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insensitivity. The predictive model combining CEUS and UE parameters showed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superior performance compared with either modality alone.</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CONCLUSION: </w:t>
      </w:r>
      <w:r w:rsidRPr="00D600AF">
        <w:rPr>
          <w:rFonts w:ascii="宋体" w:eastAsia="宋体" w:hAnsi="宋体" w:cs="宋体"/>
          <w:color w:val="000000" w:themeColor="text1"/>
          <w:szCs w:val="24"/>
        </w:rPr>
        <w:t xml:space="preserve">CEUS and UE can noninvasively and effectively differentiate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pathological subtypes of CTL, with particularly high diagnostic accuracy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Type II (caseous necrosis). We recommend incorporating CEUS and UE into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pre-treatment evaluation of CTL to guide subtype identification and risk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stratification for anti-tuberculosis therapy.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2026 Fu et al.</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10.2147/IDR.S610269</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PMC13367340</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42454260</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27</w:t>
      </w:r>
      <w:r w:rsidR="00D600AF" w:rsidRPr="0094148D">
        <w:rPr>
          <w:rFonts w:ascii="宋体" w:eastAsia="宋体" w:hAnsi="宋体" w:cs="宋体"/>
          <w:b/>
          <w:color w:val="FF0000"/>
          <w:szCs w:val="24"/>
        </w:rPr>
        <w:t xml:space="preserve">. Front Med (Lausanne). 2026 Jun 30;13:1846671. doi: 10.3389/fmed.2026.1846671.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Diagnosis and treatment of severe tuberculosis complicated by ARDS and MODS in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young immunosuppressed host: a case report.</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Wang Q(1), Tang C(1).</w:t>
      </w:r>
    </w:p>
    <w:p w:rsidR="00D600AF" w:rsidRDefault="00D600AF" w:rsidP="00D600AF">
      <w:pPr>
        <w:rPr>
          <w:rFonts w:ascii="宋体" w:eastAsia="宋体" w:hAnsi="宋体" w:cs="宋体"/>
          <w:color w:val="000000" w:themeColor="text1"/>
          <w:szCs w:val="24"/>
        </w:rPr>
      </w:pPr>
    </w:p>
    <w:p w:rsidR="00CC6695" w:rsidRPr="00CC6695" w:rsidRDefault="00CC6695" w:rsidP="00D600AF">
      <w:pPr>
        <w:rPr>
          <w:rFonts w:ascii="宋体" w:eastAsia="宋体" w:hAnsi="宋体" w:cs="宋体"/>
          <w:b/>
          <w:color w:val="0070C0"/>
          <w:szCs w:val="24"/>
        </w:rPr>
      </w:pPr>
      <w:r w:rsidRPr="00CC6695">
        <w:rPr>
          <w:rFonts w:ascii="宋体" w:eastAsia="宋体" w:hAnsi="宋体" w:cs="宋体"/>
          <w:b/>
          <w:color w:val="0070C0"/>
          <w:szCs w:val="24"/>
        </w:rPr>
        <w:t>Qiong Wang, Cheng Tang</w:t>
      </w:r>
      <w:r w:rsidR="003476AE">
        <w:rPr>
          <w:rFonts w:ascii="宋体" w:eastAsia="宋体" w:hAnsi="宋体" w:cs="宋体" w:hint="eastAsia"/>
          <w:b/>
          <w:color w:val="0070C0"/>
          <w:szCs w:val="24"/>
        </w:rPr>
        <w:t>*</w:t>
      </w:r>
    </w:p>
    <w:p w:rsidR="00CC6695" w:rsidRPr="003476AE" w:rsidRDefault="003476AE" w:rsidP="00D600AF">
      <w:pPr>
        <w:rPr>
          <w:rFonts w:ascii="宋体" w:eastAsia="宋体" w:hAnsi="宋体" w:cs="宋体"/>
          <w:b/>
          <w:color w:val="0070C0"/>
          <w:szCs w:val="24"/>
        </w:rPr>
      </w:pPr>
      <w:r w:rsidRPr="003476AE">
        <w:rPr>
          <w:rFonts w:ascii="宋体" w:eastAsia="宋体" w:hAnsi="宋体" w:cs="宋体"/>
          <w:b/>
          <w:color w:val="0070C0"/>
          <w:szCs w:val="24"/>
        </w:rPr>
        <w:t>*CORRESPONDENCE Cheng Tang</w:t>
      </w:r>
      <w:r w:rsidRPr="003476AE">
        <w:rPr>
          <w:rFonts w:ascii="宋体" w:eastAsia="宋体" w:hAnsi="宋体" w:cs="宋体" w:hint="eastAsia"/>
          <w:b/>
          <w:color w:val="0070C0"/>
          <w:szCs w:val="24"/>
        </w:rPr>
        <w:t>，</w:t>
      </w:r>
      <w:r w:rsidRPr="003476AE">
        <w:rPr>
          <w:rFonts w:ascii="宋体" w:eastAsia="宋体" w:hAnsi="宋体" w:cs="宋体"/>
          <w:b/>
          <w:color w:val="0070C0"/>
          <w:szCs w:val="24"/>
        </w:rPr>
        <w:t>drtangc@163.com</w:t>
      </w:r>
    </w:p>
    <w:p w:rsidR="00CC6695" w:rsidRPr="00D600AF" w:rsidRDefault="00CC6695"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(1)Department of Respiratory and Critical Care Medicine, Zhuzhou Second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Hospital, Zhuzhou, Hunan,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BACKGROUND:</w:t>
      </w:r>
      <w:r w:rsidRPr="00D600AF">
        <w:rPr>
          <w:rFonts w:ascii="宋体" w:eastAsia="宋体" w:hAnsi="宋体" w:cs="宋体"/>
          <w:color w:val="000000" w:themeColor="text1"/>
          <w:szCs w:val="24"/>
        </w:rPr>
        <w:t xml:space="preserve"> Severe tuberculosis (TB) presents with complex clinical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manifestations and high mortality. Immunosuppressed hosts are at high risk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TB infection and prone to progress to severe disease.</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CASE PRESENTATION: </w:t>
      </w:r>
      <w:r w:rsidRPr="00D600AF">
        <w:rPr>
          <w:rFonts w:ascii="宋体" w:eastAsia="宋体" w:hAnsi="宋体" w:cs="宋体"/>
          <w:color w:val="000000" w:themeColor="text1"/>
          <w:szCs w:val="24"/>
        </w:rPr>
        <w:t xml:space="preserve">A young female patient was admitted to our Respiratory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Intensive Care Unit with fever, cough, and progressive dyspnea. She had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history of nephrotic syndrome and was on long-term corticosteroids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immunosuppressive agents, but without TB screening at baseline. Following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admission, she rapidly developed acute respiratory distress syndrome (ARDS),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diffuse alveolar hemorrhage, and multiple organ dysfunction syndrome (MODS).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While providing broad-spectrum anti-infective therapy, invasive mechanical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ventilation, continuous renal replacement therapy, and supportive care to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maintain vital signs, we achieved an early definitive diagnosis of disseminated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through rapid sputum acid-fast bacilli staining, Mycobacterium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nucleic acid testing, and metagenomic next-generation sequencing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(mNGS). A multidisciplinary team collaborated to formulate an individualized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anti-tuberculosis treatment plan, leading to a favorable clinical outcome.</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w:t>
      </w:r>
      <w:r w:rsidRPr="00D600AF">
        <w:rPr>
          <w:rFonts w:ascii="宋体" w:eastAsia="宋体" w:hAnsi="宋体" w:cs="宋体"/>
          <w:color w:val="000000" w:themeColor="text1"/>
          <w:szCs w:val="24"/>
        </w:rPr>
        <w:t xml:space="preserve"> This case highlights the necessity of TB screening 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immunosuppressed hosts, early recognition of severe TB, the importance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precise etiological diagnosis, and emphasizing the application of comprehensive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treatment strategies in such patients.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Wang and Tang.</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10.3389/fmed.2026.1846671</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PMC13365036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42454139</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28</w:t>
      </w:r>
      <w:r w:rsidR="00D600AF" w:rsidRPr="0094148D">
        <w:rPr>
          <w:rFonts w:ascii="宋体" w:eastAsia="宋体" w:hAnsi="宋体" w:cs="宋体"/>
          <w:b/>
          <w:color w:val="FF0000"/>
          <w:szCs w:val="24"/>
        </w:rPr>
        <w:t xml:space="preserve">. Front Med (Lausanne). 2026 Jun 30;13:1877596. doi: 10.3389/fmed.2026.1877596.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eCollection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Risk factors for thrombosis in tuberculosis patients admitted to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tuberculosis-dedicated intensive care unit: a retrospective cohort study.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Liu A(#)(1), Qiu Y(#)(2), Chen H(3), Ma X(4).</w:t>
      </w:r>
    </w:p>
    <w:p w:rsidR="00D600AF" w:rsidRDefault="00D600AF" w:rsidP="00D600AF">
      <w:pPr>
        <w:rPr>
          <w:rFonts w:ascii="宋体" w:eastAsia="宋体" w:hAnsi="宋体" w:cs="宋体"/>
          <w:color w:val="000000" w:themeColor="text1"/>
          <w:szCs w:val="24"/>
        </w:rPr>
      </w:pPr>
    </w:p>
    <w:p w:rsidR="00CC6695" w:rsidRPr="00CC6695" w:rsidRDefault="00CC6695" w:rsidP="00D600AF">
      <w:pPr>
        <w:rPr>
          <w:rFonts w:ascii="宋体" w:eastAsia="宋体" w:hAnsi="宋体" w:cs="宋体"/>
          <w:b/>
          <w:color w:val="0070C0"/>
          <w:szCs w:val="24"/>
        </w:rPr>
      </w:pPr>
      <w:r w:rsidRPr="00CC6695">
        <w:rPr>
          <w:rFonts w:ascii="宋体" w:eastAsia="宋体" w:hAnsi="宋体" w:cs="宋体"/>
          <w:b/>
          <w:color w:val="0070C0"/>
          <w:szCs w:val="24"/>
        </w:rPr>
        <w:t>Aifeng Liu, Yuewen Qiu, Hongmei Chen, Xiaohua Ma</w:t>
      </w:r>
      <w:r w:rsidR="00953B4A">
        <w:rPr>
          <w:rFonts w:ascii="宋体" w:eastAsia="宋体" w:hAnsi="宋体" w:cs="宋体" w:hint="eastAsia"/>
          <w:b/>
          <w:color w:val="0070C0"/>
          <w:szCs w:val="24"/>
        </w:rPr>
        <w:t>*</w:t>
      </w:r>
    </w:p>
    <w:p w:rsidR="00CC6695" w:rsidRPr="00953B4A" w:rsidRDefault="00953B4A" w:rsidP="00D600AF">
      <w:pPr>
        <w:rPr>
          <w:rFonts w:ascii="宋体" w:eastAsia="宋体" w:hAnsi="宋体" w:cs="宋体"/>
          <w:b/>
          <w:color w:val="0070C0"/>
          <w:szCs w:val="24"/>
        </w:rPr>
      </w:pPr>
      <w:r w:rsidRPr="00953B4A">
        <w:rPr>
          <w:rFonts w:ascii="宋体" w:eastAsia="宋体" w:hAnsi="宋体" w:cs="宋体"/>
          <w:b/>
          <w:color w:val="0070C0"/>
          <w:szCs w:val="24"/>
        </w:rPr>
        <w:t>*CORRESPONDENCE Xiaohua Ma</w:t>
      </w:r>
      <w:r w:rsidRPr="00953B4A">
        <w:rPr>
          <w:rFonts w:ascii="宋体" w:eastAsia="宋体" w:hAnsi="宋体" w:cs="宋体" w:hint="eastAsia"/>
          <w:b/>
          <w:color w:val="0070C0"/>
          <w:szCs w:val="24"/>
        </w:rPr>
        <w:t>，</w:t>
      </w:r>
      <w:r w:rsidRPr="00953B4A">
        <w:rPr>
          <w:rFonts w:ascii="宋体" w:eastAsia="宋体" w:hAnsi="宋体" w:cs="宋体"/>
          <w:b/>
          <w:color w:val="0070C0"/>
          <w:szCs w:val="24"/>
        </w:rPr>
        <w:t>2018050711@usc.edu.cn</w:t>
      </w:r>
    </w:p>
    <w:p w:rsidR="00CC6695" w:rsidRDefault="00CC6695"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Pathology, The Affiliated Changsha Central Hospital, Hengyang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Medical School, University of South China, Changsha, Hunan,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(2)Department of Ultrasound Medicine, The Affiliated Changsha Central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Hengyang Medical School, University of South China, Changsha, Hunan,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(3)Department of Laboratory Medicine, Xinjiang Second Medical College, Karamay,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Xinjiang,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(4)Department of Laboratory, The Affiliated Changsha Central Hospital, Hengyang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Medical School, University of South China, Changsha, Hunan,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(#)Contributed equally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Patients with tuberculosis in the intensive care unit (ICU) face an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elevated risk of thrombosis; however, the contributing factors remain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incompletely understood. This study aimed to identify independent risk factors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for thrombus formation, evaluate the incremental predictive value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inflammatory biomarkers [C-reactive protein (CRP), D-dimer (DDR),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interleukin-6 (IL-6)], and explore the determinants of IL-6 levels in critically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ill tuberculosis patients.</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METHODS: </w:t>
      </w:r>
      <w:r w:rsidRPr="00D600AF">
        <w:rPr>
          <w:rFonts w:ascii="宋体" w:eastAsia="宋体" w:hAnsi="宋体" w:cs="宋体"/>
          <w:color w:val="000000" w:themeColor="text1"/>
          <w:szCs w:val="24"/>
        </w:rPr>
        <w:t xml:space="preserve">This retrospective cohort study consecutively enrolled 168 tuberculosis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admitted to the ICU, including 101 with thrombosis and 67 without.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Demographic, clinical, and laboratory data were collected. Univariate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multivariable binary logistic regression analyses were performed to identify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independent risk factors. The area under the receiver operating characteristic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curve (AUC) and DeLong test were used to compare five logistic models: a base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 [age, activated partial thromboplastin time(APTT), and non-TB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bacterial/fungal infection status] and four extended models incorporating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ln-transformed CRP, DDR, or IL-6, individually or in combination. Multivariable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linear regression analysis was employed to identify factors independently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associated with IL-6 levels.</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Advanced age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1.057,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0.001) and prolonged APTT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1.053,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0.041) were independent predictors of thrombus formation. In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multivariable model, fungal co-infection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3.185,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0.006) and non-TB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bacterial co-infection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0.336,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0.038) also reached statistical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significance. Age-stratified analysis revealed that among patients aged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&lt;70</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years, only age was independently associated with thrombosis (OR</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1.050,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&lt;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0.05), whereas no other parameter demonstrated independent predictive value.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base model yielded an AUC of 0.753; the addition of CRP, DDR, or IL-6 did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not produce a statistically significant improvement in discriminatory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performance (all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&gt;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0.05). In multivariable linear regression, only CRP was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independently associated with IL-6 levels (β</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0.423,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&lt;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0.001).</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w:t>
      </w:r>
      <w:r w:rsidRPr="00D600AF">
        <w:rPr>
          <w:rFonts w:ascii="宋体" w:eastAsia="宋体" w:hAnsi="宋体" w:cs="宋体"/>
          <w:color w:val="000000" w:themeColor="text1"/>
          <w:szCs w:val="24"/>
        </w:rPr>
        <w:t xml:space="preserve"> Age and APTT are independent risk factors for thrombus formation 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with tuberculosis. Fungal co-infection confers additional thrombotic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risk, whereas non-TB bacterial co-infection exhibits a paradoxical protective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effect, the underlying mechanisms of which warrant further investigation.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parsimonious model based on age, APTT, and co-infection status demonstrated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moderate predictive accuracy (AUC</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0.753), and the incorporation of CRP, DDR,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or IL-6 failed to enhance its discriminatory ability. CRP serves as a reliable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surrogate marker for IL-6-driven inflammation in this population. Large-scale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prospective studies are warranted to validate and extend these findings.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Liu, Qiu, Chen and Ma.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10.3389/fmed.2026.1877596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PMC13364913</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42454114</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29</w:t>
      </w:r>
      <w:r w:rsidR="00D600AF" w:rsidRPr="0094148D">
        <w:rPr>
          <w:rFonts w:ascii="宋体" w:eastAsia="宋体" w:hAnsi="宋体" w:cs="宋体"/>
          <w:b/>
          <w:color w:val="FF0000"/>
          <w:szCs w:val="24"/>
        </w:rPr>
        <w:t xml:space="preserve">. Exp Ther Med. 2026 Jun 30;32(3):231. doi: 10.3892/etm.2026.13226. eCollection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2026 Sep.</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Clinical differentiation between pediatric pulmonary tuberculosis and Mycoplasma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pneumoniae pneumonia (Review).</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Wan Z(1), Qi R(1), Yang Q(1), Li H(1), Ruan S(1).</w:t>
      </w:r>
    </w:p>
    <w:p w:rsidR="00D600AF" w:rsidRDefault="00D600AF" w:rsidP="00D600AF">
      <w:pPr>
        <w:rPr>
          <w:rFonts w:ascii="宋体" w:eastAsia="宋体" w:hAnsi="宋体" w:cs="宋体"/>
          <w:color w:val="000000" w:themeColor="text1"/>
          <w:szCs w:val="24"/>
        </w:rPr>
      </w:pPr>
    </w:p>
    <w:p w:rsidR="005B7CAE" w:rsidRPr="005B7CAE" w:rsidRDefault="005B7CAE" w:rsidP="00D600AF">
      <w:pPr>
        <w:rPr>
          <w:rFonts w:ascii="宋体" w:eastAsia="宋体" w:hAnsi="宋体" w:cs="宋体"/>
          <w:b/>
          <w:color w:val="0070C0"/>
          <w:szCs w:val="24"/>
        </w:rPr>
      </w:pPr>
      <w:r w:rsidRPr="005B7CAE">
        <w:rPr>
          <w:rFonts w:ascii="宋体" w:eastAsia="宋体" w:hAnsi="宋体" w:cs="宋体"/>
          <w:b/>
          <w:color w:val="0070C0"/>
          <w:szCs w:val="24"/>
        </w:rPr>
        <w:t>Zong Wan,</w:t>
      </w:r>
      <w:r w:rsidR="00B24C06">
        <w:rPr>
          <w:rFonts w:ascii="宋体" w:eastAsia="宋体" w:hAnsi="宋体" w:cs="宋体"/>
          <w:b/>
          <w:color w:val="0070C0"/>
          <w:szCs w:val="24"/>
        </w:rPr>
        <w:t xml:space="preserve"> </w:t>
      </w:r>
      <w:r w:rsidRPr="005B7CAE">
        <w:rPr>
          <w:rFonts w:ascii="宋体" w:eastAsia="宋体" w:hAnsi="宋体" w:cs="宋体"/>
          <w:b/>
          <w:color w:val="0070C0"/>
          <w:szCs w:val="24"/>
        </w:rPr>
        <w:t>Renjie Qi,</w:t>
      </w:r>
      <w:r w:rsidR="00B24C06">
        <w:rPr>
          <w:rFonts w:ascii="宋体" w:eastAsia="宋体" w:hAnsi="宋体" w:cs="宋体"/>
          <w:b/>
          <w:color w:val="0070C0"/>
          <w:szCs w:val="24"/>
        </w:rPr>
        <w:t xml:space="preserve"> </w:t>
      </w:r>
      <w:r w:rsidRPr="005B7CAE">
        <w:rPr>
          <w:rFonts w:ascii="宋体" w:eastAsia="宋体" w:hAnsi="宋体" w:cs="宋体"/>
          <w:b/>
          <w:color w:val="0070C0"/>
          <w:szCs w:val="24"/>
        </w:rPr>
        <w:t>Qiushi Yang,</w:t>
      </w:r>
      <w:r w:rsidR="00B24C06">
        <w:rPr>
          <w:rFonts w:ascii="宋体" w:eastAsia="宋体" w:hAnsi="宋体" w:cs="宋体"/>
          <w:b/>
          <w:color w:val="0070C0"/>
          <w:szCs w:val="24"/>
        </w:rPr>
        <w:t xml:space="preserve"> </w:t>
      </w:r>
      <w:r w:rsidRPr="005B7CAE">
        <w:rPr>
          <w:rFonts w:ascii="宋体" w:eastAsia="宋体" w:hAnsi="宋体" w:cs="宋体"/>
          <w:b/>
          <w:color w:val="0070C0"/>
          <w:szCs w:val="24"/>
        </w:rPr>
        <w:t>Huan Li,</w:t>
      </w:r>
      <w:r w:rsidR="00B24C06">
        <w:rPr>
          <w:rFonts w:ascii="宋体" w:eastAsia="宋体" w:hAnsi="宋体" w:cs="宋体"/>
          <w:b/>
          <w:color w:val="0070C0"/>
          <w:szCs w:val="24"/>
        </w:rPr>
        <w:t xml:space="preserve"> </w:t>
      </w:r>
      <w:r w:rsidRPr="005B7CAE">
        <w:rPr>
          <w:rFonts w:ascii="宋体" w:eastAsia="宋体" w:hAnsi="宋体" w:cs="宋体"/>
          <w:b/>
          <w:color w:val="0070C0"/>
          <w:szCs w:val="24"/>
        </w:rPr>
        <w:t>Shusong Ruan</w:t>
      </w:r>
      <w:r w:rsidR="00B24C06">
        <w:rPr>
          <w:rFonts w:ascii="宋体" w:eastAsia="宋体" w:hAnsi="宋体" w:cs="宋体" w:hint="eastAsia"/>
          <w:b/>
          <w:color w:val="0070C0"/>
          <w:szCs w:val="24"/>
        </w:rPr>
        <w:t>*</w:t>
      </w:r>
    </w:p>
    <w:p w:rsidR="005B7CAE" w:rsidRPr="00B24C06" w:rsidRDefault="00B24C06" w:rsidP="00D600AF">
      <w:pPr>
        <w:rPr>
          <w:rFonts w:ascii="宋体" w:eastAsia="宋体" w:hAnsi="宋体" w:cs="宋体"/>
          <w:b/>
          <w:color w:val="0070C0"/>
          <w:szCs w:val="24"/>
        </w:rPr>
      </w:pPr>
      <w:r w:rsidRPr="00B24C06">
        <w:rPr>
          <w:rFonts w:ascii="宋体" w:eastAsia="宋体" w:hAnsi="宋体" w:cs="宋体" w:hint="eastAsia"/>
          <w:b/>
          <w:color w:val="0070C0"/>
          <w:szCs w:val="24"/>
        </w:rPr>
        <w:t>*</w:t>
      </w:r>
      <w:r w:rsidRPr="00B24C06">
        <w:rPr>
          <w:rFonts w:ascii="宋体" w:eastAsia="宋体" w:hAnsi="宋体" w:cs="宋体"/>
          <w:b/>
          <w:color w:val="0070C0"/>
          <w:szCs w:val="24"/>
        </w:rPr>
        <w:t>Correspondence to: Dr Shusong Ruan, E</w:t>
      </w:r>
      <w:r w:rsidRPr="00B24C06">
        <w:rPr>
          <w:rFonts w:ascii="宋体" w:eastAsia="宋体" w:hAnsi="宋体" w:cs="宋体"/>
          <w:b/>
          <w:color w:val="0070C0"/>
          <w:szCs w:val="24"/>
        </w:rPr>
        <w:noBreakHyphen/>
        <w:t>mail: 13985417291@163.com</w:t>
      </w:r>
    </w:p>
    <w:p w:rsidR="005B7CAE" w:rsidRDefault="005B7CAE"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Tuberculosis, Guiyang Public Health Clinical Center, Guiyang,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Guizhou 550001, P.R.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Differentiating between pediatric pulmonary tuberculosis (TB) and Mycoplasma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pneumoniae pneumonia (MPP) is essential due to their overlapping clinical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manifestations yet distinct therapeutic approaches. TB is characterized by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chronic progression, accompanied by constitutional symptoms and specific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radiological features such as lymphadenopathy and 'tree-in-bud' patterns. By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contrast, MPP typically presents with an acute onset, marked by a severe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paroxysmal dry cough, and is associated with patchy consolidation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ground-glass opacities on imaging studies. Accurate diagnosis relies 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molecular assays, such as Xpert MTB/RIF and PCR, alongside serological testing.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treatment regimen for TB involves prolonged administration of multiple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drugs, whereas MPP is generally managed with macrolide antibiotics, although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rising resistance is a concern. Therefore, the integration of clinical,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radiological, and laboratory data is imperative for precise diagnosis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effective management.</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Wan et al.</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10.3892/etm.2026.13226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PMC13365861</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42453762</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30</w:t>
      </w:r>
      <w:r w:rsidR="00D600AF" w:rsidRPr="0094148D">
        <w:rPr>
          <w:rFonts w:ascii="宋体" w:eastAsia="宋体" w:hAnsi="宋体" w:cs="宋体"/>
          <w:b/>
          <w:color w:val="FF0000"/>
          <w:szCs w:val="24"/>
        </w:rPr>
        <w:t xml:space="preserve">. J Family Med Prim Care. 2026 Apr;15(4):1573-1582. doi: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10.4103/jfmpc.jfmpc_935_25. Epub 2026 May 23.</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Comparison of characteristics of drug-resistant Mycobacterium Tuberculosis from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pulmonary between primary treatment and retreatment in local region of Southwest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Fu X(1), Li T(1), Shi T(2), Deng G(3), Liao C(1), Nie X(1), Yang S(4), Jiang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B(5), Yang L(6), Jiang L(7).</w:t>
      </w:r>
    </w:p>
    <w:p w:rsidR="00D600AF" w:rsidRDefault="00D600AF" w:rsidP="00D600AF">
      <w:pPr>
        <w:rPr>
          <w:rFonts w:ascii="宋体" w:eastAsia="宋体" w:hAnsi="宋体" w:cs="宋体"/>
          <w:color w:val="000000" w:themeColor="text1"/>
          <w:szCs w:val="24"/>
        </w:rPr>
      </w:pPr>
    </w:p>
    <w:p w:rsidR="005B7CAE" w:rsidRPr="005B7CAE" w:rsidRDefault="005B7CAE" w:rsidP="00D600AF">
      <w:pPr>
        <w:rPr>
          <w:rFonts w:ascii="宋体" w:eastAsia="宋体" w:hAnsi="宋体" w:cs="宋体"/>
          <w:b/>
          <w:color w:val="0070C0"/>
          <w:szCs w:val="24"/>
        </w:rPr>
      </w:pPr>
      <w:r w:rsidRPr="005B7CAE">
        <w:rPr>
          <w:rFonts w:ascii="宋体" w:eastAsia="宋体" w:hAnsi="宋体" w:cs="宋体"/>
          <w:b/>
          <w:color w:val="0070C0"/>
          <w:szCs w:val="24"/>
        </w:rPr>
        <w:t>Xiao Fu,</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Tongxin Li</w:t>
      </w:r>
      <w:r w:rsidR="00E73EAA">
        <w:rPr>
          <w:rFonts w:ascii="宋体" w:eastAsia="宋体" w:hAnsi="宋体" w:cs="宋体" w:hint="eastAsia"/>
          <w:b/>
          <w:color w:val="0070C0"/>
          <w:szCs w:val="24"/>
        </w:rPr>
        <w:t>*</w:t>
      </w:r>
      <w:r w:rsidRPr="005B7CAE">
        <w:rPr>
          <w:rFonts w:ascii="宋体" w:eastAsia="宋体" w:hAnsi="宋体" w:cs="宋体"/>
          <w:b/>
          <w:color w:val="0070C0"/>
          <w:szCs w:val="24"/>
        </w:rPr>
        <w:t>,</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Tao Shi</w:t>
      </w:r>
      <w:r w:rsidR="00E73EAA">
        <w:rPr>
          <w:rFonts w:ascii="宋体" w:eastAsia="宋体" w:hAnsi="宋体" w:cs="宋体" w:hint="eastAsia"/>
          <w:b/>
          <w:color w:val="0070C0"/>
          <w:szCs w:val="24"/>
        </w:rPr>
        <w:t>*</w:t>
      </w:r>
      <w:r w:rsidRPr="005B7CAE">
        <w:rPr>
          <w:rFonts w:ascii="宋体" w:eastAsia="宋体" w:hAnsi="宋体" w:cs="宋体"/>
          <w:b/>
          <w:color w:val="0070C0"/>
          <w:szCs w:val="24"/>
        </w:rPr>
        <w:t>,</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Guobin Deng,</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Chuanyu Liao,</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Xiaoping Nie,</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Song Yang,</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Bohao Jiang,</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Lijun Yang,</w:t>
      </w:r>
      <w:r w:rsidR="00E73EAA">
        <w:rPr>
          <w:rFonts w:ascii="宋体" w:eastAsia="宋体" w:hAnsi="宋体" w:cs="宋体"/>
          <w:b/>
          <w:color w:val="0070C0"/>
          <w:szCs w:val="24"/>
        </w:rPr>
        <w:t xml:space="preserve"> </w:t>
      </w:r>
      <w:r w:rsidRPr="005B7CAE">
        <w:rPr>
          <w:rFonts w:ascii="宋体" w:eastAsia="宋体" w:hAnsi="宋体" w:cs="宋体"/>
          <w:b/>
          <w:color w:val="0070C0"/>
          <w:szCs w:val="24"/>
        </w:rPr>
        <w:t>Ling Jiang</w:t>
      </w:r>
    </w:p>
    <w:p w:rsidR="005B7CAE" w:rsidRPr="00E73EAA" w:rsidRDefault="00E73EAA" w:rsidP="00D600AF">
      <w:pPr>
        <w:rPr>
          <w:rFonts w:ascii="宋体" w:eastAsia="宋体" w:hAnsi="宋体" w:cs="宋体"/>
          <w:b/>
          <w:color w:val="0070C0"/>
          <w:szCs w:val="24"/>
        </w:rPr>
      </w:pPr>
      <w:r w:rsidRPr="00E73EAA">
        <w:rPr>
          <w:rFonts w:ascii="宋体" w:eastAsia="宋体" w:hAnsi="宋体" w:cs="宋体" w:hint="eastAsia"/>
          <w:b/>
          <w:color w:val="0070C0"/>
          <w:szCs w:val="24"/>
        </w:rPr>
        <w:t>*</w:t>
      </w:r>
      <w:r w:rsidRPr="00E73EAA">
        <w:rPr>
          <w:rFonts w:ascii="宋体" w:eastAsia="宋体" w:hAnsi="宋体" w:cs="宋体"/>
          <w:b/>
          <w:color w:val="0070C0"/>
          <w:szCs w:val="24"/>
        </w:rPr>
        <w:t>Address for correspondence: Dr. Tao Shi,</w:t>
      </w:r>
      <w:r w:rsidRPr="00E73EAA">
        <w:rPr>
          <w:rFonts w:ascii="宋体" w:eastAsia="宋体" w:hAnsi="宋体" w:cs="宋体" w:hint="eastAsia"/>
          <w:b/>
          <w:color w:val="0070C0"/>
          <w:szCs w:val="24"/>
        </w:rPr>
        <w:t xml:space="preserve"> </w:t>
      </w:r>
      <w:r w:rsidRPr="00E73EAA">
        <w:rPr>
          <w:rFonts w:ascii="宋体" w:eastAsia="宋体" w:hAnsi="宋体" w:cs="宋体"/>
          <w:b/>
          <w:color w:val="0070C0"/>
          <w:szCs w:val="24"/>
        </w:rPr>
        <w:t>E</w:t>
      </w:r>
      <w:r w:rsidRPr="00E73EAA">
        <w:rPr>
          <w:rFonts w:ascii="宋体" w:eastAsia="宋体" w:hAnsi="宋体" w:cs="宋体"/>
          <w:b/>
          <w:color w:val="0070C0"/>
          <w:szCs w:val="24"/>
        </w:rPr>
        <w:noBreakHyphen/>
        <w:t xml:space="preserve">mail: shitaostone@163.com </w:t>
      </w:r>
      <w:r w:rsidRPr="00E73EAA">
        <w:rPr>
          <w:rFonts w:ascii="宋体" w:eastAsia="宋体" w:hAnsi="宋体" w:cs="宋体" w:hint="eastAsia"/>
          <w:b/>
          <w:color w:val="0070C0"/>
          <w:szCs w:val="24"/>
        </w:rPr>
        <w:t>；</w:t>
      </w:r>
      <w:r w:rsidRPr="00E73EAA">
        <w:rPr>
          <w:rFonts w:ascii="宋体" w:eastAsia="宋体" w:hAnsi="宋体" w:cs="宋体"/>
          <w:b/>
          <w:color w:val="0070C0"/>
          <w:szCs w:val="24"/>
        </w:rPr>
        <w:t>Dr. Tongxin Li,</w:t>
      </w:r>
      <w:r w:rsidRPr="00E73EAA">
        <w:rPr>
          <w:b/>
          <w:color w:val="0070C0"/>
        </w:rPr>
        <w:t xml:space="preserve"> </w:t>
      </w:r>
      <w:r w:rsidRPr="00E73EAA">
        <w:rPr>
          <w:rFonts w:ascii="宋体" w:eastAsia="宋体" w:hAnsi="宋体" w:cs="宋体"/>
          <w:b/>
          <w:color w:val="0070C0"/>
          <w:szCs w:val="24"/>
        </w:rPr>
        <w:t>E</w:t>
      </w:r>
      <w:r w:rsidRPr="00E73EAA">
        <w:rPr>
          <w:rFonts w:ascii="宋体" w:eastAsia="宋体" w:hAnsi="宋体" w:cs="宋体"/>
          <w:b/>
          <w:color w:val="0070C0"/>
          <w:szCs w:val="24"/>
        </w:rPr>
        <w:noBreakHyphen/>
        <w:t>mail: cqltxin@163.com</w:t>
      </w:r>
    </w:p>
    <w:p w:rsidR="005B7CAE" w:rsidRDefault="005B7CAE"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Medical Laboratory, Chongqing Public Health Medical Center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(Affiliated Public Health Hospital of Chongqing Medical University), No. 109,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Baoyu Road, Shapingba District, Chongqing 400036,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Orthopedics, Shenzhen Qianhai Taikang Hospital, Nanshan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District, Shenzhen, Guangdong Province,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(3)Medical Insurance Department, Chongqing Public Health Medical Center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(Affiliated Public Health Hospital of Chongqing Medical University), No. 109,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Baoyu Road, Shapingba District, Chongqing 400036,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(4)Comprehensive Internal Medicine Department, Chongqing Public Health Medical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Center (Affiliated Public Health Hospital of Chongqing Medical University), No.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109, Baoyu Road, Shapingba District, Chongqing 400036,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(5)Department of Urology, The First Hospital of China Medical University,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Shenyang, Liaoning Province,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(6)General Surgery, Chongqing Public Health Medical Center (Affiliated Public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Health Hospital of Chongqing Medical University), No. 109, Baoyu Road, Shapingba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District, Chongqing 400036,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(7)The Third Department of Tuberculosis, Chongqing Public Health Medical Center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(Affiliated Public Health Hospital of Chongqing Medical University), No. 109,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Baoyu Road, Shapingba District, Chongqing 400036,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The Mycobacterium tuberculosis (MTB) is a threat to human health.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However, the drug-resistant Mycobacterium tuberculosis (DR-MTB) is more threat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than MTB. In the patients with pulmonary tuberculosis (PTB), the reasons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recurrence are key points for prevention and treatment.</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OBJECTIVE:</w:t>
      </w:r>
      <w:r w:rsidRPr="00D600AF">
        <w:rPr>
          <w:rFonts w:ascii="宋体" w:eastAsia="宋体" w:hAnsi="宋体" w:cs="宋体"/>
          <w:color w:val="000000" w:themeColor="text1"/>
          <w:szCs w:val="24"/>
        </w:rPr>
        <w:t xml:space="preserve"> This study aimed to compare the characteristics of DR-MTB from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patients with PTB between primary treatment (PT) and retreatment (RT).</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MATERIALS AND METHODS: </w:t>
      </w:r>
      <w:r w:rsidRPr="00D600AF">
        <w:rPr>
          <w:rFonts w:ascii="宋体" w:eastAsia="宋体" w:hAnsi="宋体" w:cs="宋体"/>
          <w:color w:val="000000" w:themeColor="text1"/>
          <w:szCs w:val="24"/>
        </w:rPr>
        <w:t xml:space="preserve">Patients with DR-PTB, including primary 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(DR-PTB-PT) and retreatment (DR-PTB-RT), were retrospectively studied from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January 2020 to December 2023. Demographic data were collected. All the isolates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were cultured using Roche culture method, drug susceptibility test (DST) using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proportion method, and detect the gene mutation using the real-time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fluorescent polymerase chain reaction melting curve analysis method (MCA).</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There were 123 patients with DR-PTB-PT and 133 patients with DR-PTB-RT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included in this study. There were no significant differences on mean age,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gender, living regions, and residence between two groups. There was 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significant difference on phenotypic (P &lt; 0.05) between two groups. There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positive correlations between the extrapulmonary sites accompanied by MTB,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comorbidity, and DR-PTB types. The phenotypic DR types and comorbidity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significant risk factors for DR-PTB-RT.</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w:t>
      </w:r>
      <w:r w:rsidRPr="00D600AF">
        <w:rPr>
          <w:rFonts w:ascii="宋体" w:eastAsia="宋体" w:hAnsi="宋体" w:cs="宋体"/>
          <w:color w:val="000000" w:themeColor="text1"/>
          <w:szCs w:val="24"/>
        </w:rPr>
        <w:t xml:space="preserve"> The codons of RpoB529-533, KatG315, Emb306, and GyrA88-94 were main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gene mutation sites in the DR-PTB-PT and DR-PTB-RT in the local southwest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regions of China. The poly-DR and comorbidity were the risk factors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DR-PTB-RT.</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Journal of Family Medicine and Primary Care.</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10.4103/jfmpc.jfmpc_935_25</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PMC13367656</w:t>
      </w:r>
    </w:p>
    <w:p w:rsidR="00D600AF" w:rsidRPr="00D600AF" w:rsidRDefault="0094148D" w:rsidP="00D600AF">
      <w:pPr>
        <w:rPr>
          <w:rFonts w:ascii="宋体" w:eastAsia="宋体" w:hAnsi="宋体" w:cs="宋体"/>
          <w:color w:val="000000" w:themeColor="text1"/>
          <w:szCs w:val="24"/>
        </w:rPr>
      </w:pPr>
      <w:r>
        <w:rPr>
          <w:rFonts w:ascii="宋体" w:eastAsia="宋体" w:hAnsi="宋体" w:cs="宋体"/>
          <w:color w:val="000000" w:themeColor="text1"/>
          <w:szCs w:val="24"/>
        </w:rPr>
        <w:t>PMID: 42453238</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31</w:t>
      </w:r>
      <w:r w:rsidR="00D600AF" w:rsidRPr="0094148D">
        <w:rPr>
          <w:rFonts w:ascii="宋体" w:eastAsia="宋体" w:hAnsi="宋体" w:cs="宋体"/>
          <w:b/>
          <w:color w:val="FF0000"/>
          <w:szCs w:val="24"/>
        </w:rPr>
        <w:t>. J Thorac Dis. 2026 Jun 30;18(6):621. doi: 10.2103</w:t>
      </w:r>
      <w:r w:rsidR="0094148D" w:rsidRPr="0094148D">
        <w:rPr>
          <w:rFonts w:ascii="宋体" w:eastAsia="宋体" w:hAnsi="宋体" w:cs="宋体"/>
          <w:b/>
          <w:color w:val="FF0000"/>
          <w:szCs w:val="24"/>
        </w:rPr>
        <w:t xml:space="preserve">7/jtd-2026-0510. Epub 2026 May </w:t>
      </w:r>
      <w:r w:rsidR="00D600AF" w:rsidRPr="0094148D">
        <w:rPr>
          <w:rFonts w:ascii="宋体" w:eastAsia="宋体" w:hAnsi="宋体" w:cs="宋体"/>
          <w:b/>
          <w:color w:val="FF0000"/>
          <w:szCs w:val="24"/>
        </w:rPr>
        <w:t>14.</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Clinical characteristics and surgical outcomes of uniportal video-assisted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thoracoscopic surgery for lung cancer patients with concomitant pulmonary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tuberculosis: a retrospective cohort study.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Kong K(1), Liu D(1), Qiao G(1), Zhu J(1), Zhang Y(1).</w:t>
      </w:r>
    </w:p>
    <w:p w:rsidR="00D600AF" w:rsidRDefault="00D600AF" w:rsidP="00D600AF">
      <w:pPr>
        <w:rPr>
          <w:rFonts w:ascii="宋体" w:eastAsia="宋体" w:hAnsi="宋体" w:cs="宋体"/>
          <w:color w:val="000000" w:themeColor="text1"/>
          <w:szCs w:val="24"/>
        </w:rPr>
      </w:pPr>
    </w:p>
    <w:p w:rsidR="000B5F1A" w:rsidRPr="000B5F1A" w:rsidRDefault="000B5F1A" w:rsidP="00D600AF">
      <w:pPr>
        <w:rPr>
          <w:rFonts w:ascii="宋体" w:eastAsia="宋体" w:hAnsi="宋体" w:cs="宋体"/>
          <w:b/>
          <w:color w:val="0070C0"/>
          <w:szCs w:val="24"/>
        </w:rPr>
      </w:pPr>
      <w:r w:rsidRPr="000B5F1A">
        <w:rPr>
          <w:rFonts w:ascii="宋体" w:eastAsia="宋体" w:hAnsi="宋体" w:cs="宋体"/>
          <w:b/>
          <w:color w:val="0070C0"/>
          <w:szCs w:val="24"/>
        </w:rPr>
        <w:t>Kangbao Kong, Dawei Liu, Gaofeng Qiao, Jiankun Zhu, Yunzeng Zhang</w:t>
      </w:r>
      <w:r w:rsidR="00FB49B3">
        <w:rPr>
          <w:rFonts w:ascii="宋体" w:eastAsia="宋体" w:hAnsi="宋体" w:cs="宋体" w:hint="eastAsia"/>
          <w:b/>
          <w:color w:val="0070C0"/>
          <w:szCs w:val="24"/>
        </w:rPr>
        <w:t>*</w:t>
      </w:r>
    </w:p>
    <w:p w:rsidR="000B5F1A" w:rsidRPr="00FB49B3" w:rsidRDefault="00FB49B3" w:rsidP="00D600AF">
      <w:pPr>
        <w:rPr>
          <w:rFonts w:ascii="宋体" w:eastAsia="宋体" w:hAnsi="宋体" w:cs="宋体"/>
          <w:b/>
          <w:color w:val="0070C0"/>
          <w:szCs w:val="24"/>
        </w:rPr>
      </w:pPr>
      <w:r w:rsidRPr="00FB49B3">
        <w:rPr>
          <w:rFonts w:ascii="宋体" w:eastAsia="宋体" w:hAnsi="宋体" w:cs="宋体" w:hint="eastAsia"/>
          <w:b/>
          <w:color w:val="0070C0"/>
          <w:szCs w:val="24"/>
        </w:rPr>
        <w:t>*</w:t>
      </w:r>
      <w:r w:rsidRPr="00FB49B3">
        <w:rPr>
          <w:rFonts w:ascii="宋体" w:eastAsia="宋体" w:hAnsi="宋体" w:cs="宋体"/>
          <w:b/>
          <w:color w:val="0070C0"/>
          <w:szCs w:val="24"/>
        </w:rPr>
        <w:t>Correspondence to: Yunzeng Zhang, Email: zhangyzdoc1981@163.com</w:t>
      </w:r>
    </w:p>
    <w:p w:rsidR="000B5F1A" w:rsidRPr="00D600AF" w:rsidRDefault="000B5F1A"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Thoracic Surgery, Shandong Provincial Public Health Clinical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Center Affiliated to Shandong University, Jinan,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The coexistence of lung cancer and pulmonary tuberculosis (TB)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presents substantial surgical challenges. This study aimed to analyze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clinical characteristics and evaluate the surgical outcomes of uniportal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video-assisted thoracoscopic surgery (U-VATS) in lung cancer patients with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concomitant pulmonary TB compared with those without TB.</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lastRenderedPageBreak/>
        <w:t>METHODS:</w:t>
      </w:r>
      <w:r w:rsidRPr="00D600AF">
        <w:rPr>
          <w:rFonts w:ascii="宋体" w:eastAsia="宋体" w:hAnsi="宋体" w:cs="宋体"/>
          <w:color w:val="000000" w:themeColor="text1"/>
          <w:szCs w:val="24"/>
        </w:rPr>
        <w:t xml:space="preserve"> This retrospective cohort study reviewed medical records of patients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who underwent U-VATS for primary lung cancer between January 2020 and October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2025. Patients were categorized into the tuberculosis group (lung cancer with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concomitant pulmonary TB, n=106) and the control group (lung cancer without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n=104). Baseline demographics, clinical characteristics,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intraoperative parameters, postoperative recovery indices, complications,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short-term oncological outcomes were compared. Continuous variables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analyzed using Student's t-test or the Mann-Whitney U test, and categorical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variables were compared using the Chi-squared test or Fisher's exact test where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appropriate.</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A total of 210 patients were enrolled. No significant differences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observed in age, sex distribution, or tumor size between groups.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tuberculosis group exhibited a higher proportion of upper lobe lesions (64.2%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vs. 51.0%, P=0.053) and significantly more pleural adhesions (72.6% vs. 34.6%,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P&lt;0.001). Intraoperatively, the tuberculosis group demonstrated significantly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prolonged operative time (168.58±40.14 vs. 142.72±30.34 minutes; mean difference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=25.86 minutes, P&lt;0.001) and increased estimated blood loss (125.21±66.24 vs.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97.45±54.44 mL; mean difference =27.76 mL, P=0.001). Conversion to thoracotomy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rates were comparable (4.7% vs. 2.9%, P=0.72). The number of dissected lymph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nodes showed no significant difference (14.82±4.73 vs. 15.33±4.30, P=0.42).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Postoperatively, the tuberculosis group exhibited longer chest tube drainage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duration (5.36±2.77 vs. 4.21±2.01 days, P=0.001) and extended hospital stay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(8.78±2.96 vs. 7.29±2.69 days, P&lt;0.001). Overall complication rates were similar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(18.9% vs. 14.4%, P=0.39), with no perioperative mortality. R0 resection was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achieved in 98.1% and 99.0% of patients in the tuberculosis and control groups,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respectively (P&gt;0.99).</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CONCLUSIONS:</w:t>
      </w:r>
      <w:r w:rsidRPr="00D600AF">
        <w:rPr>
          <w:rFonts w:ascii="宋体" w:eastAsia="宋体" w:hAnsi="宋体" w:cs="宋体"/>
          <w:color w:val="000000" w:themeColor="text1"/>
          <w:szCs w:val="24"/>
        </w:rPr>
        <w:t xml:space="preserve"> U-VATS is technically feasible and oncologically safe for lung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cancer patients with concomitant pulmonary TB, despite increased operative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complexity manifested by prolonged surgical time and extended postoperative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recovery. Meticulous preoperative evaluation and experienced surgical technique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are essential for optimal outcomes in this challenging patient population.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AME Publishing Company.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10.21037/jtd-2026-0510</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PMC13358616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42444949</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w:t>
      </w:r>
      <w:r w:rsidR="00360A56">
        <w:rPr>
          <w:rFonts w:ascii="宋体" w:eastAsia="宋体" w:hAnsi="宋体" w:cs="宋体"/>
          <w:b/>
          <w:color w:val="FF0000"/>
          <w:szCs w:val="24"/>
        </w:rPr>
        <w:t>2</w:t>
      </w:r>
      <w:r w:rsidR="00D600AF" w:rsidRPr="0094148D">
        <w:rPr>
          <w:rFonts w:ascii="宋体" w:eastAsia="宋体" w:hAnsi="宋体" w:cs="宋体"/>
          <w:b/>
          <w:color w:val="FF0000"/>
          <w:szCs w:val="24"/>
        </w:rPr>
        <w:t xml:space="preserve">. J Thorac Dis. 2026 Jun 30;18(6):643. doi: 10.21037/jtd-2026-1-0393. Epub 2026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May 21.</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Pulmonary cavitation as a dominant prognostic indicator in tuberculosis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complicated by chronic pulmonary aspergillosis: a retrospective cohort study.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Gao F(1), Zhao F(2), Zhang Z(3), Li Q(1), Ye X(1).</w:t>
      </w:r>
    </w:p>
    <w:p w:rsidR="00D600AF" w:rsidRDefault="00D600AF" w:rsidP="00D600AF">
      <w:pPr>
        <w:rPr>
          <w:rFonts w:ascii="宋体" w:eastAsia="宋体" w:hAnsi="宋体" w:cs="宋体"/>
          <w:color w:val="000000" w:themeColor="text1"/>
          <w:szCs w:val="24"/>
        </w:rPr>
      </w:pPr>
    </w:p>
    <w:p w:rsidR="0032326A" w:rsidRPr="0032326A" w:rsidRDefault="0032326A" w:rsidP="00D600AF">
      <w:pPr>
        <w:rPr>
          <w:rFonts w:ascii="宋体" w:eastAsia="宋体" w:hAnsi="宋体" w:cs="宋体"/>
          <w:b/>
          <w:color w:val="0070C0"/>
          <w:szCs w:val="24"/>
        </w:rPr>
      </w:pPr>
      <w:r w:rsidRPr="0032326A">
        <w:rPr>
          <w:rFonts w:ascii="宋体" w:eastAsia="宋体" w:hAnsi="宋体" w:cs="宋体"/>
          <w:b/>
          <w:color w:val="0070C0"/>
          <w:szCs w:val="24"/>
        </w:rPr>
        <w:t>Fen Gao, Fuming Zhao, Zhuo Zhang, Qian Li</w:t>
      </w:r>
      <w:r w:rsidRPr="0032326A">
        <w:rPr>
          <w:rFonts w:ascii="宋体" w:eastAsia="宋体" w:hAnsi="宋体" w:cs="宋体" w:hint="eastAsia"/>
          <w:b/>
          <w:color w:val="0070C0"/>
          <w:szCs w:val="24"/>
        </w:rPr>
        <w:t>*</w:t>
      </w:r>
      <w:r w:rsidRPr="0032326A">
        <w:rPr>
          <w:rFonts w:ascii="宋体" w:eastAsia="宋体" w:hAnsi="宋体" w:cs="宋体"/>
          <w:b/>
          <w:color w:val="0070C0"/>
          <w:szCs w:val="24"/>
        </w:rPr>
        <w:t>, Xingming Ye</w:t>
      </w:r>
      <w:r w:rsidRPr="0032326A">
        <w:rPr>
          <w:rFonts w:ascii="宋体" w:eastAsia="宋体" w:hAnsi="宋体" w:cs="宋体" w:hint="eastAsia"/>
          <w:b/>
          <w:color w:val="0070C0"/>
          <w:szCs w:val="24"/>
        </w:rPr>
        <w:t>*</w:t>
      </w:r>
    </w:p>
    <w:p w:rsidR="0032326A" w:rsidRPr="0032326A" w:rsidRDefault="0032326A" w:rsidP="00D600AF">
      <w:pPr>
        <w:rPr>
          <w:rFonts w:ascii="宋体" w:eastAsia="宋体" w:hAnsi="宋体" w:cs="宋体"/>
          <w:b/>
          <w:color w:val="0070C0"/>
          <w:szCs w:val="24"/>
        </w:rPr>
      </w:pPr>
      <w:r w:rsidRPr="0032326A">
        <w:rPr>
          <w:rFonts w:ascii="宋体" w:eastAsia="宋体" w:hAnsi="宋体" w:cs="宋体" w:hint="eastAsia"/>
          <w:b/>
          <w:color w:val="0070C0"/>
          <w:szCs w:val="24"/>
        </w:rPr>
        <w:t>*</w:t>
      </w:r>
      <w:r w:rsidRPr="0032326A">
        <w:rPr>
          <w:rFonts w:ascii="Times New Roman" w:hAnsi="Times New Roman" w:cs="Times New Roman"/>
          <w:b/>
          <w:color w:val="0070C0"/>
          <w:sz w:val="20"/>
          <w:szCs w:val="20"/>
          <w:shd w:val="clear" w:color="auto" w:fill="FFFFFF"/>
        </w:rPr>
        <w:t xml:space="preserve"> </w:t>
      </w:r>
      <w:r w:rsidRPr="0032326A">
        <w:rPr>
          <w:rFonts w:ascii="宋体" w:eastAsia="宋体" w:hAnsi="宋体" w:cs="宋体"/>
          <w:b/>
          <w:color w:val="0070C0"/>
          <w:szCs w:val="24"/>
        </w:rPr>
        <w:t>Correspondence to: Xingming Ye, 11984303@qq.com; Qian Li, 54690173@qq.com</w:t>
      </w:r>
    </w:p>
    <w:p w:rsidR="0032326A" w:rsidRDefault="0032326A"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Tuberculosis Internal Medicine II, Hunan Chest Hospital,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Changsha,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(2)Department of Out-patient, Hunan Chest Hospital, Changsha,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(3)Department of Medical Iconography, Hunan Chest Hospital, Changsha,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BACKGROUND: P</w:t>
      </w:r>
      <w:r w:rsidRPr="00D600AF">
        <w:rPr>
          <w:rFonts w:ascii="宋体" w:eastAsia="宋体" w:hAnsi="宋体" w:cs="宋体"/>
          <w:color w:val="000000" w:themeColor="text1"/>
          <w:szCs w:val="24"/>
        </w:rPr>
        <w:t xml:space="preserve">ulmonary tuberculosis (PTB) complicated by chronic pulmonary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aspergillosis (CPA) is associated with substantial morbidity and mortality;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however, its prognostic determinants remain incompletely characterized. This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study aimed to identify factors associated with prognosis and unfavorable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outcomes in patients with PTB complicated by CPA.</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Between January 2023 and June 2024, consecutive adult patients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diagnosed with PTB complicated by CPA were retrospectively enrolled. Unfavorable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outcomes were defined as massive hemoptysis requiring surgical intervention 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death during follow-up. Univariable and multivariable Cox proportional hazards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models were used to identify independent prognostic factors. SHapley Additive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exPlanations (SHAP) analysis was applied to quantify the relative contribution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of each predictor. Kaplan-Meier analysis was performed to compare event-free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survival across risk strata.</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Among 440 patients (median follow-up, 6.0 months), 88 (20.0%)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experienced unfavorable outcomes. Multivariable analysis identified older age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[hazard ratio (HR) =1.042 per year], diabetes mellitus (HR =1.888), pretreatment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hemoptysis (HR =1.652), pulmonary cavitation (HR =2.069), and irregular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medication adherence (HR =2.599) as independent predictors of poor prognosis.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SHAP analysis ranked pulmonary cavitation as the strongest contributor to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unfavorable outcomes. Kaplan-Meier curves demonstrated significantly lower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event-free survival among patients with these risk factors (all P&lt;0.05).</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CONCLUSIONS:</w:t>
      </w:r>
      <w:r w:rsidRPr="00D600AF">
        <w:rPr>
          <w:rFonts w:ascii="宋体" w:eastAsia="宋体" w:hAnsi="宋体" w:cs="宋体"/>
          <w:color w:val="000000" w:themeColor="text1"/>
          <w:szCs w:val="24"/>
        </w:rPr>
        <w:t xml:space="preserve"> In patients with PTB complicated by CPA, unfavorable outcomes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independently associated with older age, diabetes mellitus, pretreatment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hemoptysis, pulmonary cavitation, and irregular medication adherence, with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pulmonary cavitation representing the dominant prognostic indicator. These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findings support risk-stratified management strategies and highlight the value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of interpretable machine learning for prognostic assessment.</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AME Publishing Company.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10.21037/jtd-2026-1-0393</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PMC13358538</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42444884</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w:t>
      </w:r>
      <w:r w:rsidR="00360A56">
        <w:rPr>
          <w:rFonts w:ascii="宋体" w:eastAsia="宋体" w:hAnsi="宋体" w:cs="宋体"/>
          <w:b/>
          <w:color w:val="FF0000"/>
          <w:szCs w:val="24"/>
        </w:rPr>
        <w:t>3</w:t>
      </w:r>
      <w:r w:rsidR="00D600AF" w:rsidRPr="0094148D">
        <w:rPr>
          <w:rFonts w:ascii="宋体" w:eastAsia="宋体" w:hAnsi="宋体" w:cs="宋体"/>
          <w:b/>
          <w:color w:val="FF0000"/>
          <w:szCs w:val="24"/>
        </w:rPr>
        <w:t xml:space="preserve">. Cell Insight. 2026 Jun 15;5(4):100342. doi: 10.1016/j.cellin.2026.100342. </w:t>
      </w:r>
    </w:p>
    <w:p w:rsidR="00D600AF" w:rsidRPr="0094148D" w:rsidRDefault="00D600AF" w:rsidP="00D600AF">
      <w:pPr>
        <w:rPr>
          <w:rFonts w:ascii="宋体" w:eastAsia="宋体" w:hAnsi="宋体" w:cs="宋体"/>
          <w:b/>
          <w:color w:val="FF0000"/>
          <w:szCs w:val="24"/>
        </w:rPr>
      </w:pPr>
      <w:r w:rsidRPr="0094148D">
        <w:rPr>
          <w:rFonts w:ascii="宋体" w:eastAsia="宋体" w:hAnsi="宋体" w:cs="宋体"/>
          <w:b/>
          <w:color w:val="FF0000"/>
          <w:szCs w:val="24"/>
        </w:rPr>
        <w:t>eCollection 2026 Aug.</w:t>
      </w:r>
    </w:p>
    <w:p w:rsidR="00D600AF" w:rsidRPr="0094148D" w:rsidRDefault="00D600AF" w:rsidP="00D600AF">
      <w:pPr>
        <w:rPr>
          <w:rFonts w:ascii="宋体" w:eastAsia="宋体" w:hAnsi="宋体" w:cs="宋体"/>
          <w:b/>
          <w:color w:val="FF0000"/>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Beyond adaptive immunity: Functional diversity of the type III-A CRISPR-Cas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system in Mycobacterium tuberculosis.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Yu W(1), Huang X(1), Hu Y(1), Chen S(1).</w:t>
      </w:r>
    </w:p>
    <w:p w:rsidR="00D600AF" w:rsidRDefault="00D600AF" w:rsidP="00D600AF">
      <w:pPr>
        <w:rPr>
          <w:rFonts w:ascii="宋体" w:eastAsia="宋体" w:hAnsi="宋体" w:cs="宋体"/>
          <w:color w:val="000000" w:themeColor="text1"/>
          <w:szCs w:val="24"/>
        </w:rPr>
      </w:pPr>
    </w:p>
    <w:p w:rsidR="00AD68DE" w:rsidRPr="00AD68DE" w:rsidRDefault="00AD68DE" w:rsidP="00D600AF">
      <w:pPr>
        <w:rPr>
          <w:rFonts w:ascii="宋体" w:eastAsia="宋体" w:hAnsi="宋体" w:cs="宋体"/>
          <w:b/>
          <w:color w:val="0070C0"/>
          <w:szCs w:val="24"/>
        </w:rPr>
      </w:pPr>
      <w:r w:rsidRPr="00AD68DE">
        <w:rPr>
          <w:rFonts w:ascii="宋体" w:eastAsia="宋体" w:hAnsi="宋体" w:cs="宋体"/>
          <w:b/>
          <w:color w:val="0070C0"/>
          <w:szCs w:val="24"/>
        </w:rPr>
        <w:t>Wenjing Yu, Xindi Huang, Yangbo Hu</w:t>
      </w:r>
      <w:r w:rsidRPr="00AD68DE">
        <w:rPr>
          <w:rFonts w:ascii="宋体" w:eastAsia="宋体" w:hAnsi="宋体" w:cs="宋体" w:hint="eastAsia"/>
          <w:b/>
          <w:color w:val="0070C0"/>
          <w:szCs w:val="24"/>
        </w:rPr>
        <w:t>*</w:t>
      </w:r>
      <w:r w:rsidRPr="00AD68DE">
        <w:rPr>
          <w:rFonts w:ascii="宋体" w:eastAsia="宋体" w:hAnsi="宋体" w:cs="宋体"/>
          <w:b/>
          <w:color w:val="0070C0"/>
          <w:szCs w:val="24"/>
        </w:rPr>
        <w:t>, Shiyun Chen</w:t>
      </w:r>
      <w:r w:rsidRPr="00AD68DE">
        <w:rPr>
          <w:rFonts w:ascii="宋体" w:eastAsia="宋体" w:hAnsi="宋体" w:cs="宋体" w:hint="eastAsia"/>
          <w:b/>
          <w:color w:val="0070C0"/>
          <w:szCs w:val="24"/>
        </w:rPr>
        <w:t>*</w:t>
      </w:r>
    </w:p>
    <w:p w:rsidR="00AD68DE" w:rsidRPr="00AD68DE" w:rsidRDefault="00AD68DE" w:rsidP="00AD68DE">
      <w:pPr>
        <w:jc w:val="left"/>
        <w:rPr>
          <w:rFonts w:ascii="宋体" w:eastAsia="宋体" w:hAnsi="宋体" w:cs="宋体"/>
          <w:b/>
          <w:color w:val="0070C0"/>
          <w:szCs w:val="24"/>
        </w:rPr>
      </w:pPr>
      <w:r w:rsidRPr="00AD68DE">
        <w:rPr>
          <w:rFonts w:ascii="宋体" w:eastAsia="宋体" w:hAnsi="宋体" w:cs="宋体" w:hint="eastAsia"/>
          <w:b/>
          <w:color w:val="0070C0"/>
          <w:szCs w:val="24"/>
        </w:rPr>
        <w:t>*</w:t>
      </w:r>
      <w:r w:rsidRPr="00AD68DE">
        <w:rPr>
          <w:rFonts w:ascii="宋体" w:eastAsia="宋体" w:hAnsi="宋体" w:cs="宋体"/>
          <w:b/>
          <w:color w:val="0070C0"/>
          <w:szCs w:val="24"/>
        </w:rPr>
        <w:t>Corresponding author. E-mail addresses: ybhu@wh.iov.cn (Yangbo Hu), sychen@wh.iov.cn (Shiyun Chen).</w:t>
      </w:r>
    </w:p>
    <w:p w:rsidR="00AD68DE" w:rsidRDefault="00AD68DE"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(1)State Key Laboratory of Virology and Biosafety, Wuhan Institute of Virology,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Chinese Academy of Sciences, Wuhan, 430071,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CRISPR-Cas systems are best known as prokaryotic adaptive immune pathways that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defend against invading genetic elements. Mycobacterium tuberculosis (Mtb)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harbors a type III-A CRISPR-Cas system that is structurally conserved yet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exhibits little evidence of ongoing spacer acquisition. Nevertheless, its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interference machinery remains functional, and increasing evidence suggests that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this system has evolved roles beyond canonical adaptive immunity. Accumulating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studies indicate that this system is deeply integrated into cellular regulatory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networks by governing stress responses, metabolic adaptation, and host-pathogen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interactions. Mechanistically, the Mtb type III-A CRISPR-Cas system operates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through transcription-dependent target recognition and cyclic oligoadenylate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(cOA)-mediated signal amplification, in which the ancillary ribonuclease Csm6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serves as a key effector. Functionally, CRISPR-associated proteins influence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antibiotic susceptibility, oxidative stress resistance and host immune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responses, and may even act as secreted immunomodulatory factors. In this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review, we summarize current understanding of the genomic organization,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regulatory mechanisms, and non-canonical functions of the Mtb type III-A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CRISPR-Cas system, with particular emphasis on its emerging roles in stress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adaptation and host immune regulation.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2026 The Authors.</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10.1016/j.cellin.2026.100342</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PMC13334790</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42441240</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w:t>
      </w:r>
      <w:r w:rsidR="00360A56">
        <w:rPr>
          <w:rFonts w:ascii="宋体" w:eastAsia="宋体" w:hAnsi="宋体" w:cs="宋体"/>
          <w:b/>
          <w:color w:val="FF0000"/>
          <w:szCs w:val="24"/>
        </w:rPr>
        <w:t>4</w:t>
      </w:r>
      <w:r w:rsidR="00D600AF" w:rsidRPr="0094148D">
        <w:rPr>
          <w:rFonts w:ascii="宋体" w:eastAsia="宋体" w:hAnsi="宋体" w:cs="宋体"/>
          <w:b/>
          <w:color w:val="FF0000"/>
          <w:szCs w:val="24"/>
        </w:rPr>
        <w:t>. Front Nutr. 2026 Jun 22;13:1816436. doi: 10.3389/</w:t>
      </w:r>
      <w:r w:rsidR="0094148D" w:rsidRPr="0094148D">
        <w:rPr>
          <w:rFonts w:ascii="宋体" w:eastAsia="宋体" w:hAnsi="宋体" w:cs="宋体"/>
          <w:b/>
          <w:color w:val="FF0000"/>
          <w:szCs w:val="24"/>
        </w:rPr>
        <w:t xml:space="preserve">fnut.2026.1816436. eCollection </w:t>
      </w:r>
      <w:r w:rsidR="00D600AF" w:rsidRPr="0094148D">
        <w:rPr>
          <w:rFonts w:ascii="宋体" w:eastAsia="宋体" w:hAnsi="宋体" w:cs="宋体"/>
          <w:b/>
          <w:color w:val="FF0000"/>
          <w:szCs w:val="24"/>
        </w:rPr>
        <w:t>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 interpretable AutoML-based prediction model for enteral nutrition intolerance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 severe pulmonary tuberculosis patients and development of a clinical decision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system.</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Li Z(1), Wu Q(1), Qi X(2), Pan L(1), Xu J(2).</w:t>
      </w:r>
    </w:p>
    <w:p w:rsidR="00D600AF" w:rsidRDefault="00D600AF" w:rsidP="00D600AF">
      <w:pPr>
        <w:rPr>
          <w:rFonts w:ascii="宋体" w:eastAsia="宋体" w:hAnsi="宋体" w:cs="宋体"/>
          <w:color w:val="000000" w:themeColor="text1"/>
          <w:szCs w:val="24"/>
        </w:rPr>
      </w:pPr>
    </w:p>
    <w:p w:rsidR="007C2B66" w:rsidRPr="007C2B66" w:rsidRDefault="007C2B66" w:rsidP="00D600AF">
      <w:pPr>
        <w:rPr>
          <w:rFonts w:ascii="宋体" w:eastAsia="宋体" w:hAnsi="宋体" w:cs="宋体"/>
          <w:b/>
          <w:color w:val="0070C0"/>
          <w:szCs w:val="24"/>
        </w:rPr>
      </w:pPr>
      <w:r w:rsidRPr="007C2B66">
        <w:rPr>
          <w:rFonts w:ascii="宋体" w:eastAsia="宋体" w:hAnsi="宋体" w:cs="宋体"/>
          <w:b/>
          <w:color w:val="0070C0"/>
          <w:szCs w:val="24"/>
        </w:rPr>
        <w:t>Zhen Li, Qingfeng Wu, Xiaoxia Qi, Lei Pan, Jing Xu</w:t>
      </w:r>
      <w:r w:rsidRPr="007C2B66">
        <w:rPr>
          <w:rFonts w:ascii="宋体" w:eastAsia="宋体" w:hAnsi="宋体" w:cs="宋体" w:hint="eastAsia"/>
          <w:b/>
          <w:color w:val="0070C0"/>
          <w:szCs w:val="24"/>
        </w:rPr>
        <w:t>*</w:t>
      </w:r>
    </w:p>
    <w:p w:rsidR="007C2B66" w:rsidRPr="007C2B66" w:rsidRDefault="007C2B66" w:rsidP="00D600AF">
      <w:pPr>
        <w:rPr>
          <w:rFonts w:ascii="宋体" w:eastAsia="宋体" w:hAnsi="宋体" w:cs="宋体"/>
          <w:b/>
          <w:color w:val="0070C0"/>
          <w:szCs w:val="24"/>
        </w:rPr>
      </w:pPr>
      <w:r w:rsidRPr="007C2B66">
        <w:rPr>
          <w:rFonts w:ascii="宋体" w:eastAsia="宋体" w:hAnsi="宋体" w:cs="宋体"/>
          <w:b/>
          <w:color w:val="0070C0"/>
          <w:szCs w:val="24"/>
        </w:rPr>
        <w:t>*CORRESPONDENCE Jing Xu</w:t>
      </w:r>
      <w:r w:rsidRPr="007C2B66">
        <w:rPr>
          <w:rFonts w:ascii="宋体" w:eastAsia="宋体" w:hAnsi="宋体" w:cs="宋体" w:hint="eastAsia"/>
          <w:b/>
          <w:color w:val="0070C0"/>
          <w:szCs w:val="24"/>
        </w:rPr>
        <w:t>，</w:t>
      </w:r>
      <w:r w:rsidRPr="007C2B66">
        <w:rPr>
          <w:rFonts w:ascii="宋体" w:eastAsia="宋体" w:hAnsi="宋体" w:cs="宋体"/>
          <w:b/>
          <w:color w:val="0070C0"/>
          <w:szCs w:val="24"/>
        </w:rPr>
        <w:t>xujing_2025@126.com</w:t>
      </w:r>
    </w:p>
    <w:p w:rsidR="007C2B66" w:rsidRDefault="007C2B66"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(1)Hangzhou Red Cross Hospital, Hangzhou, Zhejiang,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(2)Qingchun Hospital, Hangzhou, Zhejiang,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OBJECTIVE:</w:t>
      </w:r>
      <w:r w:rsidRPr="00D600AF">
        <w:rPr>
          <w:rFonts w:ascii="宋体" w:eastAsia="宋体" w:hAnsi="宋体" w:cs="宋体"/>
          <w:color w:val="000000" w:themeColor="text1"/>
          <w:szCs w:val="24"/>
        </w:rPr>
        <w:t xml:space="preserve"> This study aims to construct an AutoML-based predictive model for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enteral nutrition intolerance (ENI) in severe pulmonary tuberculosis (PTB)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and develop a visualized clinical decision support system to inform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personalized nutrition management.</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METHODS: </w:t>
      </w:r>
      <w:r w:rsidRPr="00D600AF">
        <w:rPr>
          <w:rFonts w:ascii="宋体" w:eastAsia="宋体" w:hAnsi="宋体" w:cs="宋体"/>
          <w:color w:val="000000" w:themeColor="text1"/>
          <w:szCs w:val="24"/>
        </w:rPr>
        <w:t xml:space="preserve">Using a multicenter retrospective cohort design, clinical data from 645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severe PTB patients were analyzed. An Improved Dimension-wise Gaussian-mutated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Chaotic Divine Religions Algorithm (IDRA) was proposed and integrated into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AutoML framework to simultaneously optimize feature selection and hyperparameter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tuning. SHapley Additive exPlanations (SHAP) were employed for both global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individual-level model interpretability, including waterfall plots, force plots,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dependence plots. A visualized clinical decision system was subsequently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developed based on the optimal model.</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(1) IDRA demonstrated superior convergence speed and lower local optima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entrapment risk on CEC2022 benchmark functions; (2) Eight key predictors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identified and ranked by SHAP importance: hypoalbuminemia, anti-TB drug regimen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(rifampicin-containing or not), formula type (short peptide vs. intact protein),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age, BMI, EN initiation time, tube type (nasoenteric vs. nasogastric),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Chinese herbal application; (3) The optimal AutoML model achieved an AUC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0.910 in internal validation and 0.880 in external validation; (4)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Individual-level SHAP analysis of representative high-, medium-, and low-risk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cases using waterfall plots and force plots demonstrated clinically coherent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differential model outputs under varying feature combinations, corroborating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global interpretation results.</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CONCLUSION:</w:t>
      </w:r>
      <w:r w:rsidRPr="00D600AF">
        <w:rPr>
          <w:rFonts w:ascii="宋体" w:eastAsia="宋体" w:hAnsi="宋体" w:cs="宋体"/>
          <w:color w:val="000000" w:themeColor="text1"/>
          <w:szCs w:val="24"/>
        </w:rPr>
        <w:t xml:space="preserve"> This study established an interpretable AutoML-based prediction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model and clinical decision system for enteral nutrition intolerance in severe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PTB patients. Its core innovation lies in creating a transparent, user-friendly,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high-efficacy precision risk-assessment paradigm that provides both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population-level feature attribution and case-level decision logic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visualization, offering a novel approach to individualized EN tolerance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prediction.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Li, Wu, Qi, Pan and Xu.</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10.3389/fnut.2026.1816436</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PMC13333408</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42440512</w:t>
      </w:r>
    </w:p>
    <w:p w:rsidR="00D600AF" w:rsidRPr="00D600AF" w:rsidRDefault="00D600AF" w:rsidP="00D600AF">
      <w:pPr>
        <w:rPr>
          <w:rFonts w:ascii="宋体" w:eastAsia="宋体" w:hAnsi="宋体" w:cs="宋体"/>
          <w:color w:val="000000" w:themeColor="text1"/>
          <w:szCs w:val="24"/>
        </w:rPr>
      </w:pPr>
    </w:p>
    <w:p w:rsidR="00D600AF" w:rsidRPr="0094148D" w:rsidRDefault="00476BE6" w:rsidP="00D600AF">
      <w:pPr>
        <w:rPr>
          <w:rFonts w:ascii="宋体" w:eastAsia="宋体" w:hAnsi="宋体" w:cs="宋体"/>
          <w:b/>
          <w:color w:val="FF0000"/>
          <w:szCs w:val="24"/>
        </w:rPr>
      </w:pPr>
      <w:r>
        <w:rPr>
          <w:rFonts w:ascii="宋体" w:eastAsia="宋体" w:hAnsi="宋体" w:cs="宋体"/>
          <w:b/>
          <w:color w:val="FF0000"/>
          <w:szCs w:val="24"/>
        </w:rPr>
        <w:t>35</w:t>
      </w:r>
      <w:r w:rsidR="00D600AF" w:rsidRPr="0094148D">
        <w:rPr>
          <w:rFonts w:ascii="宋体" w:eastAsia="宋体" w:hAnsi="宋体" w:cs="宋体"/>
          <w:b/>
          <w:color w:val="FF0000"/>
          <w:szCs w:val="24"/>
        </w:rPr>
        <w:t>. Digit Health. 2026 Jul 10;12:20552076261467813. d</w:t>
      </w:r>
      <w:r w:rsidR="0094148D" w:rsidRPr="0094148D">
        <w:rPr>
          <w:rFonts w:ascii="宋体" w:eastAsia="宋体" w:hAnsi="宋体" w:cs="宋体"/>
          <w:b/>
          <w:color w:val="FF0000"/>
          <w:szCs w:val="24"/>
        </w:rPr>
        <w:t xml:space="preserve">oi: 10.1177/20552076261467813. </w:t>
      </w:r>
      <w:r w:rsidR="00D600AF" w:rsidRPr="0094148D">
        <w:rPr>
          <w:rFonts w:ascii="宋体" w:eastAsia="宋体" w:hAnsi="宋体" w:cs="宋体"/>
          <w:b/>
          <w:color w:val="FF0000"/>
          <w:szCs w:val="24"/>
        </w:rPr>
        <w:t>eCollection 2026 Jan-Dec.</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Performance evaluation of five major large language models in tuberculosis Q&amp;A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systems: A multidimensional assessment of readability, quality, and reliability.</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Liu R(1), Chen Y(2), Zhao W(3), Cai Y(1).</w:t>
      </w:r>
    </w:p>
    <w:p w:rsidR="00D600AF" w:rsidRDefault="00D600AF" w:rsidP="00D600AF">
      <w:pPr>
        <w:rPr>
          <w:rFonts w:ascii="宋体" w:eastAsia="宋体" w:hAnsi="宋体" w:cs="宋体"/>
          <w:color w:val="000000" w:themeColor="text1"/>
          <w:szCs w:val="24"/>
        </w:rPr>
      </w:pPr>
    </w:p>
    <w:p w:rsidR="00F04826" w:rsidRPr="00C151CF" w:rsidRDefault="00F04826" w:rsidP="00D600AF">
      <w:pPr>
        <w:rPr>
          <w:rFonts w:ascii="宋体" w:eastAsia="宋体" w:hAnsi="宋体" w:cs="宋体"/>
          <w:b/>
          <w:color w:val="0070C0"/>
          <w:szCs w:val="24"/>
        </w:rPr>
      </w:pPr>
      <w:r w:rsidRPr="00C151CF">
        <w:rPr>
          <w:rFonts w:ascii="宋体" w:eastAsia="宋体" w:hAnsi="宋体" w:cs="宋体"/>
          <w:b/>
          <w:color w:val="0070C0"/>
          <w:szCs w:val="24"/>
        </w:rPr>
        <w:t>Rong Liu,</w:t>
      </w:r>
      <w:r w:rsidR="00C151CF" w:rsidRPr="00C151CF">
        <w:rPr>
          <w:rFonts w:ascii="宋体" w:eastAsia="宋体" w:hAnsi="宋体" w:cs="宋体"/>
          <w:b/>
          <w:color w:val="0070C0"/>
          <w:szCs w:val="24"/>
        </w:rPr>
        <w:t xml:space="preserve"> </w:t>
      </w:r>
      <w:r w:rsidRPr="00C151CF">
        <w:rPr>
          <w:rFonts w:ascii="宋体" w:eastAsia="宋体" w:hAnsi="宋体" w:cs="宋体"/>
          <w:b/>
          <w:color w:val="0070C0"/>
          <w:szCs w:val="24"/>
        </w:rPr>
        <w:t>Ying Chen,</w:t>
      </w:r>
      <w:r w:rsidR="00C151CF" w:rsidRPr="00C151CF">
        <w:rPr>
          <w:rFonts w:ascii="宋体" w:eastAsia="宋体" w:hAnsi="宋体" w:cs="宋体"/>
          <w:b/>
          <w:color w:val="0070C0"/>
          <w:szCs w:val="24"/>
        </w:rPr>
        <w:t xml:space="preserve"> </w:t>
      </w:r>
      <w:r w:rsidRPr="00C151CF">
        <w:rPr>
          <w:rFonts w:ascii="宋体" w:eastAsia="宋体" w:hAnsi="宋体" w:cs="宋体"/>
          <w:b/>
          <w:color w:val="0070C0"/>
          <w:szCs w:val="24"/>
        </w:rPr>
        <w:t>Wenzhuo Zhao,</w:t>
      </w:r>
      <w:r w:rsidR="00C151CF" w:rsidRPr="00C151CF">
        <w:rPr>
          <w:rFonts w:ascii="宋体" w:eastAsia="宋体" w:hAnsi="宋体" w:cs="宋体"/>
          <w:b/>
          <w:color w:val="0070C0"/>
          <w:szCs w:val="24"/>
        </w:rPr>
        <w:t xml:space="preserve"> </w:t>
      </w:r>
      <w:r w:rsidRPr="00C151CF">
        <w:rPr>
          <w:rFonts w:ascii="宋体" w:eastAsia="宋体" w:hAnsi="宋体" w:cs="宋体"/>
          <w:b/>
          <w:color w:val="0070C0"/>
          <w:szCs w:val="24"/>
        </w:rPr>
        <w:t>Yihuan Cai</w:t>
      </w:r>
      <w:r w:rsidR="003121D2">
        <w:rPr>
          <w:rFonts w:ascii="宋体" w:eastAsia="宋体" w:hAnsi="宋体" w:cs="宋体" w:hint="eastAsia"/>
          <w:b/>
          <w:color w:val="0070C0"/>
          <w:szCs w:val="24"/>
        </w:rPr>
        <w:t>*</w:t>
      </w:r>
    </w:p>
    <w:p w:rsidR="00F04826" w:rsidRPr="003121D2" w:rsidRDefault="003121D2" w:rsidP="00D600AF">
      <w:pPr>
        <w:rPr>
          <w:rFonts w:ascii="宋体" w:eastAsia="宋体" w:hAnsi="宋体" w:cs="宋体"/>
          <w:b/>
          <w:color w:val="0070C0"/>
          <w:szCs w:val="24"/>
        </w:rPr>
      </w:pPr>
      <w:r w:rsidRPr="003121D2">
        <w:rPr>
          <w:rFonts w:ascii="宋体" w:eastAsia="宋体" w:hAnsi="宋体" w:cs="宋体" w:hint="eastAsia"/>
          <w:b/>
          <w:color w:val="0070C0"/>
          <w:szCs w:val="24"/>
        </w:rPr>
        <w:t>*</w:t>
      </w:r>
      <w:r w:rsidRPr="003121D2">
        <w:rPr>
          <w:rFonts w:ascii="宋体" w:eastAsia="宋体" w:hAnsi="宋体" w:cs="宋体"/>
          <w:b/>
          <w:color w:val="0070C0"/>
          <w:szCs w:val="24"/>
        </w:rPr>
        <w:t>Corresponding author: Yihuan Cai, Email: 2721358435@qq.com</w:t>
      </w:r>
    </w:p>
    <w:p w:rsidR="00F04826" w:rsidRDefault="00F04826"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Pharmacy, The Affiliated Changsha Central Hospital, Hengyang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Medical School, University of South China, Changsha, People's Republic of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Respiratory and Critical Care Medicine, The Fourth Hospital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Changsha, Changsha, People's Republic of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(3)Institute for Shenzhen Tianshun Smart Energy Co., Ltd., Shenzhen, People's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Republic of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BACKGROUND: </w:t>
      </w:r>
      <w:r w:rsidRPr="00D600AF">
        <w:rPr>
          <w:rFonts w:ascii="宋体" w:eastAsia="宋体" w:hAnsi="宋体" w:cs="宋体"/>
          <w:color w:val="000000" w:themeColor="text1"/>
          <w:szCs w:val="24"/>
        </w:rPr>
        <w:t xml:space="preserve">Pulmonary tuberculosis (TB) is a chronic infectious disease that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burdens patients and public health systems. Limited reach of traditional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education and uneven online information may undermine patients' understanding,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adherence, and trust. Large language models (LLMs) show promise for TB health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education, but systematic evaluation is lacking.</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OBJECTIVE: </w:t>
      </w:r>
      <w:r w:rsidRPr="00D600AF">
        <w:rPr>
          <w:rFonts w:ascii="宋体" w:eastAsia="宋体" w:hAnsi="宋体" w:cs="宋体"/>
          <w:color w:val="000000" w:themeColor="text1"/>
          <w:szCs w:val="24"/>
        </w:rPr>
        <w:t xml:space="preserve">To evaluate five large language models in pulmonary tuberculosis Q&amp;A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(Question and Answer) scenarios and examine the effects of different large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language models and TB health education themes on response quality, readability,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reliability, thereby supporting standardized artificial intelligence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(AI)-assisted health education.</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METHODS:</w:t>
      </w:r>
      <w:r w:rsidRPr="00D600AF">
        <w:rPr>
          <w:rFonts w:ascii="宋体" w:eastAsia="宋体" w:hAnsi="宋体" w:cs="宋体"/>
          <w:color w:val="000000" w:themeColor="text1"/>
          <w:szCs w:val="24"/>
        </w:rPr>
        <w:t xml:space="preserve"> This cross-sectional study was conducted from October 5 to October 11,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2025. Twenty pulmonary tuberculosis-related questions were developed with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assistance of a respiratory physician and categorized into five themes.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questions were entered into five large language models (Doubao, DeepSeek, Wenxin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Yiyan, Tongyi Qianwen, and ChatGPT) to generate 100 text responses. Quality was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evaluated using patient-education suitability (C-PEMAT-P) and Global Quality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Score (GQS), and readability using seven indices, including Automated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Readability Index (ARI) and Flesch Reading Ease Score (FRES). Statistical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analyses included One-way analysis of variance (One-way ANOVA), Kruskal-Wallis,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and correlation analysis.</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RESULTS: </w:t>
      </w:r>
      <w:r w:rsidRPr="00D600AF">
        <w:rPr>
          <w:rFonts w:ascii="宋体" w:eastAsia="宋体" w:hAnsi="宋体" w:cs="宋体"/>
          <w:color w:val="000000" w:themeColor="text1"/>
          <w:szCs w:val="24"/>
        </w:rPr>
        <w:t xml:space="preserve">GPT-5 achieved the highest C-PEMAT-P scores, followed by Doubao, while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GQS scores were similar across models. Models showed significant differences 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several readability indices, whereas themes had limited effects. Quality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indicators were modestly associated with readability, while readability indices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were strongly intercorrelated.</w:t>
      </w:r>
    </w:p>
    <w:p w:rsidR="00D600AF" w:rsidRPr="00D600AF" w:rsidRDefault="00D600AF" w:rsidP="00D600AF">
      <w:pPr>
        <w:rPr>
          <w:rFonts w:ascii="宋体" w:eastAsia="宋体" w:hAnsi="宋体" w:cs="宋体"/>
          <w:color w:val="000000" w:themeColor="text1"/>
          <w:szCs w:val="24"/>
        </w:rPr>
      </w:pPr>
      <w:r w:rsidRPr="0094148D">
        <w:rPr>
          <w:rFonts w:ascii="宋体" w:eastAsia="宋体" w:hAnsi="宋体" w:cs="宋体"/>
          <w:b/>
          <w:color w:val="000000" w:themeColor="text1"/>
          <w:szCs w:val="24"/>
        </w:rPr>
        <w:t xml:space="preserve">CONCLUSIONS: </w:t>
      </w:r>
      <w:r w:rsidRPr="00D600AF">
        <w:rPr>
          <w:rFonts w:ascii="宋体" w:eastAsia="宋体" w:hAnsi="宋体" w:cs="宋体"/>
          <w:color w:val="000000" w:themeColor="text1"/>
          <w:szCs w:val="24"/>
        </w:rPr>
        <w:t xml:space="preserve">Model type is a key determinant of TB health education text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quality. Quality and reading difficulty are related but relatively independent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and should be jointly considered when selecting large language model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(LLM)-generated materials. Further studies should include more models, diseases,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and patient-reported outcomes to optimize AI-assisted health education.</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w:t>
      </w:r>
      <w:r w:rsidRPr="00D600AF">
        <w:rPr>
          <w:rFonts w:ascii="宋体" w:eastAsia="宋体" w:hAnsi="宋体" w:cs="宋体"/>
          <w:color w:val="000000" w:themeColor="text1"/>
          <w:szCs w:val="24"/>
        </w:rPr>
        <w:t xml:space="preserve"> The Author(s) 2026.</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10.1177/20552076261467813</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PMCID: PMC13354909</w:t>
      </w:r>
    </w:p>
    <w:p w:rsidR="00D600AF" w:rsidRPr="00D600AF" w:rsidRDefault="0094148D" w:rsidP="00D600AF">
      <w:pPr>
        <w:rPr>
          <w:rFonts w:ascii="宋体" w:eastAsia="宋体" w:hAnsi="宋体" w:cs="宋体"/>
          <w:color w:val="000000" w:themeColor="text1"/>
          <w:szCs w:val="24"/>
        </w:rPr>
      </w:pPr>
      <w:r>
        <w:rPr>
          <w:rFonts w:ascii="宋体" w:eastAsia="宋体" w:hAnsi="宋体" w:cs="宋体"/>
          <w:color w:val="000000" w:themeColor="text1"/>
          <w:szCs w:val="24"/>
        </w:rPr>
        <w:t>PMID: 42436893</w:t>
      </w:r>
    </w:p>
    <w:p w:rsidR="00D600AF" w:rsidRPr="00D600AF" w:rsidRDefault="00D600AF" w:rsidP="00D600AF">
      <w:pPr>
        <w:rPr>
          <w:rFonts w:ascii="宋体" w:eastAsia="宋体" w:hAnsi="宋体" w:cs="宋体"/>
          <w:color w:val="000000" w:themeColor="text1"/>
          <w:szCs w:val="24"/>
        </w:rPr>
      </w:pPr>
    </w:p>
    <w:p w:rsidR="00D600AF" w:rsidRPr="0028546F" w:rsidRDefault="00476BE6" w:rsidP="00D600AF">
      <w:pPr>
        <w:rPr>
          <w:rFonts w:ascii="宋体" w:eastAsia="宋体" w:hAnsi="宋体" w:cs="宋体"/>
          <w:b/>
          <w:color w:val="FF0000"/>
          <w:szCs w:val="24"/>
        </w:rPr>
      </w:pPr>
      <w:r>
        <w:rPr>
          <w:rFonts w:ascii="宋体" w:eastAsia="宋体" w:hAnsi="宋体" w:cs="宋体"/>
          <w:b/>
          <w:color w:val="FF0000"/>
          <w:szCs w:val="24"/>
        </w:rPr>
        <w:t>36</w:t>
      </w:r>
      <w:r w:rsidR="00D600AF" w:rsidRPr="0028546F">
        <w:rPr>
          <w:rFonts w:ascii="宋体" w:eastAsia="宋体" w:hAnsi="宋体" w:cs="宋体"/>
          <w:b/>
          <w:color w:val="FF0000"/>
          <w:szCs w:val="24"/>
        </w:rPr>
        <w:t xml:space="preserve">. Int J Antimicrob Agents. 2026 Jul 11:107923. doi: </w:t>
      </w:r>
    </w:p>
    <w:p w:rsidR="00D600AF" w:rsidRPr="0028546F" w:rsidRDefault="00D600AF" w:rsidP="00D600AF">
      <w:pPr>
        <w:rPr>
          <w:rFonts w:ascii="宋体" w:eastAsia="宋体" w:hAnsi="宋体" w:cs="宋体"/>
          <w:b/>
          <w:color w:val="FF0000"/>
          <w:szCs w:val="24"/>
        </w:rPr>
      </w:pPr>
      <w:r w:rsidRPr="0028546F">
        <w:rPr>
          <w:rFonts w:ascii="宋体" w:eastAsia="宋体" w:hAnsi="宋体" w:cs="宋体"/>
          <w:b/>
          <w:color w:val="FF0000"/>
          <w:szCs w:val="24"/>
        </w:rPr>
        <w:t>10.1016/j.ijantimicag.2026.107923. Online ahead of print.</w:t>
      </w:r>
    </w:p>
    <w:p w:rsidR="00D600AF" w:rsidRPr="0028546F" w:rsidRDefault="00D600AF" w:rsidP="00D600AF">
      <w:pPr>
        <w:rPr>
          <w:rFonts w:ascii="宋体" w:eastAsia="宋体" w:hAnsi="宋体" w:cs="宋体"/>
          <w:b/>
          <w:color w:val="FF0000"/>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Extended versus Standard Bedaquiline Treatment for MDR/RR-TB: A 5-Year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Multi-Center Study on Clinical Outcomes and Cardiac Safety in China.</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Jing W(1), Li W(2), Wang J(1), Wang Q(1), Zhu Q(2), Pan S(3), Li S(4), Chu N(5),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Pang Y(6), Nie W(7).</w:t>
      </w:r>
    </w:p>
    <w:p w:rsidR="00D600AF" w:rsidRDefault="00D600AF" w:rsidP="00D600AF">
      <w:pPr>
        <w:rPr>
          <w:rFonts w:ascii="宋体" w:eastAsia="宋体" w:hAnsi="宋体" w:cs="宋体"/>
          <w:color w:val="000000" w:themeColor="text1"/>
          <w:szCs w:val="24"/>
        </w:rPr>
      </w:pPr>
    </w:p>
    <w:p w:rsidR="00F04826" w:rsidRPr="00F04826" w:rsidRDefault="00F04826" w:rsidP="00D600AF">
      <w:pPr>
        <w:rPr>
          <w:rFonts w:ascii="宋体" w:eastAsia="宋体" w:hAnsi="宋体" w:cs="宋体"/>
          <w:b/>
          <w:color w:val="0070C0"/>
          <w:szCs w:val="24"/>
        </w:rPr>
      </w:pPr>
      <w:r w:rsidRPr="00F04826">
        <w:rPr>
          <w:rFonts w:ascii="宋体" w:eastAsia="宋体" w:hAnsi="宋体" w:cs="宋体"/>
          <w:b/>
          <w:color w:val="0070C0"/>
          <w:szCs w:val="24"/>
        </w:rPr>
        <w:t>Wei Jing, Weiwen Li, Jing Wang, Qingfeng Wang, Qingdong Zhu, Shiguang Pan, Shaoxian Li, Naihui Chu</w:t>
      </w:r>
      <w:r w:rsidR="000D6733">
        <w:rPr>
          <w:rFonts w:ascii="宋体" w:eastAsia="宋体" w:hAnsi="宋体" w:cs="宋体" w:hint="eastAsia"/>
          <w:b/>
          <w:color w:val="0070C0"/>
          <w:szCs w:val="24"/>
        </w:rPr>
        <w:t>*</w:t>
      </w:r>
      <w:r w:rsidRPr="00F04826">
        <w:rPr>
          <w:rFonts w:ascii="宋体" w:eastAsia="宋体" w:hAnsi="宋体" w:cs="宋体"/>
          <w:b/>
          <w:color w:val="0070C0"/>
          <w:szCs w:val="24"/>
        </w:rPr>
        <w:t>, Yu Pang</w:t>
      </w:r>
      <w:r w:rsidR="000D6733">
        <w:rPr>
          <w:rFonts w:ascii="宋体" w:eastAsia="宋体" w:hAnsi="宋体" w:cs="宋体" w:hint="eastAsia"/>
          <w:b/>
          <w:color w:val="0070C0"/>
          <w:szCs w:val="24"/>
        </w:rPr>
        <w:t>*</w:t>
      </w:r>
      <w:r w:rsidRPr="00F04826">
        <w:rPr>
          <w:rFonts w:ascii="宋体" w:eastAsia="宋体" w:hAnsi="宋体" w:cs="宋体"/>
          <w:b/>
          <w:color w:val="0070C0"/>
          <w:szCs w:val="24"/>
        </w:rPr>
        <w:t>, Wenjuan Nie</w:t>
      </w:r>
      <w:r w:rsidR="000D6733">
        <w:rPr>
          <w:rFonts w:ascii="宋体" w:eastAsia="宋体" w:hAnsi="宋体" w:cs="宋体" w:hint="eastAsia"/>
          <w:b/>
          <w:color w:val="0070C0"/>
          <w:szCs w:val="24"/>
        </w:rPr>
        <w:t>*</w:t>
      </w:r>
    </w:p>
    <w:p w:rsidR="00F04826" w:rsidRPr="000D6733" w:rsidRDefault="000D6733" w:rsidP="00D600AF">
      <w:pPr>
        <w:rPr>
          <w:rFonts w:ascii="宋体" w:eastAsia="宋体" w:hAnsi="宋体" w:cs="宋体"/>
          <w:b/>
          <w:color w:val="0070C0"/>
          <w:szCs w:val="24"/>
        </w:rPr>
      </w:pPr>
      <w:r w:rsidRPr="000D6733">
        <w:rPr>
          <w:rFonts w:ascii="宋体" w:eastAsia="宋体" w:hAnsi="宋体" w:cs="宋体" w:hint="eastAsia"/>
          <w:b/>
          <w:color w:val="0070C0"/>
          <w:szCs w:val="24"/>
        </w:rPr>
        <w:t>*</w:t>
      </w:r>
      <w:r w:rsidRPr="000D6733">
        <w:rPr>
          <w:rFonts w:ascii="宋体" w:eastAsia="宋体" w:hAnsi="宋体" w:cs="宋体"/>
          <w:b/>
          <w:color w:val="0070C0"/>
          <w:szCs w:val="24"/>
        </w:rPr>
        <w:t>Corresponding author: Wenjuan Nie</w:t>
      </w:r>
      <w:r w:rsidRPr="000D6733">
        <w:rPr>
          <w:rFonts w:ascii="宋体" w:eastAsia="宋体" w:hAnsi="宋体" w:cs="宋体" w:hint="eastAsia"/>
          <w:b/>
          <w:color w:val="0070C0"/>
          <w:szCs w:val="24"/>
        </w:rPr>
        <w:t>，</w:t>
      </w:r>
      <w:r w:rsidRPr="000D6733">
        <w:rPr>
          <w:rFonts w:ascii="宋体" w:eastAsia="宋体" w:hAnsi="宋体" w:cs="宋体"/>
          <w:b/>
          <w:color w:val="0070C0"/>
          <w:szCs w:val="24"/>
        </w:rPr>
        <w:t>E-mail: 94642975@qq.com；Yu Pang</w:t>
      </w:r>
      <w:r w:rsidRPr="000D6733">
        <w:rPr>
          <w:rFonts w:ascii="宋体" w:eastAsia="宋体" w:hAnsi="宋体" w:cs="宋体" w:hint="eastAsia"/>
          <w:b/>
          <w:color w:val="0070C0"/>
          <w:szCs w:val="24"/>
        </w:rPr>
        <w:t>，</w:t>
      </w:r>
      <w:r w:rsidRPr="000D6733">
        <w:rPr>
          <w:rFonts w:ascii="宋体" w:eastAsia="宋体" w:hAnsi="宋体" w:cs="宋体"/>
          <w:b/>
          <w:color w:val="0070C0"/>
          <w:szCs w:val="24"/>
        </w:rPr>
        <w:t xml:space="preserve">E-mail: </w:t>
      </w:r>
      <w:hyperlink r:id="rId12" w:history="1">
        <w:r w:rsidRPr="000D6733">
          <w:rPr>
            <w:rStyle w:val="a6"/>
            <w:rFonts w:ascii="宋体" w:eastAsia="宋体" w:hAnsi="宋体" w:cs="宋体"/>
            <w:b/>
            <w:color w:val="0070C0"/>
            <w:szCs w:val="24"/>
            <w:u w:val="none"/>
          </w:rPr>
          <w:t>pangyupound@163.com</w:t>
        </w:r>
      </w:hyperlink>
      <w:r w:rsidRPr="000D6733">
        <w:rPr>
          <w:rFonts w:ascii="宋体" w:eastAsia="宋体" w:hAnsi="宋体" w:cs="宋体"/>
          <w:b/>
          <w:color w:val="0070C0"/>
          <w:szCs w:val="24"/>
        </w:rPr>
        <w:t xml:space="preserve"> </w:t>
      </w:r>
      <w:r w:rsidRPr="000D6733">
        <w:rPr>
          <w:rFonts w:ascii="宋体" w:eastAsia="宋体" w:hAnsi="宋体" w:cs="宋体" w:hint="eastAsia"/>
          <w:b/>
          <w:color w:val="0070C0"/>
          <w:szCs w:val="24"/>
        </w:rPr>
        <w:t>；</w:t>
      </w:r>
      <w:r w:rsidRPr="000D6733">
        <w:rPr>
          <w:rFonts w:ascii="宋体" w:eastAsia="宋体" w:hAnsi="宋体" w:cs="宋体"/>
          <w:b/>
          <w:color w:val="0070C0"/>
          <w:szCs w:val="24"/>
        </w:rPr>
        <w:t>Naihui Chu</w:t>
      </w:r>
      <w:r w:rsidRPr="000D6733">
        <w:rPr>
          <w:rFonts w:ascii="宋体" w:eastAsia="宋体" w:hAnsi="宋体" w:cs="宋体" w:hint="eastAsia"/>
          <w:b/>
          <w:color w:val="0070C0"/>
          <w:szCs w:val="24"/>
        </w:rPr>
        <w:t>，</w:t>
      </w:r>
      <w:r w:rsidRPr="000D6733">
        <w:rPr>
          <w:rFonts w:ascii="宋体" w:eastAsia="宋体" w:hAnsi="宋体" w:cs="宋体"/>
          <w:b/>
          <w:color w:val="0070C0"/>
          <w:szCs w:val="24"/>
        </w:rPr>
        <w:t>E-mail: chunaihui1994@sina.com</w:t>
      </w:r>
    </w:p>
    <w:p w:rsidR="00F04826" w:rsidRDefault="00F04826"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Author information:</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(1)Department of Tuberculosis, Beijing Chest Hospital of Capital Medical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University, Beijing Tuberculosis &amp; Thoracic Tumor Research Institute, Beijing,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(2)Department of Tuberculosis, Fourth People's Hospital of Nanning, Nanning,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Guangxi,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(3)Department of Respiratory Medicine, Qishan Hospital of Yantai, Yantai,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Shandong, 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(4)Department of Tuberculosis, Qishan Hospital of Yantai, Yantai, Shandong,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(5)Department of Tuberculosis, Beijing Chest Hospital of Capital Medical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lastRenderedPageBreak/>
        <w:t xml:space="preserve">University, Beijing Tuberculosis &amp; Thoracic Tumor Research Institute, Beijing,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 Electronic address: chunaihui1994@sina.com.</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(6)Bacterial Immunology Laboratory, Beijing Chest Hospital of Capital Medical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University, Beijing Tuberculosis &amp; Thoracic Tumor Research Institute, Beijing,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 Electronic address: pangyupound@163.com.</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(7)Department of Tuberculosis, Beijing Chest Hospital of Capital Medical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University, Beijing Tuberculosis &amp; Thoracic Tumor Research Institute, Beijing,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China. Electronic address: 94642975@qq.com.</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28546F">
        <w:rPr>
          <w:rFonts w:ascii="宋体" w:eastAsia="宋体" w:hAnsi="宋体" w:cs="宋体"/>
          <w:b/>
          <w:color w:val="000000" w:themeColor="text1"/>
          <w:szCs w:val="24"/>
        </w:rPr>
        <w:t>BACKGROUND:</w:t>
      </w:r>
      <w:r w:rsidRPr="00D600AF">
        <w:rPr>
          <w:rFonts w:ascii="宋体" w:eastAsia="宋体" w:hAnsi="宋体" w:cs="宋体"/>
          <w:color w:val="000000" w:themeColor="text1"/>
          <w:szCs w:val="24"/>
        </w:rPr>
        <w:t xml:space="preserve"> Multidrug-resistant and rifampin-resistant tuberculosis (MDR/RR-TB)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remains a formidable challenge to global health. While the integration of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bedaquiline (BDQ) has revolutionized the therapeutic landscape for MDR/RR-TB,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clinical necessity and safety profile of extending BDQ administration beyond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the conventional 24-week regimen-especially in complex or high-risk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cohorts-remain insufficiently characterized.</w:t>
      </w:r>
    </w:p>
    <w:p w:rsidR="00D600AF" w:rsidRPr="00D600AF" w:rsidRDefault="00D600AF" w:rsidP="00D600AF">
      <w:pPr>
        <w:rPr>
          <w:rFonts w:ascii="宋体" w:eastAsia="宋体" w:hAnsi="宋体" w:cs="宋体"/>
          <w:color w:val="000000" w:themeColor="text1"/>
          <w:szCs w:val="24"/>
        </w:rPr>
      </w:pPr>
      <w:r w:rsidRPr="0028546F">
        <w:rPr>
          <w:rFonts w:ascii="宋体" w:eastAsia="宋体" w:hAnsi="宋体" w:cs="宋体"/>
          <w:b/>
          <w:color w:val="000000" w:themeColor="text1"/>
          <w:szCs w:val="24"/>
        </w:rPr>
        <w:t xml:space="preserve">METHODS: </w:t>
      </w:r>
      <w:r w:rsidRPr="00D600AF">
        <w:rPr>
          <w:rFonts w:ascii="宋体" w:eastAsia="宋体" w:hAnsi="宋体" w:cs="宋体"/>
          <w:color w:val="000000" w:themeColor="text1"/>
          <w:szCs w:val="24"/>
        </w:rPr>
        <w:t xml:space="preserve">This multi-center retrospective cohort study analyzed 189 patients with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MDR/RR-TB in China between January 2019 and January 2024. Patients were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hint="eastAsia"/>
          <w:color w:val="000000" w:themeColor="text1"/>
          <w:szCs w:val="24"/>
        </w:rPr>
        <w:t xml:space="preserve">stratified into a standard-duration group (≤6 months) and an extended-duration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group (&gt;6 months). Treatment efficacy, cumulative culture conversion rates, and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adverse events (AEs) were comparatively evaluated. Multivariable logistic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regression was employed to identify independent predictors of severe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Fridericia-corrected QT (QTcF) prolongation (&gt;500 ms).</w:t>
      </w:r>
    </w:p>
    <w:p w:rsidR="00D600AF" w:rsidRPr="00D600AF" w:rsidRDefault="00D600AF" w:rsidP="00D600AF">
      <w:pPr>
        <w:rPr>
          <w:rFonts w:ascii="宋体" w:eastAsia="宋体" w:hAnsi="宋体" w:cs="宋体"/>
          <w:color w:val="000000" w:themeColor="text1"/>
          <w:szCs w:val="24"/>
        </w:rPr>
      </w:pPr>
      <w:r w:rsidRPr="0028546F">
        <w:rPr>
          <w:rFonts w:ascii="宋体" w:eastAsia="宋体" w:hAnsi="宋体" w:cs="宋体"/>
          <w:b/>
          <w:color w:val="000000" w:themeColor="text1"/>
          <w:szCs w:val="24"/>
        </w:rPr>
        <w:t>RESULTS:</w:t>
      </w:r>
      <w:r w:rsidRPr="00D600AF">
        <w:rPr>
          <w:rFonts w:ascii="宋体" w:eastAsia="宋体" w:hAnsi="宋体" w:cs="宋体"/>
          <w:color w:val="000000" w:themeColor="text1"/>
          <w:szCs w:val="24"/>
        </w:rPr>
        <w:t xml:space="preserve"> No significant differences were observed in favorable treatment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outcomes between the extended and standard groups (86.8% vs. 85.8%;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0.845).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Culture conversion rates at the end of treatment were comparable (94.7% vs.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92.0%;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0.457). Regarding cardiac safety, the incidence of QTcF &gt;500 ms did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not differ significantly between the two cohorts (7.9% vs. 10.6%; P</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w:t>
      </w:r>
      <w:r w:rsidRPr="00D600AF">
        <w:rPr>
          <w:rFonts w:ascii="Times New Roman" w:eastAsia="宋体" w:hAnsi="Times New Roman" w:cs="Times New Roman"/>
          <w:color w:val="000000" w:themeColor="text1"/>
          <w:szCs w:val="24"/>
        </w:rPr>
        <w:t> </w:t>
      </w:r>
      <w:r w:rsidRPr="00D600AF">
        <w:rPr>
          <w:rFonts w:ascii="宋体" w:eastAsia="宋体" w:hAnsi="宋体" w:cs="宋体"/>
          <w:color w:val="000000" w:themeColor="text1"/>
          <w:szCs w:val="24"/>
        </w:rPr>
        <w:t xml:space="preserve">0.528).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Notably, pre-existing cardiac disease was identified as the most potent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independent risk factor for severe QTcF prolongation (OR: 9.01; 95% CI: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2.53-32.12; P &lt; 0.001), rather than the duration of BDQ exposure.</w:t>
      </w:r>
    </w:p>
    <w:p w:rsidR="00D600AF" w:rsidRPr="00D600AF" w:rsidRDefault="00D600AF" w:rsidP="00D600AF">
      <w:pPr>
        <w:rPr>
          <w:rFonts w:ascii="宋体" w:eastAsia="宋体" w:hAnsi="宋体" w:cs="宋体"/>
          <w:color w:val="000000" w:themeColor="text1"/>
          <w:szCs w:val="24"/>
        </w:rPr>
      </w:pPr>
      <w:r w:rsidRPr="0028546F">
        <w:rPr>
          <w:rFonts w:ascii="宋体" w:eastAsia="宋体" w:hAnsi="宋体" w:cs="宋体"/>
          <w:b/>
          <w:color w:val="000000" w:themeColor="text1"/>
          <w:szCs w:val="24"/>
        </w:rPr>
        <w:t>CONCLUSIONS:</w:t>
      </w:r>
      <w:r w:rsidRPr="00D600AF">
        <w:rPr>
          <w:rFonts w:ascii="宋体" w:eastAsia="宋体" w:hAnsi="宋体" w:cs="宋体"/>
          <w:color w:val="000000" w:themeColor="text1"/>
          <w:szCs w:val="24"/>
        </w:rPr>
        <w:t xml:space="preserve"> Extended BDQ treatment is both efficacious and well-tolerated in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patients with MDR/RR-TB. Prolonged exposure does not inherently increase the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risk of cardiotoxicity, suggesting that BDQ duration can be personalized based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 xml:space="preserve">on clinical need, provided that baseline cardiac comorbidities are rigorously </w:t>
      </w: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managed.</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Copyright © 2026. Published by Elsevier Ltd.</w:t>
      </w:r>
    </w:p>
    <w:p w:rsidR="00D600AF" w:rsidRPr="00D600AF" w:rsidRDefault="00D600AF" w:rsidP="00D600AF">
      <w:pPr>
        <w:rPr>
          <w:rFonts w:ascii="宋体" w:eastAsia="宋体" w:hAnsi="宋体" w:cs="宋体"/>
          <w:color w:val="000000" w:themeColor="text1"/>
          <w:szCs w:val="24"/>
        </w:rPr>
      </w:pPr>
    </w:p>
    <w:p w:rsidR="00D600AF" w:rsidRPr="00D600AF"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DOI: 10.1016/j.ijantimicag.2026.107923</w:t>
      </w:r>
    </w:p>
    <w:p w:rsidR="00980796" w:rsidRPr="007B1938" w:rsidRDefault="00D600AF" w:rsidP="00D600AF">
      <w:pPr>
        <w:rPr>
          <w:rFonts w:ascii="宋体" w:eastAsia="宋体" w:hAnsi="宋体" w:cs="宋体"/>
          <w:color w:val="000000" w:themeColor="text1"/>
          <w:szCs w:val="24"/>
        </w:rPr>
      </w:pPr>
      <w:r w:rsidRPr="00D600AF">
        <w:rPr>
          <w:rFonts w:ascii="宋体" w:eastAsia="宋体" w:hAnsi="宋体" w:cs="宋体"/>
          <w:color w:val="000000" w:themeColor="text1"/>
          <w:szCs w:val="24"/>
        </w:rPr>
        <w:t>PMID: 42435993</w:t>
      </w:r>
    </w:p>
    <w:sectPr w:rsidR="00980796" w:rsidRPr="007B1938"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D13" w:rsidRDefault="00082D13" w:rsidP="004C39AF">
      <w:r>
        <w:separator/>
      </w:r>
    </w:p>
  </w:endnote>
  <w:endnote w:type="continuationSeparator" w:id="0">
    <w:p w:rsidR="00082D13" w:rsidRDefault="00082D13"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D13" w:rsidRDefault="00082D13" w:rsidP="004C39AF">
      <w:r>
        <w:separator/>
      </w:r>
    </w:p>
  </w:footnote>
  <w:footnote w:type="continuationSeparator" w:id="0">
    <w:p w:rsidR="00082D13" w:rsidRDefault="00082D13"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C0AC5"/>
    <w:multiLevelType w:val="hybridMultilevel"/>
    <w:tmpl w:val="001CACE0"/>
    <w:lvl w:ilvl="0" w:tplc="D49AD6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F4D4A"/>
    <w:multiLevelType w:val="hybridMultilevel"/>
    <w:tmpl w:val="809A2174"/>
    <w:lvl w:ilvl="0" w:tplc="246CAA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7"/>
  </w:num>
  <w:num w:numId="3">
    <w:abstractNumId w:val="18"/>
  </w:num>
  <w:num w:numId="4">
    <w:abstractNumId w:val="19"/>
  </w:num>
  <w:num w:numId="5">
    <w:abstractNumId w:val="0"/>
  </w:num>
  <w:num w:numId="6">
    <w:abstractNumId w:val="2"/>
  </w:num>
  <w:num w:numId="7">
    <w:abstractNumId w:val="13"/>
  </w:num>
  <w:num w:numId="8">
    <w:abstractNumId w:val="20"/>
  </w:num>
  <w:num w:numId="9">
    <w:abstractNumId w:val="6"/>
  </w:num>
  <w:num w:numId="10">
    <w:abstractNumId w:val="15"/>
  </w:num>
  <w:num w:numId="11">
    <w:abstractNumId w:val="4"/>
  </w:num>
  <w:num w:numId="12">
    <w:abstractNumId w:val="16"/>
  </w:num>
  <w:num w:numId="13">
    <w:abstractNumId w:val="7"/>
  </w:num>
  <w:num w:numId="14">
    <w:abstractNumId w:val="8"/>
  </w:num>
  <w:num w:numId="15">
    <w:abstractNumId w:val="21"/>
  </w:num>
  <w:num w:numId="16">
    <w:abstractNumId w:val="1"/>
  </w:num>
  <w:num w:numId="17">
    <w:abstractNumId w:val="12"/>
  </w:num>
  <w:num w:numId="18">
    <w:abstractNumId w:val="3"/>
  </w:num>
  <w:num w:numId="19">
    <w:abstractNumId w:val="14"/>
  </w:num>
  <w:num w:numId="20">
    <w:abstractNumId w:val="11"/>
  </w:num>
  <w:num w:numId="21">
    <w:abstractNumId w:val="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1D3A"/>
    <w:rsid w:val="00002158"/>
    <w:rsid w:val="0000344F"/>
    <w:rsid w:val="0000383A"/>
    <w:rsid w:val="00003B7D"/>
    <w:rsid w:val="00004B8B"/>
    <w:rsid w:val="00004DDC"/>
    <w:rsid w:val="00004E0D"/>
    <w:rsid w:val="000053D4"/>
    <w:rsid w:val="00005626"/>
    <w:rsid w:val="00005C57"/>
    <w:rsid w:val="00005DF6"/>
    <w:rsid w:val="00006365"/>
    <w:rsid w:val="00006B5E"/>
    <w:rsid w:val="00006BCA"/>
    <w:rsid w:val="00006DF9"/>
    <w:rsid w:val="00007617"/>
    <w:rsid w:val="00007812"/>
    <w:rsid w:val="00007A28"/>
    <w:rsid w:val="00011C35"/>
    <w:rsid w:val="00012109"/>
    <w:rsid w:val="0001360E"/>
    <w:rsid w:val="0001363A"/>
    <w:rsid w:val="00013BEE"/>
    <w:rsid w:val="00013C4B"/>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33D"/>
    <w:rsid w:val="0002556C"/>
    <w:rsid w:val="00025EF3"/>
    <w:rsid w:val="00026721"/>
    <w:rsid w:val="00026903"/>
    <w:rsid w:val="00026B44"/>
    <w:rsid w:val="00030C8F"/>
    <w:rsid w:val="00031017"/>
    <w:rsid w:val="00032443"/>
    <w:rsid w:val="0003251D"/>
    <w:rsid w:val="000336F2"/>
    <w:rsid w:val="000341A3"/>
    <w:rsid w:val="000349DB"/>
    <w:rsid w:val="00034C47"/>
    <w:rsid w:val="00035160"/>
    <w:rsid w:val="000357B9"/>
    <w:rsid w:val="000369F1"/>
    <w:rsid w:val="000377E0"/>
    <w:rsid w:val="00040D2C"/>
    <w:rsid w:val="000411E9"/>
    <w:rsid w:val="00041F05"/>
    <w:rsid w:val="00042044"/>
    <w:rsid w:val="00042257"/>
    <w:rsid w:val="00042426"/>
    <w:rsid w:val="00042646"/>
    <w:rsid w:val="000426FD"/>
    <w:rsid w:val="00042BCC"/>
    <w:rsid w:val="000430FF"/>
    <w:rsid w:val="000439C5"/>
    <w:rsid w:val="00043AA7"/>
    <w:rsid w:val="00043EC1"/>
    <w:rsid w:val="00043F59"/>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A35"/>
    <w:rsid w:val="00055DAE"/>
    <w:rsid w:val="00055E67"/>
    <w:rsid w:val="0005622B"/>
    <w:rsid w:val="00056868"/>
    <w:rsid w:val="00056925"/>
    <w:rsid w:val="00056A0E"/>
    <w:rsid w:val="0005708E"/>
    <w:rsid w:val="000570CD"/>
    <w:rsid w:val="00057CFD"/>
    <w:rsid w:val="000608E2"/>
    <w:rsid w:val="00061893"/>
    <w:rsid w:val="00061C4A"/>
    <w:rsid w:val="00062457"/>
    <w:rsid w:val="00063178"/>
    <w:rsid w:val="0006337A"/>
    <w:rsid w:val="000637F3"/>
    <w:rsid w:val="00063930"/>
    <w:rsid w:val="00063E49"/>
    <w:rsid w:val="000650D3"/>
    <w:rsid w:val="00065A57"/>
    <w:rsid w:val="00065B56"/>
    <w:rsid w:val="000660CB"/>
    <w:rsid w:val="0006702C"/>
    <w:rsid w:val="000672B8"/>
    <w:rsid w:val="00070260"/>
    <w:rsid w:val="0007069D"/>
    <w:rsid w:val="00070FE6"/>
    <w:rsid w:val="000716E0"/>
    <w:rsid w:val="00071D85"/>
    <w:rsid w:val="00071F83"/>
    <w:rsid w:val="00073164"/>
    <w:rsid w:val="0007482C"/>
    <w:rsid w:val="00074A4F"/>
    <w:rsid w:val="00075067"/>
    <w:rsid w:val="000750A2"/>
    <w:rsid w:val="000751FE"/>
    <w:rsid w:val="00075D82"/>
    <w:rsid w:val="00075F42"/>
    <w:rsid w:val="0007684E"/>
    <w:rsid w:val="00076855"/>
    <w:rsid w:val="00076884"/>
    <w:rsid w:val="00076A1E"/>
    <w:rsid w:val="00076E62"/>
    <w:rsid w:val="00076F4D"/>
    <w:rsid w:val="0007729A"/>
    <w:rsid w:val="0007790C"/>
    <w:rsid w:val="0008093D"/>
    <w:rsid w:val="00080EB3"/>
    <w:rsid w:val="00081087"/>
    <w:rsid w:val="000811D4"/>
    <w:rsid w:val="000815C7"/>
    <w:rsid w:val="00082408"/>
    <w:rsid w:val="00082565"/>
    <w:rsid w:val="00082B2E"/>
    <w:rsid w:val="00082B6A"/>
    <w:rsid w:val="00082D13"/>
    <w:rsid w:val="00082EB9"/>
    <w:rsid w:val="00083766"/>
    <w:rsid w:val="00083B28"/>
    <w:rsid w:val="00083C1E"/>
    <w:rsid w:val="00083CDE"/>
    <w:rsid w:val="00083F4F"/>
    <w:rsid w:val="00084611"/>
    <w:rsid w:val="00085CBB"/>
    <w:rsid w:val="00086220"/>
    <w:rsid w:val="000866EC"/>
    <w:rsid w:val="00086756"/>
    <w:rsid w:val="000871EA"/>
    <w:rsid w:val="000878F0"/>
    <w:rsid w:val="000879A2"/>
    <w:rsid w:val="000900A1"/>
    <w:rsid w:val="000904A7"/>
    <w:rsid w:val="00090B79"/>
    <w:rsid w:val="00092343"/>
    <w:rsid w:val="00092419"/>
    <w:rsid w:val="0009252C"/>
    <w:rsid w:val="00092C39"/>
    <w:rsid w:val="00092C59"/>
    <w:rsid w:val="00092F3A"/>
    <w:rsid w:val="00093655"/>
    <w:rsid w:val="00093A63"/>
    <w:rsid w:val="00094139"/>
    <w:rsid w:val="00094FD8"/>
    <w:rsid w:val="00094FDF"/>
    <w:rsid w:val="00095EEB"/>
    <w:rsid w:val="00096767"/>
    <w:rsid w:val="00096770"/>
    <w:rsid w:val="00096805"/>
    <w:rsid w:val="00097075"/>
    <w:rsid w:val="000979C8"/>
    <w:rsid w:val="00097C56"/>
    <w:rsid w:val="00097DBB"/>
    <w:rsid w:val="000A0936"/>
    <w:rsid w:val="000A0C4E"/>
    <w:rsid w:val="000A12C3"/>
    <w:rsid w:val="000A1FB5"/>
    <w:rsid w:val="000A2006"/>
    <w:rsid w:val="000A2735"/>
    <w:rsid w:val="000A2DEE"/>
    <w:rsid w:val="000A361C"/>
    <w:rsid w:val="000A3785"/>
    <w:rsid w:val="000A37B4"/>
    <w:rsid w:val="000A3C36"/>
    <w:rsid w:val="000A4B87"/>
    <w:rsid w:val="000A4CEA"/>
    <w:rsid w:val="000A50DC"/>
    <w:rsid w:val="000A5E88"/>
    <w:rsid w:val="000A6D28"/>
    <w:rsid w:val="000A6DBA"/>
    <w:rsid w:val="000A7323"/>
    <w:rsid w:val="000A73A3"/>
    <w:rsid w:val="000A7D87"/>
    <w:rsid w:val="000B086A"/>
    <w:rsid w:val="000B1292"/>
    <w:rsid w:val="000B15A4"/>
    <w:rsid w:val="000B1B8A"/>
    <w:rsid w:val="000B1EF2"/>
    <w:rsid w:val="000B2066"/>
    <w:rsid w:val="000B207D"/>
    <w:rsid w:val="000B2A58"/>
    <w:rsid w:val="000B37C0"/>
    <w:rsid w:val="000B4814"/>
    <w:rsid w:val="000B53D7"/>
    <w:rsid w:val="000B5F1A"/>
    <w:rsid w:val="000B644B"/>
    <w:rsid w:val="000B64CA"/>
    <w:rsid w:val="000B7415"/>
    <w:rsid w:val="000B74EB"/>
    <w:rsid w:val="000B7C3B"/>
    <w:rsid w:val="000C07C5"/>
    <w:rsid w:val="000C09F8"/>
    <w:rsid w:val="000C0A24"/>
    <w:rsid w:val="000C0F9A"/>
    <w:rsid w:val="000C1141"/>
    <w:rsid w:val="000C1C1D"/>
    <w:rsid w:val="000C2025"/>
    <w:rsid w:val="000C2538"/>
    <w:rsid w:val="000C31CF"/>
    <w:rsid w:val="000C3599"/>
    <w:rsid w:val="000C3C2C"/>
    <w:rsid w:val="000C4172"/>
    <w:rsid w:val="000C4425"/>
    <w:rsid w:val="000C48BE"/>
    <w:rsid w:val="000C4AA0"/>
    <w:rsid w:val="000C54B5"/>
    <w:rsid w:val="000C5BD0"/>
    <w:rsid w:val="000C5D65"/>
    <w:rsid w:val="000C64E2"/>
    <w:rsid w:val="000C6757"/>
    <w:rsid w:val="000C6BE6"/>
    <w:rsid w:val="000D04AB"/>
    <w:rsid w:val="000D072C"/>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01D"/>
    <w:rsid w:val="000D48F9"/>
    <w:rsid w:val="000D4DA6"/>
    <w:rsid w:val="000D6733"/>
    <w:rsid w:val="000D6767"/>
    <w:rsid w:val="000D6B28"/>
    <w:rsid w:val="000D7130"/>
    <w:rsid w:val="000D7225"/>
    <w:rsid w:val="000D7C92"/>
    <w:rsid w:val="000E0BA3"/>
    <w:rsid w:val="000E0FAD"/>
    <w:rsid w:val="000E160C"/>
    <w:rsid w:val="000E1ED0"/>
    <w:rsid w:val="000E2070"/>
    <w:rsid w:val="000E321F"/>
    <w:rsid w:val="000E350F"/>
    <w:rsid w:val="000E3685"/>
    <w:rsid w:val="000E3861"/>
    <w:rsid w:val="000E3922"/>
    <w:rsid w:val="000E3998"/>
    <w:rsid w:val="000E3CB5"/>
    <w:rsid w:val="000E3E6F"/>
    <w:rsid w:val="000E3FAA"/>
    <w:rsid w:val="000E515E"/>
    <w:rsid w:val="000E5936"/>
    <w:rsid w:val="000E6910"/>
    <w:rsid w:val="000E6B0B"/>
    <w:rsid w:val="000E7095"/>
    <w:rsid w:val="000E7324"/>
    <w:rsid w:val="000E7332"/>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0F763E"/>
    <w:rsid w:val="001011E5"/>
    <w:rsid w:val="001014FB"/>
    <w:rsid w:val="00101917"/>
    <w:rsid w:val="00101965"/>
    <w:rsid w:val="0010208F"/>
    <w:rsid w:val="0010233B"/>
    <w:rsid w:val="00102C3A"/>
    <w:rsid w:val="00102CB5"/>
    <w:rsid w:val="00102F6D"/>
    <w:rsid w:val="00104454"/>
    <w:rsid w:val="001054FA"/>
    <w:rsid w:val="001058AC"/>
    <w:rsid w:val="0010615D"/>
    <w:rsid w:val="0010782E"/>
    <w:rsid w:val="0010799E"/>
    <w:rsid w:val="00110110"/>
    <w:rsid w:val="00111272"/>
    <w:rsid w:val="00111661"/>
    <w:rsid w:val="00111A11"/>
    <w:rsid w:val="00112598"/>
    <w:rsid w:val="0011287F"/>
    <w:rsid w:val="00112A13"/>
    <w:rsid w:val="00112A56"/>
    <w:rsid w:val="00112F4B"/>
    <w:rsid w:val="0011324E"/>
    <w:rsid w:val="00113349"/>
    <w:rsid w:val="0011339A"/>
    <w:rsid w:val="001136AC"/>
    <w:rsid w:val="00113A4D"/>
    <w:rsid w:val="00113BD6"/>
    <w:rsid w:val="00114048"/>
    <w:rsid w:val="00114747"/>
    <w:rsid w:val="001148A1"/>
    <w:rsid w:val="00115471"/>
    <w:rsid w:val="00115539"/>
    <w:rsid w:val="00115817"/>
    <w:rsid w:val="00116CC5"/>
    <w:rsid w:val="001170F6"/>
    <w:rsid w:val="00117346"/>
    <w:rsid w:val="001174DF"/>
    <w:rsid w:val="00117773"/>
    <w:rsid w:val="001177F1"/>
    <w:rsid w:val="00117E84"/>
    <w:rsid w:val="00120949"/>
    <w:rsid w:val="001209C1"/>
    <w:rsid w:val="001209CA"/>
    <w:rsid w:val="00120A34"/>
    <w:rsid w:val="00120ED7"/>
    <w:rsid w:val="00122327"/>
    <w:rsid w:val="00122F4E"/>
    <w:rsid w:val="00123068"/>
    <w:rsid w:val="0012347D"/>
    <w:rsid w:val="00123DB0"/>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A7B"/>
    <w:rsid w:val="00134DEE"/>
    <w:rsid w:val="00135067"/>
    <w:rsid w:val="001356E3"/>
    <w:rsid w:val="0013594B"/>
    <w:rsid w:val="001362DC"/>
    <w:rsid w:val="00136B8B"/>
    <w:rsid w:val="00136FAC"/>
    <w:rsid w:val="001370CD"/>
    <w:rsid w:val="001401A3"/>
    <w:rsid w:val="001405D6"/>
    <w:rsid w:val="00140740"/>
    <w:rsid w:val="0014119D"/>
    <w:rsid w:val="001412B3"/>
    <w:rsid w:val="001415DE"/>
    <w:rsid w:val="00141786"/>
    <w:rsid w:val="00141CE3"/>
    <w:rsid w:val="00142416"/>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4CBA"/>
    <w:rsid w:val="00165A37"/>
    <w:rsid w:val="00166250"/>
    <w:rsid w:val="00166477"/>
    <w:rsid w:val="0016753E"/>
    <w:rsid w:val="0016764C"/>
    <w:rsid w:val="00167748"/>
    <w:rsid w:val="00167E31"/>
    <w:rsid w:val="00170319"/>
    <w:rsid w:val="0017116D"/>
    <w:rsid w:val="00171541"/>
    <w:rsid w:val="00172F22"/>
    <w:rsid w:val="00173B35"/>
    <w:rsid w:val="00174065"/>
    <w:rsid w:val="001743F5"/>
    <w:rsid w:val="00175ACE"/>
    <w:rsid w:val="00175B5A"/>
    <w:rsid w:val="00175C0E"/>
    <w:rsid w:val="00175D6E"/>
    <w:rsid w:val="0017715C"/>
    <w:rsid w:val="0017719B"/>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08EB"/>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7CA"/>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5EB8"/>
    <w:rsid w:val="001A71D4"/>
    <w:rsid w:val="001A7525"/>
    <w:rsid w:val="001A75BC"/>
    <w:rsid w:val="001A75E8"/>
    <w:rsid w:val="001A77F9"/>
    <w:rsid w:val="001A7832"/>
    <w:rsid w:val="001A79CD"/>
    <w:rsid w:val="001A7ADC"/>
    <w:rsid w:val="001B1480"/>
    <w:rsid w:val="001B14E7"/>
    <w:rsid w:val="001B1623"/>
    <w:rsid w:val="001B183C"/>
    <w:rsid w:val="001B1D7B"/>
    <w:rsid w:val="001B2009"/>
    <w:rsid w:val="001B2688"/>
    <w:rsid w:val="001B26E2"/>
    <w:rsid w:val="001B28A8"/>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C76"/>
    <w:rsid w:val="001C2D56"/>
    <w:rsid w:val="001C2D8C"/>
    <w:rsid w:val="001C2F64"/>
    <w:rsid w:val="001C3115"/>
    <w:rsid w:val="001C3C4B"/>
    <w:rsid w:val="001C3EF8"/>
    <w:rsid w:val="001C5120"/>
    <w:rsid w:val="001C524A"/>
    <w:rsid w:val="001C5712"/>
    <w:rsid w:val="001C57FB"/>
    <w:rsid w:val="001C58F8"/>
    <w:rsid w:val="001C59F0"/>
    <w:rsid w:val="001C62D4"/>
    <w:rsid w:val="001C694D"/>
    <w:rsid w:val="001C69AE"/>
    <w:rsid w:val="001C6E99"/>
    <w:rsid w:val="001D0089"/>
    <w:rsid w:val="001D0B07"/>
    <w:rsid w:val="001D0DD3"/>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37E1"/>
    <w:rsid w:val="001E4888"/>
    <w:rsid w:val="001E4C91"/>
    <w:rsid w:val="001E4D01"/>
    <w:rsid w:val="001E568E"/>
    <w:rsid w:val="001E5B2C"/>
    <w:rsid w:val="001E6528"/>
    <w:rsid w:val="001E697E"/>
    <w:rsid w:val="001E735A"/>
    <w:rsid w:val="001E7838"/>
    <w:rsid w:val="001E7B37"/>
    <w:rsid w:val="001E7CB2"/>
    <w:rsid w:val="001E7CD8"/>
    <w:rsid w:val="001F098B"/>
    <w:rsid w:val="001F0E0C"/>
    <w:rsid w:val="001F1791"/>
    <w:rsid w:val="001F182F"/>
    <w:rsid w:val="001F20FA"/>
    <w:rsid w:val="001F248C"/>
    <w:rsid w:val="001F2638"/>
    <w:rsid w:val="001F2E8E"/>
    <w:rsid w:val="001F3DB3"/>
    <w:rsid w:val="001F4101"/>
    <w:rsid w:val="001F4C90"/>
    <w:rsid w:val="001F55C0"/>
    <w:rsid w:val="001F5BE0"/>
    <w:rsid w:val="001F6243"/>
    <w:rsid w:val="001F6401"/>
    <w:rsid w:val="001F6444"/>
    <w:rsid w:val="001F6920"/>
    <w:rsid w:val="001F6BB5"/>
    <w:rsid w:val="001F7747"/>
    <w:rsid w:val="00200448"/>
    <w:rsid w:val="0020060C"/>
    <w:rsid w:val="00200BFB"/>
    <w:rsid w:val="00201467"/>
    <w:rsid w:val="00201665"/>
    <w:rsid w:val="0020169B"/>
    <w:rsid w:val="00202162"/>
    <w:rsid w:val="00202614"/>
    <w:rsid w:val="0020283E"/>
    <w:rsid w:val="00203136"/>
    <w:rsid w:val="00203B67"/>
    <w:rsid w:val="00203FDE"/>
    <w:rsid w:val="00204B2F"/>
    <w:rsid w:val="00204F38"/>
    <w:rsid w:val="0020515F"/>
    <w:rsid w:val="0020559A"/>
    <w:rsid w:val="00206265"/>
    <w:rsid w:val="00207513"/>
    <w:rsid w:val="00207993"/>
    <w:rsid w:val="0021097D"/>
    <w:rsid w:val="0021160B"/>
    <w:rsid w:val="00211AE3"/>
    <w:rsid w:val="00212521"/>
    <w:rsid w:val="0021256D"/>
    <w:rsid w:val="00212D63"/>
    <w:rsid w:val="0021356B"/>
    <w:rsid w:val="00213DC4"/>
    <w:rsid w:val="00213E9D"/>
    <w:rsid w:val="00214099"/>
    <w:rsid w:val="0021415D"/>
    <w:rsid w:val="002143BF"/>
    <w:rsid w:val="00215009"/>
    <w:rsid w:val="00215036"/>
    <w:rsid w:val="00215D68"/>
    <w:rsid w:val="00215E87"/>
    <w:rsid w:val="00216865"/>
    <w:rsid w:val="00216B2D"/>
    <w:rsid w:val="00216B69"/>
    <w:rsid w:val="00216FE3"/>
    <w:rsid w:val="0021718E"/>
    <w:rsid w:val="002172B8"/>
    <w:rsid w:val="00220849"/>
    <w:rsid w:val="0022112B"/>
    <w:rsid w:val="0022177F"/>
    <w:rsid w:val="00222BF8"/>
    <w:rsid w:val="00222C1F"/>
    <w:rsid w:val="0022365D"/>
    <w:rsid w:val="002237B6"/>
    <w:rsid w:val="00223EC7"/>
    <w:rsid w:val="00223F13"/>
    <w:rsid w:val="002246F4"/>
    <w:rsid w:val="002250FB"/>
    <w:rsid w:val="0022537C"/>
    <w:rsid w:val="002260D7"/>
    <w:rsid w:val="00226151"/>
    <w:rsid w:val="002261D7"/>
    <w:rsid w:val="0022635E"/>
    <w:rsid w:val="00226417"/>
    <w:rsid w:val="002264F6"/>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13D"/>
    <w:rsid w:val="002404BC"/>
    <w:rsid w:val="0024079D"/>
    <w:rsid w:val="00240F93"/>
    <w:rsid w:val="0024111C"/>
    <w:rsid w:val="0024123B"/>
    <w:rsid w:val="002414C7"/>
    <w:rsid w:val="002426DE"/>
    <w:rsid w:val="00242B2B"/>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362F"/>
    <w:rsid w:val="0025415A"/>
    <w:rsid w:val="00254609"/>
    <w:rsid w:val="00254919"/>
    <w:rsid w:val="00254E56"/>
    <w:rsid w:val="00254F1F"/>
    <w:rsid w:val="00255583"/>
    <w:rsid w:val="002557EB"/>
    <w:rsid w:val="002558A0"/>
    <w:rsid w:val="0025593F"/>
    <w:rsid w:val="0025671A"/>
    <w:rsid w:val="00256A02"/>
    <w:rsid w:val="00256D18"/>
    <w:rsid w:val="0025701C"/>
    <w:rsid w:val="0025720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2B8"/>
    <w:rsid w:val="0026666D"/>
    <w:rsid w:val="002667A0"/>
    <w:rsid w:val="002667F6"/>
    <w:rsid w:val="00266D93"/>
    <w:rsid w:val="00266F9B"/>
    <w:rsid w:val="0026754E"/>
    <w:rsid w:val="0026793F"/>
    <w:rsid w:val="00270098"/>
    <w:rsid w:val="00270835"/>
    <w:rsid w:val="002708B4"/>
    <w:rsid w:val="00270CE5"/>
    <w:rsid w:val="00271C0B"/>
    <w:rsid w:val="002723F8"/>
    <w:rsid w:val="002734FB"/>
    <w:rsid w:val="00273BB6"/>
    <w:rsid w:val="00275609"/>
    <w:rsid w:val="00275C21"/>
    <w:rsid w:val="00276213"/>
    <w:rsid w:val="00277640"/>
    <w:rsid w:val="00277768"/>
    <w:rsid w:val="00281323"/>
    <w:rsid w:val="00281B09"/>
    <w:rsid w:val="0028258F"/>
    <w:rsid w:val="002839D1"/>
    <w:rsid w:val="00283F3A"/>
    <w:rsid w:val="002849DB"/>
    <w:rsid w:val="00284ADA"/>
    <w:rsid w:val="00284E2C"/>
    <w:rsid w:val="002850C9"/>
    <w:rsid w:val="00285178"/>
    <w:rsid w:val="00285233"/>
    <w:rsid w:val="00285261"/>
    <w:rsid w:val="0028546F"/>
    <w:rsid w:val="002856EB"/>
    <w:rsid w:val="00285E2D"/>
    <w:rsid w:val="00286A3C"/>
    <w:rsid w:val="00286C77"/>
    <w:rsid w:val="00287DB6"/>
    <w:rsid w:val="00290166"/>
    <w:rsid w:val="002904A3"/>
    <w:rsid w:val="00290ED2"/>
    <w:rsid w:val="00290F48"/>
    <w:rsid w:val="0029167E"/>
    <w:rsid w:val="00291877"/>
    <w:rsid w:val="00291C13"/>
    <w:rsid w:val="00291F64"/>
    <w:rsid w:val="00292D3A"/>
    <w:rsid w:val="00294399"/>
    <w:rsid w:val="00294A7A"/>
    <w:rsid w:val="00294FFF"/>
    <w:rsid w:val="0029557A"/>
    <w:rsid w:val="002968AF"/>
    <w:rsid w:val="002969F3"/>
    <w:rsid w:val="0029720F"/>
    <w:rsid w:val="002975D6"/>
    <w:rsid w:val="002A0CFE"/>
    <w:rsid w:val="002A1B89"/>
    <w:rsid w:val="002A1DB0"/>
    <w:rsid w:val="002A22D6"/>
    <w:rsid w:val="002A2B49"/>
    <w:rsid w:val="002A3C2A"/>
    <w:rsid w:val="002A3C75"/>
    <w:rsid w:val="002A4094"/>
    <w:rsid w:val="002A46B4"/>
    <w:rsid w:val="002A48D6"/>
    <w:rsid w:val="002A52D6"/>
    <w:rsid w:val="002A5755"/>
    <w:rsid w:val="002A59B9"/>
    <w:rsid w:val="002A5A6B"/>
    <w:rsid w:val="002A5EB6"/>
    <w:rsid w:val="002A5EE6"/>
    <w:rsid w:val="002A65C4"/>
    <w:rsid w:val="002A6BE3"/>
    <w:rsid w:val="002A71C7"/>
    <w:rsid w:val="002A730A"/>
    <w:rsid w:val="002A76E3"/>
    <w:rsid w:val="002A7785"/>
    <w:rsid w:val="002A779F"/>
    <w:rsid w:val="002B0853"/>
    <w:rsid w:val="002B0E05"/>
    <w:rsid w:val="002B1029"/>
    <w:rsid w:val="002B164A"/>
    <w:rsid w:val="002B1915"/>
    <w:rsid w:val="002B26DA"/>
    <w:rsid w:val="002B2853"/>
    <w:rsid w:val="002B2AF0"/>
    <w:rsid w:val="002B2F94"/>
    <w:rsid w:val="002B39FD"/>
    <w:rsid w:val="002B3B3E"/>
    <w:rsid w:val="002B3C03"/>
    <w:rsid w:val="002B3E8B"/>
    <w:rsid w:val="002B4525"/>
    <w:rsid w:val="002B4A2B"/>
    <w:rsid w:val="002B6176"/>
    <w:rsid w:val="002B6D55"/>
    <w:rsid w:val="002B6E03"/>
    <w:rsid w:val="002B75F8"/>
    <w:rsid w:val="002B7C6A"/>
    <w:rsid w:val="002B7C9B"/>
    <w:rsid w:val="002C0178"/>
    <w:rsid w:val="002C0C00"/>
    <w:rsid w:val="002C0D87"/>
    <w:rsid w:val="002C0F7F"/>
    <w:rsid w:val="002C1311"/>
    <w:rsid w:val="002C1B3D"/>
    <w:rsid w:val="002C1EE8"/>
    <w:rsid w:val="002C2D59"/>
    <w:rsid w:val="002C4737"/>
    <w:rsid w:val="002C4820"/>
    <w:rsid w:val="002C56DB"/>
    <w:rsid w:val="002C5B8B"/>
    <w:rsid w:val="002C5C4A"/>
    <w:rsid w:val="002C6CB6"/>
    <w:rsid w:val="002C6DF3"/>
    <w:rsid w:val="002C756E"/>
    <w:rsid w:val="002D0691"/>
    <w:rsid w:val="002D08DE"/>
    <w:rsid w:val="002D097F"/>
    <w:rsid w:val="002D0F60"/>
    <w:rsid w:val="002D1036"/>
    <w:rsid w:val="002D1E5D"/>
    <w:rsid w:val="002D1F45"/>
    <w:rsid w:val="002D227E"/>
    <w:rsid w:val="002D2B2D"/>
    <w:rsid w:val="002D2C9F"/>
    <w:rsid w:val="002D2D13"/>
    <w:rsid w:val="002D3321"/>
    <w:rsid w:val="002D4623"/>
    <w:rsid w:val="002D4762"/>
    <w:rsid w:val="002D486C"/>
    <w:rsid w:val="002D4B0D"/>
    <w:rsid w:val="002D5297"/>
    <w:rsid w:val="002D56E1"/>
    <w:rsid w:val="002D5D18"/>
    <w:rsid w:val="002D6980"/>
    <w:rsid w:val="002D7004"/>
    <w:rsid w:val="002D7167"/>
    <w:rsid w:val="002E07C7"/>
    <w:rsid w:val="002E141B"/>
    <w:rsid w:val="002E1B94"/>
    <w:rsid w:val="002E2195"/>
    <w:rsid w:val="002E271A"/>
    <w:rsid w:val="002E2997"/>
    <w:rsid w:val="002E29E7"/>
    <w:rsid w:val="002E3D81"/>
    <w:rsid w:val="002E4F32"/>
    <w:rsid w:val="002E5FCF"/>
    <w:rsid w:val="002E69D6"/>
    <w:rsid w:val="002E6B73"/>
    <w:rsid w:val="002E731D"/>
    <w:rsid w:val="002E7808"/>
    <w:rsid w:val="002E7ACD"/>
    <w:rsid w:val="002E7E95"/>
    <w:rsid w:val="002F01F9"/>
    <w:rsid w:val="002F0230"/>
    <w:rsid w:val="002F0755"/>
    <w:rsid w:val="002F0D59"/>
    <w:rsid w:val="002F0DE0"/>
    <w:rsid w:val="002F1B7B"/>
    <w:rsid w:val="002F25BC"/>
    <w:rsid w:val="002F2E38"/>
    <w:rsid w:val="002F2E7B"/>
    <w:rsid w:val="002F3C7F"/>
    <w:rsid w:val="002F3DAB"/>
    <w:rsid w:val="002F3FA9"/>
    <w:rsid w:val="002F4386"/>
    <w:rsid w:val="002F453E"/>
    <w:rsid w:val="002F4946"/>
    <w:rsid w:val="002F4B1A"/>
    <w:rsid w:val="002F5970"/>
    <w:rsid w:val="002F5B09"/>
    <w:rsid w:val="002F61DE"/>
    <w:rsid w:val="002F6822"/>
    <w:rsid w:val="002F6EBD"/>
    <w:rsid w:val="002F7159"/>
    <w:rsid w:val="002F723D"/>
    <w:rsid w:val="002F7C4D"/>
    <w:rsid w:val="002F7C8C"/>
    <w:rsid w:val="002F7F3B"/>
    <w:rsid w:val="002F7FC3"/>
    <w:rsid w:val="00300459"/>
    <w:rsid w:val="003004F8"/>
    <w:rsid w:val="00300880"/>
    <w:rsid w:val="00300933"/>
    <w:rsid w:val="00300B17"/>
    <w:rsid w:val="00300B25"/>
    <w:rsid w:val="00300BE1"/>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0C6D"/>
    <w:rsid w:val="003112ED"/>
    <w:rsid w:val="003115CE"/>
    <w:rsid w:val="00311803"/>
    <w:rsid w:val="00311A4A"/>
    <w:rsid w:val="00311AE8"/>
    <w:rsid w:val="00311EB9"/>
    <w:rsid w:val="003121D2"/>
    <w:rsid w:val="00312830"/>
    <w:rsid w:val="00313453"/>
    <w:rsid w:val="0031499F"/>
    <w:rsid w:val="00314BD8"/>
    <w:rsid w:val="00314DA8"/>
    <w:rsid w:val="00315619"/>
    <w:rsid w:val="00315723"/>
    <w:rsid w:val="00316469"/>
    <w:rsid w:val="003164FD"/>
    <w:rsid w:val="00316661"/>
    <w:rsid w:val="003168D6"/>
    <w:rsid w:val="00316EAA"/>
    <w:rsid w:val="00316EFC"/>
    <w:rsid w:val="0031733D"/>
    <w:rsid w:val="00317342"/>
    <w:rsid w:val="00317F7F"/>
    <w:rsid w:val="00321B3B"/>
    <w:rsid w:val="00321BA1"/>
    <w:rsid w:val="00322183"/>
    <w:rsid w:val="00322A9A"/>
    <w:rsid w:val="00322C7B"/>
    <w:rsid w:val="0032326A"/>
    <w:rsid w:val="003236C4"/>
    <w:rsid w:val="00324282"/>
    <w:rsid w:val="00324324"/>
    <w:rsid w:val="003250B7"/>
    <w:rsid w:val="00325B57"/>
    <w:rsid w:val="00325C09"/>
    <w:rsid w:val="00325FC1"/>
    <w:rsid w:val="003264B8"/>
    <w:rsid w:val="003264DA"/>
    <w:rsid w:val="00326B51"/>
    <w:rsid w:val="00326C40"/>
    <w:rsid w:val="00327286"/>
    <w:rsid w:val="00327769"/>
    <w:rsid w:val="00327DC3"/>
    <w:rsid w:val="00330EEE"/>
    <w:rsid w:val="00330F68"/>
    <w:rsid w:val="003312A7"/>
    <w:rsid w:val="00331C94"/>
    <w:rsid w:val="00331CA9"/>
    <w:rsid w:val="0033244E"/>
    <w:rsid w:val="00332B82"/>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08F2"/>
    <w:rsid w:val="00341464"/>
    <w:rsid w:val="003431E8"/>
    <w:rsid w:val="003432F0"/>
    <w:rsid w:val="003434A1"/>
    <w:rsid w:val="0034379D"/>
    <w:rsid w:val="0034470F"/>
    <w:rsid w:val="0034535A"/>
    <w:rsid w:val="0034613D"/>
    <w:rsid w:val="00346C3C"/>
    <w:rsid w:val="0034753F"/>
    <w:rsid w:val="003476AE"/>
    <w:rsid w:val="00347C38"/>
    <w:rsid w:val="00347F11"/>
    <w:rsid w:val="00350006"/>
    <w:rsid w:val="00350BAF"/>
    <w:rsid w:val="0035124C"/>
    <w:rsid w:val="0035196D"/>
    <w:rsid w:val="00351EE7"/>
    <w:rsid w:val="00353FA5"/>
    <w:rsid w:val="0035436A"/>
    <w:rsid w:val="00354448"/>
    <w:rsid w:val="00354BF4"/>
    <w:rsid w:val="00354D01"/>
    <w:rsid w:val="00354D93"/>
    <w:rsid w:val="0035505B"/>
    <w:rsid w:val="003554CD"/>
    <w:rsid w:val="0035606C"/>
    <w:rsid w:val="00356D07"/>
    <w:rsid w:val="0035704B"/>
    <w:rsid w:val="003578D4"/>
    <w:rsid w:val="00360A56"/>
    <w:rsid w:val="00360B6D"/>
    <w:rsid w:val="00361061"/>
    <w:rsid w:val="0036188C"/>
    <w:rsid w:val="00361922"/>
    <w:rsid w:val="00361AC8"/>
    <w:rsid w:val="00361F88"/>
    <w:rsid w:val="003628DE"/>
    <w:rsid w:val="00362BCA"/>
    <w:rsid w:val="00363137"/>
    <w:rsid w:val="003634E2"/>
    <w:rsid w:val="0036354F"/>
    <w:rsid w:val="00364128"/>
    <w:rsid w:val="00364147"/>
    <w:rsid w:val="003651AB"/>
    <w:rsid w:val="003658FE"/>
    <w:rsid w:val="00365C42"/>
    <w:rsid w:val="003666D3"/>
    <w:rsid w:val="00366949"/>
    <w:rsid w:val="00366985"/>
    <w:rsid w:val="0036725E"/>
    <w:rsid w:val="00367A20"/>
    <w:rsid w:val="00367EDE"/>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B50"/>
    <w:rsid w:val="00381D42"/>
    <w:rsid w:val="00381E27"/>
    <w:rsid w:val="00382063"/>
    <w:rsid w:val="003821C8"/>
    <w:rsid w:val="003829B9"/>
    <w:rsid w:val="0038322B"/>
    <w:rsid w:val="00383BA7"/>
    <w:rsid w:val="00383D99"/>
    <w:rsid w:val="00384775"/>
    <w:rsid w:val="0038484E"/>
    <w:rsid w:val="00385022"/>
    <w:rsid w:val="0038563A"/>
    <w:rsid w:val="00385E22"/>
    <w:rsid w:val="0039039E"/>
    <w:rsid w:val="0039054F"/>
    <w:rsid w:val="00390BA2"/>
    <w:rsid w:val="00390F4D"/>
    <w:rsid w:val="00391675"/>
    <w:rsid w:val="00391751"/>
    <w:rsid w:val="003918EE"/>
    <w:rsid w:val="00392717"/>
    <w:rsid w:val="003928C1"/>
    <w:rsid w:val="003933E4"/>
    <w:rsid w:val="003936C4"/>
    <w:rsid w:val="0039406E"/>
    <w:rsid w:val="00395A4B"/>
    <w:rsid w:val="00395FEA"/>
    <w:rsid w:val="00396B06"/>
    <w:rsid w:val="003978AB"/>
    <w:rsid w:val="00397E45"/>
    <w:rsid w:val="003A01DF"/>
    <w:rsid w:val="003A21DE"/>
    <w:rsid w:val="003A3232"/>
    <w:rsid w:val="003A396B"/>
    <w:rsid w:val="003A3A4E"/>
    <w:rsid w:val="003A3E49"/>
    <w:rsid w:val="003A5979"/>
    <w:rsid w:val="003A6A0C"/>
    <w:rsid w:val="003A6D57"/>
    <w:rsid w:val="003A73D5"/>
    <w:rsid w:val="003B0472"/>
    <w:rsid w:val="003B06D6"/>
    <w:rsid w:val="003B07D2"/>
    <w:rsid w:val="003B1211"/>
    <w:rsid w:val="003B1E9F"/>
    <w:rsid w:val="003B3657"/>
    <w:rsid w:val="003B37D5"/>
    <w:rsid w:val="003B37F0"/>
    <w:rsid w:val="003B4748"/>
    <w:rsid w:val="003B4BC5"/>
    <w:rsid w:val="003B5A29"/>
    <w:rsid w:val="003B61C0"/>
    <w:rsid w:val="003B74B5"/>
    <w:rsid w:val="003B77B1"/>
    <w:rsid w:val="003B797B"/>
    <w:rsid w:val="003C12BF"/>
    <w:rsid w:val="003C12E4"/>
    <w:rsid w:val="003C17B3"/>
    <w:rsid w:val="003C261C"/>
    <w:rsid w:val="003C2964"/>
    <w:rsid w:val="003C2980"/>
    <w:rsid w:val="003C2D78"/>
    <w:rsid w:val="003C2F2F"/>
    <w:rsid w:val="003C2FD6"/>
    <w:rsid w:val="003C3777"/>
    <w:rsid w:val="003C3899"/>
    <w:rsid w:val="003C3B18"/>
    <w:rsid w:val="003C447A"/>
    <w:rsid w:val="003C4B12"/>
    <w:rsid w:val="003C4E94"/>
    <w:rsid w:val="003C5949"/>
    <w:rsid w:val="003C6658"/>
    <w:rsid w:val="003C68FA"/>
    <w:rsid w:val="003C6DA0"/>
    <w:rsid w:val="003C798C"/>
    <w:rsid w:val="003C79E8"/>
    <w:rsid w:val="003D042F"/>
    <w:rsid w:val="003D0464"/>
    <w:rsid w:val="003D0890"/>
    <w:rsid w:val="003D1376"/>
    <w:rsid w:val="003D165F"/>
    <w:rsid w:val="003D2B60"/>
    <w:rsid w:val="003D36E0"/>
    <w:rsid w:val="003D4141"/>
    <w:rsid w:val="003D48D8"/>
    <w:rsid w:val="003D4B4E"/>
    <w:rsid w:val="003D4ECD"/>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5DD0"/>
    <w:rsid w:val="003E6A35"/>
    <w:rsid w:val="003E726A"/>
    <w:rsid w:val="003E7403"/>
    <w:rsid w:val="003E7CE5"/>
    <w:rsid w:val="003F0284"/>
    <w:rsid w:val="003F03F5"/>
    <w:rsid w:val="003F0AA6"/>
    <w:rsid w:val="003F0E95"/>
    <w:rsid w:val="003F113C"/>
    <w:rsid w:val="003F24B9"/>
    <w:rsid w:val="003F283A"/>
    <w:rsid w:val="003F3631"/>
    <w:rsid w:val="003F3EFD"/>
    <w:rsid w:val="003F4068"/>
    <w:rsid w:val="003F4C2D"/>
    <w:rsid w:val="003F52AD"/>
    <w:rsid w:val="003F562F"/>
    <w:rsid w:val="003F7583"/>
    <w:rsid w:val="003F76D8"/>
    <w:rsid w:val="003F7775"/>
    <w:rsid w:val="003F7C2C"/>
    <w:rsid w:val="003F7D93"/>
    <w:rsid w:val="003F7EAC"/>
    <w:rsid w:val="004013A4"/>
    <w:rsid w:val="004017ED"/>
    <w:rsid w:val="00401F72"/>
    <w:rsid w:val="00402280"/>
    <w:rsid w:val="004024C7"/>
    <w:rsid w:val="00402545"/>
    <w:rsid w:val="004026D8"/>
    <w:rsid w:val="00403146"/>
    <w:rsid w:val="004035AF"/>
    <w:rsid w:val="00403E00"/>
    <w:rsid w:val="0040422E"/>
    <w:rsid w:val="004048F2"/>
    <w:rsid w:val="00404999"/>
    <w:rsid w:val="00404B86"/>
    <w:rsid w:val="00405665"/>
    <w:rsid w:val="00405FE9"/>
    <w:rsid w:val="00406328"/>
    <w:rsid w:val="004078DF"/>
    <w:rsid w:val="004110AD"/>
    <w:rsid w:val="004114DD"/>
    <w:rsid w:val="00412BC7"/>
    <w:rsid w:val="00414112"/>
    <w:rsid w:val="0041429B"/>
    <w:rsid w:val="00414361"/>
    <w:rsid w:val="00415306"/>
    <w:rsid w:val="004155D7"/>
    <w:rsid w:val="004157EA"/>
    <w:rsid w:val="00415BE5"/>
    <w:rsid w:val="00416636"/>
    <w:rsid w:val="00417C19"/>
    <w:rsid w:val="00417DFE"/>
    <w:rsid w:val="00420607"/>
    <w:rsid w:val="004206FE"/>
    <w:rsid w:val="0042083B"/>
    <w:rsid w:val="00420C63"/>
    <w:rsid w:val="00421469"/>
    <w:rsid w:val="00422191"/>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DF"/>
    <w:rsid w:val="004324F1"/>
    <w:rsid w:val="004327EB"/>
    <w:rsid w:val="004333ED"/>
    <w:rsid w:val="00433991"/>
    <w:rsid w:val="00433FD7"/>
    <w:rsid w:val="00434AAA"/>
    <w:rsid w:val="00434D40"/>
    <w:rsid w:val="0043516A"/>
    <w:rsid w:val="004357A5"/>
    <w:rsid w:val="004402E7"/>
    <w:rsid w:val="004407E8"/>
    <w:rsid w:val="00440802"/>
    <w:rsid w:val="004408A5"/>
    <w:rsid w:val="00441188"/>
    <w:rsid w:val="0044128E"/>
    <w:rsid w:val="004414FD"/>
    <w:rsid w:val="0044254E"/>
    <w:rsid w:val="004425FA"/>
    <w:rsid w:val="00442724"/>
    <w:rsid w:val="00443412"/>
    <w:rsid w:val="00443446"/>
    <w:rsid w:val="004437CB"/>
    <w:rsid w:val="00444133"/>
    <w:rsid w:val="00444369"/>
    <w:rsid w:val="00444DB4"/>
    <w:rsid w:val="00445DE8"/>
    <w:rsid w:val="00446216"/>
    <w:rsid w:val="004464BD"/>
    <w:rsid w:val="004477C3"/>
    <w:rsid w:val="0045029C"/>
    <w:rsid w:val="004503C7"/>
    <w:rsid w:val="00450784"/>
    <w:rsid w:val="004507E5"/>
    <w:rsid w:val="00450CBC"/>
    <w:rsid w:val="00451367"/>
    <w:rsid w:val="00451F5A"/>
    <w:rsid w:val="00453E62"/>
    <w:rsid w:val="00453ED1"/>
    <w:rsid w:val="004541FD"/>
    <w:rsid w:val="00454971"/>
    <w:rsid w:val="00454B6E"/>
    <w:rsid w:val="00454D1E"/>
    <w:rsid w:val="004555C8"/>
    <w:rsid w:val="00455DA7"/>
    <w:rsid w:val="0045657F"/>
    <w:rsid w:val="00456B60"/>
    <w:rsid w:val="00456DB3"/>
    <w:rsid w:val="00460119"/>
    <w:rsid w:val="0046024B"/>
    <w:rsid w:val="004603A0"/>
    <w:rsid w:val="00461010"/>
    <w:rsid w:val="004620E3"/>
    <w:rsid w:val="004624E1"/>
    <w:rsid w:val="00462950"/>
    <w:rsid w:val="00462D96"/>
    <w:rsid w:val="0046350F"/>
    <w:rsid w:val="0046363E"/>
    <w:rsid w:val="0046490E"/>
    <w:rsid w:val="00464FE8"/>
    <w:rsid w:val="00466C06"/>
    <w:rsid w:val="004674FC"/>
    <w:rsid w:val="00470389"/>
    <w:rsid w:val="00471B3F"/>
    <w:rsid w:val="00471C5A"/>
    <w:rsid w:val="004723C7"/>
    <w:rsid w:val="0047320C"/>
    <w:rsid w:val="004732A1"/>
    <w:rsid w:val="00473331"/>
    <w:rsid w:val="004735B6"/>
    <w:rsid w:val="00473A91"/>
    <w:rsid w:val="004742E0"/>
    <w:rsid w:val="004745C0"/>
    <w:rsid w:val="00474746"/>
    <w:rsid w:val="00474ADA"/>
    <w:rsid w:val="0047521A"/>
    <w:rsid w:val="0047579F"/>
    <w:rsid w:val="00475F81"/>
    <w:rsid w:val="004761CD"/>
    <w:rsid w:val="00476675"/>
    <w:rsid w:val="00476B9C"/>
    <w:rsid w:val="00476BE6"/>
    <w:rsid w:val="00477D7E"/>
    <w:rsid w:val="0048024B"/>
    <w:rsid w:val="00480CC2"/>
    <w:rsid w:val="00480F47"/>
    <w:rsid w:val="00481210"/>
    <w:rsid w:val="00481406"/>
    <w:rsid w:val="0048155D"/>
    <w:rsid w:val="00481DA4"/>
    <w:rsid w:val="0048297D"/>
    <w:rsid w:val="00483113"/>
    <w:rsid w:val="004838E2"/>
    <w:rsid w:val="00483E90"/>
    <w:rsid w:val="00484051"/>
    <w:rsid w:val="004844D0"/>
    <w:rsid w:val="00484BD3"/>
    <w:rsid w:val="00484E8E"/>
    <w:rsid w:val="00485132"/>
    <w:rsid w:val="00485492"/>
    <w:rsid w:val="004859E6"/>
    <w:rsid w:val="00485A26"/>
    <w:rsid w:val="004868D8"/>
    <w:rsid w:val="00486AED"/>
    <w:rsid w:val="0048706C"/>
    <w:rsid w:val="00487272"/>
    <w:rsid w:val="004879CD"/>
    <w:rsid w:val="00487B2E"/>
    <w:rsid w:val="00490132"/>
    <w:rsid w:val="00490C54"/>
    <w:rsid w:val="00490D13"/>
    <w:rsid w:val="00492480"/>
    <w:rsid w:val="004926B5"/>
    <w:rsid w:val="00492A94"/>
    <w:rsid w:val="00492C89"/>
    <w:rsid w:val="004933DC"/>
    <w:rsid w:val="004935C4"/>
    <w:rsid w:val="00495080"/>
    <w:rsid w:val="0049619D"/>
    <w:rsid w:val="0049645C"/>
    <w:rsid w:val="00496878"/>
    <w:rsid w:val="00496C86"/>
    <w:rsid w:val="00497113"/>
    <w:rsid w:val="004A0388"/>
    <w:rsid w:val="004A03A0"/>
    <w:rsid w:val="004A0414"/>
    <w:rsid w:val="004A0998"/>
    <w:rsid w:val="004A09E4"/>
    <w:rsid w:val="004A0E6D"/>
    <w:rsid w:val="004A10E1"/>
    <w:rsid w:val="004A14FE"/>
    <w:rsid w:val="004A1710"/>
    <w:rsid w:val="004A17A9"/>
    <w:rsid w:val="004A20AB"/>
    <w:rsid w:val="004A20B1"/>
    <w:rsid w:val="004A221A"/>
    <w:rsid w:val="004A24B3"/>
    <w:rsid w:val="004A2703"/>
    <w:rsid w:val="004A32E6"/>
    <w:rsid w:val="004A3E99"/>
    <w:rsid w:val="004A3F28"/>
    <w:rsid w:val="004A405A"/>
    <w:rsid w:val="004A589F"/>
    <w:rsid w:val="004A5D9A"/>
    <w:rsid w:val="004A5F86"/>
    <w:rsid w:val="004A63AC"/>
    <w:rsid w:val="004A70E6"/>
    <w:rsid w:val="004B0063"/>
    <w:rsid w:val="004B131F"/>
    <w:rsid w:val="004B21EC"/>
    <w:rsid w:val="004B2741"/>
    <w:rsid w:val="004B27AC"/>
    <w:rsid w:val="004B2A6F"/>
    <w:rsid w:val="004B2B7F"/>
    <w:rsid w:val="004B2FFD"/>
    <w:rsid w:val="004B3BA0"/>
    <w:rsid w:val="004B460A"/>
    <w:rsid w:val="004B4A8B"/>
    <w:rsid w:val="004B4BC3"/>
    <w:rsid w:val="004B5C90"/>
    <w:rsid w:val="004B5EAA"/>
    <w:rsid w:val="004B652B"/>
    <w:rsid w:val="004B6958"/>
    <w:rsid w:val="004B706D"/>
    <w:rsid w:val="004B7473"/>
    <w:rsid w:val="004B7C58"/>
    <w:rsid w:val="004C0BEF"/>
    <w:rsid w:val="004C163C"/>
    <w:rsid w:val="004C1FE4"/>
    <w:rsid w:val="004C237B"/>
    <w:rsid w:val="004C33DB"/>
    <w:rsid w:val="004C37A0"/>
    <w:rsid w:val="004C39AF"/>
    <w:rsid w:val="004C40BE"/>
    <w:rsid w:val="004C421E"/>
    <w:rsid w:val="004C44DA"/>
    <w:rsid w:val="004C470B"/>
    <w:rsid w:val="004C575A"/>
    <w:rsid w:val="004C5C1E"/>
    <w:rsid w:val="004C655A"/>
    <w:rsid w:val="004C7259"/>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4BB9"/>
    <w:rsid w:val="004D560C"/>
    <w:rsid w:val="004D5676"/>
    <w:rsid w:val="004D5796"/>
    <w:rsid w:val="004D5835"/>
    <w:rsid w:val="004D5B35"/>
    <w:rsid w:val="004D5C18"/>
    <w:rsid w:val="004D6D9D"/>
    <w:rsid w:val="004D7C08"/>
    <w:rsid w:val="004D7C7C"/>
    <w:rsid w:val="004E01BC"/>
    <w:rsid w:val="004E0983"/>
    <w:rsid w:val="004E14B8"/>
    <w:rsid w:val="004E1E0B"/>
    <w:rsid w:val="004E1F87"/>
    <w:rsid w:val="004E21D3"/>
    <w:rsid w:val="004E2841"/>
    <w:rsid w:val="004E2E92"/>
    <w:rsid w:val="004E2EF5"/>
    <w:rsid w:val="004E3C7D"/>
    <w:rsid w:val="004E3CC2"/>
    <w:rsid w:val="004E456A"/>
    <w:rsid w:val="004E4747"/>
    <w:rsid w:val="004E477B"/>
    <w:rsid w:val="004E4CB6"/>
    <w:rsid w:val="004E52E1"/>
    <w:rsid w:val="004E56A1"/>
    <w:rsid w:val="004E6996"/>
    <w:rsid w:val="004E727C"/>
    <w:rsid w:val="004E7581"/>
    <w:rsid w:val="004E7687"/>
    <w:rsid w:val="004E775D"/>
    <w:rsid w:val="004F0850"/>
    <w:rsid w:val="004F0C58"/>
    <w:rsid w:val="004F1049"/>
    <w:rsid w:val="004F20CB"/>
    <w:rsid w:val="004F2487"/>
    <w:rsid w:val="004F3762"/>
    <w:rsid w:val="004F484F"/>
    <w:rsid w:val="004F52AA"/>
    <w:rsid w:val="004F531A"/>
    <w:rsid w:val="004F5A0E"/>
    <w:rsid w:val="004F64F4"/>
    <w:rsid w:val="004F76E0"/>
    <w:rsid w:val="0050001C"/>
    <w:rsid w:val="005008A3"/>
    <w:rsid w:val="00500D65"/>
    <w:rsid w:val="00500FB2"/>
    <w:rsid w:val="0050107D"/>
    <w:rsid w:val="005013B8"/>
    <w:rsid w:val="005014D7"/>
    <w:rsid w:val="00501DA9"/>
    <w:rsid w:val="0050212E"/>
    <w:rsid w:val="00502AEF"/>
    <w:rsid w:val="00502B3B"/>
    <w:rsid w:val="00502EE4"/>
    <w:rsid w:val="0050362C"/>
    <w:rsid w:val="00504516"/>
    <w:rsid w:val="00504C5C"/>
    <w:rsid w:val="0050541F"/>
    <w:rsid w:val="00505997"/>
    <w:rsid w:val="00505F8E"/>
    <w:rsid w:val="00506493"/>
    <w:rsid w:val="00506F90"/>
    <w:rsid w:val="005073CF"/>
    <w:rsid w:val="00507DC9"/>
    <w:rsid w:val="005106CD"/>
    <w:rsid w:val="00510B8F"/>
    <w:rsid w:val="005117AC"/>
    <w:rsid w:val="00511E33"/>
    <w:rsid w:val="0051229D"/>
    <w:rsid w:val="00512610"/>
    <w:rsid w:val="00512AED"/>
    <w:rsid w:val="00513327"/>
    <w:rsid w:val="00513D1A"/>
    <w:rsid w:val="00514B81"/>
    <w:rsid w:val="0051563E"/>
    <w:rsid w:val="00515F90"/>
    <w:rsid w:val="00515FAC"/>
    <w:rsid w:val="00516223"/>
    <w:rsid w:val="00516566"/>
    <w:rsid w:val="005166E2"/>
    <w:rsid w:val="00516718"/>
    <w:rsid w:val="00516D23"/>
    <w:rsid w:val="00517C63"/>
    <w:rsid w:val="00520EF5"/>
    <w:rsid w:val="00520F44"/>
    <w:rsid w:val="005210D9"/>
    <w:rsid w:val="00521280"/>
    <w:rsid w:val="00521601"/>
    <w:rsid w:val="00521AEE"/>
    <w:rsid w:val="005228C0"/>
    <w:rsid w:val="00522A4E"/>
    <w:rsid w:val="00522D67"/>
    <w:rsid w:val="00524C51"/>
    <w:rsid w:val="00524D3F"/>
    <w:rsid w:val="00525431"/>
    <w:rsid w:val="005256F7"/>
    <w:rsid w:val="00525CB4"/>
    <w:rsid w:val="00526038"/>
    <w:rsid w:val="00526157"/>
    <w:rsid w:val="00526233"/>
    <w:rsid w:val="00526479"/>
    <w:rsid w:val="00526CCB"/>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A39"/>
    <w:rsid w:val="00544C92"/>
    <w:rsid w:val="00544D1E"/>
    <w:rsid w:val="00544E11"/>
    <w:rsid w:val="00544E84"/>
    <w:rsid w:val="005452DD"/>
    <w:rsid w:val="00545A46"/>
    <w:rsid w:val="00545D04"/>
    <w:rsid w:val="00545EA8"/>
    <w:rsid w:val="0054613C"/>
    <w:rsid w:val="005463C2"/>
    <w:rsid w:val="00546550"/>
    <w:rsid w:val="005468FB"/>
    <w:rsid w:val="00546D92"/>
    <w:rsid w:val="00546DF0"/>
    <w:rsid w:val="00546EAF"/>
    <w:rsid w:val="0054714C"/>
    <w:rsid w:val="00550993"/>
    <w:rsid w:val="005510A1"/>
    <w:rsid w:val="00551148"/>
    <w:rsid w:val="0055142B"/>
    <w:rsid w:val="00551B20"/>
    <w:rsid w:val="00553692"/>
    <w:rsid w:val="005539F7"/>
    <w:rsid w:val="00553DB0"/>
    <w:rsid w:val="00553FB0"/>
    <w:rsid w:val="00555606"/>
    <w:rsid w:val="005561D4"/>
    <w:rsid w:val="00557B06"/>
    <w:rsid w:val="005605D2"/>
    <w:rsid w:val="00560709"/>
    <w:rsid w:val="0056090E"/>
    <w:rsid w:val="005613F7"/>
    <w:rsid w:val="00561854"/>
    <w:rsid w:val="00561AC4"/>
    <w:rsid w:val="00561DF9"/>
    <w:rsid w:val="00563250"/>
    <w:rsid w:val="005639AA"/>
    <w:rsid w:val="00563B6E"/>
    <w:rsid w:val="00563BE1"/>
    <w:rsid w:val="00563EFD"/>
    <w:rsid w:val="005641AE"/>
    <w:rsid w:val="00564D2A"/>
    <w:rsid w:val="00564F2D"/>
    <w:rsid w:val="0056547A"/>
    <w:rsid w:val="00565638"/>
    <w:rsid w:val="00565BAE"/>
    <w:rsid w:val="00565CDB"/>
    <w:rsid w:val="00565D91"/>
    <w:rsid w:val="0056627D"/>
    <w:rsid w:val="005667B7"/>
    <w:rsid w:val="00567A9C"/>
    <w:rsid w:val="0057123A"/>
    <w:rsid w:val="005717DE"/>
    <w:rsid w:val="00572B13"/>
    <w:rsid w:val="00572D95"/>
    <w:rsid w:val="00573DBC"/>
    <w:rsid w:val="00574256"/>
    <w:rsid w:val="005744AE"/>
    <w:rsid w:val="00574706"/>
    <w:rsid w:val="00574CF6"/>
    <w:rsid w:val="00574EDE"/>
    <w:rsid w:val="005752EC"/>
    <w:rsid w:val="0057566A"/>
    <w:rsid w:val="005757C0"/>
    <w:rsid w:val="0057596A"/>
    <w:rsid w:val="00575A86"/>
    <w:rsid w:val="00575F35"/>
    <w:rsid w:val="005764F8"/>
    <w:rsid w:val="0057656A"/>
    <w:rsid w:val="0057656C"/>
    <w:rsid w:val="00576C39"/>
    <w:rsid w:val="005771CB"/>
    <w:rsid w:val="005773EC"/>
    <w:rsid w:val="00577446"/>
    <w:rsid w:val="00577753"/>
    <w:rsid w:val="00577F06"/>
    <w:rsid w:val="00577FB7"/>
    <w:rsid w:val="00580229"/>
    <w:rsid w:val="00580629"/>
    <w:rsid w:val="0058087E"/>
    <w:rsid w:val="00581199"/>
    <w:rsid w:val="00581715"/>
    <w:rsid w:val="00581A9B"/>
    <w:rsid w:val="00581C4E"/>
    <w:rsid w:val="00582356"/>
    <w:rsid w:val="00582A9A"/>
    <w:rsid w:val="00582B3C"/>
    <w:rsid w:val="00582F42"/>
    <w:rsid w:val="00583AE4"/>
    <w:rsid w:val="005847E0"/>
    <w:rsid w:val="00584820"/>
    <w:rsid w:val="00584E3C"/>
    <w:rsid w:val="005854E1"/>
    <w:rsid w:val="005854EF"/>
    <w:rsid w:val="00585B55"/>
    <w:rsid w:val="00585C01"/>
    <w:rsid w:val="00586107"/>
    <w:rsid w:val="00586304"/>
    <w:rsid w:val="0058681F"/>
    <w:rsid w:val="005870C3"/>
    <w:rsid w:val="00587360"/>
    <w:rsid w:val="00587769"/>
    <w:rsid w:val="00587C48"/>
    <w:rsid w:val="00590120"/>
    <w:rsid w:val="005906AE"/>
    <w:rsid w:val="00590D40"/>
    <w:rsid w:val="0059135B"/>
    <w:rsid w:val="005919ED"/>
    <w:rsid w:val="00591C5E"/>
    <w:rsid w:val="00592011"/>
    <w:rsid w:val="00592666"/>
    <w:rsid w:val="00592E0A"/>
    <w:rsid w:val="005954AC"/>
    <w:rsid w:val="005954E1"/>
    <w:rsid w:val="00595E76"/>
    <w:rsid w:val="0059632A"/>
    <w:rsid w:val="00597960"/>
    <w:rsid w:val="005A07B1"/>
    <w:rsid w:val="005A0F8A"/>
    <w:rsid w:val="005A1148"/>
    <w:rsid w:val="005A12C9"/>
    <w:rsid w:val="005A1371"/>
    <w:rsid w:val="005A1910"/>
    <w:rsid w:val="005A1A34"/>
    <w:rsid w:val="005A2514"/>
    <w:rsid w:val="005A32BA"/>
    <w:rsid w:val="005A376D"/>
    <w:rsid w:val="005A3D50"/>
    <w:rsid w:val="005A4231"/>
    <w:rsid w:val="005A46D1"/>
    <w:rsid w:val="005A4AC6"/>
    <w:rsid w:val="005A4E75"/>
    <w:rsid w:val="005A4F50"/>
    <w:rsid w:val="005A507A"/>
    <w:rsid w:val="005A53EB"/>
    <w:rsid w:val="005A6971"/>
    <w:rsid w:val="005B0A39"/>
    <w:rsid w:val="005B14FD"/>
    <w:rsid w:val="005B1C1C"/>
    <w:rsid w:val="005B1CFB"/>
    <w:rsid w:val="005B2212"/>
    <w:rsid w:val="005B24F5"/>
    <w:rsid w:val="005B29C0"/>
    <w:rsid w:val="005B2D3A"/>
    <w:rsid w:val="005B3C5A"/>
    <w:rsid w:val="005B484B"/>
    <w:rsid w:val="005B5963"/>
    <w:rsid w:val="005B6734"/>
    <w:rsid w:val="005B6828"/>
    <w:rsid w:val="005B6A8D"/>
    <w:rsid w:val="005B6B3D"/>
    <w:rsid w:val="005B6F08"/>
    <w:rsid w:val="005B6FB7"/>
    <w:rsid w:val="005B727D"/>
    <w:rsid w:val="005B7CAE"/>
    <w:rsid w:val="005C09A6"/>
    <w:rsid w:val="005C1D5B"/>
    <w:rsid w:val="005C2903"/>
    <w:rsid w:val="005C296D"/>
    <w:rsid w:val="005C339C"/>
    <w:rsid w:val="005C341C"/>
    <w:rsid w:val="005C3616"/>
    <w:rsid w:val="005C36CB"/>
    <w:rsid w:val="005C3744"/>
    <w:rsid w:val="005C3C9A"/>
    <w:rsid w:val="005C4AAA"/>
    <w:rsid w:val="005C5489"/>
    <w:rsid w:val="005C57F9"/>
    <w:rsid w:val="005C5E3B"/>
    <w:rsid w:val="005C60B5"/>
    <w:rsid w:val="005C654F"/>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3E9D"/>
    <w:rsid w:val="005E5330"/>
    <w:rsid w:val="005E53FA"/>
    <w:rsid w:val="005E5461"/>
    <w:rsid w:val="005E56C0"/>
    <w:rsid w:val="005E6037"/>
    <w:rsid w:val="005E6523"/>
    <w:rsid w:val="005E7A49"/>
    <w:rsid w:val="005F16BD"/>
    <w:rsid w:val="005F1710"/>
    <w:rsid w:val="005F29A3"/>
    <w:rsid w:val="005F325B"/>
    <w:rsid w:val="005F35FE"/>
    <w:rsid w:val="005F4617"/>
    <w:rsid w:val="005F5780"/>
    <w:rsid w:val="005F6618"/>
    <w:rsid w:val="005F67F3"/>
    <w:rsid w:val="005F69FA"/>
    <w:rsid w:val="005F6BCD"/>
    <w:rsid w:val="005F71B3"/>
    <w:rsid w:val="00600E34"/>
    <w:rsid w:val="006012B3"/>
    <w:rsid w:val="00602033"/>
    <w:rsid w:val="00604136"/>
    <w:rsid w:val="006046D8"/>
    <w:rsid w:val="006046E1"/>
    <w:rsid w:val="00604994"/>
    <w:rsid w:val="00604B10"/>
    <w:rsid w:val="00604C3C"/>
    <w:rsid w:val="00604CA8"/>
    <w:rsid w:val="00605A62"/>
    <w:rsid w:val="00605E3D"/>
    <w:rsid w:val="00606339"/>
    <w:rsid w:val="00606E01"/>
    <w:rsid w:val="00606ECC"/>
    <w:rsid w:val="00606F91"/>
    <w:rsid w:val="0060721B"/>
    <w:rsid w:val="006076D5"/>
    <w:rsid w:val="00610403"/>
    <w:rsid w:val="006109CC"/>
    <w:rsid w:val="00610CD3"/>
    <w:rsid w:val="00611BA8"/>
    <w:rsid w:val="0061248D"/>
    <w:rsid w:val="00612BA1"/>
    <w:rsid w:val="00612E69"/>
    <w:rsid w:val="0061356E"/>
    <w:rsid w:val="0061357D"/>
    <w:rsid w:val="0061369A"/>
    <w:rsid w:val="00613953"/>
    <w:rsid w:val="00613A12"/>
    <w:rsid w:val="00613A84"/>
    <w:rsid w:val="00613C22"/>
    <w:rsid w:val="00613C37"/>
    <w:rsid w:val="006147C5"/>
    <w:rsid w:val="0061517C"/>
    <w:rsid w:val="00615A71"/>
    <w:rsid w:val="00615C74"/>
    <w:rsid w:val="006160C7"/>
    <w:rsid w:val="006164FF"/>
    <w:rsid w:val="00616B33"/>
    <w:rsid w:val="00617566"/>
    <w:rsid w:val="00617CAF"/>
    <w:rsid w:val="00617F75"/>
    <w:rsid w:val="0062009C"/>
    <w:rsid w:val="0062034C"/>
    <w:rsid w:val="00620766"/>
    <w:rsid w:val="00620A34"/>
    <w:rsid w:val="0062176C"/>
    <w:rsid w:val="00621A24"/>
    <w:rsid w:val="006221E3"/>
    <w:rsid w:val="00622365"/>
    <w:rsid w:val="006227EF"/>
    <w:rsid w:val="0062292E"/>
    <w:rsid w:val="00622948"/>
    <w:rsid w:val="00622E3A"/>
    <w:rsid w:val="00623F5A"/>
    <w:rsid w:val="00623FBD"/>
    <w:rsid w:val="00624871"/>
    <w:rsid w:val="00624DFC"/>
    <w:rsid w:val="0062514F"/>
    <w:rsid w:val="006253AF"/>
    <w:rsid w:val="00625BE3"/>
    <w:rsid w:val="00625C8E"/>
    <w:rsid w:val="00626678"/>
    <w:rsid w:val="00626868"/>
    <w:rsid w:val="00626C50"/>
    <w:rsid w:val="006274E9"/>
    <w:rsid w:val="006278B1"/>
    <w:rsid w:val="00627D5A"/>
    <w:rsid w:val="00627DB7"/>
    <w:rsid w:val="00627F44"/>
    <w:rsid w:val="0063016C"/>
    <w:rsid w:val="00630CC1"/>
    <w:rsid w:val="006310BC"/>
    <w:rsid w:val="006313DB"/>
    <w:rsid w:val="006321EE"/>
    <w:rsid w:val="0063254D"/>
    <w:rsid w:val="0063273A"/>
    <w:rsid w:val="00633521"/>
    <w:rsid w:val="006344C0"/>
    <w:rsid w:val="00634963"/>
    <w:rsid w:val="006351B3"/>
    <w:rsid w:val="0063530A"/>
    <w:rsid w:val="0063579D"/>
    <w:rsid w:val="0063580A"/>
    <w:rsid w:val="006358D6"/>
    <w:rsid w:val="00635B56"/>
    <w:rsid w:val="0063602E"/>
    <w:rsid w:val="006368FD"/>
    <w:rsid w:val="00637137"/>
    <w:rsid w:val="00637349"/>
    <w:rsid w:val="006374EA"/>
    <w:rsid w:val="006375B6"/>
    <w:rsid w:val="00637824"/>
    <w:rsid w:val="006378C9"/>
    <w:rsid w:val="006401CB"/>
    <w:rsid w:val="00640BF2"/>
    <w:rsid w:val="00640E0F"/>
    <w:rsid w:val="00641284"/>
    <w:rsid w:val="00643189"/>
    <w:rsid w:val="006433C2"/>
    <w:rsid w:val="006436AF"/>
    <w:rsid w:val="006438C4"/>
    <w:rsid w:val="00643BD7"/>
    <w:rsid w:val="006448D7"/>
    <w:rsid w:val="006449C1"/>
    <w:rsid w:val="00646CB9"/>
    <w:rsid w:val="006471F4"/>
    <w:rsid w:val="00647474"/>
    <w:rsid w:val="00647D56"/>
    <w:rsid w:val="00647D78"/>
    <w:rsid w:val="006507F4"/>
    <w:rsid w:val="006512B1"/>
    <w:rsid w:val="00651921"/>
    <w:rsid w:val="006520C8"/>
    <w:rsid w:val="00652177"/>
    <w:rsid w:val="0065257E"/>
    <w:rsid w:val="00652780"/>
    <w:rsid w:val="00652B69"/>
    <w:rsid w:val="00652EA4"/>
    <w:rsid w:val="00653FE4"/>
    <w:rsid w:val="006540B2"/>
    <w:rsid w:val="0065417B"/>
    <w:rsid w:val="0065510B"/>
    <w:rsid w:val="006552EE"/>
    <w:rsid w:val="00655605"/>
    <w:rsid w:val="00655A39"/>
    <w:rsid w:val="00655B89"/>
    <w:rsid w:val="006562B2"/>
    <w:rsid w:val="006565EC"/>
    <w:rsid w:val="00657006"/>
    <w:rsid w:val="006601F0"/>
    <w:rsid w:val="0066234C"/>
    <w:rsid w:val="006628F1"/>
    <w:rsid w:val="0066295F"/>
    <w:rsid w:val="0066352E"/>
    <w:rsid w:val="0066463A"/>
    <w:rsid w:val="00665476"/>
    <w:rsid w:val="0066565F"/>
    <w:rsid w:val="006657D3"/>
    <w:rsid w:val="00665B79"/>
    <w:rsid w:val="00667089"/>
    <w:rsid w:val="0066796D"/>
    <w:rsid w:val="00667BA3"/>
    <w:rsid w:val="00670BA4"/>
    <w:rsid w:val="00671092"/>
    <w:rsid w:val="006725FF"/>
    <w:rsid w:val="00672780"/>
    <w:rsid w:val="0067287E"/>
    <w:rsid w:val="00673AF7"/>
    <w:rsid w:val="00673FF7"/>
    <w:rsid w:val="00674DD3"/>
    <w:rsid w:val="0067748A"/>
    <w:rsid w:val="006816F2"/>
    <w:rsid w:val="006827B4"/>
    <w:rsid w:val="006828B9"/>
    <w:rsid w:val="006828C3"/>
    <w:rsid w:val="00682943"/>
    <w:rsid w:val="00682DBF"/>
    <w:rsid w:val="0068311E"/>
    <w:rsid w:val="00683C75"/>
    <w:rsid w:val="006844D1"/>
    <w:rsid w:val="00684A8B"/>
    <w:rsid w:val="00684AE5"/>
    <w:rsid w:val="00685FAC"/>
    <w:rsid w:val="00686628"/>
    <w:rsid w:val="006869D9"/>
    <w:rsid w:val="00686F90"/>
    <w:rsid w:val="00687164"/>
    <w:rsid w:val="0068748F"/>
    <w:rsid w:val="006902D6"/>
    <w:rsid w:val="006903D9"/>
    <w:rsid w:val="00690B19"/>
    <w:rsid w:val="0069120C"/>
    <w:rsid w:val="00691D36"/>
    <w:rsid w:val="00693332"/>
    <w:rsid w:val="00693BA9"/>
    <w:rsid w:val="00693D4A"/>
    <w:rsid w:val="00694712"/>
    <w:rsid w:val="00695436"/>
    <w:rsid w:val="00695817"/>
    <w:rsid w:val="00695B36"/>
    <w:rsid w:val="00695EC3"/>
    <w:rsid w:val="0069663F"/>
    <w:rsid w:val="006971BB"/>
    <w:rsid w:val="006A0194"/>
    <w:rsid w:val="006A01C9"/>
    <w:rsid w:val="006A0FBB"/>
    <w:rsid w:val="006A1066"/>
    <w:rsid w:val="006A1466"/>
    <w:rsid w:val="006A1684"/>
    <w:rsid w:val="006A2B25"/>
    <w:rsid w:val="006A344E"/>
    <w:rsid w:val="006A3450"/>
    <w:rsid w:val="006A358D"/>
    <w:rsid w:val="006A398A"/>
    <w:rsid w:val="006A39F7"/>
    <w:rsid w:val="006A3AE7"/>
    <w:rsid w:val="006A4766"/>
    <w:rsid w:val="006A5A9E"/>
    <w:rsid w:val="006A5AA2"/>
    <w:rsid w:val="006A5C07"/>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1D6"/>
    <w:rsid w:val="006B76B3"/>
    <w:rsid w:val="006C04FA"/>
    <w:rsid w:val="006C0837"/>
    <w:rsid w:val="006C127B"/>
    <w:rsid w:val="006C1ADD"/>
    <w:rsid w:val="006C1B41"/>
    <w:rsid w:val="006C3262"/>
    <w:rsid w:val="006C336D"/>
    <w:rsid w:val="006C3CE3"/>
    <w:rsid w:val="006C43D2"/>
    <w:rsid w:val="006C45C8"/>
    <w:rsid w:val="006C6318"/>
    <w:rsid w:val="006C65D5"/>
    <w:rsid w:val="006C6C80"/>
    <w:rsid w:val="006C7733"/>
    <w:rsid w:val="006D0BD3"/>
    <w:rsid w:val="006D0D5A"/>
    <w:rsid w:val="006D271B"/>
    <w:rsid w:val="006D2CEB"/>
    <w:rsid w:val="006D3077"/>
    <w:rsid w:val="006D3871"/>
    <w:rsid w:val="006D3B09"/>
    <w:rsid w:val="006D42AA"/>
    <w:rsid w:val="006D4387"/>
    <w:rsid w:val="006D4F8F"/>
    <w:rsid w:val="006D598D"/>
    <w:rsid w:val="006D5A91"/>
    <w:rsid w:val="006D63FA"/>
    <w:rsid w:val="006D657F"/>
    <w:rsid w:val="006D77A6"/>
    <w:rsid w:val="006D7860"/>
    <w:rsid w:val="006D7ADD"/>
    <w:rsid w:val="006D7F99"/>
    <w:rsid w:val="006E05E7"/>
    <w:rsid w:val="006E067D"/>
    <w:rsid w:val="006E0C7E"/>
    <w:rsid w:val="006E1287"/>
    <w:rsid w:val="006E139D"/>
    <w:rsid w:val="006E2B3C"/>
    <w:rsid w:val="006E41BB"/>
    <w:rsid w:val="006E4F9B"/>
    <w:rsid w:val="006E5225"/>
    <w:rsid w:val="006E5F90"/>
    <w:rsid w:val="006E61FA"/>
    <w:rsid w:val="006E6466"/>
    <w:rsid w:val="006E6AAA"/>
    <w:rsid w:val="006E74CE"/>
    <w:rsid w:val="006F038C"/>
    <w:rsid w:val="006F0464"/>
    <w:rsid w:val="006F14F6"/>
    <w:rsid w:val="006F2099"/>
    <w:rsid w:val="006F2408"/>
    <w:rsid w:val="006F3806"/>
    <w:rsid w:val="006F4189"/>
    <w:rsid w:val="006F4704"/>
    <w:rsid w:val="006F4B57"/>
    <w:rsid w:val="006F57FE"/>
    <w:rsid w:val="006F5A02"/>
    <w:rsid w:val="006F5D99"/>
    <w:rsid w:val="006F6B99"/>
    <w:rsid w:val="006F722C"/>
    <w:rsid w:val="006F7D97"/>
    <w:rsid w:val="00700617"/>
    <w:rsid w:val="007006A6"/>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1E3"/>
    <w:rsid w:val="00707300"/>
    <w:rsid w:val="00707458"/>
    <w:rsid w:val="00707935"/>
    <w:rsid w:val="00711B45"/>
    <w:rsid w:val="007120D6"/>
    <w:rsid w:val="00712616"/>
    <w:rsid w:val="0071390F"/>
    <w:rsid w:val="00714374"/>
    <w:rsid w:val="0071491F"/>
    <w:rsid w:val="0071599D"/>
    <w:rsid w:val="00715ADB"/>
    <w:rsid w:val="00716291"/>
    <w:rsid w:val="007172D2"/>
    <w:rsid w:val="007173E7"/>
    <w:rsid w:val="007204CF"/>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27F20"/>
    <w:rsid w:val="007300C3"/>
    <w:rsid w:val="00730B4A"/>
    <w:rsid w:val="00731036"/>
    <w:rsid w:val="0073175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877"/>
    <w:rsid w:val="00741A39"/>
    <w:rsid w:val="0074266D"/>
    <w:rsid w:val="00742CCE"/>
    <w:rsid w:val="00742E34"/>
    <w:rsid w:val="00742E77"/>
    <w:rsid w:val="00742FDB"/>
    <w:rsid w:val="0074352B"/>
    <w:rsid w:val="00743C01"/>
    <w:rsid w:val="00744274"/>
    <w:rsid w:val="00744723"/>
    <w:rsid w:val="0074481A"/>
    <w:rsid w:val="00744EF4"/>
    <w:rsid w:val="007452A5"/>
    <w:rsid w:val="00745745"/>
    <w:rsid w:val="00745874"/>
    <w:rsid w:val="00745BB2"/>
    <w:rsid w:val="007465DC"/>
    <w:rsid w:val="00746E1A"/>
    <w:rsid w:val="00746E28"/>
    <w:rsid w:val="00747710"/>
    <w:rsid w:val="0074794D"/>
    <w:rsid w:val="00747A1B"/>
    <w:rsid w:val="00747A2C"/>
    <w:rsid w:val="00750002"/>
    <w:rsid w:val="007502A7"/>
    <w:rsid w:val="00750819"/>
    <w:rsid w:val="00750826"/>
    <w:rsid w:val="00750883"/>
    <w:rsid w:val="00751203"/>
    <w:rsid w:val="00751218"/>
    <w:rsid w:val="0075188B"/>
    <w:rsid w:val="00752D27"/>
    <w:rsid w:val="00752E94"/>
    <w:rsid w:val="0075306C"/>
    <w:rsid w:val="00753214"/>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29B0"/>
    <w:rsid w:val="00763E0C"/>
    <w:rsid w:val="007640F6"/>
    <w:rsid w:val="00765370"/>
    <w:rsid w:val="00765739"/>
    <w:rsid w:val="00766731"/>
    <w:rsid w:val="00766BFB"/>
    <w:rsid w:val="00766DEC"/>
    <w:rsid w:val="00767B63"/>
    <w:rsid w:val="00767FA3"/>
    <w:rsid w:val="00770878"/>
    <w:rsid w:val="00770B16"/>
    <w:rsid w:val="00770E22"/>
    <w:rsid w:val="00771988"/>
    <w:rsid w:val="007720AA"/>
    <w:rsid w:val="0077263B"/>
    <w:rsid w:val="007729F2"/>
    <w:rsid w:val="00772B2A"/>
    <w:rsid w:val="00773480"/>
    <w:rsid w:val="0077401E"/>
    <w:rsid w:val="00774BFA"/>
    <w:rsid w:val="0077537B"/>
    <w:rsid w:val="007756B4"/>
    <w:rsid w:val="00775A9D"/>
    <w:rsid w:val="00775E06"/>
    <w:rsid w:val="0077618A"/>
    <w:rsid w:val="00776350"/>
    <w:rsid w:val="00776970"/>
    <w:rsid w:val="00777321"/>
    <w:rsid w:val="00777371"/>
    <w:rsid w:val="00780249"/>
    <w:rsid w:val="007804AF"/>
    <w:rsid w:val="007808EB"/>
    <w:rsid w:val="00780E89"/>
    <w:rsid w:val="00781810"/>
    <w:rsid w:val="00781CAB"/>
    <w:rsid w:val="00782951"/>
    <w:rsid w:val="00782D2F"/>
    <w:rsid w:val="007831CD"/>
    <w:rsid w:val="0078327D"/>
    <w:rsid w:val="0078407E"/>
    <w:rsid w:val="0078409E"/>
    <w:rsid w:val="007846C1"/>
    <w:rsid w:val="007849AE"/>
    <w:rsid w:val="00784A08"/>
    <w:rsid w:val="00784D90"/>
    <w:rsid w:val="00784E2E"/>
    <w:rsid w:val="00787B4B"/>
    <w:rsid w:val="0079009C"/>
    <w:rsid w:val="00790495"/>
    <w:rsid w:val="00790AA2"/>
    <w:rsid w:val="007923CD"/>
    <w:rsid w:val="00792F5C"/>
    <w:rsid w:val="00793120"/>
    <w:rsid w:val="00793CC3"/>
    <w:rsid w:val="00793E4B"/>
    <w:rsid w:val="00794365"/>
    <w:rsid w:val="007947BB"/>
    <w:rsid w:val="0079510A"/>
    <w:rsid w:val="00795863"/>
    <w:rsid w:val="007974B6"/>
    <w:rsid w:val="007A0071"/>
    <w:rsid w:val="007A0A96"/>
    <w:rsid w:val="007A0AD3"/>
    <w:rsid w:val="007A182C"/>
    <w:rsid w:val="007A201C"/>
    <w:rsid w:val="007A2A43"/>
    <w:rsid w:val="007A2E23"/>
    <w:rsid w:val="007A32DC"/>
    <w:rsid w:val="007A3A3A"/>
    <w:rsid w:val="007A3E59"/>
    <w:rsid w:val="007A46E8"/>
    <w:rsid w:val="007A497C"/>
    <w:rsid w:val="007A5343"/>
    <w:rsid w:val="007A5E30"/>
    <w:rsid w:val="007A73EF"/>
    <w:rsid w:val="007B1938"/>
    <w:rsid w:val="007B1C9B"/>
    <w:rsid w:val="007B3E9A"/>
    <w:rsid w:val="007B499C"/>
    <w:rsid w:val="007B4BFB"/>
    <w:rsid w:val="007B56EA"/>
    <w:rsid w:val="007B57C5"/>
    <w:rsid w:val="007B5963"/>
    <w:rsid w:val="007B6E12"/>
    <w:rsid w:val="007B7F69"/>
    <w:rsid w:val="007C057D"/>
    <w:rsid w:val="007C1D3C"/>
    <w:rsid w:val="007C2B66"/>
    <w:rsid w:val="007C37A3"/>
    <w:rsid w:val="007C3803"/>
    <w:rsid w:val="007C3BB1"/>
    <w:rsid w:val="007C4351"/>
    <w:rsid w:val="007C476A"/>
    <w:rsid w:val="007C521B"/>
    <w:rsid w:val="007C5251"/>
    <w:rsid w:val="007C58E0"/>
    <w:rsid w:val="007C5D2F"/>
    <w:rsid w:val="007C5F8D"/>
    <w:rsid w:val="007C68BC"/>
    <w:rsid w:val="007C6EFE"/>
    <w:rsid w:val="007C71E8"/>
    <w:rsid w:val="007C77A1"/>
    <w:rsid w:val="007C7BE1"/>
    <w:rsid w:val="007D0957"/>
    <w:rsid w:val="007D09B0"/>
    <w:rsid w:val="007D0E9F"/>
    <w:rsid w:val="007D0F1E"/>
    <w:rsid w:val="007D1F16"/>
    <w:rsid w:val="007D254A"/>
    <w:rsid w:val="007D2CCF"/>
    <w:rsid w:val="007D333F"/>
    <w:rsid w:val="007D38B8"/>
    <w:rsid w:val="007D3AF4"/>
    <w:rsid w:val="007D3F73"/>
    <w:rsid w:val="007D443B"/>
    <w:rsid w:val="007D492A"/>
    <w:rsid w:val="007D4B77"/>
    <w:rsid w:val="007D516D"/>
    <w:rsid w:val="007D541E"/>
    <w:rsid w:val="007D6012"/>
    <w:rsid w:val="007D611B"/>
    <w:rsid w:val="007D66A8"/>
    <w:rsid w:val="007D6BD0"/>
    <w:rsid w:val="007D767C"/>
    <w:rsid w:val="007D77CB"/>
    <w:rsid w:val="007D7944"/>
    <w:rsid w:val="007D7A0E"/>
    <w:rsid w:val="007E0C31"/>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E7E58"/>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80A"/>
    <w:rsid w:val="00800C4F"/>
    <w:rsid w:val="0080111D"/>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6AF"/>
    <w:rsid w:val="00810B62"/>
    <w:rsid w:val="00810DC9"/>
    <w:rsid w:val="00810E83"/>
    <w:rsid w:val="008110B3"/>
    <w:rsid w:val="0081167A"/>
    <w:rsid w:val="00811AD3"/>
    <w:rsid w:val="00811CAC"/>
    <w:rsid w:val="00813473"/>
    <w:rsid w:val="00813D11"/>
    <w:rsid w:val="00813EA5"/>
    <w:rsid w:val="00814DB4"/>
    <w:rsid w:val="00814E14"/>
    <w:rsid w:val="00814F18"/>
    <w:rsid w:val="00815000"/>
    <w:rsid w:val="00815D35"/>
    <w:rsid w:val="00815E5E"/>
    <w:rsid w:val="008162FC"/>
    <w:rsid w:val="00816ABF"/>
    <w:rsid w:val="0081769D"/>
    <w:rsid w:val="00817A46"/>
    <w:rsid w:val="008213F1"/>
    <w:rsid w:val="0082171F"/>
    <w:rsid w:val="008217C5"/>
    <w:rsid w:val="00821E18"/>
    <w:rsid w:val="0082264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835"/>
    <w:rsid w:val="00834938"/>
    <w:rsid w:val="00834C1E"/>
    <w:rsid w:val="00834E68"/>
    <w:rsid w:val="00834F5F"/>
    <w:rsid w:val="008357C6"/>
    <w:rsid w:val="00835E68"/>
    <w:rsid w:val="00835F78"/>
    <w:rsid w:val="0083751C"/>
    <w:rsid w:val="008378FC"/>
    <w:rsid w:val="00837ED8"/>
    <w:rsid w:val="00840D42"/>
    <w:rsid w:val="00840DD7"/>
    <w:rsid w:val="00841191"/>
    <w:rsid w:val="008412EA"/>
    <w:rsid w:val="0084154A"/>
    <w:rsid w:val="00842762"/>
    <w:rsid w:val="00842D92"/>
    <w:rsid w:val="0084332D"/>
    <w:rsid w:val="00843896"/>
    <w:rsid w:val="0084476E"/>
    <w:rsid w:val="00845A61"/>
    <w:rsid w:val="00845E91"/>
    <w:rsid w:val="0084601D"/>
    <w:rsid w:val="008467D3"/>
    <w:rsid w:val="00847049"/>
    <w:rsid w:val="008470D2"/>
    <w:rsid w:val="00850734"/>
    <w:rsid w:val="0085158E"/>
    <w:rsid w:val="00852118"/>
    <w:rsid w:val="00852969"/>
    <w:rsid w:val="00852A4E"/>
    <w:rsid w:val="00853279"/>
    <w:rsid w:val="00853720"/>
    <w:rsid w:val="00853E37"/>
    <w:rsid w:val="008545D7"/>
    <w:rsid w:val="008548A5"/>
    <w:rsid w:val="00854DEB"/>
    <w:rsid w:val="008574D9"/>
    <w:rsid w:val="0085769D"/>
    <w:rsid w:val="00861748"/>
    <w:rsid w:val="00861DD5"/>
    <w:rsid w:val="008620D9"/>
    <w:rsid w:val="00862F54"/>
    <w:rsid w:val="00863919"/>
    <w:rsid w:val="008640E9"/>
    <w:rsid w:val="00864B2A"/>
    <w:rsid w:val="00865F14"/>
    <w:rsid w:val="00865FC1"/>
    <w:rsid w:val="008666F6"/>
    <w:rsid w:val="008675CD"/>
    <w:rsid w:val="008679D8"/>
    <w:rsid w:val="00870312"/>
    <w:rsid w:val="00870492"/>
    <w:rsid w:val="008707AC"/>
    <w:rsid w:val="008712B6"/>
    <w:rsid w:val="008721D1"/>
    <w:rsid w:val="00872E28"/>
    <w:rsid w:val="00872FCF"/>
    <w:rsid w:val="00873E07"/>
    <w:rsid w:val="00873E74"/>
    <w:rsid w:val="0087627C"/>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0B3"/>
    <w:rsid w:val="008857EC"/>
    <w:rsid w:val="00885F43"/>
    <w:rsid w:val="00886913"/>
    <w:rsid w:val="00886F39"/>
    <w:rsid w:val="008878C5"/>
    <w:rsid w:val="00887AEB"/>
    <w:rsid w:val="00890E5A"/>
    <w:rsid w:val="008913C1"/>
    <w:rsid w:val="00891566"/>
    <w:rsid w:val="00891B37"/>
    <w:rsid w:val="00891E54"/>
    <w:rsid w:val="0089221B"/>
    <w:rsid w:val="00892EFD"/>
    <w:rsid w:val="00893270"/>
    <w:rsid w:val="00893C50"/>
    <w:rsid w:val="00893D16"/>
    <w:rsid w:val="00893E77"/>
    <w:rsid w:val="00893F70"/>
    <w:rsid w:val="008943C6"/>
    <w:rsid w:val="0089537A"/>
    <w:rsid w:val="00895B68"/>
    <w:rsid w:val="0089653B"/>
    <w:rsid w:val="008968A8"/>
    <w:rsid w:val="0089699F"/>
    <w:rsid w:val="008971FF"/>
    <w:rsid w:val="0089772E"/>
    <w:rsid w:val="0089776F"/>
    <w:rsid w:val="00897DDA"/>
    <w:rsid w:val="00897FE8"/>
    <w:rsid w:val="008A03C4"/>
    <w:rsid w:val="008A0552"/>
    <w:rsid w:val="008A07BB"/>
    <w:rsid w:val="008A1336"/>
    <w:rsid w:val="008A1590"/>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04"/>
    <w:rsid w:val="008B4B63"/>
    <w:rsid w:val="008B4EA0"/>
    <w:rsid w:val="008B63D9"/>
    <w:rsid w:val="008B6B47"/>
    <w:rsid w:val="008B707A"/>
    <w:rsid w:val="008B74C6"/>
    <w:rsid w:val="008B7825"/>
    <w:rsid w:val="008C0B58"/>
    <w:rsid w:val="008C28F9"/>
    <w:rsid w:val="008C2AF7"/>
    <w:rsid w:val="008C3813"/>
    <w:rsid w:val="008C383D"/>
    <w:rsid w:val="008C3C68"/>
    <w:rsid w:val="008C3D49"/>
    <w:rsid w:val="008C5040"/>
    <w:rsid w:val="008C59EE"/>
    <w:rsid w:val="008C5AC6"/>
    <w:rsid w:val="008C6077"/>
    <w:rsid w:val="008C73FF"/>
    <w:rsid w:val="008C75F2"/>
    <w:rsid w:val="008C7978"/>
    <w:rsid w:val="008C7BFF"/>
    <w:rsid w:val="008D0075"/>
    <w:rsid w:val="008D072F"/>
    <w:rsid w:val="008D0BA0"/>
    <w:rsid w:val="008D18F7"/>
    <w:rsid w:val="008D1EAF"/>
    <w:rsid w:val="008D2072"/>
    <w:rsid w:val="008D223E"/>
    <w:rsid w:val="008D25B6"/>
    <w:rsid w:val="008D3198"/>
    <w:rsid w:val="008D4563"/>
    <w:rsid w:val="008D5754"/>
    <w:rsid w:val="008D57B4"/>
    <w:rsid w:val="008D5D64"/>
    <w:rsid w:val="008D6077"/>
    <w:rsid w:val="008D66B9"/>
    <w:rsid w:val="008D6AB7"/>
    <w:rsid w:val="008D7649"/>
    <w:rsid w:val="008D7BC9"/>
    <w:rsid w:val="008D7D82"/>
    <w:rsid w:val="008D7DE2"/>
    <w:rsid w:val="008E036A"/>
    <w:rsid w:val="008E0F48"/>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2A"/>
    <w:rsid w:val="008F0433"/>
    <w:rsid w:val="008F0C02"/>
    <w:rsid w:val="008F18E5"/>
    <w:rsid w:val="008F1BEC"/>
    <w:rsid w:val="008F2B9A"/>
    <w:rsid w:val="008F2BB6"/>
    <w:rsid w:val="008F2CD7"/>
    <w:rsid w:val="008F2FD2"/>
    <w:rsid w:val="008F37ED"/>
    <w:rsid w:val="008F41B4"/>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5CD3"/>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1FF"/>
    <w:rsid w:val="0091559E"/>
    <w:rsid w:val="00915E9C"/>
    <w:rsid w:val="0091615E"/>
    <w:rsid w:val="00916502"/>
    <w:rsid w:val="00916D23"/>
    <w:rsid w:val="00916D98"/>
    <w:rsid w:val="009171E9"/>
    <w:rsid w:val="00917A51"/>
    <w:rsid w:val="00920653"/>
    <w:rsid w:val="00920C10"/>
    <w:rsid w:val="0092148B"/>
    <w:rsid w:val="00921C72"/>
    <w:rsid w:val="0092223A"/>
    <w:rsid w:val="0092259B"/>
    <w:rsid w:val="009225AD"/>
    <w:rsid w:val="00922924"/>
    <w:rsid w:val="00922D68"/>
    <w:rsid w:val="00923C53"/>
    <w:rsid w:val="00924183"/>
    <w:rsid w:val="00924691"/>
    <w:rsid w:val="0092510D"/>
    <w:rsid w:val="009254F2"/>
    <w:rsid w:val="0092668B"/>
    <w:rsid w:val="00926B00"/>
    <w:rsid w:val="00926D85"/>
    <w:rsid w:val="0092726E"/>
    <w:rsid w:val="00927419"/>
    <w:rsid w:val="00927523"/>
    <w:rsid w:val="009303B8"/>
    <w:rsid w:val="00930ACB"/>
    <w:rsid w:val="009312EB"/>
    <w:rsid w:val="0093164F"/>
    <w:rsid w:val="009319E6"/>
    <w:rsid w:val="00931C56"/>
    <w:rsid w:val="00932229"/>
    <w:rsid w:val="0093236C"/>
    <w:rsid w:val="00932B18"/>
    <w:rsid w:val="00932E05"/>
    <w:rsid w:val="00932FFB"/>
    <w:rsid w:val="009336D0"/>
    <w:rsid w:val="0093382D"/>
    <w:rsid w:val="00933A2A"/>
    <w:rsid w:val="009344F6"/>
    <w:rsid w:val="00934522"/>
    <w:rsid w:val="00934E9F"/>
    <w:rsid w:val="009359D9"/>
    <w:rsid w:val="0093604D"/>
    <w:rsid w:val="0093710E"/>
    <w:rsid w:val="00937CA2"/>
    <w:rsid w:val="00940190"/>
    <w:rsid w:val="00940EAF"/>
    <w:rsid w:val="0094148D"/>
    <w:rsid w:val="0094168E"/>
    <w:rsid w:val="00941A10"/>
    <w:rsid w:val="00941A51"/>
    <w:rsid w:val="00941D86"/>
    <w:rsid w:val="00941E85"/>
    <w:rsid w:val="00942234"/>
    <w:rsid w:val="00942B7B"/>
    <w:rsid w:val="00943786"/>
    <w:rsid w:val="009444A0"/>
    <w:rsid w:val="0094452C"/>
    <w:rsid w:val="009456CD"/>
    <w:rsid w:val="00945C6C"/>
    <w:rsid w:val="00947A3A"/>
    <w:rsid w:val="00947BD7"/>
    <w:rsid w:val="00950783"/>
    <w:rsid w:val="0095087B"/>
    <w:rsid w:val="009509E1"/>
    <w:rsid w:val="009511AD"/>
    <w:rsid w:val="00951ABF"/>
    <w:rsid w:val="00951EA6"/>
    <w:rsid w:val="009521B7"/>
    <w:rsid w:val="009522D1"/>
    <w:rsid w:val="00952F0D"/>
    <w:rsid w:val="00952F1C"/>
    <w:rsid w:val="00953057"/>
    <w:rsid w:val="00953162"/>
    <w:rsid w:val="009531B1"/>
    <w:rsid w:val="00953733"/>
    <w:rsid w:val="00953B33"/>
    <w:rsid w:val="00953B4A"/>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0A"/>
    <w:rsid w:val="00966AA0"/>
    <w:rsid w:val="00966C06"/>
    <w:rsid w:val="00966E65"/>
    <w:rsid w:val="0096729F"/>
    <w:rsid w:val="009672C6"/>
    <w:rsid w:val="00967DB8"/>
    <w:rsid w:val="00967E93"/>
    <w:rsid w:val="00970484"/>
    <w:rsid w:val="0097071C"/>
    <w:rsid w:val="00970C2A"/>
    <w:rsid w:val="009725F3"/>
    <w:rsid w:val="009731CB"/>
    <w:rsid w:val="009736A2"/>
    <w:rsid w:val="00975161"/>
    <w:rsid w:val="009758E0"/>
    <w:rsid w:val="0097632C"/>
    <w:rsid w:val="009764AA"/>
    <w:rsid w:val="00976EDA"/>
    <w:rsid w:val="009777ED"/>
    <w:rsid w:val="00980796"/>
    <w:rsid w:val="00980AAA"/>
    <w:rsid w:val="00980F37"/>
    <w:rsid w:val="00980FB2"/>
    <w:rsid w:val="00981E33"/>
    <w:rsid w:val="00982417"/>
    <w:rsid w:val="009824D5"/>
    <w:rsid w:val="009827C3"/>
    <w:rsid w:val="00982B01"/>
    <w:rsid w:val="0098342E"/>
    <w:rsid w:val="00983A5D"/>
    <w:rsid w:val="0098444D"/>
    <w:rsid w:val="009851A1"/>
    <w:rsid w:val="0098557C"/>
    <w:rsid w:val="00986354"/>
    <w:rsid w:val="00986837"/>
    <w:rsid w:val="009869AF"/>
    <w:rsid w:val="0098780C"/>
    <w:rsid w:val="00990211"/>
    <w:rsid w:val="0099092A"/>
    <w:rsid w:val="00990E13"/>
    <w:rsid w:val="00991F5D"/>
    <w:rsid w:val="00992979"/>
    <w:rsid w:val="00992EA3"/>
    <w:rsid w:val="00993C31"/>
    <w:rsid w:val="00993E99"/>
    <w:rsid w:val="00994389"/>
    <w:rsid w:val="009948D7"/>
    <w:rsid w:val="009955FD"/>
    <w:rsid w:val="00995DD3"/>
    <w:rsid w:val="00995FEC"/>
    <w:rsid w:val="009979E4"/>
    <w:rsid w:val="009A1E12"/>
    <w:rsid w:val="009A2251"/>
    <w:rsid w:val="009A2D40"/>
    <w:rsid w:val="009A3623"/>
    <w:rsid w:val="009A36F2"/>
    <w:rsid w:val="009A3F53"/>
    <w:rsid w:val="009A4770"/>
    <w:rsid w:val="009A4EE1"/>
    <w:rsid w:val="009A55AE"/>
    <w:rsid w:val="009A5612"/>
    <w:rsid w:val="009A59F4"/>
    <w:rsid w:val="009A617C"/>
    <w:rsid w:val="009A63FC"/>
    <w:rsid w:val="009A6C08"/>
    <w:rsid w:val="009A6C15"/>
    <w:rsid w:val="009A6F1C"/>
    <w:rsid w:val="009B03AC"/>
    <w:rsid w:val="009B29F5"/>
    <w:rsid w:val="009B2BEB"/>
    <w:rsid w:val="009B3167"/>
    <w:rsid w:val="009B3326"/>
    <w:rsid w:val="009B34A8"/>
    <w:rsid w:val="009B4B67"/>
    <w:rsid w:val="009B5096"/>
    <w:rsid w:val="009B52CA"/>
    <w:rsid w:val="009B5575"/>
    <w:rsid w:val="009B5700"/>
    <w:rsid w:val="009B6300"/>
    <w:rsid w:val="009B6A48"/>
    <w:rsid w:val="009B6C9A"/>
    <w:rsid w:val="009B7073"/>
    <w:rsid w:val="009B711E"/>
    <w:rsid w:val="009B7422"/>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39A"/>
    <w:rsid w:val="009D4C0F"/>
    <w:rsid w:val="009D4E97"/>
    <w:rsid w:val="009D526D"/>
    <w:rsid w:val="009D5DBC"/>
    <w:rsid w:val="009D5DD8"/>
    <w:rsid w:val="009D60B6"/>
    <w:rsid w:val="009D61DF"/>
    <w:rsid w:val="009D6635"/>
    <w:rsid w:val="009D67A2"/>
    <w:rsid w:val="009D67E2"/>
    <w:rsid w:val="009D6FD5"/>
    <w:rsid w:val="009D70F6"/>
    <w:rsid w:val="009D71A8"/>
    <w:rsid w:val="009E08C3"/>
    <w:rsid w:val="009E18FC"/>
    <w:rsid w:val="009E2455"/>
    <w:rsid w:val="009E2995"/>
    <w:rsid w:val="009E2BA4"/>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D8F"/>
    <w:rsid w:val="009F3E12"/>
    <w:rsid w:val="009F4C9F"/>
    <w:rsid w:val="009F59A0"/>
    <w:rsid w:val="009F6AF8"/>
    <w:rsid w:val="009F6BD0"/>
    <w:rsid w:val="009F6FAB"/>
    <w:rsid w:val="009F7FD9"/>
    <w:rsid w:val="00A00723"/>
    <w:rsid w:val="00A007C6"/>
    <w:rsid w:val="00A01960"/>
    <w:rsid w:val="00A01B33"/>
    <w:rsid w:val="00A02ACD"/>
    <w:rsid w:val="00A02C04"/>
    <w:rsid w:val="00A02FA4"/>
    <w:rsid w:val="00A05559"/>
    <w:rsid w:val="00A0565F"/>
    <w:rsid w:val="00A06BDE"/>
    <w:rsid w:val="00A06D7A"/>
    <w:rsid w:val="00A10063"/>
    <w:rsid w:val="00A1017A"/>
    <w:rsid w:val="00A107EE"/>
    <w:rsid w:val="00A11131"/>
    <w:rsid w:val="00A1297E"/>
    <w:rsid w:val="00A13244"/>
    <w:rsid w:val="00A15C9E"/>
    <w:rsid w:val="00A15D02"/>
    <w:rsid w:val="00A1763C"/>
    <w:rsid w:val="00A203C4"/>
    <w:rsid w:val="00A204C9"/>
    <w:rsid w:val="00A20B10"/>
    <w:rsid w:val="00A2102B"/>
    <w:rsid w:val="00A213EB"/>
    <w:rsid w:val="00A21A61"/>
    <w:rsid w:val="00A21DB4"/>
    <w:rsid w:val="00A21F8C"/>
    <w:rsid w:val="00A221DD"/>
    <w:rsid w:val="00A2255B"/>
    <w:rsid w:val="00A22970"/>
    <w:rsid w:val="00A22FCB"/>
    <w:rsid w:val="00A23295"/>
    <w:rsid w:val="00A24349"/>
    <w:rsid w:val="00A254FD"/>
    <w:rsid w:val="00A2765F"/>
    <w:rsid w:val="00A27A48"/>
    <w:rsid w:val="00A30201"/>
    <w:rsid w:val="00A303A0"/>
    <w:rsid w:val="00A308DD"/>
    <w:rsid w:val="00A31127"/>
    <w:rsid w:val="00A329CF"/>
    <w:rsid w:val="00A32F57"/>
    <w:rsid w:val="00A33004"/>
    <w:rsid w:val="00A33487"/>
    <w:rsid w:val="00A334C3"/>
    <w:rsid w:val="00A33CE7"/>
    <w:rsid w:val="00A33CF6"/>
    <w:rsid w:val="00A33FE5"/>
    <w:rsid w:val="00A34E7F"/>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399"/>
    <w:rsid w:val="00A43DE1"/>
    <w:rsid w:val="00A440F3"/>
    <w:rsid w:val="00A4540D"/>
    <w:rsid w:val="00A45FE9"/>
    <w:rsid w:val="00A46238"/>
    <w:rsid w:val="00A46F5C"/>
    <w:rsid w:val="00A4723C"/>
    <w:rsid w:val="00A47F56"/>
    <w:rsid w:val="00A50273"/>
    <w:rsid w:val="00A50D9E"/>
    <w:rsid w:val="00A51A8C"/>
    <w:rsid w:val="00A51CE6"/>
    <w:rsid w:val="00A527A3"/>
    <w:rsid w:val="00A52911"/>
    <w:rsid w:val="00A52988"/>
    <w:rsid w:val="00A53382"/>
    <w:rsid w:val="00A53529"/>
    <w:rsid w:val="00A535B3"/>
    <w:rsid w:val="00A53DCE"/>
    <w:rsid w:val="00A54816"/>
    <w:rsid w:val="00A56642"/>
    <w:rsid w:val="00A56CB0"/>
    <w:rsid w:val="00A5792D"/>
    <w:rsid w:val="00A57A1E"/>
    <w:rsid w:val="00A57C22"/>
    <w:rsid w:val="00A60785"/>
    <w:rsid w:val="00A60FFB"/>
    <w:rsid w:val="00A61824"/>
    <w:rsid w:val="00A619F3"/>
    <w:rsid w:val="00A622CF"/>
    <w:rsid w:val="00A62A5E"/>
    <w:rsid w:val="00A62B1B"/>
    <w:rsid w:val="00A648EB"/>
    <w:rsid w:val="00A64C33"/>
    <w:rsid w:val="00A652FD"/>
    <w:rsid w:val="00A65631"/>
    <w:rsid w:val="00A6567E"/>
    <w:rsid w:val="00A65C83"/>
    <w:rsid w:val="00A66AFF"/>
    <w:rsid w:val="00A66E30"/>
    <w:rsid w:val="00A67AF2"/>
    <w:rsid w:val="00A7108E"/>
    <w:rsid w:val="00A71C51"/>
    <w:rsid w:val="00A72F26"/>
    <w:rsid w:val="00A73204"/>
    <w:rsid w:val="00A73C19"/>
    <w:rsid w:val="00A73E93"/>
    <w:rsid w:val="00A74088"/>
    <w:rsid w:val="00A74409"/>
    <w:rsid w:val="00A7466E"/>
    <w:rsid w:val="00A7468A"/>
    <w:rsid w:val="00A75387"/>
    <w:rsid w:val="00A7594A"/>
    <w:rsid w:val="00A7685E"/>
    <w:rsid w:val="00A771D3"/>
    <w:rsid w:val="00A77355"/>
    <w:rsid w:val="00A77750"/>
    <w:rsid w:val="00A77B65"/>
    <w:rsid w:val="00A77CC1"/>
    <w:rsid w:val="00A77D60"/>
    <w:rsid w:val="00A77E8C"/>
    <w:rsid w:val="00A80B6F"/>
    <w:rsid w:val="00A81DAA"/>
    <w:rsid w:val="00A8201A"/>
    <w:rsid w:val="00A82594"/>
    <w:rsid w:val="00A83DF3"/>
    <w:rsid w:val="00A84924"/>
    <w:rsid w:val="00A84A1B"/>
    <w:rsid w:val="00A84A84"/>
    <w:rsid w:val="00A84AE9"/>
    <w:rsid w:val="00A84E88"/>
    <w:rsid w:val="00A85A03"/>
    <w:rsid w:val="00A86556"/>
    <w:rsid w:val="00A865E5"/>
    <w:rsid w:val="00A86F6D"/>
    <w:rsid w:val="00A870FE"/>
    <w:rsid w:val="00A90E4B"/>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898"/>
    <w:rsid w:val="00AA392F"/>
    <w:rsid w:val="00AA41CA"/>
    <w:rsid w:val="00AA5AA7"/>
    <w:rsid w:val="00AA5F00"/>
    <w:rsid w:val="00AA62E2"/>
    <w:rsid w:val="00AA66E7"/>
    <w:rsid w:val="00AA6FCF"/>
    <w:rsid w:val="00AA7253"/>
    <w:rsid w:val="00AA74A5"/>
    <w:rsid w:val="00AA7CB5"/>
    <w:rsid w:val="00AA7EAE"/>
    <w:rsid w:val="00AB0442"/>
    <w:rsid w:val="00AB158E"/>
    <w:rsid w:val="00AB18F7"/>
    <w:rsid w:val="00AB1A21"/>
    <w:rsid w:val="00AB1ED5"/>
    <w:rsid w:val="00AB208F"/>
    <w:rsid w:val="00AB2580"/>
    <w:rsid w:val="00AB2B72"/>
    <w:rsid w:val="00AB2E81"/>
    <w:rsid w:val="00AB3C55"/>
    <w:rsid w:val="00AB5387"/>
    <w:rsid w:val="00AB5626"/>
    <w:rsid w:val="00AB5F3C"/>
    <w:rsid w:val="00AB5F7C"/>
    <w:rsid w:val="00AB7813"/>
    <w:rsid w:val="00AC0F05"/>
    <w:rsid w:val="00AC1880"/>
    <w:rsid w:val="00AC1E1C"/>
    <w:rsid w:val="00AC3819"/>
    <w:rsid w:val="00AC3B1C"/>
    <w:rsid w:val="00AC4666"/>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440F"/>
    <w:rsid w:val="00AD5779"/>
    <w:rsid w:val="00AD58FE"/>
    <w:rsid w:val="00AD5AF3"/>
    <w:rsid w:val="00AD5C53"/>
    <w:rsid w:val="00AD612D"/>
    <w:rsid w:val="00AD68DE"/>
    <w:rsid w:val="00AD7219"/>
    <w:rsid w:val="00AD7701"/>
    <w:rsid w:val="00AD7CD5"/>
    <w:rsid w:val="00AE07E9"/>
    <w:rsid w:val="00AE08CA"/>
    <w:rsid w:val="00AE0F1E"/>
    <w:rsid w:val="00AE3A66"/>
    <w:rsid w:val="00AE3D8E"/>
    <w:rsid w:val="00AE4469"/>
    <w:rsid w:val="00AE4540"/>
    <w:rsid w:val="00AE5604"/>
    <w:rsid w:val="00AE569F"/>
    <w:rsid w:val="00AE56E5"/>
    <w:rsid w:val="00AE6160"/>
    <w:rsid w:val="00AE673D"/>
    <w:rsid w:val="00AE75CC"/>
    <w:rsid w:val="00AF0131"/>
    <w:rsid w:val="00AF1B51"/>
    <w:rsid w:val="00AF1B61"/>
    <w:rsid w:val="00AF1E1F"/>
    <w:rsid w:val="00AF2860"/>
    <w:rsid w:val="00AF2A79"/>
    <w:rsid w:val="00AF3166"/>
    <w:rsid w:val="00AF41A6"/>
    <w:rsid w:val="00AF4288"/>
    <w:rsid w:val="00AF42B7"/>
    <w:rsid w:val="00AF46A2"/>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3B73"/>
    <w:rsid w:val="00B04B07"/>
    <w:rsid w:val="00B04D1B"/>
    <w:rsid w:val="00B0518C"/>
    <w:rsid w:val="00B05F00"/>
    <w:rsid w:val="00B05F98"/>
    <w:rsid w:val="00B06760"/>
    <w:rsid w:val="00B077C8"/>
    <w:rsid w:val="00B100F8"/>
    <w:rsid w:val="00B102FF"/>
    <w:rsid w:val="00B104DE"/>
    <w:rsid w:val="00B10A2C"/>
    <w:rsid w:val="00B10C87"/>
    <w:rsid w:val="00B10CB4"/>
    <w:rsid w:val="00B110D6"/>
    <w:rsid w:val="00B11211"/>
    <w:rsid w:val="00B124EE"/>
    <w:rsid w:val="00B12596"/>
    <w:rsid w:val="00B13217"/>
    <w:rsid w:val="00B13479"/>
    <w:rsid w:val="00B160F6"/>
    <w:rsid w:val="00B16192"/>
    <w:rsid w:val="00B1705B"/>
    <w:rsid w:val="00B17CCC"/>
    <w:rsid w:val="00B17D7F"/>
    <w:rsid w:val="00B17D8F"/>
    <w:rsid w:val="00B20B69"/>
    <w:rsid w:val="00B217ED"/>
    <w:rsid w:val="00B2189B"/>
    <w:rsid w:val="00B2275B"/>
    <w:rsid w:val="00B23123"/>
    <w:rsid w:val="00B2364B"/>
    <w:rsid w:val="00B23AED"/>
    <w:rsid w:val="00B23B79"/>
    <w:rsid w:val="00B24C06"/>
    <w:rsid w:val="00B24EC8"/>
    <w:rsid w:val="00B25292"/>
    <w:rsid w:val="00B25FA5"/>
    <w:rsid w:val="00B261B8"/>
    <w:rsid w:val="00B265D4"/>
    <w:rsid w:val="00B26623"/>
    <w:rsid w:val="00B2673A"/>
    <w:rsid w:val="00B2673C"/>
    <w:rsid w:val="00B26BB5"/>
    <w:rsid w:val="00B2718A"/>
    <w:rsid w:val="00B31FCC"/>
    <w:rsid w:val="00B32265"/>
    <w:rsid w:val="00B33049"/>
    <w:rsid w:val="00B33350"/>
    <w:rsid w:val="00B3364B"/>
    <w:rsid w:val="00B343B4"/>
    <w:rsid w:val="00B34E3B"/>
    <w:rsid w:val="00B35C49"/>
    <w:rsid w:val="00B3722F"/>
    <w:rsid w:val="00B37837"/>
    <w:rsid w:val="00B4051A"/>
    <w:rsid w:val="00B40D3B"/>
    <w:rsid w:val="00B40E50"/>
    <w:rsid w:val="00B412A4"/>
    <w:rsid w:val="00B416DF"/>
    <w:rsid w:val="00B41BEB"/>
    <w:rsid w:val="00B41E0F"/>
    <w:rsid w:val="00B41FC1"/>
    <w:rsid w:val="00B42A45"/>
    <w:rsid w:val="00B42A98"/>
    <w:rsid w:val="00B42D28"/>
    <w:rsid w:val="00B4367A"/>
    <w:rsid w:val="00B43CCA"/>
    <w:rsid w:val="00B44E63"/>
    <w:rsid w:val="00B44EB5"/>
    <w:rsid w:val="00B45000"/>
    <w:rsid w:val="00B45A64"/>
    <w:rsid w:val="00B45EF4"/>
    <w:rsid w:val="00B50D1F"/>
    <w:rsid w:val="00B51EF6"/>
    <w:rsid w:val="00B52049"/>
    <w:rsid w:val="00B52979"/>
    <w:rsid w:val="00B52DE6"/>
    <w:rsid w:val="00B52F69"/>
    <w:rsid w:val="00B52F7B"/>
    <w:rsid w:val="00B53D15"/>
    <w:rsid w:val="00B53E71"/>
    <w:rsid w:val="00B53FC8"/>
    <w:rsid w:val="00B55E0A"/>
    <w:rsid w:val="00B561E0"/>
    <w:rsid w:val="00B566EE"/>
    <w:rsid w:val="00B57709"/>
    <w:rsid w:val="00B578F9"/>
    <w:rsid w:val="00B57CB2"/>
    <w:rsid w:val="00B61272"/>
    <w:rsid w:val="00B613B3"/>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24"/>
    <w:rsid w:val="00B6787C"/>
    <w:rsid w:val="00B67D4E"/>
    <w:rsid w:val="00B708C7"/>
    <w:rsid w:val="00B709C9"/>
    <w:rsid w:val="00B719F5"/>
    <w:rsid w:val="00B71E05"/>
    <w:rsid w:val="00B729AC"/>
    <w:rsid w:val="00B735D2"/>
    <w:rsid w:val="00B73A9D"/>
    <w:rsid w:val="00B74527"/>
    <w:rsid w:val="00B756EF"/>
    <w:rsid w:val="00B75742"/>
    <w:rsid w:val="00B75D2B"/>
    <w:rsid w:val="00B763C9"/>
    <w:rsid w:val="00B77122"/>
    <w:rsid w:val="00B772FF"/>
    <w:rsid w:val="00B77A93"/>
    <w:rsid w:val="00B77E00"/>
    <w:rsid w:val="00B77F87"/>
    <w:rsid w:val="00B81372"/>
    <w:rsid w:val="00B82221"/>
    <w:rsid w:val="00B82298"/>
    <w:rsid w:val="00B8260B"/>
    <w:rsid w:val="00B82AC2"/>
    <w:rsid w:val="00B831C5"/>
    <w:rsid w:val="00B834BB"/>
    <w:rsid w:val="00B8397C"/>
    <w:rsid w:val="00B83C3B"/>
    <w:rsid w:val="00B84873"/>
    <w:rsid w:val="00B84FF1"/>
    <w:rsid w:val="00B8561F"/>
    <w:rsid w:val="00B867B2"/>
    <w:rsid w:val="00B86B3E"/>
    <w:rsid w:val="00B86DD4"/>
    <w:rsid w:val="00B87449"/>
    <w:rsid w:val="00B876E3"/>
    <w:rsid w:val="00B90968"/>
    <w:rsid w:val="00B9144A"/>
    <w:rsid w:val="00B91619"/>
    <w:rsid w:val="00B94BD1"/>
    <w:rsid w:val="00B94E5F"/>
    <w:rsid w:val="00B94F3C"/>
    <w:rsid w:val="00B95533"/>
    <w:rsid w:val="00B95926"/>
    <w:rsid w:val="00B95D99"/>
    <w:rsid w:val="00B96155"/>
    <w:rsid w:val="00B96382"/>
    <w:rsid w:val="00B963CB"/>
    <w:rsid w:val="00B96DB1"/>
    <w:rsid w:val="00B97495"/>
    <w:rsid w:val="00B97D42"/>
    <w:rsid w:val="00B97D57"/>
    <w:rsid w:val="00BA0A24"/>
    <w:rsid w:val="00BA0D74"/>
    <w:rsid w:val="00BA0DB7"/>
    <w:rsid w:val="00BA1155"/>
    <w:rsid w:val="00BA14D8"/>
    <w:rsid w:val="00BA194E"/>
    <w:rsid w:val="00BA2440"/>
    <w:rsid w:val="00BA2933"/>
    <w:rsid w:val="00BA2BB8"/>
    <w:rsid w:val="00BA2D7A"/>
    <w:rsid w:val="00BA31E7"/>
    <w:rsid w:val="00BA3C6C"/>
    <w:rsid w:val="00BA3E58"/>
    <w:rsid w:val="00BA3F59"/>
    <w:rsid w:val="00BA4164"/>
    <w:rsid w:val="00BA4421"/>
    <w:rsid w:val="00BA44F6"/>
    <w:rsid w:val="00BA55AC"/>
    <w:rsid w:val="00BA5DF0"/>
    <w:rsid w:val="00BA5E1C"/>
    <w:rsid w:val="00BA67DF"/>
    <w:rsid w:val="00BA68DB"/>
    <w:rsid w:val="00BA6E90"/>
    <w:rsid w:val="00BA6FB9"/>
    <w:rsid w:val="00BA70E2"/>
    <w:rsid w:val="00BA711B"/>
    <w:rsid w:val="00BA7990"/>
    <w:rsid w:val="00BB0D2C"/>
    <w:rsid w:val="00BB1D4E"/>
    <w:rsid w:val="00BB3057"/>
    <w:rsid w:val="00BB3B5B"/>
    <w:rsid w:val="00BB427C"/>
    <w:rsid w:val="00BB45AB"/>
    <w:rsid w:val="00BB4D08"/>
    <w:rsid w:val="00BB679A"/>
    <w:rsid w:val="00BB6F9A"/>
    <w:rsid w:val="00BB757F"/>
    <w:rsid w:val="00BC118F"/>
    <w:rsid w:val="00BC17E6"/>
    <w:rsid w:val="00BC1995"/>
    <w:rsid w:val="00BC2000"/>
    <w:rsid w:val="00BC235A"/>
    <w:rsid w:val="00BC4E7B"/>
    <w:rsid w:val="00BC52E7"/>
    <w:rsid w:val="00BC6A89"/>
    <w:rsid w:val="00BC6BDC"/>
    <w:rsid w:val="00BC6C68"/>
    <w:rsid w:val="00BC79FB"/>
    <w:rsid w:val="00BC7ACC"/>
    <w:rsid w:val="00BD1B32"/>
    <w:rsid w:val="00BD1DFF"/>
    <w:rsid w:val="00BD25BC"/>
    <w:rsid w:val="00BD3497"/>
    <w:rsid w:val="00BD4533"/>
    <w:rsid w:val="00BD566B"/>
    <w:rsid w:val="00BD5A34"/>
    <w:rsid w:val="00BD5AEB"/>
    <w:rsid w:val="00BD5B54"/>
    <w:rsid w:val="00BD643F"/>
    <w:rsid w:val="00BD740A"/>
    <w:rsid w:val="00BD7853"/>
    <w:rsid w:val="00BD7E5F"/>
    <w:rsid w:val="00BD7E8E"/>
    <w:rsid w:val="00BE0FF1"/>
    <w:rsid w:val="00BE1B0E"/>
    <w:rsid w:val="00BE1CC3"/>
    <w:rsid w:val="00BE1F12"/>
    <w:rsid w:val="00BE2944"/>
    <w:rsid w:val="00BE2DB4"/>
    <w:rsid w:val="00BE32D6"/>
    <w:rsid w:val="00BE367F"/>
    <w:rsid w:val="00BE5222"/>
    <w:rsid w:val="00BE5488"/>
    <w:rsid w:val="00BE5552"/>
    <w:rsid w:val="00BE63AE"/>
    <w:rsid w:val="00BE699E"/>
    <w:rsid w:val="00BE6EA6"/>
    <w:rsid w:val="00BE7237"/>
    <w:rsid w:val="00BE7245"/>
    <w:rsid w:val="00BE7319"/>
    <w:rsid w:val="00BE79F3"/>
    <w:rsid w:val="00BE7D2B"/>
    <w:rsid w:val="00BF0138"/>
    <w:rsid w:val="00BF03DF"/>
    <w:rsid w:val="00BF0966"/>
    <w:rsid w:val="00BF104A"/>
    <w:rsid w:val="00BF16D9"/>
    <w:rsid w:val="00BF1894"/>
    <w:rsid w:val="00BF1C70"/>
    <w:rsid w:val="00BF22D7"/>
    <w:rsid w:val="00BF2E23"/>
    <w:rsid w:val="00BF54C7"/>
    <w:rsid w:val="00BF5610"/>
    <w:rsid w:val="00BF5745"/>
    <w:rsid w:val="00BF5CC8"/>
    <w:rsid w:val="00BF5E8D"/>
    <w:rsid w:val="00BF641A"/>
    <w:rsid w:val="00BF6D80"/>
    <w:rsid w:val="00BF6DBE"/>
    <w:rsid w:val="00BF7D01"/>
    <w:rsid w:val="00C00B8D"/>
    <w:rsid w:val="00C010FA"/>
    <w:rsid w:val="00C0111C"/>
    <w:rsid w:val="00C01183"/>
    <w:rsid w:val="00C01394"/>
    <w:rsid w:val="00C0145E"/>
    <w:rsid w:val="00C026CC"/>
    <w:rsid w:val="00C02DF7"/>
    <w:rsid w:val="00C03953"/>
    <w:rsid w:val="00C041F7"/>
    <w:rsid w:val="00C04427"/>
    <w:rsid w:val="00C0447D"/>
    <w:rsid w:val="00C04C2A"/>
    <w:rsid w:val="00C0593D"/>
    <w:rsid w:val="00C05B17"/>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1D4C"/>
    <w:rsid w:val="00C1235D"/>
    <w:rsid w:val="00C12BFB"/>
    <w:rsid w:val="00C12CED"/>
    <w:rsid w:val="00C12CFD"/>
    <w:rsid w:val="00C12E22"/>
    <w:rsid w:val="00C13049"/>
    <w:rsid w:val="00C13648"/>
    <w:rsid w:val="00C138EC"/>
    <w:rsid w:val="00C139CE"/>
    <w:rsid w:val="00C14572"/>
    <w:rsid w:val="00C14BD5"/>
    <w:rsid w:val="00C15135"/>
    <w:rsid w:val="00C151CF"/>
    <w:rsid w:val="00C1557A"/>
    <w:rsid w:val="00C1589C"/>
    <w:rsid w:val="00C15D89"/>
    <w:rsid w:val="00C168D7"/>
    <w:rsid w:val="00C2009F"/>
    <w:rsid w:val="00C21F68"/>
    <w:rsid w:val="00C221C3"/>
    <w:rsid w:val="00C2225B"/>
    <w:rsid w:val="00C22934"/>
    <w:rsid w:val="00C23306"/>
    <w:rsid w:val="00C2346B"/>
    <w:rsid w:val="00C238A2"/>
    <w:rsid w:val="00C23CB7"/>
    <w:rsid w:val="00C25209"/>
    <w:rsid w:val="00C252BE"/>
    <w:rsid w:val="00C254DA"/>
    <w:rsid w:val="00C265D2"/>
    <w:rsid w:val="00C26B0A"/>
    <w:rsid w:val="00C279A5"/>
    <w:rsid w:val="00C27E0E"/>
    <w:rsid w:val="00C3010C"/>
    <w:rsid w:val="00C309C5"/>
    <w:rsid w:val="00C30AC5"/>
    <w:rsid w:val="00C310C6"/>
    <w:rsid w:val="00C3130F"/>
    <w:rsid w:val="00C315E8"/>
    <w:rsid w:val="00C32448"/>
    <w:rsid w:val="00C329B3"/>
    <w:rsid w:val="00C32A7D"/>
    <w:rsid w:val="00C32CB2"/>
    <w:rsid w:val="00C330F5"/>
    <w:rsid w:val="00C3348F"/>
    <w:rsid w:val="00C337AC"/>
    <w:rsid w:val="00C341CF"/>
    <w:rsid w:val="00C341ED"/>
    <w:rsid w:val="00C34279"/>
    <w:rsid w:val="00C34C0A"/>
    <w:rsid w:val="00C34C75"/>
    <w:rsid w:val="00C36FEC"/>
    <w:rsid w:val="00C37DFF"/>
    <w:rsid w:val="00C40A8C"/>
    <w:rsid w:val="00C414E3"/>
    <w:rsid w:val="00C41DC6"/>
    <w:rsid w:val="00C42406"/>
    <w:rsid w:val="00C42CE3"/>
    <w:rsid w:val="00C42D37"/>
    <w:rsid w:val="00C431D9"/>
    <w:rsid w:val="00C437D2"/>
    <w:rsid w:val="00C4393E"/>
    <w:rsid w:val="00C43CE8"/>
    <w:rsid w:val="00C43F4F"/>
    <w:rsid w:val="00C44440"/>
    <w:rsid w:val="00C44D0B"/>
    <w:rsid w:val="00C4520D"/>
    <w:rsid w:val="00C4631C"/>
    <w:rsid w:val="00C475E8"/>
    <w:rsid w:val="00C50B84"/>
    <w:rsid w:val="00C5108A"/>
    <w:rsid w:val="00C512A4"/>
    <w:rsid w:val="00C522F2"/>
    <w:rsid w:val="00C52411"/>
    <w:rsid w:val="00C5246A"/>
    <w:rsid w:val="00C52E63"/>
    <w:rsid w:val="00C53802"/>
    <w:rsid w:val="00C53D8A"/>
    <w:rsid w:val="00C54840"/>
    <w:rsid w:val="00C5561D"/>
    <w:rsid w:val="00C55AE5"/>
    <w:rsid w:val="00C5610F"/>
    <w:rsid w:val="00C56496"/>
    <w:rsid w:val="00C56FFE"/>
    <w:rsid w:val="00C5702F"/>
    <w:rsid w:val="00C577B3"/>
    <w:rsid w:val="00C57FAC"/>
    <w:rsid w:val="00C60E87"/>
    <w:rsid w:val="00C6137E"/>
    <w:rsid w:val="00C613D8"/>
    <w:rsid w:val="00C61914"/>
    <w:rsid w:val="00C61C75"/>
    <w:rsid w:val="00C659AB"/>
    <w:rsid w:val="00C65C37"/>
    <w:rsid w:val="00C65E2C"/>
    <w:rsid w:val="00C6620A"/>
    <w:rsid w:val="00C662D5"/>
    <w:rsid w:val="00C668F4"/>
    <w:rsid w:val="00C6710D"/>
    <w:rsid w:val="00C672B0"/>
    <w:rsid w:val="00C67CDA"/>
    <w:rsid w:val="00C67EEC"/>
    <w:rsid w:val="00C70EBC"/>
    <w:rsid w:val="00C7126E"/>
    <w:rsid w:val="00C712E7"/>
    <w:rsid w:val="00C71B8D"/>
    <w:rsid w:val="00C728AB"/>
    <w:rsid w:val="00C735A0"/>
    <w:rsid w:val="00C743B7"/>
    <w:rsid w:val="00C745F4"/>
    <w:rsid w:val="00C74DAA"/>
    <w:rsid w:val="00C7537E"/>
    <w:rsid w:val="00C758FF"/>
    <w:rsid w:val="00C759E7"/>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5D10"/>
    <w:rsid w:val="00C86544"/>
    <w:rsid w:val="00C8748E"/>
    <w:rsid w:val="00C877E3"/>
    <w:rsid w:val="00C879A0"/>
    <w:rsid w:val="00C90947"/>
    <w:rsid w:val="00C90DDD"/>
    <w:rsid w:val="00C91937"/>
    <w:rsid w:val="00C92267"/>
    <w:rsid w:val="00C926E9"/>
    <w:rsid w:val="00C935EC"/>
    <w:rsid w:val="00C9475D"/>
    <w:rsid w:val="00C94D74"/>
    <w:rsid w:val="00C951B4"/>
    <w:rsid w:val="00C9567E"/>
    <w:rsid w:val="00C95E64"/>
    <w:rsid w:val="00C964B2"/>
    <w:rsid w:val="00C96AAD"/>
    <w:rsid w:val="00C974A6"/>
    <w:rsid w:val="00CA0ED8"/>
    <w:rsid w:val="00CA14A7"/>
    <w:rsid w:val="00CA160E"/>
    <w:rsid w:val="00CA1989"/>
    <w:rsid w:val="00CA2848"/>
    <w:rsid w:val="00CA29AB"/>
    <w:rsid w:val="00CA3345"/>
    <w:rsid w:val="00CA3E56"/>
    <w:rsid w:val="00CA3F25"/>
    <w:rsid w:val="00CA4670"/>
    <w:rsid w:val="00CA49EC"/>
    <w:rsid w:val="00CA4D85"/>
    <w:rsid w:val="00CA53C4"/>
    <w:rsid w:val="00CA54B8"/>
    <w:rsid w:val="00CA556C"/>
    <w:rsid w:val="00CA60CC"/>
    <w:rsid w:val="00CB0CEB"/>
    <w:rsid w:val="00CB10E9"/>
    <w:rsid w:val="00CB13BD"/>
    <w:rsid w:val="00CB185E"/>
    <w:rsid w:val="00CB1AEE"/>
    <w:rsid w:val="00CB4601"/>
    <w:rsid w:val="00CB49EA"/>
    <w:rsid w:val="00CB4B0A"/>
    <w:rsid w:val="00CB4BC2"/>
    <w:rsid w:val="00CB4E5E"/>
    <w:rsid w:val="00CB77B6"/>
    <w:rsid w:val="00CB780E"/>
    <w:rsid w:val="00CB7F33"/>
    <w:rsid w:val="00CC1BC3"/>
    <w:rsid w:val="00CC1D8F"/>
    <w:rsid w:val="00CC25DD"/>
    <w:rsid w:val="00CC2A23"/>
    <w:rsid w:val="00CC2B7E"/>
    <w:rsid w:val="00CC2E40"/>
    <w:rsid w:val="00CC3856"/>
    <w:rsid w:val="00CC3B2E"/>
    <w:rsid w:val="00CC3F61"/>
    <w:rsid w:val="00CC4682"/>
    <w:rsid w:val="00CC46B7"/>
    <w:rsid w:val="00CC4CD3"/>
    <w:rsid w:val="00CC536B"/>
    <w:rsid w:val="00CC554E"/>
    <w:rsid w:val="00CC5657"/>
    <w:rsid w:val="00CC5B25"/>
    <w:rsid w:val="00CC5F4E"/>
    <w:rsid w:val="00CC65AA"/>
    <w:rsid w:val="00CC6695"/>
    <w:rsid w:val="00CC6D67"/>
    <w:rsid w:val="00CC7868"/>
    <w:rsid w:val="00CC7BD5"/>
    <w:rsid w:val="00CC7CD8"/>
    <w:rsid w:val="00CD063D"/>
    <w:rsid w:val="00CD09E6"/>
    <w:rsid w:val="00CD17D9"/>
    <w:rsid w:val="00CD1876"/>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D752F"/>
    <w:rsid w:val="00CD75FE"/>
    <w:rsid w:val="00CE080E"/>
    <w:rsid w:val="00CE0A2A"/>
    <w:rsid w:val="00CE2009"/>
    <w:rsid w:val="00CE276A"/>
    <w:rsid w:val="00CE2E7C"/>
    <w:rsid w:val="00CE30EB"/>
    <w:rsid w:val="00CE3903"/>
    <w:rsid w:val="00CE4071"/>
    <w:rsid w:val="00CE4533"/>
    <w:rsid w:val="00CE523C"/>
    <w:rsid w:val="00CE5C76"/>
    <w:rsid w:val="00CE6B00"/>
    <w:rsid w:val="00CE6C4F"/>
    <w:rsid w:val="00CE7409"/>
    <w:rsid w:val="00CE7752"/>
    <w:rsid w:val="00CE7B8A"/>
    <w:rsid w:val="00CE7F29"/>
    <w:rsid w:val="00CF0800"/>
    <w:rsid w:val="00CF0930"/>
    <w:rsid w:val="00CF0D1A"/>
    <w:rsid w:val="00CF21DA"/>
    <w:rsid w:val="00CF27A8"/>
    <w:rsid w:val="00CF2DC4"/>
    <w:rsid w:val="00CF3E2E"/>
    <w:rsid w:val="00CF42B5"/>
    <w:rsid w:val="00CF4A23"/>
    <w:rsid w:val="00CF4B21"/>
    <w:rsid w:val="00CF4E91"/>
    <w:rsid w:val="00CF52CE"/>
    <w:rsid w:val="00CF578F"/>
    <w:rsid w:val="00CF57E1"/>
    <w:rsid w:val="00CF5EEB"/>
    <w:rsid w:val="00CF637D"/>
    <w:rsid w:val="00CF6915"/>
    <w:rsid w:val="00CF6BBF"/>
    <w:rsid w:val="00CF6C3E"/>
    <w:rsid w:val="00CF6DB2"/>
    <w:rsid w:val="00CF6EC5"/>
    <w:rsid w:val="00CF6F45"/>
    <w:rsid w:val="00CF7572"/>
    <w:rsid w:val="00CF7C98"/>
    <w:rsid w:val="00D00903"/>
    <w:rsid w:val="00D00D57"/>
    <w:rsid w:val="00D0124E"/>
    <w:rsid w:val="00D0143F"/>
    <w:rsid w:val="00D030A3"/>
    <w:rsid w:val="00D030E9"/>
    <w:rsid w:val="00D031F2"/>
    <w:rsid w:val="00D033AE"/>
    <w:rsid w:val="00D03B68"/>
    <w:rsid w:val="00D03CA2"/>
    <w:rsid w:val="00D048C7"/>
    <w:rsid w:val="00D05CBE"/>
    <w:rsid w:val="00D06C63"/>
    <w:rsid w:val="00D06ECE"/>
    <w:rsid w:val="00D07168"/>
    <w:rsid w:val="00D077F9"/>
    <w:rsid w:val="00D07898"/>
    <w:rsid w:val="00D106EA"/>
    <w:rsid w:val="00D10B06"/>
    <w:rsid w:val="00D10D04"/>
    <w:rsid w:val="00D10FC5"/>
    <w:rsid w:val="00D111E1"/>
    <w:rsid w:val="00D1139E"/>
    <w:rsid w:val="00D113BA"/>
    <w:rsid w:val="00D114EB"/>
    <w:rsid w:val="00D11A61"/>
    <w:rsid w:val="00D11BE3"/>
    <w:rsid w:val="00D11FA3"/>
    <w:rsid w:val="00D12945"/>
    <w:rsid w:val="00D1294F"/>
    <w:rsid w:val="00D12AD2"/>
    <w:rsid w:val="00D12DBD"/>
    <w:rsid w:val="00D12FD2"/>
    <w:rsid w:val="00D12FEA"/>
    <w:rsid w:val="00D134CB"/>
    <w:rsid w:val="00D1361A"/>
    <w:rsid w:val="00D13685"/>
    <w:rsid w:val="00D14D0C"/>
    <w:rsid w:val="00D151FD"/>
    <w:rsid w:val="00D15621"/>
    <w:rsid w:val="00D15B29"/>
    <w:rsid w:val="00D163E8"/>
    <w:rsid w:val="00D166A5"/>
    <w:rsid w:val="00D16CD9"/>
    <w:rsid w:val="00D16CF2"/>
    <w:rsid w:val="00D17355"/>
    <w:rsid w:val="00D17E07"/>
    <w:rsid w:val="00D201B8"/>
    <w:rsid w:val="00D20731"/>
    <w:rsid w:val="00D21059"/>
    <w:rsid w:val="00D2129C"/>
    <w:rsid w:val="00D2155B"/>
    <w:rsid w:val="00D21797"/>
    <w:rsid w:val="00D2196C"/>
    <w:rsid w:val="00D22125"/>
    <w:rsid w:val="00D223A1"/>
    <w:rsid w:val="00D23AD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72D"/>
    <w:rsid w:val="00D31AD5"/>
    <w:rsid w:val="00D31AD9"/>
    <w:rsid w:val="00D31D4A"/>
    <w:rsid w:val="00D323D8"/>
    <w:rsid w:val="00D327BD"/>
    <w:rsid w:val="00D32AC8"/>
    <w:rsid w:val="00D34601"/>
    <w:rsid w:val="00D3469A"/>
    <w:rsid w:val="00D350F0"/>
    <w:rsid w:val="00D352E6"/>
    <w:rsid w:val="00D363CA"/>
    <w:rsid w:val="00D36FFC"/>
    <w:rsid w:val="00D371F7"/>
    <w:rsid w:val="00D3741D"/>
    <w:rsid w:val="00D37795"/>
    <w:rsid w:val="00D37AB7"/>
    <w:rsid w:val="00D37FDC"/>
    <w:rsid w:val="00D40309"/>
    <w:rsid w:val="00D4052B"/>
    <w:rsid w:val="00D40808"/>
    <w:rsid w:val="00D40F97"/>
    <w:rsid w:val="00D4151E"/>
    <w:rsid w:val="00D417F8"/>
    <w:rsid w:val="00D418CB"/>
    <w:rsid w:val="00D41EC1"/>
    <w:rsid w:val="00D42014"/>
    <w:rsid w:val="00D4282A"/>
    <w:rsid w:val="00D42EED"/>
    <w:rsid w:val="00D43FA4"/>
    <w:rsid w:val="00D43FFD"/>
    <w:rsid w:val="00D441A7"/>
    <w:rsid w:val="00D44A98"/>
    <w:rsid w:val="00D44BD6"/>
    <w:rsid w:val="00D459CB"/>
    <w:rsid w:val="00D461B4"/>
    <w:rsid w:val="00D4631C"/>
    <w:rsid w:val="00D4635D"/>
    <w:rsid w:val="00D46B77"/>
    <w:rsid w:val="00D47C51"/>
    <w:rsid w:val="00D50A8E"/>
    <w:rsid w:val="00D51BCC"/>
    <w:rsid w:val="00D52BC4"/>
    <w:rsid w:val="00D52BFF"/>
    <w:rsid w:val="00D538C0"/>
    <w:rsid w:val="00D53DE2"/>
    <w:rsid w:val="00D55279"/>
    <w:rsid w:val="00D55786"/>
    <w:rsid w:val="00D56153"/>
    <w:rsid w:val="00D565DA"/>
    <w:rsid w:val="00D56786"/>
    <w:rsid w:val="00D56BA4"/>
    <w:rsid w:val="00D5707A"/>
    <w:rsid w:val="00D600AF"/>
    <w:rsid w:val="00D600B1"/>
    <w:rsid w:val="00D60334"/>
    <w:rsid w:val="00D60957"/>
    <w:rsid w:val="00D6110C"/>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7ED"/>
    <w:rsid w:val="00D73BE9"/>
    <w:rsid w:val="00D7484C"/>
    <w:rsid w:val="00D74CE3"/>
    <w:rsid w:val="00D74D5D"/>
    <w:rsid w:val="00D75058"/>
    <w:rsid w:val="00D7520C"/>
    <w:rsid w:val="00D75468"/>
    <w:rsid w:val="00D7585C"/>
    <w:rsid w:val="00D761B5"/>
    <w:rsid w:val="00D77060"/>
    <w:rsid w:val="00D77CA6"/>
    <w:rsid w:val="00D8028B"/>
    <w:rsid w:val="00D80D39"/>
    <w:rsid w:val="00D80FB6"/>
    <w:rsid w:val="00D81782"/>
    <w:rsid w:val="00D818FA"/>
    <w:rsid w:val="00D81B0D"/>
    <w:rsid w:val="00D81E08"/>
    <w:rsid w:val="00D81F51"/>
    <w:rsid w:val="00D835D6"/>
    <w:rsid w:val="00D8390A"/>
    <w:rsid w:val="00D83B33"/>
    <w:rsid w:val="00D83BEB"/>
    <w:rsid w:val="00D83CFC"/>
    <w:rsid w:val="00D845AB"/>
    <w:rsid w:val="00D85686"/>
    <w:rsid w:val="00D85766"/>
    <w:rsid w:val="00D857D9"/>
    <w:rsid w:val="00D86A3C"/>
    <w:rsid w:val="00D86BC4"/>
    <w:rsid w:val="00D877EE"/>
    <w:rsid w:val="00D90123"/>
    <w:rsid w:val="00D90476"/>
    <w:rsid w:val="00D90D7F"/>
    <w:rsid w:val="00D90ED2"/>
    <w:rsid w:val="00D912E8"/>
    <w:rsid w:val="00D913EB"/>
    <w:rsid w:val="00D9158F"/>
    <w:rsid w:val="00D923EE"/>
    <w:rsid w:val="00D925DC"/>
    <w:rsid w:val="00D92695"/>
    <w:rsid w:val="00D92ACA"/>
    <w:rsid w:val="00D92FEC"/>
    <w:rsid w:val="00D94074"/>
    <w:rsid w:val="00D94856"/>
    <w:rsid w:val="00D94B8D"/>
    <w:rsid w:val="00D94C66"/>
    <w:rsid w:val="00D96CD5"/>
    <w:rsid w:val="00D96E2F"/>
    <w:rsid w:val="00DA00D4"/>
    <w:rsid w:val="00DA0CA6"/>
    <w:rsid w:val="00DA217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5BC4"/>
    <w:rsid w:val="00DA7278"/>
    <w:rsid w:val="00DA7AAD"/>
    <w:rsid w:val="00DB039C"/>
    <w:rsid w:val="00DB0442"/>
    <w:rsid w:val="00DB0978"/>
    <w:rsid w:val="00DB3275"/>
    <w:rsid w:val="00DB32FD"/>
    <w:rsid w:val="00DB3710"/>
    <w:rsid w:val="00DB4D1C"/>
    <w:rsid w:val="00DB51FF"/>
    <w:rsid w:val="00DB65AA"/>
    <w:rsid w:val="00DB6D19"/>
    <w:rsid w:val="00DB6F79"/>
    <w:rsid w:val="00DB79ED"/>
    <w:rsid w:val="00DC00C6"/>
    <w:rsid w:val="00DC0136"/>
    <w:rsid w:val="00DC136A"/>
    <w:rsid w:val="00DC2307"/>
    <w:rsid w:val="00DC2C2A"/>
    <w:rsid w:val="00DC317E"/>
    <w:rsid w:val="00DC3808"/>
    <w:rsid w:val="00DC4300"/>
    <w:rsid w:val="00DC4898"/>
    <w:rsid w:val="00DC4902"/>
    <w:rsid w:val="00DC4D95"/>
    <w:rsid w:val="00DC5096"/>
    <w:rsid w:val="00DC5343"/>
    <w:rsid w:val="00DC5E73"/>
    <w:rsid w:val="00DC628B"/>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53E3"/>
    <w:rsid w:val="00DD6259"/>
    <w:rsid w:val="00DD6A9C"/>
    <w:rsid w:val="00DD7C7D"/>
    <w:rsid w:val="00DD7F34"/>
    <w:rsid w:val="00DD7F87"/>
    <w:rsid w:val="00DE04E7"/>
    <w:rsid w:val="00DE0954"/>
    <w:rsid w:val="00DE0C08"/>
    <w:rsid w:val="00DE0C96"/>
    <w:rsid w:val="00DE0C9F"/>
    <w:rsid w:val="00DE1909"/>
    <w:rsid w:val="00DE1D4A"/>
    <w:rsid w:val="00DE1E85"/>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3D0"/>
    <w:rsid w:val="00DF25F9"/>
    <w:rsid w:val="00DF29F2"/>
    <w:rsid w:val="00DF3556"/>
    <w:rsid w:val="00DF3A22"/>
    <w:rsid w:val="00DF41E1"/>
    <w:rsid w:val="00DF4442"/>
    <w:rsid w:val="00DF48E7"/>
    <w:rsid w:val="00DF49DA"/>
    <w:rsid w:val="00DF4FE9"/>
    <w:rsid w:val="00DF50B7"/>
    <w:rsid w:val="00DF6B60"/>
    <w:rsid w:val="00E008F0"/>
    <w:rsid w:val="00E00C03"/>
    <w:rsid w:val="00E00E18"/>
    <w:rsid w:val="00E013CC"/>
    <w:rsid w:val="00E016FD"/>
    <w:rsid w:val="00E0251F"/>
    <w:rsid w:val="00E045BD"/>
    <w:rsid w:val="00E04850"/>
    <w:rsid w:val="00E04C1D"/>
    <w:rsid w:val="00E04DF6"/>
    <w:rsid w:val="00E05745"/>
    <w:rsid w:val="00E066C8"/>
    <w:rsid w:val="00E06815"/>
    <w:rsid w:val="00E06BD3"/>
    <w:rsid w:val="00E06D0F"/>
    <w:rsid w:val="00E07D70"/>
    <w:rsid w:val="00E1029F"/>
    <w:rsid w:val="00E10E48"/>
    <w:rsid w:val="00E11D49"/>
    <w:rsid w:val="00E12871"/>
    <w:rsid w:val="00E1291C"/>
    <w:rsid w:val="00E1318B"/>
    <w:rsid w:val="00E13510"/>
    <w:rsid w:val="00E13671"/>
    <w:rsid w:val="00E13B0E"/>
    <w:rsid w:val="00E163DF"/>
    <w:rsid w:val="00E16ED0"/>
    <w:rsid w:val="00E170ED"/>
    <w:rsid w:val="00E17DEE"/>
    <w:rsid w:val="00E20CC2"/>
    <w:rsid w:val="00E20D3B"/>
    <w:rsid w:val="00E20DD4"/>
    <w:rsid w:val="00E21330"/>
    <w:rsid w:val="00E22471"/>
    <w:rsid w:val="00E23227"/>
    <w:rsid w:val="00E23A9C"/>
    <w:rsid w:val="00E24084"/>
    <w:rsid w:val="00E24292"/>
    <w:rsid w:val="00E245F3"/>
    <w:rsid w:val="00E24C13"/>
    <w:rsid w:val="00E24C8D"/>
    <w:rsid w:val="00E24F23"/>
    <w:rsid w:val="00E27326"/>
    <w:rsid w:val="00E30488"/>
    <w:rsid w:val="00E30B8C"/>
    <w:rsid w:val="00E31417"/>
    <w:rsid w:val="00E332BE"/>
    <w:rsid w:val="00E336C0"/>
    <w:rsid w:val="00E336FF"/>
    <w:rsid w:val="00E3541C"/>
    <w:rsid w:val="00E3716D"/>
    <w:rsid w:val="00E40897"/>
    <w:rsid w:val="00E412F0"/>
    <w:rsid w:val="00E417B9"/>
    <w:rsid w:val="00E419E5"/>
    <w:rsid w:val="00E41F70"/>
    <w:rsid w:val="00E42EE8"/>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5D64"/>
    <w:rsid w:val="00E667DB"/>
    <w:rsid w:val="00E670F9"/>
    <w:rsid w:val="00E672F0"/>
    <w:rsid w:val="00E674B1"/>
    <w:rsid w:val="00E67A7E"/>
    <w:rsid w:val="00E67F67"/>
    <w:rsid w:val="00E709A2"/>
    <w:rsid w:val="00E70FEC"/>
    <w:rsid w:val="00E726DC"/>
    <w:rsid w:val="00E72A0B"/>
    <w:rsid w:val="00E72BB5"/>
    <w:rsid w:val="00E72EB8"/>
    <w:rsid w:val="00E7353C"/>
    <w:rsid w:val="00E73A2E"/>
    <w:rsid w:val="00E73EAA"/>
    <w:rsid w:val="00E742C0"/>
    <w:rsid w:val="00E75050"/>
    <w:rsid w:val="00E750D3"/>
    <w:rsid w:val="00E75DA3"/>
    <w:rsid w:val="00E76756"/>
    <w:rsid w:val="00E76A5C"/>
    <w:rsid w:val="00E77063"/>
    <w:rsid w:val="00E771A3"/>
    <w:rsid w:val="00E77411"/>
    <w:rsid w:val="00E77920"/>
    <w:rsid w:val="00E77D16"/>
    <w:rsid w:val="00E77F75"/>
    <w:rsid w:val="00E800C9"/>
    <w:rsid w:val="00E80C04"/>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898"/>
    <w:rsid w:val="00EA1ADB"/>
    <w:rsid w:val="00EA1DD0"/>
    <w:rsid w:val="00EA2129"/>
    <w:rsid w:val="00EA22C0"/>
    <w:rsid w:val="00EA2494"/>
    <w:rsid w:val="00EA2A5E"/>
    <w:rsid w:val="00EA35DF"/>
    <w:rsid w:val="00EA3966"/>
    <w:rsid w:val="00EA3B11"/>
    <w:rsid w:val="00EA4767"/>
    <w:rsid w:val="00EA4C3B"/>
    <w:rsid w:val="00EA5468"/>
    <w:rsid w:val="00EA5812"/>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52"/>
    <w:rsid w:val="00EC2BA8"/>
    <w:rsid w:val="00EC2EDC"/>
    <w:rsid w:val="00EC36EB"/>
    <w:rsid w:val="00EC3CE4"/>
    <w:rsid w:val="00EC5194"/>
    <w:rsid w:val="00EC5A2A"/>
    <w:rsid w:val="00EC5EC1"/>
    <w:rsid w:val="00EC62FC"/>
    <w:rsid w:val="00EC6D4C"/>
    <w:rsid w:val="00EC737D"/>
    <w:rsid w:val="00EC7590"/>
    <w:rsid w:val="00EC7C09"/>
    <w:rsid w:val="00EC7D3B"/>
    <w:rsid w:val="00ED0BC0"/>
    <w:rsid w:val="00ED0D84"/>
    <w:rsid w:val="00ED0DF8"/>
    <w:rsid w:val="00ED13AD"/>
    <w:rsid w:val="00ED1776"/>
    <w:rsid w:val="00ED1BA6"/>
    <w:rsid w:val="00ED2121"/>
    <w:rsid w:val="00ED2735"/>
    <w:rsid w:val="00ED2975"/>
    <w:rsid w:val="00ED2CE0"/>
    <w:rsid w:val="00ED3016"/>
    <w:rsid w:val="00ED47E1"/>
    <w:rsid w:val="00ED48D9"/>
    <w:rsid w:val="00ED4CD3"/>
    <w:rsid w:val="00ED4D40"/>
    <w:rsid w:val="00ED4DDD"/>
    <w:rsid w:val="00ED50CC"/>
    <w:rsid w:val="00ED5CF5"/>
    <w:rsid w:val="00ED6865"/>
    <w:rsid w:val="00ED6DD5"/>
    <w:rsid w:val="00EE03EE"/>
    <w:rsid w:val="00EE0608"/>
    <w:rsid w:val="00EE0BF7"/>
    <w:rsid w:val="00EE0E48"/>
    <w:rsid w:val="00EE1533"/>
    <w:rsid w:val="00EE1C3C"/>
    <w:rsid w:val="00EE1D82"/>
    <w:rsid w:val="00EE1E37"/>
    <w:rsid w:val="00EE235E"/>
    <w:rsid w:val="00EE23CD"/>
    <w:rsid w:val="00EE2ACF"/>
    <w:rsid w:val="00EE351C"/>
    <w:rsid w:val="00EE3D5B"/>
    <w:rsid w:val="00EE3F83"/>
    <w:rsid w:val="00EE4151"/>
    <w:rsid w:val="00EE434F"/>
    <w:rsid w:val="00EE45E6"/>
    <w:rsid w:val="00EE48BE"/>
    <w:rsid w:val="00EE502A"/>
    <w:rsid w:val="00EE50A0"/>
    <w:rsid w:val="00EE50CC"/>
    <w:rsid w:val="00EE5D8E"/>
    <w:rsid w:val="00EE5F87"/>
    <w:rsid w:val="00EE684D"/>
    <w:rsid w:val="00EE6D06"/>
    <w:rsid w:val="00EE6F62"/>
    <w:rsid w:val="00EE72BB"/>
    <w:rsid w:val="00EE7556"/>
    <w:rsid w:val="00EE77BE"/>
    <w:rsid w:val="00EE7AAB"/>
    <w:rsid w:val="00EE7DE6"/>
    <w:rsid w:val="00EE7F4F"/>
    <w:rsid w:val="00EF079A"/>
    <w:rsid w:val="00EF0FB8"/>
    <w:rsid w:val="00EF1A28"/>
    <w:rsid w:val="00EF1AC9"/>
    <w:rsid w:val="00EF1FD8"/>
    <w:rsid w:val="00EF22E1"/>
    <w:rsid w:val="00EF259B"/>
    <w:rsid w:val="00EF291E"/>
    <w:rsid w:val="00EF336F"/>
    <w:rsid w:val="00EF3687"/>
    <w:rsid w:val="00EF3B9C"/>
    <w:rsid w:val="00EF3C26"/>
    <w:rsid w:val="00EF3CAC"/>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BC5"/>
    <w:rsid w:val="00F02C47"/>
    <w:rsid w:val="00F02CE4"/>
    <w:rsid w:val="00F02D08"/>
    <w:rsid w:val="00F0344C"/>
    <w:rsid w:val="00F04826"/>
    <w:rsid w:val="00F0496B"/>
    <w:rsid w:val="00F04D7A"/>
    <w:rsid w:val="00F053B5"/>
    <w:rsid w:val="00F05456"/>
    <w:rsid w:val="00F056D9"/>
    <w:rsid w:val="00F05B02"/>
    <w:rsid w:val="00F06F4B"/>
    <w:rsid w:val="00F07842"/>
    <w:rsid w:val="00F07D99"/>
    <w:rsid w:val="00F102FB"/>
    <w:rsid w:val="00F10855"/>
    <w:rsid w:val="00F109FE"/>
    <w:rsid w:val="00F10B7E"/>
    <w:rsid w:val="00F112B2"/>
    <w:rsid w:val="00F121B8"/>
    <w:rsid w:val="00F12C42"/>
    <w:rsid w:val="00F14347"/>
    <w:rsid w:val="00F15F39"/>
    <w:rsid w:val="00F16422"/>
    <w:rsid w:val="00F16610"/>
    <w:rsid w:val="00F16734"/>
    <w:rsid w:val="00F174DE"/>
    <w:rsid w:val="00F179A3"/>
    <w:rsid w:val="00F20005"/>
    <w:rsid w:val="00F20820"/>
    <w:rsid w:val="00F20DE4"/>
    <w:rsid w:val="00F21185"/>
    <w:rsid w:val="00F21C1C"/>
    <w:rsid w:val="00F21CFB"/>
    <w:rsid w:val="00F22764"/>
    <w:rsid w:val="00F22B3E"/>
    <w:rsid w:val="00F234D7"/>
    <w:rsid w:val="00F23A7B"/>
    <w:rsid w:val="00F23C57"/>
    <w:rsid w:val="00F23CBE"/>
    <w:rsid w:val="00F24153"/>
    <w:rsid w:val="00F244D7"/>
    <w:rsid w:val="00F246A9"/>
    <w:rsid w:val="00F2474F"/>
    <w:rsid w:val="00F257B5"/>
    <w:rsid w:val="00F25934"/>
    <w:rsid w:val="00F25AF8"/>
    <w:rsid w:val="00F25BC9"/>
    <w:rsid w:val="00F261E3"/>
    <w:rsid w:val="00F26803"/>
    <w:rsid w:val="00F2697E"/>
    <w:rsid w:val="00F26B48"/>
    <w:rsid w:val="00F279F9"/>
    <w:rsid w:val="00F27B59"/>
    <w:rsid w:val="00F27E03"/>
    <w:rsid w:val="00F27F2E"/>
    <w:rsid w:val="00F30019"/>
    <w:rsid w:val="00F308C0"/>
    <w:rsid w:val="00F30925"/>
    <w:rsid w:val="00F30C44"/>
    <w:rsid w:val="00F31060"/>
    <w:rsid w:val="00F31540"/>
    <w:rsid w:val="00F318E1"/>
    <w:rsid w:val="00F31DD2"/>
    <w:rsid w:val="00F3240F"/>
    <w:rsid w:val="00F32907"/>
    <w:rsid w:val="00F33D23"/>
    <w:rsid w:val="00F34072"/>
    <w:rsid w:val="00F34AEA"/>
    <w:rsid w:val="00F34BD7"/>
    <w:rsid w:val="00F34DF4"/>
    <w:rsid w:val="00F350DF"/>
    <w:rsid w:val="00F3667B"/>
    <w:rsid w:val="00F37397"/>
    <w:rsid w:val="00F377AB"/>
    <w:rsid w:val="00F402BF"/>
    <w:rsid w:val="00F4122B"/>
    <w:rsid w:val="00F419C6"/>
    <w:rsid w:val="00F41AC6"/>
    <w:rsid w:val="00F42A11"/>
    <w:rsid w:val="00F42A36"/>
    <w:rsid w:val="00F42A49"/>
    <w:rsid w:val="00F42C20"/>
    <w:rsid w:val="00F43419"/>
    <w:rsid w:val="00F44A9D"/>
    <w:rsid w:val="00F44B2A"/>
    <w:rsid w:val="00F4527C"/>
    <w:rsid w:val="00F458FB"/>
    <w:rsid w:val="00F461A4"/>
    <w:rsid w:val="00F463CF"/>
    <w:rsid w:val="00F46862"/>
    <w:rsid w:val="00F51351"/>
    <w:rsid w:val="00F51475"/>
    <w:rsid w:val="00F51532"/>
    <w:rsid w:val="00F51576"/>
    <w:rsid w:val="00F51DBA"/>
    <w:rsid w:val="00F51E87"/>
    <w:rsid w:val="00F51EC9"/>
    <w:rsid w:val="00F52819"/>
    <w:rsid w:val="00F52A7A"/>
    <w:rsid w:val="00F53098"/>
    <w:rsid w:val="00F54485"/>
    <w:rsid w:val="00F5458F"/>
    <w:rsid w:val="00F5480D"/>
    <w:rsid w:val="00F548A3"/>
    <w:rsid w:val="00F54936"/>
    <w:rsid w:val="00F54C5F"/>
    <w:rsid w:val="00F55169"/>
    <w:rsid w:val="00F55B6F"/>
    <w:rsid w:val="00F56C65"/>
    <w:rsid w:val="00F5756B"/>
    <w:rsid w:val="00F575D3"/>
    <w:rsid w:val="00F57C44"/>
    <w:rsid w:val="00F57D80"/>
    <w:rsid w:val="00F607C3"/>
    <w:rsid w:val="00F60C30"/>
    <w:rsid w:val="00F60F3C"/>
    <w:rsid w:val="00F61352"/>
    <w:rsid w:val="00F61AA6"/>
    <w:rsid w:val="00F622ED"/>
    <w:rsid w:val="00F623E9"/>
    <w:rsid w:val="00F624AA"/>
    <w:rsid w:val="00F624E6"/>
    <w:rsid w:val="00F62A68"/>
    <w:rsid w:val="00F6361A"/>
    <w:rsid w:val="00F639F8"/>
    <w:rsid w:val="00F63B07"/>
    <w:rsid w:val="00F63D51"/>
    <w:rsid w:val="00F64B4D"/>
    <w:rsid w:val="00F6556E"/>
    <w:rsid w:val="00F65884"/>
    <w:rsid w:val="00F6602A"/>
    <w:rsid w:val="00F66892"/>
    <w:rsid w:val="00F66AC4"/>
    <w:rsid w:val="00F66DF2"/>
    <w:rsid w:val="00F6748D"/>
    <w:rsid w:val="00F67C74"/>
    <w:rsid w:val="00F701C2"/>
    <w:rsid w:val="00F702F7"/>
    <w:rsid w:val="00F70529"/>
    <w:rsid w:val="00F71445"/>
    <w:rsid w:val="00F7148D"/>
    <w:rsid w:val="00F71763"/>
    <w:rsid w:val="00F72FF1"/>
    <w:rsid w:val="00F7345A"/>
    <w:rsid w:val="00F74E8D"/>
    <w:rsid w:val="00F76347"/>
    <w:rsid w:val="00F76980"/>
    <w:rsid w:val="00F77FD7"/>
    <w:rsid w:val="00F81155"/>
    <w:rsid w:val="00F81EA8"/>
    <w:rsid w:val="00F821A1"/>
    <w:rsid w:val="00F82356"/>
    <w:rsid w:val="00F827CC"/>
    <w:rsid w:val="00F82B11"/>
    <w:rsid w:val="00F82F38"/>
    <w:rsid w:val="00F83165"/>
    <w:rsid w:val="00F83EF5"/>
    <w:rsid w:val="00F83F0A"/>
    <w:rsid w:val="00F85309"/>
    <w:rsid w:val="00F85CA7"/>
    <w:rsid w:val="00F85D0C"/>
    <w:rsid w:val="00F85EC3"/>
    <w:rsid w:val="00F860F1"/>
    <w:rsid w:val="00F86A28"/>
    <w:rsid w:val="00F86A40"/>
    <w:rsid w:val="00F86A5B"/>
    <w:rsid w:val="00F86F0D"/>
    <w:rsid w:val="00F87AB0"/>
    <w:rsid w:val="00F9084B"/>
    <w:rsid w:val="00F90CA7"/>
    <w:rsid w:val="00F91588"/>
    <w:rsid w:val="00F9172A"/>
    <w:rsid w:val="00F9183E"/>
    <w:rsid w:val="00F91BC6"/>
    <w:rsid w:val="00F92B5A"/>
    <w:rsid w:val="00F92D14"/>
    <w:rsid w:val="00F92FE1"/>
    <w:rsid w:val="00F93479"/>
    <w:rsid w:val="00F93A30"/>
    <w:rsid w:val="00F94934"/>
    <w:rsid w:val="00F94BEB"/>
    <w:rsid w:val="00F9545F"/>
    <w:rsid w:val="00F9596C"/>
    <w:rsid w:val="00F95FEE"/>
    <w:rsid w:val="00F96478"/>
    <w:rsid w:val="00F965E5"/>
    <w:rsid w:val="00F967F8"/>
    <w:rsid w:val="00F96C1E"/>
    <w:rsid w:val="00F96D07"/>
    <w:rsid w:val="00F9725D"/>
    <w:rsid w:val="00F974C5"/>
    <w:rsid w:val="00FA0174"/>
    <w:rsid w:val="00FA1802"/>
    <w:rsid w:val="00FA18F1"/>
    <w:rsid w:val="00FA2046"/>
    <w:rsid w:val="00FA2F0D"/>
    <w:rsid w:val="00FA3241"/>
    <w:rsid w:val="00FA3829"/>
    <w:rsid w:val="00FA4C7E"/>
    <w:rsid w:val="00FA4DDE"/>
    <w:rsid w:val="00FA52BA"/>
    <w:rsid w:val="00FA577D"/>
    <w:rsid w:val="00FA58D7"/>
    <w:rsid w:val="00FA5C3B"/>
    <w:rsid w:val="00FA6774"/>
    <w:rsid w:val="00FA6825"/>
    <w:rsid w:val="00FA6B15"/>
    <w:rsid w:val="00FA6D42"/>
    <w:rsid w:val="00FA77D9"/>
    <w:rsid w:val="00FA797E"/>
    <w:rsid w:val="00FA79D6"/>
    <w:rsid w:val="00FB02E2"/>
    <w:rsid w:val="00FB074D"/>
    <w:rsid w:val="00FB11EC"/>
    <w:rsid w:val="00FB13E4"/>
    <w:rsid w:val="00FB1909"/>
    <w:rsid w:val="00FB19BB"/>
    <w:rsid w:val="00FB1D45"/>
    <w:rsid w:val="00FB282C"/>
    <w:rsid w:val="00FB28EE"/>
    <w:rsid w:val="00FB2D28"/>
    <w:rsid w:val="00FB3A6F"/>
    <w:rsid w:val="00FB3ECD"/>
    <w:rsid w:val="00FB42C4"/>
    <w:rsid w:val="00FB49B3"/>
    <w:rsid w:val="00FB5ACA"/>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902"/>
    <w:rsid w:val="00FD7B68"/>
    <w:rsid w:val="00FD7BEE"/>
    <w:rsid w:val="00FE0760"/>
    <w:rsid w:val="00FE2967"/>
    <w:rsid w:val="00FE2DA0"/>
    <w:rsid w:val="00FE3184"/>
    <w:rsid w:val="00FE5D62"/>
    <w:rsid w:val="00FE6B07"/>
    <w:rsid w:val="00FE6B97"/>
    <w:rsid w:val="00FE7289"/>
    <w:rsid w:val="00FE7B57"/>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418291">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040738">
      <w:bodyDiv w:val="1"/>
      <w:marLeft w:val="0"/>
      <w:marRight w:val="0"/>
      <w:marTop w:val="0"/>
      <w:marBottom w:val="0"/>
      <w:divBdr>
        <w:top w:val="none" w:sz="0" w:space="0" w:color="auto"/>
        <w:left w:val="none" w:sz="0" w:space="0" w:color="auto"/>
        <w:bottom w:val="none" w:sz="0" w:space="0" w:color="auto"/>
        <w:right w:val="none" w:sz="0" w:space="0" w:color="auto"/>
      </w:divBdr>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79029">
      <w:bodyDiv w:val="1"/>
      <w:marLeft w:val="0"/>
      <w:marRight w:val="0"/>
      <w:marTop w:val="0"/>
      <w:marBottom w:val="0"/>
      <w:divBdr>
        <w:top w:val="none" w:sz="0" w:space="0" w:color="auto"/>
        <w:left w:val="none" w:sz="0" w:space="0" w:color="auto"/>
        <w:bottom w:val="none" w:sz="0" w:space="0" w:color="auto"/>
        <w:right w:val="none" w:sz="0" w:space="0" w:color="auto"/>
      </w:divBdr>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68774171">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jcheng@shmu.edu.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gyupound@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60559051@qq.com" TargetMode="External"/><Relationship Id="rId5" Type="http://schemas.openxmlformats.org/officeDocument/2006/relationships/webSettings" Target="webSettings.xml"/><Relationship Id="rId10" Type="http://schemas.openxmlformats.org/officeDocument/2006/relationships/hyperlink" Target="mailto:qiliang@fudan.edu.cn" TargetMode="External"/><Relationship Id="rId4" Type="http://schemas.openxmlformats.org/officeDocument/2006/relationships/settings" Target="settings.xml"/><Relationship Id="rId9" Type="http://schemas.openxmlformats.org/officeDocument/2006/relationships/hyperlink" Target="mailto:hbshen@tongji.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A5904-0C9F-4B8D-B627-159F6D49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46</Pages>
  <Words>16682</Words>
  <Characters>95094</Characters>
  <Application>Microsoft Office Word</Application>
  <DocSecurity>0</DocSecurity>
  <Lines>792</Lines>
  <Paragraphs>223</Paragraphs>
  <ScaleCrop>false</ScaleCrop>
  <Company/>
  <LinksUpToDate>false</LinksUpToDate>
  <CharactersWithSpaces>111553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296</cp:revision>
  <dcterms:created xsi:type="dcterms:W3CDTF">2026-04-20T01:10:00Z</dcterms:created>
  <dcterms:modified xsi:type="dcterms:W3CDTF">2026-07-20T13:11:00Z</dcterms:modified>
</cp:coreProperties>
</file>