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F63D51">
        <w:rPr>
          <w:rFonts w:ascii="宋体" w:eastAsia="宋体" w:hAnsi="宋体" w:cs="宋体"/>
          <w:b/>
          <w:sz w:val="28"/>
          <w:szCs w:val="28"/>
        </w:rPr>
        <w:t>2</w:t>
      </w:r>
      <w:r w:rsidR="00F3667B">
        <w:rPr>
          <w:rFonts w:ascii="宋体" w:eastAsia="宋体" w:hAnsi="宋体" w:cs="宋体"/>
          <w:b/>
          <w:sz w:val="28"/>
          <w:szCs w:val="28"/>
        </w:rPr>
        <w:t>4</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7A5C4B">
        <w:rPr>
          <w:rFonts w:ascii="宋体" w:eastAsia="宋体" w:hAnsi="宋体" w:cs="宋体" w:hint="eastAsia"/>
          <w:b/>
          <w:sz w:val="28"/>
          <w:szCs w:val="28"/>
        </w:rPr>
        <w:t>2</w:t>
      </w:r>
      <w:r w:rsidR="007A5C4B">
        <w:rPr>
          <w:rFonts w:ascii="宋体" w:eastAsia="宋体" w:hAnsi="宋体" w:cs="宋体"/>
          <w:b/>
          <w:sz w:val="28"/>
          <w:szCs w:val="28"/>
        </w:rPr>
        <w:t>9</w:t>
      </w:r>
      <w:bookmarkStart w:id="0" w:name="_GoBack"/>
      <w:bookmarkEnd w:id="0"/>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1E4D01">
        <w:rPr>
          <w:rFonts w:ascii="宋体" w:eastAsia="宋体" w:hAnsi="宋体" w:cs="宋体"/>
          <w:b/>
          <w:color w:val="FF0000"/>
          <w:szCs w:val="24"/>
        </w:rPr>
        <w:t>6</w:t>
      </w:r>
      <w:r w:rsidRPr="00842D92">
        <w:rPr>
          <w:rFonts w:ascii="宋体" w:eastAsia="宋体" w:hAnsi="宋体" w:cs="宋体" w:hint="eastAsia"/>
          <w:b/>
          <w:color w:val="FF0000"/>
          <w:szCs w:val="24"/>
        </w:rPr>
        <w:t>/</w:t>
      </w:r>
      <w:r w:rsidR="00F3667B">
        <w:rPr>
          <w:rFonts w:ascii="宋体" w:eastAsia="宋体" w:hAnsi="宋体" w:cs="宋体"/>
          <w:b/>
          <w:color w:val="FF0000"/>
          <w:szCs w:val="24"/>
        </w:rPr>
        <w:t>8</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1E4D01">
        <w:rPr>
          <w:rFonts w:ascii="宋体" w:eastAsia="宋体" w:hAnsi="宋体" w:cs="宋体"/>
          <w:b/>
          <w:color w:val="FF0000"/>
          <w:szCs w:val="24"/>
        </w:rPr>
        <w:t>6</w:t>
      </w:r>
      <w:r w:rsidRPr="00842D92">
        <w:rPr>
          <w:rFonts w:ascii="宋体" w:eastAsia="宋体" w:hAnsi="宋体" w:cs="宋体" w:hint="eastAsia"/>
          <w:b/>
          <w:color w:val="FF0000"/>
          <w:szCs w:val="24"/>
        </w:rPr>
        <w:t>/</w:t>
      </w:r>
      <w:r w:rsidR="00F3667B">
        <w:rPr>
          <w:rFonts w:ascii="宋体" w:eastAsia="宋体" w:hAnsi="宋体" w:cs="宋体"/>
          <w:b/>
          <w:color w:val="FF0000"/>
          <w:szCs w:val="24"/>
        </w:rPr>
        <w:t>14</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565638" w:rsidRPr="003A71C0" w:rsidRDefault="00565638" w:rsidP="00565638">
      <w:pPr>
        <w:rPr>
          <w:rFonts w:ascii="宋体" w:eastAsia="宋体" w:hAnsi="宋体" w:cs="宋体"/>
          <w:b/>
          <w:color w:val="FF0000"/>
          <w:szCs w:val="24"/>
        </w:rPr>
      </w:pPr>
      <w:r w:rsidRPr="003A71C0">
        <w:rPr>
          <w:rFonts w:ascii="宋体" w:eastAsia="宋体" w:hAnsi="宋体" w:cs="宋体"/>
          <w:b/>
          <w:color w:val="FF0000"/>
          <w:szCs w:val="24"/>
        </w:rPr>
        <w:t xml:space="preserve">1. Diagn Microbiol Infect Dis. 2026 Jun 5;116(3):117504. doi: </w:t>
      </w:r>
    </w:p>
    <w:p w:rsidR="00565638" w:rsidRPr="003A71C0" w:rsidRDefault="00565638" w:rsidP="00565638">
      <w:pPr>
        <w:rPr>
          <w:rFonts w:ascii="宋体" w:eastAsia="宋体" w:hAnsi="宋体" w:cs="宋体"/>
          <w:b/>
          <w:color w:val="FF0000"/>
          <w:szCs w:val="24"/>
        </w:rPr>
      </w:pPr>
      <w:r w:rsidRPr="003A71C0">
        <w:rPr>
          <w:rFonts w:ascii="宋体" w:eastAsia="宋体" w:hAnsi="宋体" w:cs="宋体"/>
          <w:b/>
          <w:color w:val="FF0000"/>
          <w:szCs w:val="24"/>
        </w:rPr>
        <w:t>10.1016/j.diagmicrobio.2026.117504. Online ahead of print.</w:t>
      </w:r>
    </w:p>
    <w:p w:rsidR="00565638" w:rsidRPr="00181D03" w:rsidRDefault="00565638" w:rsidP="00565638">
      <w:pPr>
        <w:rPr>
          <w:rFonts w:ascii="宋体" w:eastAsia="宋体" w:hAnsi="宋体" w:cs="宋体"/>
          <w:color w:val="000000" w:themeColor="text1"/>
          <w:szCs w:val="24"/>
        </w:rPr>
      </w:pP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Discovery and functional characterization of katG mutations mediating Isoniazid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resistance in Mycobacterium tuberculosis.</w:t>
      </w:r>
    </w:p>
    <w:p w:rsidR="00565638" w:rsidRPr="00181D03" w:rsidRDefault="00565638" w:rsidP="00565638">
      <w:pPr>
        <w:rPr>
          <w:rFonts w:ascii="宋体" w:eastAsia="宋体" w:hAnsi="宋体" w:cs="宋体"/>
          <w:color w:val="000000" w:themeColor="text1"/>
          <w:szCs w:val="24"/>
        </w:rPr>
      </w:pP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Wang Q(1), Liu Y(1), Chong Y(2), Song T(1), Yao J(1), Han T(1), Feng F(3).</w:t>
      </w:r>
    </w:p>
    <w:p w:rsidR="00565638" w:rsidRDefault="00565638" w:rsidP="00565638">
      <w:pPr>
        <w:rPr>
          <w:rFonts w:ascii="宋体" w:eastAsia="宋体" w:hAnsi="宋体" w:cs="宋体"/>
          <w:color w:val="000000" w:themeColor="text1"/>
          <w:szCs w:val="24"/>
        </w:rPr>
      </w:pPr>
    </w:p>
    <w:p w:rsidR="00565638" w:rsidRPr="00E97223" w:rsidRDefault="00565638" w:rsidP="00565638">
      <w:pPr>
        <w:rPr>
          <w:rFonts w:ascii="宋体" w:eastAsia="宋体" w:hAnsi="宋体" w:cs="宋体"/>
          <w:b/>
          <w:color w:val="0070C0"/>
          <w:szCs w:val="24"/>
        </w:rPr>
      </w:pPr>
      <w:r w:rsidRPr="00E97223">
        <w:rPr>
          <w:rFonts w:ascii="宋体" w:eastAsia="宋体" w:hAnsi="宋体" w:cs="宋体"/>
          <w:b/>
          <w:color w:val="0070C0"/>
          <w:szCs w:val="24"/>
        </w:rPr>
        <w:t>Qirong Wang, Yang Liu, Yingzhi Chong, Tiantian Song, Jiachen Yao, Tiesheng Han, Fumin Feng</w:t>
      </w:r>
      <w:r w:rsidR="00EC20F6">
        <w:rPr>
          <w:rFonts w:ascii="宋体" w:eastAsia="宋体" w:hAnsi="宋体" w:cs="宋体" w:hint="eastAsia"/>
          <w:b/>
          <w:color w:val="0070C0"/>
          <w:szCs w:val="24"/>
        </w:rPr>
        <w:t>*</w:t>
      </w:r>
    </w:p>
    <w:p w:rsidR="00565638" w:rsidRPr="00EC20F6" w:rsidRDefault="00EC20F6" w:rsidP="00565638">
      <w:pPr>
        <w:rPr>
          <w:rFonts w:ascii="宋体" w:eastAsia="宋体" w:hAnsi="宋体" w:cs="宋体"/>
          <w:b/>
          <w:color w:val="0070C0"/>
          <w:szCs w:val="24"/>
        </w:rPr>
      </w:pPr>
      <w:r w:rsidRPr="00EC20F6">
        <w:rPr>
          <w:rFonts w:ascii="宋体" w:eastAsia="宋体" w:hAnsi="宋体" w:cs="宋体"/>
          <w:b/>
          <w:color w:val="0070C0"/>
          <w:szCs w:val="24"/>
        </w:rPr>
        <w:t>* Corresponding author. E-mail address: fm_feng@sina.com (Fumin Feng).</w:t>
      </w:r>
    </w:p>
    <w:p w:rsidR="00565638" w:rsidRDefault="00565638" w:rsidP="00565638">
      <w:pPr>
        <w:rPr>
          <w:rFonts w:ascii="宋体" w:eastAsia="宋体" w:hAnsi="宋体" w:cs="宋体"/>
          <w:color w:val="000000" w:themeColor="text1"/>
          <w:szCs w:val="24"/>
        </w:rPr>
      </w:pP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Author information:</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(1)School of Public Health, North China University of Science and Technology,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Tangshan 063210, China.</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(2)School of Public Health, North China University of Science and Technology,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Tangshan 063210, China; School of Public Health, Shandong Second Medical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University, Weifang, Shandong Province, China.</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(3)School of Public Health, North China University of Science and Technology,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Tangshan 063210, China; Hebei Key Laboratory of Occupational Health and Safety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for Coal Industry, China; Hebei Coordinated Innovation Center of Occupational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Health and Safety, China. Electronic address: fm_feng@sina.com.</w:t>
      </w:r>
    </w:p>
    <w:p w:rsidR="00565638" w:rsidRPr="00181D03" w:rsidRDefault="00565638" w:rsidP="00565638">
      <w:pPr>
        <w:rPr>
          <w:rFonts w:ascii="宋体" w:eastAsia="宋体" w:hAnsi="宋体" w:cs="宋体"/>
          <w:color w:val="000000" w:themeColor="text1"/>
          <w:szCs w:val="24"/>
        </w:rPr>
      </w:pPr>
    </w:p>
    <w:p w:rsidR="00565638" w:rsidRPr="00181D03" w:rsidRDefault="00565638" w:rsidP="00565638">
      <w:pPr>
        <w:rPr>
          <w:rFonts w:ascii="宋体" w:eastAsia="宋体" w:hAnsi="宋体" w:cs="宋体"/>
          <w:color w:val="000000" w:themeColor="text1"/>
          <w:szCs w:val="24"/>
        </w:rPr>
      </w:pPr>
      <w:r w:rsidRPr="003A71C0">
        <w:rPr>
          <w:rFonts w:ascii="宋体" w:eastAsia="宋体" w:hAnsi="宋体" w:cs="宋体"/>
          <w:b/>
          <w:color w:val="000000" w:themeColor="text1"/>
          <w:szCs w:val="24"/>
        </w:rPr>
        <w:t>OBJECTIVE:</w:t>
      </w:r>
      <w:r w:rsidRPr="00181D03">
        <w:rPr>
          <w:rFonts w:ascii="宋体" w:eastAsia="宋体" w:hAnsi="宋体" w:cs="宋体"/>
          <w:color w:val="000000" w:themeColor="text1"/>
          <w:szCs w:val="24"/>
        </w:rPr>
        <w:t xml:space="preserve"> To identify isoniazid (INH)-resistance-associated mutations in the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katG of Mycobacterium tuberculosis (MTB) using whole genome sequencing (WGS) and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validate mutations through functional studies.</w:t>
      </w:r>
    </w:p>
    <w:p w:rsidR="00565638" w:rsidRPr="00181D03" w:rsidRDefault="00565638" w:rsidP="00565638">
      <w:pPr>
        <w:rPr>
          <w:rFonts w:ascii="宋体" w:eastAsia="宋体" w:hAnsi="宋体" w:cs="宋体"/>
          <w:color w:val="000000" w:themeColor="text1"/>
          <w:szCs w:val="24"/>
        </w:rPr>
      </w:pPr>
      <w:r w:rsidRPr="003A71C0">
        <w:rPr>
          <w:rFonts w:ascii="宋体" w:eastAsia="宋体" w:hAnsi="宋体" w:cs="宋体"/>
          <w:b/>
          <w:color w:val="000000" w:themeColor="text1"/>
          <w:szCs w:val="24"/>
        </w:rPr>
        <w:t>METHODS:</w:t>
      </w:r>
      <w:r w:rsidRPr="00181D03">
        <w:rPr>
          <w:rFonts w:ascii="宋体" w:eastAsia="宋体" w:hAnsi="宋体" w:cs="宋体"/>
          <w:color w:val="000000" w:themeColor="text1"/>
          <w:szCs w:val="24"/>
        </w:rPr>
        <w:t xml:space="preserve"> Clinical MTB isolates from tuberculosis patients at Shijiazhuang Fifth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Hospital (June 1, 2020-June 30, 2022) were stratified into INH-resistant and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INH-susceptible groups based on minimum inhibitory concentration (MIC). 67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isolates from each group underwent WGS. Based on the WHO drug resistance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database, select katG mutation sites that are not yet confirmed as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resistance-conferring in the WHO 2024 catalog, and predict their interactions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with INH through molecular docking and molecular dynamics simulations.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Functional validation was performed by overexpressing mutant katG alleles in the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lastRenderedPageBreak/>
        <w:t>model organism Mycobacterium smegmatis mc²155 and assessing MIC shifts.</w:t>
      </w:r>
    </w:p>
    <w:p w:rsidR="00565638" w:rsidRPr="00181D03" w:rsidRDefault="00565638" w:rsidP="00565638">
      <w:pPr>
        <w:rPr>
          <w:rFonts w:ascii="宋体" w:eastAsia="宋体" w:hAnsi="宋体" w:cs="宋体"/>
          <w:color w:val="000000" w:themeColor="text1"/>
          <w:szCs w:val="24"/>
        </w:rPr>
      </w:pPr>
      <w:r w:rsidRPr="003A71C0">
        <w:rPr>
          <w:rFonts w:ascii="宋体" w:eastAsia="宋体" w:hAnsi="宋体" w:cs="宋体"/>
          <w:b/>
          <w:color w:val="000000" w:themeColor="text1"/>
          <w:szCs w:val="24"/>
        </w:rPr>
        <w:t xml:space="preserve">RESULTS: </w:t>
      </w:r>
      <w:r w:rsidRPr="00181D03">
        <w:rPr>
          <w:rFonts w:ascii="宋体" w:eastAsia="宋体" w:hAnsi="宋体" w:cs="宋体"/>
          <w:color w:val="000000" w:themeColor="text1"/>
          <w:szCs w:val="24"/>
        </w:rPr>
        <w:t xml:space="preserve">WGS revealed 15 katG mutation sites, including 9 variants not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catalogued in WHO databases. Structural modeling demonstrated reduced binding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stability between INH and the G124R mutant compared to wild-type katG.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Functional assays confirmed that mc²155 overexpressing katG-G124R exhibited a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two-fold MIC increase, while V151I and G124D mutants showed no significant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resistance changes.</w:t>
      </w:r>
    </w:p>
    <w:p w:rsidR="00565638" w:rsidRPr="00181D03" w:rsidRDefault="00565638" w:rsidP="00565638">
      <w:pPr>
        <w:rPr>
          <w:rFonts w:ascii="宋体" w:eastAsia="宋体" w:hAnsi="宋体" w:cs="宋体"/>
          <w:color w:val="000000" w:themeColor="text1"/>
          <w:szCs w:val="24"/>
        </w:rPr>
      </w:pPr>
      <w:r w:rsidRPr="003A71C0">
        <w:rPr>
          <w:rFonts w:ascii="宋体" w:eastAsia="宋体" w:hAnsi="宋体" w:cs="宋体"/>
          <w:b/>
          <w:color w:val="000000" w:themeColor="text1"/>
          <w:szCs w:val="24"/>
        </w:rPr>
        <w:t>CONCLUSIONS:</w:t>
      </w:r>
      <w:r w:rsidRPr="00181D03">
        <w:rPr>
          <w:rFonts w:ascii="宋体" w:eastAsia="宋体" w:hAnsi="宋体" w:cs="宋体"/>
          <w:color w:val="000000" w:themeColor="text1"/>
          <w:szCs w:val="24"/>
        </w:rPr>
        <w:t xml:space="preserve"> 9 katG mutations were identified in INH-resistant MTB, with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experimental validation confirming that the G124R substitution enhances INH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resistance through impaired drug-target interaction.</w:t>
      </w:r>
    </w:p>
    <w:p w:rsidR="00565638" w:rsidRPr="00181D03" w:rsidRDefault="00565638" w:rsidP="00565638">
      <w:pPr>
        <w:rPr>
          <w:rFonts w:ascii="宋体" w:eastAsia="宋体" w:hAnsi="宋体" w:cs="宋体"/>
          <w:color w:val="000000" w:themeColor="text1"/>
          <w:szCs w:val="24"/>
        </w:rPr>
      </w:pP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Copyright © 2026 Elsevier Inc. All rights reserved.</w:t>
      </w:r>
    </w:p>
    <w:p w:rsidR="00565638" w:rsidRPr="00181D03" w:rsidRDefault="00565638" w:rsidP="00565638">
      <w:pPr>
        <w:rPr>
          <w:rFonts w:ascii="宋体" w:eastAsia="宋体" w:hAnsi="宋体" w:cs="宋体"/>
          <w:color w:val="000000" w:themeColor="text1"/>
          <w:szCs w:val="24"/>
        </w:rPr>
      </w:pP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DOI: 10.1016/j.diagmicrobio.2026.117504</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PMID: 42251800</w:t>
      </w:r>
    </w:p>
    <w:p w:rsidR="00565638" w:rsidRPr="00181D03" w:rsidRDefault="00565638" w:rsidP="00565638">
      <w:pPr>
        <w:rPr>
          <w:rFonts w:ascii="宋体" w:eastAsia="宋体" w:hAnsi="宋体" w:cs="宋体"/>
          <w:color w:val="000000" w:themeColor="text1"/>
          <w:szCs w:val="24"/>
        </w:rPr>
      </w:pPr>
    </w:p>
    <w:p w:rsidR="00565638" w:rsidRPr="003A71C0" w:rsidRDefault="0093382D" w:rsidP="00565638">
      <w:pPr>
        <w:rPr>
          <w:rFonts w:ascii="宋体" w:eastAsia="宋体" w:hAnsi="宋体" w:cs="宋体"/>
          <w:b/>
          <w:color w:val="FF0000"/>
          <w:szCs w:val="24"/>
        </w:rPr>
      </w:pPr>
      <w:r>
        <w:rPr>
          <w:rFonts w:ascii="宋体" w:eastAsia="宋体" w:hAnsi="宋体" w:cs="宋体"/>
          <w:b/>
          <w:color w:val="FF0000"/>
          <w:szCs w:val="24"/>
        </w:rPr>
        <w:t>2</w:t>
      </w:r>
      <w:r w:rsidR="00565638" w:rsidRPr="003A71C0">
        <w:rPr>
          <w:rFonts w:ascii="宋体" w:eastAsia="宋体" w:hAnsi="宋体" w:cs="宋体"/>
          <w:b/>
          <w:color w:val="FF0000"/>
          <w:szCs w:val="24"/>
        </w:rPr>
        <w:t xml:space="preserve">. Diagn Microbiol Infect Dis. 2026 Jun 1;116(3):117499. doi: </w:t>
      </w:r>
    </w:p>
    <w:p w:rsidR="00565638" w:rsidRPr="003A71C0" w:rsidRDefault="00565638" w:rsidP="00565638">
      <w:pPr>
        <w:rPr>
          <w:rFonts w:ascii="宋体" w:eastAsia="宋体" w:hAnsi="宋体" w:cs="宋体"/>
          <w:b/>
          <w:color w:val="FF0000"/>
          <w:szCs w:val="24"/>
        </w:rPr>
      </w:pPr>
      <w:r w:rsidRPr="003A71C0">
        <w:rPr>
          <w:rFonts w:ascii="宋体" w:eastAsia="宋体" w:hAnsi="宋体" w:cs="宋体"/>
          <w:b/>
          <w:color w:val="FF0000"/>
          <w:szCs w:val="24"/>
        </w:rPr>
        <w:t>10.1016/j.diagmicrobio.2026.117499. Online ahead of print.</w:t>
      </w:r>
    </w:p>
    <w:p w:rsidR="00565638" w:rsidRPr="003A71C0" w:rsidRDefault="00565638" w:rsidP="00565638">
      <w:pPr>
        <w:rPr>
          <w:rFonts w:ascii="宋体" w:eastAsia="宋体" w:hAnsi="宋体" w:cs="宋体"/>
          <w:b/>
          <w:color w:val="FF0000"/>
          <w:szCs w:val="24"/>
        </w:rPr>
      </w:pP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A rapid molecular assay for the detection of Mycobacterium avium using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loop-mediated isothermal amplification (LAMP) combined with a lateral flow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biosensor.</w:t>
      </w:r>
    </w:p>
    <w:p w:rsidR="00565638" w:rsidRPr="00181D03" w:rsidRDefault="00565638" w:rsidP="00565638">
      <w:pPr>
        <w:rPr>
          <w:rFonts w:ascii="宋体" w:eastAsia="宋体" w:hAnsi="宋体" w:cs="宋体"/>
          <w:color w:val="000000" w:themeColor="text1"/>
          <w:szCs w:val="24"/>
        </w:rPr>
      </w:pP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Zhang S(1), He X(2), Lei H(3), Lu J(4), Xia L(5).</w:t>
      </w:r>
    </w:p>
    <w:p w:rsidR="00565638" w:rsidRDefault="00565638" w:rsidP="00565638">
      <w:pPr>
        <w:rPr>
          <w:rFonts w:ascii="宋体" w:eastAsia="宋体" w:hAnsi="宋体" w:cs="宋体"/>
          <w:color w:val="000000" w:themeColor="text1"/>
          <w:szCs w:val="24"/>
        </w:rPr>
      </w:pPr>
    </w:p>
    <w:p w:rsidR="00565638" w:rsidRPr="000103D6" w:rsidRDefault="00565638" w:rsidP="00565638">
      <w:pPr>
        <w:rPr>
          <w:rFonts w:ascii="宋体" w:eastAsia="宋体" w:hAnsi="宋体" w:cs="宋体"/>
          <w:b/>
          <w:color w:val="0070C0"/>
          <w:szCs w:val="24"/>
        </w:rPr>
      </w:pPr>
      <w:r w:rsidRPr="000103D6">
        <w:rPr>
          <w:rFonts w:ascii="宋体" w:eastAsia="宋体" w:hAnsi="宋体" w:cs="宋体"/>
          <w:b/>
          <w:color w:val="0070C0"/>
          <w:szCs w:val="24"/>
        </w:rPr>
        <w:t xml:space="preserve">Shu Zhang, Xiao He, Hui Lei, Jia Lu, </w:t>
      </w:r>
      <w:bookmarkStart w:id="1" w:name="OLE_LINK1"/>
      <w:bookmarkStart w:id="2" w:name="OLE_LINK2"/>
      <w:r w:rsidRPr="000103D6">
        <w:rPr>
          <w:rFonts w:ascii="宋体" w:eastAsia="宋体" w:hAnsi="宋体" w:cs="宋体"/>
          <w:b/>
          <w:color w:val="0070C0"/>
          <w:szCs w:val="24"/>
        </w:rPr>
        <w:t>Lan Xia</w:t>
      </w:r>
      <w:r w:rsidR="00B50833">
        <w:rPr>
          <w:rFonts w:ascii="宋体" w:eastAsia="宋体" w:hAnsi="宋体" w:cs="宋体" w:hint="eastAsia"/>
          <w:b/>
          <w:color w:val="0070C0"/>
          <w:szCs w:val="24"/>
        </w:rPr>
        <w:t>*</w:t>
      </w:r>
      <w:bookmarkEnd w:id="1"/>
      <w:bookmarkEnd w:id="2"/>
    </w:p>
    <w:p w:rsidR="00565638" w:rsidRPr="00B50833" w:rsidRDefault="00B50833" w:rsidP="00565638">
      <w:pPr>
        <w:rPr>
          <w:rFonts w:ascii="宋体" w:eastAsia="宋体" w:hAnsi="宋体" w:cs="宋体"/>
          <w:b/>
          <w:color w:val="0070C0"/>
          <w:szCs w:val="24"/>
        </w:rPr>
      </w:pPr>
      <w:r w:rsidRPr="00B50833">
        <w:rPr>
          <w:rFonts w:ascii="宋体" w:eastAsia="宋体" w:hAnsi="宋体" w:cs="宋体"/>
          <w:b/>
          <w:color w:val="0070C0"/>
          <w:szCs w:val="24"/>
        </w:rPr>
        <w:t>* Corresponding author at: xialan-2006@163. com (Lan Xia).</w:t>
      </w:r>
    </w:p>
    <w:p w:rsidR="00565638" w:rsidRPr="00181D03" w:rsidRDefault="00565638" w:rsidP="00565638">
      <w:pPr>
        <w:rPr>
          <w:rFonts w:ascii="宋体" w:eastAsia="宋体" w:hAnsi="宋体" w:cs="宋体"/>
          <w:color w:val="000000" w:themeColor="text1"/>
          <w:szCs w:val="24"/>
        </w:rPr>
      </w:pP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Author information:</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(1)Sichuan Center for Disease Control and Prevention, Chengdu, Sichuan Province,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610041, China. Electronic address: dulianyouchao@qq.com.</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(2)Sichuan Center for Disease Control and Prevention, Chengdu, Sichuan Province,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610041, China. Electronic address: 172493795@qq.com.</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(3)Sichuan Center for Disease Control and Prevention, Chengdu, Sichuan Province,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610041, China. Electronic address: 729528065@qq.com.</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(4)Sichuan Center for Disease Control and Prevention, Chengdu, Sichuan Province,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610041, China. Electronic address: 783849997@qq.com.</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(5)Sichuan Center for Disease Control and Prevention, Chengdu, Sichuan Province,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610041, China. Electronic address: xialan-2006@163.com.</w:t>
      </w:r>
    </w:p>
    <w:p w:rsidR="00565638" w:rsidRPr="00181D03" w:rsidRDefault="00565638" w:rsidP="00565638">
      <w:pPr>
        <w:rPr>
          <w:rFonts w:ascii="宋体" w:eastAsia="宋体" w:hAnsi="宋体" w:cs="宋体"/>
          <w:color w:val="000000" w:themeColor="text1"/>
          <w:szCs w:val="24"/>
        </w:rPr>
      </w:pP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Mycobacterium avium is a slow-growing nontuberculous mycobacterium (NTM) capable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of infecting humans and other animals. As an opportunistic pathogen, it can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cause severe diseases such as pulmonary infections and lymphadenitis in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immunocompromised individuals. In this study, we evaluated a loop-mediated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lastRenderedPageBreak/>
        <w:t xml:space="preserve">isothermal amplification (LAMP) assay combined with a lateral flow biosensor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(LFB) for the rapid detection of Mycobacterium avium.LAMP is a simple, rapid,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and isothermal nucleic acid amplification method, and when combined with LFB,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its results can be directly observed with the naked eye. We designed a set of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six primers for LAMP to amplify the Mycobacterium avium-specific insertion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sequence 1311 (IS1311) gene. Isothermal amplification was performed at 68°C for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40 minutes, followed by reaction termination via incubation at 85°C for 5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minutes. The reaction products were subsequently detected using LFB, enabling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visual interpretation of the results.This assay was validated against 37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pathogens, including Mycobacterium avium, the Mycobacterium tuberculosis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complex, other common nontuberculous mycobacteria, and common respiratory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bacteria. The validation results demonstrated high sensitivity and specificity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of the assay for the detection of Mycobacterium avium. The limit of detection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(LOD) of this method for pure Mycobacterium avium DNA was 100 fg/μL, and its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sensitivity for sputum samples was 100 colony-forming units (CFU). Therefore,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this LAMP-LFB assay provides a simple, rapid, sensitive, and specific approach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for the detection of Mycobacterium avium, which holds great potential for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clinical application.</w:t>
      </w:r>
    </w:p>
    <w:p w:rsidR="00565638" w:rsidRPr="00181D03" w:rsidRDefault="00565638" w:rsidP="00565638">
      <w:pPr>
        <w:rPr>
          <w:rFonts w:ascii="宋体" w:eastAsia="宋体" w:hAnsi="宋体" w:cs="宋体"/>
          <w:color w:val="000000" w:themeColor="text1"/>
          <w:szCs w:val="24"/>
        </w:rPr>
      </w:pP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Copyright © 2026 The Authors. Published by Elsevier Inc. All rights reserved.</w:t>
      </w:r>
    </w:p>
    <w:p w:rsidR="00565638" w:rsidRPr="00181D03" w:rsidRDefault="00565638" w:rsidP="00565638">
      <w:pPr>
        <w:rPr>
          <w:rFonts w:ascii="宋体" w:eastAsia="宋体" w:hAnsi="宋体" w:cs="宋体"/>
          <w:color w:val="000000" w:themeColor="text1"/>
          <w:szCs w:val="24"/>
        </w:rPr>
      </w:pP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DOI: 10.1016/j.diagmicrobio.2026.117499</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PMID: 42250355</w:t>
      </w:r>
    </w:p>
    <w:p w:rsidR="00565638" w:rsidRPr="00181D03" w:rsidRDefault="00565638" w:rsidP="00565638">
      <w:pPr>
        <w:rPr>
          <w:rFonts w:ascii="宋体" w:eastAsia="宋体" w:hAnsi="宋体" w:cs="宋体"/>
          <w:color w:val="000000" w:themeColor="text1"/>
          <w:szCs w:val="24"/>
        </w:rPr>
      </w:pPr>
    </w:p>
    <w:p w:rsidR="00565638" w:rsidRPr="003A71C0" w:rsidRDefault="0093382D" w:rsidP="00565638">
      <w:pPr>
        <w:rPr>
          <w:rFonts w:ascii="宋体" w:eastAsia="宋体" w:hAnsi="宋体" w:cs="宋体"/>
          <w:b/>
          <w:color w:val="FF0000"/>
          <w:szCs w:val="24"/>
        </w:rPr>
      </w:pPr>
      <w:r>
        <w:rPr>
          <w:rFonts w:ascii="宋体" w:eastAsia="宋体" w:hAnsi="宋体" w:cs="宋体"/>
          <w:b/>
          <w:color w:val="FF0000"/>
          <w:szCs w:val="24"/>
        </w:rPr>
        <w:t>3</w:t>
      </w:r>
      <w:r w:rsidR="00565638" w:rsidRPr="003A71C0">
        <w:rPr>
          <w:rFonts w:ascii="宋体" w:eastAsia="宋体" w:hAnsi="宋体" w:cs="宋体"/>
          <w:b/>
          <w:color w:val="FF0000"/>
          <w:szCs w:val="24"/>
        </w:rPr>
        <w:t xml:space="preserve">. Eur J Clin Microbiol Infect Dis. 2026 Jun 6. doi: 10.1007/s10096-026-05564-8. </w:t>
      </w:r>
    </w:p>
    <w:p w:rsidR="00565638" w:rsidRPr="003A71C0" w:rsidRDefault="00565638" w:rsidP="00565638">
      <w:pPr>
        <w:rPr>
          <w:rFonts w:ascii="宋体" w:eastAsia="宋体" w:hAnsi="宋体" w:cs="宋体"/>
          <w:b/>
          <w:color w:val="FF0000"/>
          <w:szCs w:val="24"/>
        </w:rPr>
      </w:pPr>
      <w:r w:rsidRPr="003A71C0">
        <w:rPr>
          <w:rFonts w:ascii="宋体" w:eastAsia="宋体" w:hAnsi="宋体" w:cs="宋体"/>
          <w:b/>
          <w:color w:val="FF0000"/>
          <w:szCs w:val="24"/>
        </w:rPr>
        <w:t>Online ahead of print.</w:t>
      </w:r>
    </w:p>
    <w:p w:rsidR="00565638" w:rsidRPr="00181D03" w:rsidRDefault="00565638" w:rsidP="00565638">
      <w:pPr>
        <w:rPr>
          <w:rFonts w:ascii="宋体" w:eastAsia="宋体" w:hAnsi="宋体" w:cs="宋体"/>
          <w:color w:val="000000" w:themeColor="text1"/>
          <w:szCs w:val="24"/>
        </w:rPr>
      </w:pP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Congenital tuberculosis transmitted via the placenta: identification by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metagenomic next-generation sequencing.</w:t>
      </w:r>
    </w:p>
    <w:p w:rsidR="00565638" w:rsidRPr="00181D03" w:rsidRDefault="00565638" w:rsidP="00565638">
      <w:pPr>
        <w:rPr>
          <w:rFonts w:ascii="宋体" w:eastAsia="宋体" w:hAnsi="宋体" w:cs="宋体"/>
          <w:color w:val="000000" w:themeColor="text1"/>
          <w:szCs w:val="24"/>
        </w:rPr>
      </w:pP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Gao X(1), Qin R(1), Li S(1), Yang Y(1), He J(2).</w:t>
      </w:r>
    </w:p>
    <w:p w:rsidR="00565638" w:rsidRDefault="00565638" w:rsidP="00565638">
      <w:pPr>
        <w:rPr>
          <w:rFonts w:ascii="宋体" w:eastAsia="宋体" w:hAnsi="宋体" w:cs="宋体"/>
          <w:color w:val="000000" w:themeColor="text1"/>
          <w:szCs w:val="24"/>
        </w:rPr>
      </w:pPr>
    </w:p>
    <w:p w:rsidR="00565638" w:rsidRPr="007F5308" w:rsidRDefault="00565638" w:rsidP="00565638">
      <w:pPr>
        <w:rPr>
          <w:rFonts w:ascii="宋体" w:eastAsia="宋体" w:hAnsi="宋体" w:cs="宋体"/>
          <w:b/>
          <w:color w:val="0070C0"/>
          <w:szCs w:val="24"/>
        </w:rPr>
      </w:pPr>
      <w:r w:rsidRPr="007F5308">
        <w:rPr>
          <w:rFonts w:ascii="宋体" w:eastAsia="宋体" w:hAnsi="宋体" w:cs="宋体"/>
          <w:b/>
          <w:color w:val="0070C0"/>
          <w:szCs w:val="24"/>
        </w:rPr>
        <w:t>Xingchen Gao, Ruiqi Qin, Shengjin Li, Yanli Yang, Jing He</w:t>
      </w:r>
      <w:r w:rsidR="00921248">
        <w:rPr>
          <w:rFonts w:ascii="宋体" w:eastAsia="宋体" w:hAnsi="宋体" w:cs="宋体" w:hint="eastAsia"/>
          <w:b/>
          <w:color w:val="0070C0"/>
          <w:szCs w:val="24"/>
        </w:rPr>
        <w:t>*</w:t>
      </w:r>
    </w:p>
    <w:p w:rsidR="00565638" w:rsidRPr="00921248" w:rsidRDefault="00921248" w:rsidP="00565638">
      <w:pPr>
        <w:rPr>
          <w:rFonts w:ascii="宋体" w:eastAsia="宋体" w:hAnsi="宋体" w:cs="宋体"/>
          <w:b/>
          <w:color w:val="0070C0"/>
          <w:szCs w:val="24"/>
        </w:rPr>
      </w:pPr>
      <w:r w:rsidRPr="00921248">
        <w:rPr>
          <w:rFonts w:ascii="宋体" w:eastAsia="宋体" w:hAnsi="宋体" w:cs="宋体" w:hint="eastAsia"/>
          <w:b/>
          <w:color w:val="0070C0"/>
          <w:szCs w:val="24"/>
        </w:rPr>
        <w:t>*</w:t>
      </w:r>
      <w:r w:rsidRPr="00921248">
        <w:rPr>
          <w:rFonts w:ascii="宋体" w:eastAsia="宋体" w:hAnsi="宋体" w:cs="宋体"/>
          <w:b/>
          <w:color w:val="0070C0"/>
          <w:szCs w:val="24"/>
        </w:rPr>
        <w:t>Jing He</w:t>
      </w:r>
      <w:r w:rsidRPr="00921248">
        <w:rPr>
          <w:rFonts w:ascii="宋体" w:eastAsia="宋体" w:hAnsi="宋体" w:cs="宋体" w:hint="eastAsia"/>
          <w:b/>
          <w:color w:val="0070C0"/>
          <w:szCs w:val="24"/>
        </w:rPr>
        <w:t>，</w:t>
      </w:r>
      <w:r w:rsidRPr="00921248">
        <w:rPr>
          <w:rFonts w:ascii="宋体" w:eastAsia="宋体" w:hAnsi="宋体" w:cs="宋体"/>
          <w:b/>
          <w:color w:val="0070C0"/>
          <w:szCs w:val="24"/>
        </w:rPr>
        <w:t>303945@hospital.cqmu.edu.cn</w:t>
      </w:r>
    </w:p>
    <w:p w:rsidR="00565638" w:rsidRPr="00181D03" w:rsidRDefault="00565638" w:rsidP="00565638">
      <w:pPr>
        <w:rPr>
          <w:rFonts w:ascii="宋体" w:eastAsia="宋体" w:hAnsi="宋体" w:cs="宋体"/>
          <w:color w:val="000000" w:themeColor="text1"/>
          <w:szCs w:val="24"/>
        </w:rPr>
      </w:pP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Author information:</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(1)Department of Respiratory and Critical Care Medicine, The Second Affiliated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Hospital of Chongqing Medical University, No. 74 Linjiang Road, Yuzhong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District, Chongqing, 400010, China.</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(2)Department of Respiratory and Critical Care Medicine, The Second Affiliated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Hospital of Chongqing Medical University, No. 74 Linjiang Road, Yuzhong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District, Chongqing, 400010, China. 303945@hospital.cqmu.edu.cn.</w:t>
      </w:r>
    </w:p>
    <w:p w:rsidR="00565638" w:rsidRPr="00181D03" w:rsidRDefault="00565638" w:rsidP="00565638">
      <w:pPr>
        <w:rPr>
          <w:rFonts w:ascii="宋体" w:eastAsia="宋体" w:hAnsi="宋体" w:cs="宋体"/>
          <w:color w:val="000000" w:themeColor="text1"/>
          <w:szCs w:val="24"/>
        </w:rPr>
      </w:pPr>
    </w:p>
    <w:p w:rsidR="00565638" w:rsidRPr="00181D03" w:rsidRDefault="00565638" w:rsidP="00565638">
      <w:pPr>
        <w:rPr>
          <w:rFonts w:ascii="宋体" w:eastAsia="宋体" w:hAnsi="宋体" w:cs="宋体"/>
          <w:color w:val="000000" w:themeColor="text1"/>
          <w:szCs w:val="24"/>
        </w:rPr>
      </w:pPr>
      <w:r w:rsidRPr="003A71C0">
        <w:rPr>
          <w:rFonts w:ascii="宋体" w:eastAsia="宋体" w:hAnsi="宋体" w:cs="宋体"/>
          <w:b/>
          <w:color w:val="000000" w:themeColor="text1"/>
          <w:szCs w:val="24"/>
        </w:rPr>
        <w:t xml:space="preserve">BACKGROUND: </w:t>
      </w:r>
      <w:r w:rsidRPr="00181D03">
        <w:rPr>
          <w:rFonts w:ascii="宋体" w:eastAsia="宋体" w:hAnsi="宋体" w:cs="宋体"/>
          <w:color w:val="000000" w:themeColor="text1"/>
          <w:szCs w:val="24"/>
        </w:rPr>
        <w:t xml:space="preserve">Congenital tuberculosis (CTB) is a rare disease with high mortality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lastRenderedPageBreak/>
        <w:t xml:space="preserve">in neonates. Early diagnosis is crucial but often delayed due to atypical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clinical and imaging manifestations.</w:t>
      </w:r>
    </w:p>
    <w:p w:rsidR="00565638" w:rsidRPr="00181D03" w:rsidRDefault="00565638" w:rsidP="00565638">
      <w:pPr>
        <w:rPr>
          <w:rFonts w:ascii="宋体" w:eastAsia="宋体" w:hAnsi="宋体" w:cs="宋体"/>
          <w:color w:val="000000" w:themeColor="text1"/>
          <w:szCs w:val="24"/>
        </w:rPr>
      </w:pPr>
      <w:r w:rsidRPr="003A71C0">
        <w:rPr>
          <w:rFonts w:ascii="宋体" w:eastAsia="宋体" w:hAnsi="宋体" w:cs="宋体"/>
          <w:b/>
          <w:color w:val="000000" w:themeColor="text1"/>
          <w:szCs w:val="24"/>
        </w:rPr>
        <w:t>CASE PRESENTATION:</w:t>
      </w:r>
      <w:r w:rsidRPr="00181D03">
        <w:rPr>
          <w:rFonts w:ascii="宋体" w:eastAsia="宋体" w:hAnsi="宋体" w:cs="宋体"/>
          <w:color w:val="000000" w:themeColor="text1"/>
          <w:szCs w:val="24"/>
        </w:rPr>
        <w:t xml:space="preserve"> We report a 36-day-old female infant presenting with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recurrent fever. Laboratory data showed leukocytosis and neutrophilia with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mildly elevated C-reactive protein. Chest computed tomography revealed extensive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ground-glass opacities, multiple subpleural nodules, and necrotic hilar and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mediastinal lymphadenopathy. The asymptomatic mother was subsequently found to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have diffuse miliary nodules on chest CT. Conventional tuberculosis tests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(acid-fast smear, culture, GeneXpert, T-SPOT.TB) were negative in both the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infant and mother. Metagenomic next-generation sequencing (mNGS) of the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placental tissue detected 10 specific Mycobacterium tuberculosis sequences, and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Ziehl-Neelsen staining confirmed acid-fast bacilli. Both mother and infant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responded well to anti-tuberculosis therapy.</w:t>
      </w:r>
    </w:p>
    <w:p w:rsidR="00565638" w:rsidRPr="00181D03" w:rsidRDefault="00565638" w:rsidP="00565638">
      <w:pPr>
        <w:rPr>
          <w:rFonts w:ascii="宋体" w:eastAsia="宋体" w:hAnsi="宋体" w:cs="宋体"/>
          <w:color w:val="000000" w:themeColor="text1"/>
          <w:szCs w:val="24"/>
        </w:rPr>
      </w:pPr>
      <w:r w:rsidRPr="003A71C0">
        <w:rPr>
          <w:rFonts w:ascii="宋体" w:eastAsia="宋体" w:hAnsi="宋体" w:cs="宋体"/>
          <w:b/>
          <w:color w:val="000000" w:themeColor="text1"/>
          <w:szCs w:val="24"/>
        </w:rPr>
        <w:t>CONCLUSIONS:</w:t>
      </w:r>
      <w:r w:rsidRPr="00181D03">
        <w:rPr>
          <w:rFonts w:ascii="宋体" w:eastAsia="宋体" w:hAnsi="宋体" w:cs="宋体"/>
          <w:color w:val="000000" w:themeColor="text1"/>
          <w:szCs w:val="24"/>
        </w:rPr>
        <w:t xml:space="preserve"> CTB should be considered in neonates with persistent pulmonary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infection unresponsive to broad-spectrum antibiotics. Examination of placental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tissue using mNGS is a valuable diagnostic tool for confirming transplacental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tuberculosis transmission.</w:t>
      </w:r>
    </w:p>
    <w:p w:rsidR="00565638" w:rsidRPr="00181D03" w:rsidRDefault="00565638" w:rsidP="00565638">
      <w:pPr>
        <w:rPr>
          <w:rFonts w:ascii="宋体" w:eastAsia="宋体" w:hAnsi="宋体" w:cs="宋体"/>
          <w:color w:val="000000" w:themeColor="text1"/>
          <w:szCs w:val="24"/>
        </w:rPr>
      </w:pP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hint="eastAsia"/>
          <w:color w:val="000000" w:themeColor="text1"/>
          <w:szCs w:val="24"/>
        </w:rPr>
        <w:t>©</w:t>
      </w:r>
      <w:r w:rsidRPr="00181D03">
        <w:rPr>
          <w:rFonts w:ascii="宋体" w:eastAsia="宋体" w:hAnsi="宋体" w:cs="宋体"/>
          <w:color w:val="000000" w:themeColor="text1"/>
          <w:szCs w:val="24"/>
        </w:rPr>
        <w:t xml:space="preserve"> 2026. The Author(s), under exclusive licence to Springer-Verlag GmbH Germany, </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part of Springer Nature.</w:t>
      </w:r>
    </w:p>
    <w:p w:rsidR="00565638" w:rsidRPr="00181D03" w:rsidRDefault="00565638" w:rsidP="00565638">
      <w:pPr>
        <w:rPr>
          <w:rFonts w:ascii="宋体" w:eastAsia="宋体" w:hAnsi="宋体" w:cs="宋体"/>
          <w:color w:val="000000" w:themeColor="text1"/>
          <w:szCs w:val="24"/>
        </w:rPr>
      </w:pP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DOI: 10.1007/s10096-026-05564-8</w:t>
      </w:r>
    </w:p>
    <w:p w:rsidR="00565638" w:rsidRPr="00181D03" w:rsidRDefault="00565638" w:rsidP="00565638">
      <w:pPr>
        <w:rPr>
          <w:rFonts w:ascii="宋体" w:eastAsia="宋体" w:hAnsi="宋体" w:cs="宋体"/>
          <w:color w:val="000000" w:themeColor="text1"/>
          <w:szCs w:val="24"/>
        </w:rPr>
      </w:pPr>
      <w:r w:rsidRPr="00181D03">
        <w:rPr>
          <w:rFonts w:ascii="宋体" w:eastAsia="宋体" w:hAnsi="宋体" w:cs="宋体"/>
          <w:color w:val="000000" w:themeColor="text1"/>
          <w:szCs w:val="24"/>
        </w:rPr>
        <w:t>PMID: 42250131</w:t>
      </w:r>
    </w:p>
    <w:p w:rsidR="00565638" w:rsidRPr="00181D03" w:rsidRDefault="00565638" w:rsidP="00565638">
      <w:pPr>
        <w:rPr>
          <w:rFonts w:ascii="宋体" w:eastAsia="宋体" w:hAnsi="宋体" w:cs="宋体"/>
          <w:color w:val="000000" w:themeColor="text1"/>
          <w:szCs w:val="24"/>
        </w:rPr>
      </w:pPr>
    </w:p>
    <w:p w:rsidR="00934522" w:rsidRPr="003A71C0" w:rsidRDefault="0093382D" w:rsidP="00934522">
      <w:pPr>
        <w:rPr>
          <w:rFonts w:ascii="宋体" w:eastAsia="宋体" w:hAnsi="宋体" w:cs="宋体"/>
          <w:b/>
          <w:color w:val="FF0000"/>
          <w:szCs w:val="24"/>
        </w:rPr>
      </w:pPr>
      <w:r>
        <w:rPr>
          <w:rFonts w:ascii="宋体" w:eastAsia="宋体" w:hAnsi="宋体" w:cs="宋体"/>
          <w:b/>
          <w:color w:val="FF0000"/>
          <w:szCs w:val="24"/>
        </w:rPr>
        <w:t>4</w:t>
      </w:r>
      <w:r w:rsidR="00934522" w:rsidRPr="003A71C0">
        <w:rPr>
          <w:rFonts w:ascii="宋体" w:eastAsia="宋体" w:hAnsi="宋体" w:cs="宋体"/>
          <w:b/>
          <w:color w:val="FF0000"/>
          <w:szCs w:val="24"/>
        </w:rPr>
        <w:t>. Nat Commun. 2026 Jun 5. doi: 10.1038/s41467-026-73707-8. Online ahead of print.</w:t>
      </w:r>
    </w:p>
    <w:p w:rsidR="00934522" w:rsidRPr="00181D03"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Mycobacterium tuberculosis transmission from tuberculosis patients with and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without recognized symptoms: a case-contact study in eastern China.</w:t>
      </w:r>
    </w:p>
    <w:p w:rsidR="00934522" w:rsidRPr="00181D03"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Chen C(#)(1), Hu X(#)(1)(2), Horsburgh CR(3)(4)(5), Wu W(1)(2), Chen C(1)(2),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Shao Y(1), Jiang H(6), Xu Z(7), Jiang J(8), Liu Q(1), Lu W(1), Zhu L(9),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Martinez L(3).</w:t>
      </w:r>
    </w:p>
    <w:p w:rsidR="00934522" w:rsidRDefault="00934522" w:rsidP="00934522">
      <w:pPr>
        <w:rPr>
          <w:rFonts w:ascii="宋体" w:eastAsia="宋体" w:hAnsi="宋体" w:cs="宋体"/>
          <w:color w:val="000000" w:themeColor="text1"/>
          <w:szCs w:val="24"/>
        </w:rPr>
      </w:pPr>
    </w:p>
    <w:p w:rsidR="00934522" w:rsidRPr="007F5308" w:rsidRDefault="00934522" w:rsidP="00934522">
      <w:pPr>
        <w:rPr>
          <w:rFonts w:ascii="宋体" w:eastAsia="宋体" w:hAnsi="宋体" w:cs="宋体"/>
          <w:b/>
          <w:color w:val="0070C0"/>
          <w:szCs w:val="24"/>
        </w:rPr>
      </w:pPr>
      <w:r w:rsidRPr="007F5308">
        <w:rPr>
          <w:rFonts w:ascii="宋体" w:eastAsia="宋体" w:hAnsi="宋体" w:cs="宋体"/>
          <w:b/>
          <w:color w:val="0070C0"/>
          <w:szCs w:val="24"/>
        </w:rPr>
        <w:t>Cheng Chen,</w:t>
      </w:r>
      <w:r w:rsidR="00440A8C">
        <w:rPr>
          <w:rFonts w:ascii="宋体" w:eastAsia="宋体" w:hAnsi="宋体" w:cs="宋体"/>
          <w:b/>
          <w:color w:val="0070C0"/>
          <w:szCs w:val="24"/>
        </w:rPr>
        <w:t xml:space="preserve"> </w:t>
      </w:r>
      <w:r w:rsidRPr="007F5308">
        <w:rPr>
          <w:rFonts w:ascii="宋体" w:eastAsia="宋体" w:hAnsi="宋体" w:cs="宋体"/>
          <w:b/>
          <w:color w:val="0070C0"/>
          <w:szCs w:val="24"/>
        </w:rPr>
        <w:t>Xinsong Hu,</w:t>
      </w:r>
      <w:r w:rsidR="00440A8C">
        <w:rPr>
          <w:rFonts w:ascii="宋体" w:eastAsia="宋体" w:hAnsi="宋体" w:cs="宋体"/>
          <w:b/>
          <w:color w:val="0070C0"/>
          <w:szCs w:val="24"/>
        </w:rPr>
        <w:t xml:space="preserve"> </w:t>
      </w:r>
      <w:r w:rsidRPr="007F5308">
        <w:rPr>
          <w:rFonts w:ascii="宋体" w:eastAsia="宋体" w:hAnsi="宋体" w:cs="宋体"/>
          <w:b/>
          <w:color w:val="0070C0"/>
          <w:szCs w:val="24"/>
        </w:rPr>
        <w:t>C Robert Horsburgh,</w:t>
      </w:r>
      <w:r w:rsidR="00440A8C">
        <w:rPr>
          <w:rFonts w:ascii="宋体" w:eastAsia="宋体" w:hAnsi="宋体" w:cs="宋体"/>
          <w:b/>
          <w:color w:val="0070C0"/>
          <w:szCs w:val="24"/>
        </w:rPr>
        <w:t xml:space="preserve"> </w:t>
      </w:r>
      <w:r w:rsidRPr="007F5308">
        <w:rPr>
          <w:rFonts w:ascii="宋体" w:eastAsia="宋体" w:hAnsi="宋体" w:cs="宋体"/>
          <w:b/>
          <w:color w:val="0070C0"/>
          <w:szCs w:val="24"/>
        </w:rPr>
        <w:t>Wenjuan Wu,</w:t>
      </w:r>
      <w:r w:rsidR="00440A8C">
        <w:rPr>
          <w:rFonts w:ascii="宋体" w:eastAsia="宋体" w:hAnsi="宋体" w:cs="宋体"/>
          <w:b/>
          <w:color w:val="0070C0"/>
          <w:szCs w:val="24"/>
        </w:rPr>
        <w:t xml:space="preserve"> </w:t>
      </w:r>
      <w:r w:rsidRPr="007F5308">
        <w:rPr>
          <w:rFonts w:ascii="宋体" w:eastAsia="宋体" w:hAnsi="宋体" w:cs="宋体"/>
          <w:b/>
          <w:color w:val="0070C0"/>
          <w:szCs w:val="24"/>
        </w:rPr>
        <w:t>Chi Chen,</w:t>
      </w:r>
      <w:r w:rsidR="00440A8C">
        <w:rPr>
          <w:rFonts w:ascii="宋体" w:eastAsia="宋体" w:hAnsi="宋体" w:cs="宋体"/>
          <w:b/>
          <w:color w:val="0070C0"/>
          <w:szCs w:val="24"/>
        </w:rPr>
        <w:t xml:space="preserve"> </w:t>
      </w:r>
      <w:r w:rsidRPr="007F5308">
        <w:rPr>
          <w:rFonts w:ascii="宋体" w:eastAsia="宋体" w:hAnsi="宋体" w:cs="宋体"/>
          <w:b/>
          <w:color w:val="0070C0"/>
          <w:szCs w:val="24"/>
        </w:rPr>
        <w:t>Yan Shao,</w:t>
      </w:r>
      <w:r w:rsidR="00440A8C">
        <w:rPr>
          <w:rFonts w:ascii="宋体" w:eastAsia="宋体" w:hAnsi="宋体" w:cs="宋体"/>
          <w:b/>
          <w:color w:val="0070C0"/>
          <w:szCs w:val="24"/>
        </w:rPr>
        <w:t xml:space="preserve"> </w:t>
      </w:r>
      <w:r w:rsidRPr="007F5308">
        <w:rPr>
          <w:rFonts w:ascii="宋体" w:eastAsia="宋体" w:hAnsi="宋体" w:cs="宋体"/>
          <w:b/>
          <w:color w:val="0070C0"/>
          <w:szCs w:val="24"/>
        </w:rPr>
        <w:t>Hui Jiang,</w:t>
      </w:r>
      <w:r w:rsidR="00440A8C">
        <w:rPr>
          <w:rFonts w:ascii="宋体" w:eastAsia="宋体" w:hAnsi="宋体" w:cs="宋体"/>
          <w:b/>
          <w:color w:val="0070C0"/>
          <w:szCs w:val="24"/>
        </w:rPr>
        <w:t xml:space="preserve"> </w:t>
      </w:r>
      <w:r w:rsidRPr="007F5308">
        <w:rPr>
          <w:rFonts w:ascii="宋体" w:eastAsia="宋体" w:hAnsi="宋体" w:cs="宋体"/>
          <w:b/>
          <w:color w:val="0070C0"/>
          <w:szCs w:val="24"/>
        </w:rPr>
        <w:t>Zhuping Xu,</w:t>
      </w:r>
      <w:r w:rsidR="00440A8C">
        <w:rPr>
          <w:rFonts w:ascii="宋体" w:eastAsia="宋体" w:hAnsi="宋体" w:cs="宋体"/>
          <w:b/>
          <w:color w:val="0070C0"/>
          <w:szCs w:val="24"/>
        </w:rPr>
        <w:t xml:space="preserve"> </w:t>
      </w:r>
      <w:r w:rsidRPr="007F5308">
        <w:rPr>
          <w:rFonts w:ascii="宋体" w:eastAsia="宋体" w:hAnsi="宋体" w:cs="宋体"/>
          <w:b/>
          <w:color w:val="0070C0"/>
          <w:szCs w:val="24"/>
        </w:rPr>
        <w:t>Jun Jiang,</w:t>
      </w:r>
      <w:r w:rsidR="00440A8C">
        <w:rPr>
          <w:rFonts w:ascii="宋体" w:eastAsia="宋体" w:hAnsi="宋体" w:cs="宋体"/>
          <w:b/>
          <w:color w:val="0070C0"/>
          <w:szCs w:val="24"/>
        </w:rPr>
        <w:t xml:space="preserve"> </w:t>
      </w:r>
      <w:r w:rsidRPr="007F5308">
        <w:rPr>
          <w:rFonts w:ascii="宋体" w:eastAsia="宋体" w:hAnsi="宋体" w:cs="宋体"/>
          <w:b/>
          <w:color w:val="0070C0"/>
          <w:szCs w:val="24"/>
        </w:rPr>
        <w:t>Qiao Liu,</w:t>
      </w:r>
      <w:r w:rsidR="00440A8C">
        <w:rPr>
          <w:rFonts w:ascii="宋体" w:eastAsia="宋体" w:hAnsi="宋体" w:cs="宋体"/>
          <w:b/>
          <w:color w:val="0070C0"/>
          <w:szCs w:val="24"/>
        </w:rPr>
        <w:t xml:space="preserve"> </w:t>
      </w:r>
      <w:r w:rsidRPr="007F5308">
        <w:rPr>
          <w:rFonts w:ascii="宋体" w:eastAsia="宋体" w:hAnsi="宋体" w:cs="宋体"/>
          <w:b/>
          <w:color w:val="0070C0"/>
          <w:szCs w:val="24"/>
        </w:rPr>
        <w:t>Wei Lu,</w:t>
      </w:r>
      <w:r w:rsidR="00440A8C">
        <w:rPr>
          <w:rFonts w:ascii="宋体" w:eastAsia="宋体" w:hAnsi="宋体" w:cs="宋体"/>
          <w:b/>
          <w:color w:val="0070C0"/>
          <w:szCs w:val="24"/>
        </w:rPr>
        <w:t xml:space="preserve"> </w:t>
      </w:r>
      <w:r w:rsidRPr="007F5308">
        <w:rPr>
          <w:rFonts w:ascii="宋体" w:eastAsia="宋体" w:hAnsi="宋体" w:cs="宋体"/>
          <w:b/>
          <w:color w:val="0070C0"/>
          <w:szCs w:val="24"/>
        </w:rPr>
        <w:t>Limei Zhu</w:t>
      </w:r>
      <w:r w:rsidR="00440A8C">
        <w:rPr>
          <w:rFonts w:ascii="宋体" w:eastAsia="宋体" w:hAnsi="宋体" w:cs="宋体" w:hint="eastAsia"/>
          <w:b/>
          <w:color w:val="0070C0"/>
          <w:szCs w:val="24"/>
        </w:rPr>
        <w:t>*</w:t>
      </w:r>
      <w:r w:rsidRPr="007F5308">
        <w:rPr>
          <w:rFonts w:ascii="宋体" w:eastAsia="宋体" w:hAnsi="宋体" w:cs="宋体"/>
          <w:b/>
          <w:color w:val="0070C0"/>
          <w:szCs w:val="24"/>
        </w:rPr>
        <w:t>,</w:t>
      </w:r>
      <w:r w:rsidR="00440A8C">
        <w:rPr>
          <w:rFonts w:ascii="宋体" w:eastAsia="宋体" w:hAnsi="宋体" w:cs="宋体"/>
          <w:b/>
          <w:color w:val="0070C0"/>
          <w:szCs w:val="24"/>
        </w:rPr>
        <w:t xml:space="preserve"> </w:t>
      </w:r>
      <w:r w:rsidRPr="007F5308">
        <w:rPr>
          <w:rFonts w:ascii="宋体" w:eastAsia="宋体" w:hAnsi="宋体" w:cs="宋体"/>
          <w:b/>
          <w:color w:val="0070C0"/>
          <w:szCs w:val="24"/>
        </w:rPr>
        <w:t>Leonardo Martinez</w:t>
      </w:r>
    </w:p>
    <w:p w:rsidR="00934522" w:rsidRPr="00440A8C" w:rsidRDefault="00440A8C" w:rsidP="00934522">
      <w:pPr>
        <w:rPr>
          <w:rFonts w:ascii="宋体" w:eastAsia="宋体" w:hAnsi="宋体" w:cs="宋体"/>
          <w:b/>
          <w:color w:val="0070C0"/>
          <w:szCs w:val="24"/>
        </w:rPr>
      </w:pPr>
      <w:r w:rsidRPr="00440A8C">
        <w:rPr>
          <w:rFonts w:ascii="宋体" w:eastAsia="宋体" w:hAnsi="宋体" w:cs="宋体" w:hint="eastAsia"/>
          <w:b/>
          <w:color w:val="0070C0"/>
          <w:szCs w:val="24"/>
        </w:rPr>
        <w:t>*</w:t>
      </w:r>
      <w:r w:rsidRPr="00440A8C">
        <w:rPr>
          <w:rFonts w:ascii="宋体" w:eastAsia="宋体" w:hAnsi="宋体" w:cs="宋体"/>
          <w:b/>
          <w:color w:val="0070C0"/>
          <w:szCs w:val="24"/>
        </w:rPr>
        <w:t>Correspondence: Limei Zhu</w:t>
      </w:r>
      <w:r w:rsidRPr="00440A8C">
        <w:rPr>
          <w:rFonts w:ascii="宋体" w:eastAsia="宋体" w:hAnsi="宋体" w:cs="宋体" w:hint="eastAsia"/>
          <w:b/>
          <w:color w:val="0070C0"/>
          <w:szCs w:val="24"/>
        </w:rPr>
        <w:t>，</w:t>
      </w:r>
      <w:r w:rsidRPr="00440A8C">
        <w:rPr>
          <w:rFonts w:ascii="宋体" w:eastAsia="宋体" w:hAnsi="宋体" w:cs="宋体"/>
          <w:b/>
          <w:color w:val="0070C0"/>
          <w:szCs w:val="24"/>
        </w:rPr>
        <w:t>Email: lilyam0921@163.com</w:t>
      </w:r>
    </w:p>
    <w:p w:rsidR="00934522"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Author information:</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(1)Department of Chronic Communicable Disease, Center for Disease Control and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Prevention of Jiangsu Province, Nanjing, China.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(2)School of Public Health, Nanjing Medical University, Nanjing, China.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(3)Department of Epidemiology, School of Public Health, Boston University,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Boston, MA, USA.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(4)Department of Global Health, School of Public Health, Boston University,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lastRenderedPageBreak/>
        <w:t>Boston, MA, USA.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(5)Department of Biostatistics, School of Public Health, Boston University,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Boston, MA, USA.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(6)Department of Chronic Communicable Disease, Center for Disease Control and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Prevention of Zhenjiang, Zhenjiang, China.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(7)Department of Chronic Communicable Disease, Center for Disease Control and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Prevention of Wuxi, Wuxi, China.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(8)Department of Tuberculosis, Center for Disease Control and Prevention of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Suzhou, Suzhou, China.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(9)Department of Chronic Communicable Disease, Center for Disease Control and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Prevention of Jiangsu Province, Nanjing, China. lilyam0921@163.com.</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(#)Contributed equally</w:t>
      </w:r>
    </w:p>
    <w:p w:rsidR="00934522" w:rsidRPr="00181D03"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A large number of tuberculosis patients manifest with minimal or no symptoms,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and the infectiousness of these individuals is not well characterized. Index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cases were consecutively enrolled from the four health centers in Jiangsu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Province. Symptoms among index cases were assessed covering the 3 months prior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to diagnostic evaluation, in addition to those present at the time of diagnosis.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Concurrently, one control community was selected for QuantiFERON screening.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Mycobacterium tuberculosis infection was measured through QuantiFERON for all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groups. 1,050 contacts of 473 tuberculosis patients, and 560 unexposed controls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were included. Asymptomatic tuberculosis among index cases varied from 15% (no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symptoms), to 24% (no cough), and 44% (no prolonged cough). The relative risk of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QuantiFERON positivity was higher than controls compared to contacts of both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asymptomatic (aRR; 2.06; 1.28-3.33) and symptomatic tuberculosis patients (aRR;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2.23; 1.66-3.01). When using alternative QuantiFERON cutoffs, the relative risk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was consistently higher among both contact groups compared to controls. When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comparing contacts of symptomatic and asymptomatic tuberculosis patients,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similar rates of QuantiFERON and ESAT6-CFP10 skin test levels were seen,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regardless of the cutoff. This study suggests that tuberculosis patients that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are minimally symptomatic or without recognized symptoms may be infectious.</w:t>
      </w:r>
    </w:p>
    <w:p w:rsidR="00934522" w:rsidRPr="00181D03"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hint="eastAsia"/>
          <w:color w:val="000000" w:themeColor="text1"/>
          <w:szCs w:val="24"/>
        </w:rPr>
        <w:t>©</w:t>
      </w:r>
      <w:r w:rsidRPr="00181D03">
        <w:rPr>
          <w:rFonts w:ascii="宋体" w:eastAsia="宋体" w:hAnsi="宋体" w:cs="宋体"/>
          <w:color w:val="000000" w:themeColor="text1"/>
          <w:szCs w:val="24"/>
        </w:rPr>
        <w:t xml:space="preserve"> 2026. The Author(s).</w:t>
      </w:r>
    </w:p>
    <w:p w:rsidR="00934522" w:rsidRPr="00181D03"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DOI: 10.1038/s41467-026-73707-8</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PMID: 42248852</w:t>
      </w:r>
    </w:p>
    <w:p w:rsidR="00934522" w:rsidRPr="00181D03" w:rsidRDefault="00934522" w:rsidP="00934522">
      <w:pPr>
        <w:rPr>
          <w:rFonts w:ascii="宋体" w:eastAsia="宋体" w:hAnsi="宋体" w:cs="宋体"/>
          <w:color w:val="000000" w:themeColor="text1"/>
          <w:szCs w:val="24"/>
        </w:rPr>
      </w:pPr>
    </w:p>
    <w:p w:rsidR="00934522" w:rsidRPr="003A71C0" w:rsidRDefault="0093382D" w:rsidP="00934522">
      <w:pPr>
        <w:rPr>
          <w:rFonts w:ascii="宋体" w:eastAsia="宋体" w:hAnsi="宋体" w:cs="宋体"/>
          <w:b/>
          <w:color w:val="FF0000"/>
          <w:szCs w:val="24"/>
        </w:rPr>
      </w:pPr>
      <w:r>
        <w:rPr>
          <w:rFonts w:ascii="宋体" w:eastAsia="宋体" w:hAnsi="宋体" w:cs="宋体"/>
          <w:b/>
          <w:color w:val="FF0000"/>
          <w:szCs w:val="24"/>
        </w:rPr>
        <w:t>5</w:t>
      </w:r>
      <w:r w:rsidR="00934522" w:rsidRPr="003A71C0">
        <w:rPr>
          <w:rFonts w:ascii="宋体" w:eastAsia="宋体" w:hAnsi="宋体" w:cs="宋体"/>
          <w:b/>
          <w:color w:val="FF0000"/>
          <w:szCs w:val="24"/>
        </w:rPr>
        <w:t>. JMIR Res Protoc. 2026 Jun 5;15:e89584. doi: 10.2196/89584.</w:t>
      </w:r>
    </w:p>
    <w:p w:rsidR="00934522" w:rsidRPr="00181D03"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A Novel Therapy With a One-Month Ultrashort Regimen to Halt Progression From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Latent Infection to Active Tuberculosis Among Close Contacts (The TB</w:t>
      </w:r>
      <w:r w:rsidRPr="00181D03">
        <w:rPr>
          <w:rFonts w:ascii="MS Gothic" w:eastAsia="MS Gothic" w:hAnsi="MS Gothic" w:cs="MS Gothic" w:hint="eastAsia"/>
          <w:color w:val="000000" w:themeColor="text1"/>
          <w:szCs w:val="24"/>
        </w:rPr>
        <w:t>‑</w:t>
      </w:r>
      <w:r w:rsidRPr="00181D03">
        <w:rPr>
          <w:rFonts w:ascii="宋体" w:eastAsia="宋体" w:hAnsi="宋体" w:cs="宋体"/>
          <w:color w:val="000000" w:themeColor="text1"/>
          <w:szCs w:val="24"/>
        </w:rPr>
        <w:t xml:space="preserve">YOUTH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Study): Protocol for a Cluster Randomized Controlled Trial.</w:t>
      </w:r>
    </w:p>
    <w:p w:rsidR="00934522" w:rsidRPr="00181D03"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Yang Y(#)(1), Zhou F(#)(1), Ren Y(#)(2), Li F(#)(3), Yang Q(1), He Y(3), Wei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lastRenderedPageBreak/>
        <w:t xml:space="preserve">X(4), Wang X(2), Luo J(5), Sun F(1), Shao L(1), Li J(3)(6), Ruan Q(1), Zhang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W(1).</w:t>
      </w:r>
    </w:p>
    <w:p w:rsidR="00934522" w:rsidRDefault="00934522" w:rsidP="00934522">
      <w:pPr>
        <w:rPr>
          <w:rFonts w:ascii="宋体" w:eastAsia="宋体" w:hAnsi="宋体" w:cs="宋体"/>
          <w:color w:val="000000" w:themeColor="text1"/>
          <w:szCs w:val="24"/>
        </w:rPr>
      </w:pPr>
    </w:p>
    <w:p w:rsidR="00934522" w:rsidRPr="006703B7" w:rsidRDefault="00934522" w:rsidP="00934522">
      <w:pPr>
        <w:rPr>
          <w:rFonts w:ascii="宋体" w:eastAsia="宋体" w:hAnsi="宋体" w:cs="宋体"/>
          <w:b/>
          <w:color w:val="0070C0"/>
          <w:szCs w:val="24"/>
        </w:rPr>
      </w:pPr>
      <w:r w:rsidRPr="006703B7">
        <w:rPr>
          <w:rFonts w:ascii="宋体" w:eastAsia="宋体" w:hAnsi="宋体" w:cs="宋体"/>
          <w:b/>
          <w:color w:val="0070C0"/>
          <w:szCs w:val="24"/>
        </w:rPr>
        <w:t>Yixuan Yang, Feiran Zhou, Yanfei Ren, Fudong Li, Qingluan Yang, Yuying He, Xiaoling Wei, Xing Wang, Jianfeng Luo, Feng Sun, Lingyun Shao, Jinlan Li, Qiaoling Ruan</w:t>
      </w:r>
      <w:r w:rsidR="007C2E8E">
        <w:rPr>
          <w:rFonts w:ascii="宋体" w:eastAsia="宋体" w:hAnsi="宋体" w:cs="宋体" w:hint="eastAsia"/>
          <w:b/>
          <w:color w:val="0070C0"/>
          <w:szCs w:val="24"/>
        </w:rPr>
        <w:t>*</w:t>
      </w:r>
      <w:r w:rsidRPr="006703B7">
        <w:rPr>
          <w:rFonts w:ascii="宋体" w:eastAsia="宋体" w:hAnsi="宋体" w:cs="宋体"/>
          <w:b/>
          <w:color w:val="0070C0"/>
          <w:szCs w:val="24"/>
        </w:rPr>
        <w:t>, Wenhong Zhang</w:t>
      </w:r>
    </w:p>
    <w:p w:rsidR="00934522" w:rsidRPr="007C2E8E" w:rsidRDefault="007C2E8E" w:rsidP="00934522">
      <w:pPr>
        <w:rPr>
          <w:rFonts w:ascii="宋体" w:eastAsia="宋体" w:hAnsi="宋体" w:cs="宋体"/>
          <w:b/>
          <w:color w:val="0070C0"/>
          <w:szCs w:val="24"/>
        </w:rPr>
      </w:pPr>
      <w:r w:rsidRPr="007C2E8E">
        <w:rPr>
          <w:rFonts w:ascii="宋体" w:eastAsia="宋体" w:hAnsi="宋体" w:cs="宋体" w:hint="eastAsia"/>
          <w:b/>
          <w:color w:val="0070C0"/>
          <w:szCs w:val="24"/>
        </w:rPr>
        <w:t>*</w:t>
      </w:r>
      <w:r w:rsidRPr="007C2E8E">
        <w:rPr>
          <w:rFonts w:ascii="宋体" w:eastAsia="宋体" w:hAnsi="宋体" w:cs="宋体"/>
          <w:b/>
          <w:color w:val="0070C0"/>
          <w:szCs w:val="24"/>
        </w:rPr>
        <w:t>Corresponding Author: Qiaoling Ruan, Email: qlruan07@fudan.edu.cn</w:t>
      </w:r>
    </w:p>
    <w:p w:rsidR="00934522"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Author information:</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(1)Department of Infectious Diseases, Shanghai Key Laboratory of Infectious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Diseases and Biosafety Emergency Response, National Medical Center for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Infectious Diseases, Huashan Hospital, Fudan University, No.12 Middle Wulumuqi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Road, Shanghai, 200040, China, (8621)52888123.</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(2)Clinical Research Department, Shanghai Sci-Tech Inno Center for Infectious &amp;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Immunity, Shanghai, Shanghai, China.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(3)Institute for Tuberculosis Control, Guizhou Center for Disease Control and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Prevention, Guiyang, Guizhou, China.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(4)Dalla Lana School of Public Health, University of Toronto, Toronto, ON,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Canada.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(5)Department of Biostatistics, School of Public Health, Fudan University,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Shanghai, Shanghai, China.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(6)See Acknowledgments.</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(#)Contributed equally</w:t>
      </w:r>
    </w:p>
    <w:p w:rsidR="00934522" w:rsidRPr="00181D03"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3A71C0">
        <w:rPr>
          <w:rFonts w:ascii="宋体" w:eastAsia="宋体" w:hAnsi="宋体" w:cs="宋体"/>
          <w:b/>
          <w:color w:val="000000" w:themeColor="text1"/>
          <w:szCs w:val="24"/>
        </w:rPr>
        <w:t xml:space="preserve">BACKGROUND: </w:t>
      </w:r>
      <w:r w:rsidRPr="00181D03">
        <w:rPr>
          <w:rFonts w:ascii="宋体" w:eastAsia="宋体" w:hAnsi="宋体" w:cs="宋体"/>
          <w:color w:val="000000" w:themeColor="text1"/>
          <w:szCs w:val="24"/>
        </w:rPr>
        <w:t xml:space="preserve">Close contacts of individuals with active pulmonary tuberculosis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(TB) face an elevated risk of TB acquisition, necessitating systematic screening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for latent TB infection and subsequent TB preventive treatment (TPT). Major TPT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hint="eastAsia"/>
          <w:color w:val="000000" w:themeColor="text1"/>
          <w:szCs w:val="24"/>
        </w:rPr>
        <w:t xml:space="preserve">regimens require ≥3 months of drug exposure and demonstrate suboptimal safety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profiles, significantly compromising treatment completion rates. Therefore, the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development of shorter, safer chemoprophylaxis strategies represents a critical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need in global TB control. Among close contacts, school-aged children and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adolescents constitute the most vulnerable demographic subgroup, warranting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prioritized intervention efforts.</w:t>
      </w:r>
    </w:p>
    <w:p w:rsidR="00934522" w:rsidRPr="00181D03" w:rsidRDefault="00934522" w:rsidP="00934522">
      <w:pPr>
        <w:rPr>
          <w:rFonts w:ascii="宋体" w:eastAsia="宋体" w:hAnsi="宋体" w:cs="宋体"/>
          <w:color w:val="000000" w:themeColor="text1"/>
          <w:szCs w:val="24"/>
        </w:rPr>
      </w:pPr>
      <w:r w:rsidRPr="003A71C0">
        <w:rPr>
          <w:rFonts w:ascii="宋体" w:eastAsia="宋体" w:hAnsi="宋体" w:cs="宋体"/>
          <w:b/>
          <w:color w:val="000000" w:themeColor="text1"/>
          <w:szCs w:val="24"/>
        </w:rPr>
        <w:t>OBJECTIVE:</w:t>
      </w:r>
      <w:r w:rsidRPr="00181D03">
        <w:rPr>
          <w:rFonts w:ascii="宋体" w:eastAsia="宋体" w:hAnsi="宋体" w:cs="宋体"/>
          <w:color w:val="000000" w:themeColor="text1"/>
          <w:szCs w:val="24"/>
        </w:rPr>
        <w:t xml:space="preserve"> The primary objective of this study is to demonstrate noninferiority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of an ultrashort, 1-month TPT regimen of isoniazid plus rifapentine,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administered 3 times a week (1H3P3) compared with the standard 3-month daily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isoniazid plus rifampicin (3HR) regimen in preventing active TB, as measured by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the 24-month cumulative incidence of active TB following randomization.</w:t>
      </w:r>
    </w:p>
    <w:p w:rsidR="00934522" w:rsidRPr="00181D03" w:rsidRDefault="00934522" w:rsidP="00934522">
      <w:pPr>
        <w:rPr>
          <w:rFonts w:ascii="宋体" w:eastAsia="宋体" w:hAnsi="宋体" w:cs="宋体"/>
          <w:color w:val="000000" w:themeColor="text1"/>
          <w:szCs w:val="24"/>
        </w:rPr>
      </w:pPr>
      <w:r w:rsidRPr="003A71C0">
        <w:rPr>
          <w:rFonts w:ascii="宋体" w:eastAsia="宋体" w:hAnsi="宋体" w:cs="宋体"/>
          <w:b/>
          <w:color w:val="000000" w:themeColor="text1"/>
          <w:szCs w:val="24"/>
        </w:rPr>
        <w:t>METHODS:</w:t>
      </w:r>
      <w:r w:rsidRPr="00181D03">
        <w:rPr>
          <w:rFonts w:ascii="宋体" w:eastAsia="宋体" w:hAnsi="宋体" w:cs="宋体"/>
          <w:color w:val="000000" w:themeColor="text1"/>
          <w:szCs w:val="24"/>
        </w:rPr>
        <w:t xml:space="preserve"> An investigator-initiated, prospective, multicenter, open-label,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noninferiority, cluster-randomized controlled clinical trial is being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implemented under the auspices of the national TB control program in China.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Close contacts of school pulmonary TB index cases, regardless of diagnostic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type, are actively screened for symptoms using interferon-gamma release assays,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chest imaging, and sputum molecular diagnostic testing to detect TB infection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lastRenderedPageBreak/>
        <w:t xml:space="preserve">and exclude active TB. Eligible latent TB infection cases will be randomized in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a 1:1 cluster ratio to receive either the standard 3HR regimen or the novel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ultrashort 1H3P3 regimen for TPT, with subsequent follow-up for up to 2 years to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assess disease progression. The primary composite end point includes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microbiologically confirmed TB (sputum culture or molecular diagnostic testing)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or clinically diagnosed TB. With 80% power to detect noninferiority (20%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margin), the study requires 1760 participants per arm, accounting for cluster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design effects.</w:t>
      </w:r>
    </w:p>
    <w:p w:rsidR="00934522" w:rsidRPr="00181D03" w:rsidRDefault="00934522" w:rsidP="00934522">
      <w:pPr>
        <w:rPr>
          <w:rFonts w:ascii="宋体" w:eastAsia="宋体" w:hAnsi="宋体" w:cs="宋体"/>
          <w:color w:val="000000" w:themeColor="text1"/>
          <w:szCs w:val="24"/>
        </w:rPr>
      </w:pPr>
      <w:r w:rsidRPr="003A71C0">
        <w:rPr>
          <w:rFonts w:ascii="宋体" w:eastAsia="宋体" w:hAnsi="宋体" w:cs="宋体"/>
          <w:b/>
          <w:color w:val="000000" w:themeColor="text1"/>
          <w:szCs w:val="24"/>
        </w:rPr>
        <w:t>RESULTS:</w:t>
      </w:r>
      <w:r w:rsidRPr="00181D03">
        <w:rPr>
          <w:rFonts w:ascii="宋体" w:eastAsia="宋体" w:hAnsi="宋体" w:cs="宋体"/>
          <w:color w:val="000000" w:themeColor="text1"/>
          <w:szCs w:val="24"/>
        </w:rPr>
        <w:t xml:space="preserve"> Recruitment started in September 2023. By the end of December 2025, a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total of 2478 participants, comprising 627 index cases, had been enrolled, and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recruitment is estimated to continue until September 2026. Data analysis will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commence after the 2-year follow-up period, and the results are expected to be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published by March 2029.</w:t>
      </w:r>
    </w:p>
    <w:p w:rsidR="00934522" w:rsidRPr="00181D03" w:rsidRDefault="00934522" w:rsidP="00934522">
      <w:pPr>
        <w:rPr>
          <w:rFonts w:ascii="宋体" w:eastAsia="宋体" w:hAnsi="宋体" w:cs="宋体"/>
          <w:color w:val="000000" w:themeColor="text1"/>
          <w:szCs w:val="24"/>
        </w:rPr>
      </w:pPr>
      <w:r w:rsidRPr="003A71C0">
        <w:rPr>
          <w:rFonts w:ascii="宋体" w:eastAsia="宋体" w:hAnsi="宋体" w:cs="宋体"/>
          <w:b/>
          <w:color w:val="000000" w:themeColor="text1"/>
          <w:szCs w:val="24"/>
        </w:rPr>
        <w:t xml:space="preserve">CONCLUSIONS: </w:t>
      </w:r>
      <w:r w:rsidRPr="00181D03">
        <w:rPr>
          <w:rFonts w:ascii="宋体" w:eastAsia="宋体" w:hAnsi="宋体" w:cs="宋体"/>
          <w:color w:val="000000" w:themeColor="text1"/>
          <w:szCs w:val="24"/>
        </w:rPr>
        <w:t xml:space="preserve">This cluster randomized controlled trial aims to establish the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noninferiority of a novel, ultrashort 1H3P3 regimen compared to the standard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3-month 3HR regimen for preventing active TB in infected school contacts. If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successful, this well-tolerated 1-month regimen could significantly improve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treatment completion and optimize preventive therapy delivery in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high-transmission congregate settings, thereby contributing substantively to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global TB control efforts.</w:t>
      </w:r>
    </w:p>
    <w:p w:rsidR="00934522" w:rsidRPr="00181D03"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hint="eastAsia"/>
          <w:color w:val="000000" w:themeColor="text1"/>
          <w:szCs w:val="24"/>
        </w:rPr>
        <w:t>©</w:t>
      </w:r>
      <w:r w:rsidRPr="00181D03">
        <w:rPr>
          <w:rFonts w:ascii="宋体" w:eastAsia="宋体" w:hAnsi="宋体" w:cs="宋体"/>
          <w:color w:val="000000" w:themeColor="text1"/>
          <w:szCs w:val="24"/>
        </w:rPr>
        <w:t xml:space="preserve"> Yixuan Yang, Feiran Zhou, Yanfei Ren, Fudong Li, Qingluan Yang, Yuying He,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Xiaoling Wei, Xing Wang, Jianfeng Luo, Feng Sun, Lingyun Shao, Jinlan Li,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Qiaoling Ruan, Wenhong Zhang. Originally published in JMIR Research Protocols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(https://www.researchprotocols.org).</w:t>
      </w:r>
    </w:p>
    <w:p w:rsidR="00934522" w:rsidRPr="00181D03"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DOI: 10.2196/89584</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PMCID: PMC13240984</w:t>
      </w:r>
    </w:p>
    <w:p w:rsidR="00934522" w:rsidRPr="00181D03" w:rsidRDefault="00934522" w:rsidP="00934522">
      <w:pPr>
        <w:rPr>
          <w:rFonts w:ascii="宋体" w:eastAsia="宋体" w:hAnsi="宋体" w:cs="宋体"/>
          <w:color w:val="000000" w:themeColor="text1"/>
          <w:szCs w:val="24"/>
        </w:rPr>
      </w:pPr>
      <w:r>
        <w:rPr>
          <w:rFonts w:ascii="宋体" w:eastAsia="宋体" w:hAnsi="宋体" w:cs="宋体"/>
          <w:color w:val="000000" w:themeColor="text1"/>
          <w:szCs w:val="24"/>
        </w:rPr>
        <w:t>PMID: 42247627</w:t>
      </w:r>
    </w:p>
    <w:p w:rsidR="00934522" w:rsidRPr="00181D03" w:rsidRDefault="00934522" w:rsidP="00934522">
      <w:pPr>
        <w:rPr>
          <w:rFonts w:ascii="宋体" w:eastAsia="宋体" w:hAnsi="宋体" w:cs="宋体"/>
          <w:color w:val="000000" w:themeColor="text1"/>
          <w:szCs w:val="24"/>
        </w:rPr>
      </w:pPr>
    </w:p>
    <w:p w:rsidR="00934522" w:rsidRPr="001D0A1E" w:rsidRDefault="0093382D" w:rsidP="00934522">
      <w:pPr>
        <w:rPr>
          <w:rFonts w:ascii="宋体" w:eastAsia="宋体" w:hAnsi="宋体" w:cs="宋体"/>
          <w:b/>
          <w:color w:val="FF0000"/>
          <w:szCs w:val="24"/>
        </w:rPr>
      </w:pPr>
      <w:r>
        <w:rPr>
          <w:rFonts w:ascii="宋体" w:eastAsia="宋体" w:hAnsi="宋体" w:cs="宋体"/>
          <w:b/>
          <w:color w:val="FF0000"/>
          <w:szCs w:val="24"/>
        </w:rPr>
        <w:t>6</w:t>
      </w:r>
      <w:r w:rsidR="00934522" w:rsidRPr="001D0A1E">
        <w:rPr>
          <w:rFonts w:ascii="宋体" w:eastAsia="宋体" w:hAnsi="宋体" w:cs="宋体"/>
          <w:b/>
          <w:color w:val="FF0000"/>
          <w:szCs w:val="24"/>
        </w:rPr>
        <w:t>. Eur Respir J. 2026 Jun 4:2501648. doi: 10.1183/13993003.01648-2025. Online ahead of print.</w:t>
      </w:r>
    </w:p>
    <w:p w:rsidR="00934522" w:rsidRPr="00181D03"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Global burden of drug-resistant tuberculosis in children: A systematic analysis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for the Global Burden of Disease Study.</w:t>
      </w:r>
    </w:p>
    <w:p w:rsidR="00934522" w:rsidRPr="00181D03"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Liu X(1)(2), Mijiti P(3)(4)(2), Xia L(1)(2), LaCourse SM(5), Talafuhan W(3)(4),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Kay AW(6)(7), Yang Y(1), Liu H(1), Ye D(1), Martinez L(8), Lu S(9), Shen A(10),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Mandalakas AM(6)(7), Li F(1), Lange C(11)(12)(13)(14), Huang Z(15)(16).</w:t>
      </w:r>
    </w:p>
    <w:p w:rsidR="00934522" w:rsidRDefault="00934522" w:rsidP="00934522">
      <w:pPr>
        <w:rPr>
          <w:rFonts w:ascii="宋体" w:eastAsia="宋体" w:hAnsi="宋体" w:cs="宋体"/>
          <w:color w:val="000000" w:themeColor="text1"/>
          <w:szCs w:val="24"/>
        </w:rPr>
      </w:pPr>
    </w:p>
    <w:p w:rsidR="00934522" w:rsidRPr="00301FE7" w:rsidRDefault="00934522" w:rsidP="00934522">
      <w:pPr>
        <w:rPr>
          <w:rFonts w:ascii="宋体" w:eastAsia="宋体" w:hAnsi="宋体" w:cs="宋体"/>
          <w:b/>
          <w:color w:val="0070C0"/>
          <w:szCs w:val="24"/>
        </w:rPr>
      </w:pPr>
      <w:r w:rsidRPr="00301FE7">
        <w:rPr>
          <w:rFonts w:ascii="宋体" w:eastAsia="宋体" w:hAnsi="宋体" w:cs="宋体"/>
          <w:b/>
          <w:color w:val="0070C0"/>
          <w:szCs w:val="24"/>
        </w:rPr>
        <w:t xml:space="preserve">Xuhui Liu, Peierdun Mijiti, Lu Xia, Sylvia M LaCourse, Wulan Talafuhan, Alexander W Kay, Yang Yang, Huarui Liu, Dan Ye, Leonardo Martinez, Shuihua Lu, Adong Shen, Anna M Mandalakas, </w:t>
      </w:r>
      <w:bookmarkStart w:id="3" w:name="OLE_LINK3"/>
      <w:bookmarkStart w:id="4" w:name="OLE_LINK4"/>
      <w:r w:rsidRPr="00301FE7">
        <w:rPr>
          <w:rFonts w:ascii="宋体" w:eastAsia="宋体" w:hAnsi="宋体" w:cs="宋体"/>
          <w:b/>
          <w:color w:val="0070C0"/>
          <w:szCs w:val="24"/>
        </w:rPr>
        <w:t>Feng Li</w:t>
      </w:r>
      <w:bookmarkEnd w:id="3"/>
      <w:bookmarkEnd w:id="4"/>
      <w:r w:rsidR="00425C07">
        <w:rPr>
          <w:rFonts w:ascii="宋体" w:eastAsia="宋体" w:hAnsi="宋体" w:cs="宋体" w:hint="eastAsia"/>
          <w:b/>
          <w:color w:val="0070C0"/>
          <w:szCs w:val="24"/>
        </w:rPr>
        <w:t>*</w:t>
      </w:r>
      <w:r w:rsidRPr="00301FE7">
        <w:rPr>
          <w:rFonts w:ascii="宋体" w:eastAsia="宋体" w:hAnsi="宋体" w:cs="宋体"/>
          <w:b/>
          <w:color w:val="0070C0"/>
          <w:szCs w:val="24"/>
        </w:rPr>
        <w:t>, Christoph Lange</w:t>
      </w:r>
      <w:r w:rsidR="00425C07">
        <w:rPr>
          <w:rFonts w:ascii="宋体" w:eastAsia="宋体" w:hAnsi="宋体" w:cs="宋体" w:hint="eastAsia"/>
          <w:b/>
          <w:color w:val="0070C0"/>
          <w:szCs w:val="24"/>
        </w:rPr>
        <w:t>*</w:t>
      </w:r>
      <w:r w:rsidRPr="00301FE7">
        <w:rPr>
          <w:rFonts w:ascii="宋体" w:eastAsia="宋体" w:hAnsi="宋体" w:cs="宋体"/>
          <w:b/>
          <w:color w:val="0070C0"/>
          <w:szCs w:val="24"/>
        </w:rPr>
        <w:t>, Zhen Huang</w:t>
      </w:r>
      <w:r w:rsidR="0099373B">
        <w:rPr>
          <w:rFonts w:ascii="宋体" w:eastAsia="宋体" w:hAnsi="宋体" w:cs="宋体" w:hint="eastAsia"/>
          <w:b/>
          <w:color w:val="0070C0"/>
          <w:szCs w:val="24"/>
        </w:rPr>
        <w:t>*</w:t>
      </w:r>
    </w:p>
    <w:p w:rsidR="00934522" w:rsidRPr="0099373B" w:rsidRDefault="0099373B" w:rsidP="00934522">
      <w:pPr>
        <w:rPr>
          <w:rFonts w:ascii="宋体" w:eastAsia="宋体" w:hAnsi="宋体" w:cs="宋体"/>
          <w:b/>
          <w:color w:val="0070C0"/>
          <w:szCs w:val="24"/>
        </w:rPr>
      </w:pPr>
      <w:r w:rsidRPr="0099373B">
        <w:rPr>
          <w:rFonts w:ascii="宋体" w:eastAsia="宋体" w:hAnsi="宋体" w:cs="宋体"/>
          <w:b/>
          <w:color w:val="0070C0"/>
          <w:szCs w:val="24"/>
        </w:rPr>
        <w:t xml:space="preserve">* Correspondence: zhenhuang@tulane.edu (Zhen Huang), clange@fz-borstel.de </w:t>
      </w:r>
      <w:r w:rsidRPr="0099373B">
        <w:rPr>
          <w:rFonts w:ascii="宋体" w:eastAsia="宋体" w:hAnsi="宋体" w:cs="宋体"/>
          <w:b/>
          <w:color w:val="0070C0"/>
          <w:szCs w:val="24"/>
        </w:rPr>
        <w:lastRenderedPageBreak/>
        <w:t>(Christoph Lange), and lifeng@shphc.org.cn (Feng Li)</w:t>
      </w:r>
    </w:p>
    <w:p w:rsidR="00934522"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Author information:</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(1)Department of Tuberculosis, Shanghai Public Health Clinical Center, Fudan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University, Shanghai, China.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(2)These authors contributed equally to this work.</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(3)Department of Epidemiology and Biostatistics, School of Public Health,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Xinjiang Medical University, Urumqi, Xinjiang, China.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(4)State Key Laboratory of Pathogenesis, Prevention and Treatment of High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Incidence Diseases in Central Asia, First Affiliated Hospital of Xinjiang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Medical University, Urumqi, Xinjiang, China.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(5)Department of Medicine, Department of Global Health, Department of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Epidemiology, University of Washington, Seattle, WA, USA.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(6)Global TB Program, Department of Pediatrics, Baylor College of Medicine,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Houston, TX, USA.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(7)Baylor Children's Foundation-Eswatini, Mbabane, Eswatini.</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(8)Department of Epidemiology, School of Public Health, Boston University,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Boston, MA, USA.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(9)National Clinical Research Center for Infectious Disease, Shenzhen Third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People's Hospital, Shenzhen, China.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(10)Laboratory of Respiratory Diseases, Beijing Pediatric Research Institute,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Beijing Children's Hospital, Capital Medical University, Beijing, China.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(11)Global TB Program, Department of Pediatrics, Baylor College of Medicine,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Houston, TX, USA zhenhuang@tulane.edu clange@fz-borstel.de lifeng@shphc.org.cn.</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(12)Clinical Infectious Diseases Department, Research Center Borstel, Borstel,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Germany.</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(13)Clinical Tuberculosis Unit, German Center for Infection Research (DZIF),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Hamburg-Lübeck-Borstel-Riems, Borstel, Germany.</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(14)Respiratory Medicine &amp; International Health, University of Lübeck, Lübeck,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Germany.</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(15)Center for Cellular and Molecular Diagnostics, Tulane University School of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Medicine, New Orleans, LA, USA zhenhuang@tulane.edu clange@fz-borstel.de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lifeng@shphc.org.cn.</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(16)Department of Medicine, Tulane University School of Medicine, New Orleans,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LA, USA.</w:t>
      </w:r>
    </w:p>
    <w:p w:rsidR="00934522" w:rsidRPr="00181D03"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D0A1E">
        <w:rPr>
          <w:rFonts w:ascii="宋体" w:eastAsia="宋体" w:hAnsi="宋体" w:cs="宋体"/>
          <w:b/>
          <w:color w:val="000000" w:themeColor="text1"/>
          <w:szCs w:val="24"/>
        </w:rPr>
        <w:t>BACKGROUND:</w:t>
      </w:r>
      <w:r w:rsidRPr="00181D03">
        <w:rPr>
          <w:rFonts w:ascii="宋体" w:eastAsia="宋体" w:hAnsi="宋体" w:cs="宋体"/>
          <w:color w:val="000000" w:themeColor="text1"/>
          <w:szCs w:val="24"/>
        </w:rPr>
        <w:t xml:space="preserve"> Paediatric tuberculosis (TB), particularly drug-resistant TB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(DR-TB), is associated with significant mortality. However, the global burden of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childhood TB remains poorly understood.</w:t>
      </w:r>
    </w:p>
    <w:p w:rsidR="00934522" w:rsidRPr="00181D03" w:rsidRDefault="00934522" w:rsidP="00934522">
      <w:pPr>
        <w:rPr>
          <w:rFonts w:ascii="宋体" w:eastAsia="宋体" w:hAnsi="宋体" w:cs="宋体"/>
          <w:color w:val="000000" w:themeColor="text1"/>
          <w:szCs w:val="24"/>
        </w:rPr>
      </w:pPr>
      <w:r w:rsidRPr="001D0A1E">
        <w:rPr>
          <w:rFonts w:ascii="宋体" w:eastAsia="宋体" w:hAnsi="宋体" w:cs="宋体"/>
          <w:b/>
          <w:color w:val="000000" w:themeColor="text1"/>
          <w:szCs w:val="24"/>
        </w:rPr>
        <w:t>METHODS:</w:t>
      </w:r>
      <w:r w:rsidRPr="00181D03">
        <w:rPr>
          <w:rFonts w:ascii="宋体" w:eastAsia="宋体" w:hAnsi="宋体" w:cs="宋体"/>
          <w:color w:val="000000" w:themeColor="text1"/>
          <w:szCs w:val="24"/>
        </w:rPr>
        <w:t xml:space="preserve"> We analysed incident cases, deaths, and age-standardised incidence and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mortality rates among children (0-14</w:t>
      </w:r>
      <w:r w:rsidRPr="00181D03">
        <w:rPr>
          <w:rFonts w:ascii="MS Gothic" w:eastAsia="MS Gothic" w:hAnsi="MS Gothic" w:cs="MS Gothic" w:hint="eastAsia"/>
          <w:color w:val="000000" w:themeColor="text1"/>
          <w:szCs w:val="24"/>
        </w:rPr>
        <w:t> </w:t>
      </w:r>
      <w:r w:rsidRPr="00181D03">
        <w:rPr>
          <w:rFonts w:ascii="宋体" w:eastAsia="宋体" w:hAnsi="宋体" w:cs="宋体"/>
          <w:color w:val="000000" w:themeColor="text1"/>
          <w:szCs w:val="24"/>
        </w:rPr>
        <w:t xml:space="preserve">years) with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multidrug-resistant/rifampicin-resistant tuberculosis (MDR/RR-TB) and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extensively drug-resistant tuberculosis (XDR-TB) using the Global Burden of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Disease (GBD) 2021 database. Data were stratified by age, sex, region, country,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lastRenderedPageBreak/>
        <w:t xml:space="preserve">and HIV/AIDS status. Annual and average annual percentage changes were assessed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using joinpoint regression analysis. Secondary analyses compared adult and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paediatric TB trends in the End TB era and evaluated the potential impact of the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COVID-19 pandemic on childhood TB. Sensitivity analyses were performed using the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recently released GBD 2023 database.</w:t>
      </w:r>
    </w:p>
    <w:p w:rsidR="00934522" w:rsidRPr="00181D03" w:rsidRDefault="00934522" w:rsidP="00934522">
      <w:pPr>
        <w:rPr>
          <w:rFonts w:ascii="宋体" w:eastAsia="宋体" w:hAnsi="宋体" w:cs="宋体"/>
          <w:color w:val="000000" w:themeColor="text1"/>
          <w:szCs w:val="24"/>
        </w:rPr>
      </w:pPr>
      <w:r w:rsidRPr="001D0A1E">
        <w:rPr>
          <w:rFonts w:ascii="宋体" w:eastAsia="宋体" w:hAnsi="宋体" w:cs="宋体"/>
          <w:b/>
          <w:color w:val="000000" w:themeColor="text1"/>
          <w:szCs w:val="24"/>
        </w:rPr>
        <w:t xml:space="preserve">RESULTS: </w:t>
      </w:r>
      <w:r w:rsidRPr="00181D03">
        <w:rPr>
          <w:rFonts w:ascii="宋体" w:eastAsia="宋体" w:hAnsi="宋体" w:cs="宋体"/>
          <w:color w:val="000000" w:themeColor="text1"/>
          <w:szCs w:val="24"/>
        </w:rPr>
        <w:t>In 2021, an estimated 32</w:t>
      </w:r>
      <w:r w:rsidRPr="00181D03">
        <w:rPr>
          <w:rFonts w:ascii="MS Gothic" w:eastAsia="MS Gothic" w:hAnsi="MS Gothic" w:cs="MS Gothic" w:hint="eastAsia"/>
          <w:color w:val="000000" w:themeColor="text1"/>
          <w:szCs w:val="24"/>
        </w:rPr>
        <w:t> </w:t>
      </w:r>
      <w:r w:rsidRPr="00181D03">
        <w:rPr>
          <w:rFonts w:ascii="宋体" w:eastAsia="宋体" w:hAnsi="宋体" w:cs="宋体"/>
          <w:color w:val="000000" w:themeColor="text1"/>
          <w:szCs w:val="24"/>
        </w:rPr>
        <w:t>515 (95% UI: 20</w:t>
      </w:r>
      <w:r w:rsidRPr="00181D03">
        <w:rPr>
          <w:rFonts w:ascii="MS Gothic" w:eastAsia="MS Gothic" w:hAnsi="MS Gothic" w:cs="MS Gothic" w:hint="eastAsia"/>
          <w:color w:val="000000" w:themeColor="text1"/>
          <w:szCs w:val="24"/>
        </w:rPr>
        <w:t> </w:t>
      </w:r>
      <w:r w:rsidRPr="00181D03">
        <w:rPr>
          <w:rFonts w:ascii="宋体" w:eastAsia="宋体" w:hAnsi="宋体" w:cs="宋体"/>
          <w:color w:val="000000" w:themeColor="text1"/>
          <w:szCs w:val="24"/>
        </w:rPr>
        <w:t>968-51</w:t>
      </w:r>
      <w:r w:rsidRPr="00181D03">
        <w:rPr>
          <w:rFonts w:ascii="MS Gothic" w:eastAsia="MS Gothic" w:hAnsi="MS Gothic" w:cs="MS Gothic" w:hint="eastAsia"/>
          <w:color w:val="000000" w:themeColor="text1"/>
          <w:szCs w:val="24"/>
        </w:rPr>
        <w:t> </w:t>
      </w:r>
      <w:r w:rsidRPr="00181D03">
        <w:rPr>
          <w:rFonts w:ascii="宋体" w:eastAsia="宋体" w:hAnsi="宋体" w:cs="宋体"/>
          <w:color w:val="000000" w:themeColor="text1"/>
          <w:szCs w:val="24"/>
        </w:rPr>
        <w:t xml:space="preserve">288) paediatric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MDR/RR-TB incident cases and 1193 (806-1814) XDR-TB cases occurred globally,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with 5887 (2467-11</w:t>
      </w:r>
      <w:r w:rsidRPr="00181D03">
        <w:rPr>
          <w:rFonts w:ascii="MS Gothic" w:eastAsia="MS Gothic" w:hAnsi="MS Gothic" w:cs="MS Gothic" w:hint="eastAsia"/>
          <w:color w:val="000000" w:themeColor="text1"/>
          <w:szCs w:val="24"/>
        </w:rPr>
        <w:t> </w:t>
      </w:r>
      <w:r w:rsidRPr="00181D03">
        <w:rPr>
          <w:rFonts w:ascii="宋体" w:eastAsia="宋体" w:hAnsi="宋体" w:cs="宋体"/>
          <w:color w:val="000000" w:themeColor="text1"/>
          <w:szCs w:val="24"/>
        </w:rPr>
        <w:t xml:space="preserve">332) and 253 (109-508) corresponding deaths, respectively;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all estimates were lower than counterfactual projections for 2021 in the absence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of COVID-19. Since 2005, age-standardised incidence and mortality rates for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MDR/RR-TB and mortality rate for XDR-TB have slowly trended downwards, while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their proportional contributions to total incident cases and deaths have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increased. Children who are female, younger, from low sociodemographic regions,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and HIV-coinfected are disproportionately affected. No significant impact of the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End TB Strategy on paediatric TB trends was observed after 2015. Cross-dataset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comparisons showed concordant principal findings.</w:t>
      </w:r>
    </w:p>
    <w:p w:rsidR="00934522" w:rsidRPr="00181D03" w:rsidRDefault="00934522" w:rsidP="00934522">
      <w:pPr>
        <w:rPr>
          <w:rFonts w:ascii="宋体" w:eastAsia="宋体" w:hAnsi="宋体" w:cs="宋体"/>
          <w:color w:val="000000" w:themeColor="text1"/>
          <w:szCs w:val="24"/>
        </w:rPr>
      </w:pPr>
      <w:r w:rsidRPr="001D0A1E">
        <w:rPr>
          <w:rFonts w:ascii="宋体" w:eastAsia="宋体" w:hAnsi="宋体" w:cs="宋体"/>
          <w:b/>
          <w:color w:val="000000" w:themeColor="text1"/>
          <w:szCs w:val="24"/>
        </w:rPr>
        <w:t>CONCLUSIONS:</w:t>
      </w:r>
      <w:r w:rsidRPr="00181D03">
        <w:rPr>
          <w:rFonts w:ascii="宋体" w:eastAsia="宋体" w:hAnsi="宋体" w:cs="宋体"/>
          <w:color w:val="000000" w:themeColor="text1"/>
          <w:szCs w:val="24"/>
        </w:rPr>
        <w:t xml:space="preserve"> The global burden of paediatric DR-TB is substantial, with marked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disparities across vulnerable populations and regions. Targeted intervention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should be tailored to strategically address regional development status, HIV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prevalence, and local health policies.</w:t>
      </w:r>
    </w:p>
    <w:p w:rsidR="00934522" w:rsidRPr="00181D03"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Copyright ©The authors 2026.</w:t>
      </w:r>
    </w:p>
    <w:p w:rsidR="00934522" w:rsidRPr="00181D03"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DOI: 10.1183/13993003.01648-2025</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PMID: 42242755</w:t>
      </w:r>
    </w:p>
    <w:p w:rsidR="00934522" w:rsidRPr="00181D03" w:rsidRDefault="00934522" w:rsidP="00934522">
      <w:pPr>
        <w:rPr>
          <w:rFonts w:ascii="宋体" w:eastAsia="宋体" w:hAnsi="宋体" w:cs="宋体"/>
          <w:color w:val="000000" w:themeColor="text1"/>
          <w:szCs w:val="24"/>
        </w:rPr>
      </w:pPr>
    </w:p>
    <w:p w:rsidR="00934522" w:rsidRPr="001D0A1E" w:rsidRDefault="0093382D" w:rsidP="00934522">
      <w:pPr>
        <w:rPr>
          <w:rFonts w:ascii="宋体" w:eastAsia="宋体" w:hAnsi="宋体" w:cs="宋体"/>
          <w:b/>
          <w:color w:val="FF0000"/>
          <w:szCs w:val="24"/>
        </w:rPr>
      </w:pPr>
      <w:r>
        <w:rPr>
          <w:rFonts w:ascii="宋体" w:eastAsia="宋体" w:hAnsi="宋体" w:cs="宋体"/>
          <w:b/>
          <w:color w:val="FF0000"/>
          <w:szCs w:val="24"/>
        </w:rPr>
        <w:t>7</w:t>
      </w:r>
      <w:r w:rsidR="00934522" w:rsidRPr="001D0A1E">
        <w:rPr>
          <w:rFonts w:ascii="宋体" w:eastAsia="宋体" w:hAnsi="宋体" w:cs="宋体"/>
          <w:b/>
          <w:color w:val="FF0000"/>
          <w:szCs w:val="24"/>
        </w:rPr>
        <w:t xml:space="preserve">. Mater Today Bio. 2026 May 23;38:103273. doi: 10.1016/j.mtbio.2026.103273. </w:t>
      </w:r>
    </w:p>
    <w:p w:rsidR="00934522" w:rsidRPr="001D0A1E" w:rsidRDefault="00934522" w:rsidP="00934522">
      <w:pPr>
        <w:rPr>
          <w:rFonts w:ascii="宋体" w:eastAsia="宋体" w:hAnsi="宋体" w:cs="宋体"/>
          <w:b/>
          <w:color w:val="FF0000"/>
          <w:szCs w:val="24"/>
        </w:rPr>
      </w:pPr>
      <w:r w:rsidRPr="001D0A1E">
        <w:rPr>
          <w:rFonts w:ascii="宋体" w:eastAsia="宋体" w:hAnsi="宋体" w:cs="宋体"/>
          <w:b/>
          <w:color w:val="FF0000"/>
          <w:szCs w:val="24"/>
        </w:rPr>
        <w:t>eCollection 2026 Jun.</w:t>
      </w:r>
    </w:p>
    <w:p w:rsidR="00934522" w:rsidRPr="00181D03"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A memristor-based method for discriminating tuberculous and malignant pleural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effusions.</w:t>
      </w:r>
    </w:p>
    <w:p w:rsidR="00934522" w:rsidRPr="00181D03"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Liu M(1)(2), Wang J(3)(4)(5), Cao Z(6), Sun B(1)(6), Wang SL(7), Wang J(2), Xin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T(2), Ma R(2), Gu J(1)(5), He P(8), Zhao J(3), Cui Y(6), Wu T(1)(6), Qu J(1), Li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X(6), Nan Y(2), Yan X(1).</w:t>
      </w:r>
    </w:p>
    <w:p w:rsidR="00934522" w:rsidRDefault="00934522" w:rsidP="00934522">
      <w:pPr>
        <w:rPr>
          <w:rFonts w:ascii="宋体" w:eastAsia="宋体" w:hAnsi="宋体" w:cs="宋体"/>
          <w:color w:val="000000" w:themeColor="text1"/>
          <w:szCs w:val="24"/>
        </w:rPr>
      </w:pPr>
    </w:p>
    <w:p w:rsidR="00934522" w:rsidRPr="004655C1" w:rsidRDefault="00934522" w:rsidP="00934522">
      <w:pPr>
        <w:rPr>
          <w:rFonts w:ascii="宋体" w:eastAsia="宋体" w:hAnsi="宋体" w:cs="宋体"/>
          <w:b/>
          <w:color w:val="0070C0"/>
          <w:szCs w:val="24"/>
        </w:rPr>
      </w:pPr>
      <w:r w:rsidRPr="004655C1">
        <w:rPr>
          <w:rFonts w:ascii="宋体" w:eastAsia="宋体" w:hAnsi="宋体" w:cs="宋体"/>
          <w:b/>
          <w:color w:val="0070C0"/>
          <w:szCs w:val="24"/>
        </w:rPr>
        <w:t>Miaomiao Liu,</w:t>
      </w:r>
      <w:r>
        <w:rPr>
          <w:rFonts w:ascii="宋体" w:eastAsia="宋体" w:hAnsi="宋体" w:cs="宋体"/>
          <w:b/>
          <w:color w:val="0070C0"/>
          <w:szCs w:val="24"/>
        </w:rPr>
        <w:t xml:space="preserve"> </w:t>
      </w:r>
      <w:r w:rsidRPr="004655C1">
        <w:rPr>
          <w:rFonts w:ascii="宋体" w:eastAsia="宋体" w:hAnsi="宋体" w:cs="宋体"/>
          <w:b/>
          <w:color w:val="0070C0"/>
          <w:szCs w:val="24"/>
        </w:rPr>
        <w:t>Jian Wang,</w:t>
      </w:r>
      <w:r>
        <w:rPr>
          <w:rFonts w:ascii="宋体" w:eastAsia="宋体" w:hAnsi="宋体" w:cs="宋体"/>
          <w:b/>
          <w:color w:val="0070C0"/>
          <w:szCs w:val="24"/>
        </w:rPr>
        <w:t xml:space="preserve"> </w:t>
      </w:r>
      <w:r w:rsidRPr="004655C1">
        <w:rPr>
          <w:rFonts w:ascii="宋体" w:eastAsia="宋体" w:hAnsi="宋体" w:cs="宋体"/>
          <w:b/>
          <w:color w:val="0070C0"/>
          <w:szCs w:val="24"/>
        </w:rPr>
        <w:t>Zelin Cao,</w:t>
      </w:r>
      <w:r>
        <w:rPr>
          <w:rFonts w:ascii="宋体" w:eastAsia="宋体" w:hAnsi="宋体" w:cs="宋体"/>
          <w:b/>
          <w:color w:val="0070C0"/>
          <w:szCs w:val="24"/>
        </w:rPr>
        <w:t xml:space="preserve"> </w:t>
      </w:r>
      <w:r w:rsidRPr="004655C1">
        <w:rPr>
          <w:rFonts w:ascii="宋体" w:eastAsia="宋体" w:hAnsi="宋体" w:cs="宋体"/>
          <w:b/>
          <w:color w:val="0070C0"/>
          <w:szCs w:val="24"/>
        </w:rPr>
        <w:t>Bai Sun</w:t>
      </w:r>
      <w:r w:rsidR="00392FFF">
        <w:rPr>
          <w:rFonts w:ascii="宋体" w:eastAsia="宋体" w:hAnsi="宋体" w:cs="宋体" w:hint="eastAsia"/>
          <w:b/>
          <w:color w:val="0070C0"/>
          <w:szCs w:val="24"/>
        </w:rPr>
        <w:t>*</w:t>
      </w:r>
      <w:r w:rsidRPr="004655C1">
        <w:rPr>
          <w:rFonts w:ascii="宋体" w:eastAsia="宋体" w:hAnsi="宋体" w:cs="宋体"/>
          <w:b/>
          <w:color w:val="0070C0"/>
          <w:szCs w:val="24"/>
        </w:rPr>
        <w:t>,</w:t>
      </w:r>
      <w:r>
        <w:rPr>
          <w:rFonts w:ascii="宋体" w:eastAsia="宋体" w:hAnsi="宋体" w:cs="宋体"/>
          <w:b/>
          <w:color w:val="0070C0"/>
          <w:szCs w:val="24"/>
        </w:rPr>
        <w:t xml:space="preserve"> </w:t>
      </w:r>
      <w:r w:rsidRPr="004655C1">
        <w:rPr>
          <w:rFonts w:ascii="宋体" w:eastAsia="宋体" w:hAnsi="宋体" w:cs="宋体"/>
          <w:b/>
          <w:color w:val="0070C0"/>
          <w:szCs w:val="24"/>
        </w:rPr>
        <w:t>Song Ling Wang,</w:t>
      </w:r>
      <w:r w:rsidR="00392FFF">
        <w:rPr>
          <w:rFonts w:ascii="宋体" w:eastAsia="宋体" w:hAnsi="宋体" w:cs="宋体"/>
          <w:b/>
          <w:color w:val="0070C0"/>
          <w:szCs w:val="24"/>
        </w:rPr>
        <w:t xml:space="preserve"> </w:t>
      </w:r>
      <w:r w:rsidRPr="004655C1">
        <w:rPr>
          <w:rFonts w:ascii="宋体" w:eastAsia="宋体" w:hAnsi="宋体" w:cs="宋体"/>
          <w:b/>
          <w:color w:val="0070C0"/>
          <w:szCs w:val="24"/>
        </w:rPr>
        <w:t>Juan Wang,</w:t>
      </w:r>
      <w:r>
        <w:rPr>
          <w:rFonts w:ascii="宋体" w:eastAsia="宋体" w:hAnsi="宋体" w:cs="宋体"/>
          <w:b/>
          <w:color w:val="0070C0"/>
          <w:szCs w:val="24"/>
        </w:rPr>
        <w:t xml:space="preserve"> </w:t>
      </w:r>
      <w:r w:rsidRPr="004655C1">
        <w:rPr>
          <w:rFonts w:ascii="宋体" w:eastAsia="宋体" w:hAnsi="宋体" w:cs="宋体"/>
          <w:b/>
          <w:color w:val="0070C0"/>
          <w:szCs w:val="24"/>
        </w:rPr>
        <w:t>Tao Xin,</w:t>
      </w:r>
      <w:r>
        <w:rPr>
          <w:rFonts w:ascii="宋体" w:eastAsia="宋体" w:hAnsi="宋体" w:cs="宋体"/>
          <w:b/>
          <w:color w:val="0070C0"/>
          <w:szCs w:val="24"/>
        </w:rPr>
        <w:t xml:space="preserve"> </w:t>
      </w:r>
      <w:r w:rsidRPr="004655C1">
        <w:rPr>
          <w:rFonts w:ascii="宋体" w:eastAsia="宋体" w:hAnsi="宋体" w:cs="宋体"/>
          <w:b/>
          <w:color w:val="0070C0"/>
          <w:szCs w:val="24"/>
        </w:rPr>
        <w:t>Ruina Ma,</w:t>
      </w:r>
      <w:r>
        <w:rPr>
          <w:rFonts w:ascii="宋体" w:eastAsia="宋体" w:hAnsi="宋体" w:cs="宋体"/>
          <w:b/>
          <w:color w:val="0070C0"/>
          <w:szCs w:val="24"/>
        </w:rPr>
        <w:t xml:space="preserve"> </w:t>
      </w:r>
      <w:r w:rsidRPr="004655C1">
        <w:rPr>
          <w:rFonts w:ascii="宋体" w:eastAsia="宋体" w:hAnsi="宋体" w:cs="宋体"/>
          <w:b/>
          <w:color w:val="0070C0"/>
          <w:szCs w:val="24"/>
        </w:rPr>
        <w:t>Junxiang Gu,</w:t>
      </w:r>
      <w:r>
        <w:rPr>
          <w:rFonts w:ascii="宋体" w:eastAsia="宋体" w:hAnsi="宋体" w:cs="宋体"/>
          <w:b/>
          <w:color w:val="0070C0"/>
          <w:szCs w:val="24"/>
        </w:rPr>
        <w:t xml:space="preserve"> </w:t>
      </w:r>
      <w:r w:rsidRPr="004655C1">
        <w:rPr>
          <w:rFonts w:ascii="宋体" w:eastAsia="宋体" w:hAnsi="宋体" w:cs="宋体"/>
          <w:b/>
          <w:color w:val="0070C0"/>
          <w:szCs w:val="24"/>
        </w:rPr>
        <w:t>Ping He,</w:t>
      </w:r>
      <w:r>
        <w:rPr>
          <w:rFonts w:ascii="宋体" w:eastAsia="宋体" w:hAnsi="宋体" w:cs="宋体"/>
          <w:b/>
          <w:color w:val="0070C0"/>
          <w:szCs w:val="24"/>
        </w:rPr>
        <w:t xml:space="preserve"> </w:t>
      </w:r>
      <w:r w:rsidRPr="004655C1">
        <w:rPr>
          <w:rFonts w:ascii="宋体" w:eastAsia="宋体" w:hAnsi="宋体" w:cs="宋体"/>
          <w:b/>
          <w:color w:val="0070C0"/>
          <w:szCs w:val="24"/>
        </w:rPr>
        <w:t>Jinbo Zhao,</w:t>
      </w:r>
      <w:r>
        <w:rPr>
          <w:rFonts w:ascii="宋体" w:eastAsia="宋体" w:hAnsi="宋体" w:cs="宋体"/>
          <w:b/>
          <w:color w:val="0070C0"/>
          <w:szCs w:val="24"/>
        </w:rPr>
        <w:t xml:space="preserve"> </w:t>
      </w:r>
      <w:r w:rsidRPr="004655C1">
        <w:rPr>
          <w:rFonts w:ascii="宋体" w:eastAsia="宋体" w:hAnsi="宋体" w:cs="宋体"/>
          <w:b/>
          <w:color w:val="0070C0"/>
          <w:szCs w:val="24"/>
        </w:rPr>
        <w:t>Yu Cui,</w:t>
      </w:r>
      <w:r>
        <w:rPr>
          <w:rFonts w:ascii="宋体" w:eastAsia="宋体" w:hAnsi="宋体" w:cs="宋体"/>
          <w:b/>
          <w:color w:val="0070C0"/>
          <w:szCs w:val="24"/>
        </w:rPr>
        <w:t xml:space="preserve"> </w:t>
      </w:r>
      <w:r w:rsidRPr="004655C1">
        <w:rPr>
          <w:rFonts w:ascii="宋体" w:eastAsia="宋体" w:hAnsi="宋体" w:cs="宋体"/>
          <w:b/>
          <w:color w:val="0070C0"/>
          <w:szCs w:val="24"/>
        </w:rPr>
        <w:t>Teng Wu,</w:t>
      </w:r>
      <w:r>
        <w:rPr>
          <w:rFonts w:ascii="宋体" w:eastAsia="宋体" w:hAnsi="宋体" w:cs="宋体"/>
          <w:b/>
          <w:color w:val="0070C0"/>
          <w:szCs w:val="24"/>
        </w:rPr>
        <w:t xml:space="preserve"> </w:t>
      </w:r>
      <w:r w:rsidRPr="004655C1">
        <w:rPr>
          <w:rFonts w:ascii="宋体" w:eastAsia="宋体" w:hAnsi="宋体" w:cs="宋体"/>
          <w:b/>
          <w:color w:val="0070C0"/>
          <w:szCs w:val="24"/>
        </w:rPr>
        <w:t>Jianqiang Qu,</w:t>
      </w:r>
      <w:r>
        <w:rPr>
          <w:rFonts w:ascii="宋体" w:eastAsia="宋体" w:hAnsi="宋体" w:cs="宋体"/>
          <w:b/>
          <w:color w:val="0070C0"/>
          <w:szCs w:val="24"/>
        </w:rPr>
        <w:t xml:space="preserve"> </w:t>
      </w:r>
      <w:r w:rsidRPr="004655C1">
        <w:rPr>
          <w:rFonts w:ascii="宋体" w:eastAsia="宋体" w:hAnsi="宋体" w:cs="宋体"/>
          <w:b/>
          <w:color w:val="0070C0"/>
          <w:szCs w:val="24"/>
        </w:rPr>
        <w:t>Xiaojun Li,</w:t>
      </w:r>
      <w:r>
        <w:rPr>
          <w:rFonts w:ascii="宋体" w:eastAsia="宋体" w:hAnsi="宋体" w:cs="宋体"/>
          <w:b/>
          <w:color w:val="0070C0"/>
          <w:szCs w:val="24"/>
        </w:rPr>
        <w:t xml:space="preserve"> </w:t>
      </w:r>
      <w:r w:rsidRPr="004655C1">
        <w:rPr>
          <w:rFonts w:ascii="宋体" w:eastAsia="宋体" w:hAnsi="宋体" w:cs="宋体"/>
          <w:b/>
          <w:color w:val="0070C0"/>
          <w:szCs w:val="24"/>
        </w:rPr>
        <w:t>Yandong Nan</w:t>
      </w:r>
      <w:r w:rsidR="00392FFF">
        <w:rPr>
          <w:rFonts w:ascii="宋体" w:eastAsia="宋体" w:hAnsi="宋体" w:cs="宋体" w:hint="eastAsia"/>
          <w:b/>
          <w:color w:val="0070C0"/>
          <w:szCs w:val="24"/>
        </w:rPr>
        <w:t>*</w:t>
      </w:r>
      <w:r w:rsidRPr="004655C1">
        <w:rPr>
          <w:rFonts w:ascii="宋体" w:eastAsia="宋体" w:hAnsi="宋体" w:cs="宋体"/>
          <w:b/>
          <w:color w:val="0070C0"/>
          <w:szCs w:val="24"/>
        </w:rPr>
        <w:t>,</w:t>
      </w:r>
      <w:r>
        <w:rPr>
          <w:rFonts w:ascii="宋体" w:eastAsia="宋体" w:hAnsi="宋体" w:cs="宋体"/>
          <w:b/>
          <w:color w:val="0070C0"/>
          <w:szCs w:val="24"/>
        </w:rPr>
        <w:t xml:space="preserve"> </w:t>
      </w:r>
      <w:bookmarkStart w:id="5" w:name="OLE_LINK5"/>
      <w:r w:rsidRPr="004655C1">
        <w:rPr>
          <w:rFonts w:ascii="宋体" w:eastAsia="宋体" w:hAnsi="宋体" w:cs="宋体"/>
          <w:b/>
          <w:color w:val="0070C0"/>
          <w:szCs w:val="24"/>
        </w:rPr>
        <w:t>Xianxia Yan</w:t>
      </w:r>
      <w:r w:rsidR="00392FFF">
        <w:rPr>
          <w:rFonts w:ascii="宋体" w:eastAsia="宋体" w:hAnsi="宋体" w:cs="宋体" w:hint="eastAsia"/>
          <w:b/>
          <w:color w:val="0070C0"/>
          <w:szCs w:val="24"/>
        </w:rPr>
        <w:t>*</w:t>
      </w:r>
      <w:bookmarkEnd w:id="5"/>
    </w:p>
    <w:p w:rsidR="00934522" w:rsidRPr="00392FFF" w:rsidRDefault="00392FFF" w:rsidP="00392FFF">
      <w:pPr>
        <w:jc w:val="left"/>
        <w:rPr>
          <w:rFonts w:ascii="宋体" w:eastAsia="宋体" w:hAnsi="宋体" w:cs="宋体"/>
          <w:b/>
          <w:color w:val="0070C0"/>
          <w:szCs w:val="24"/>
        </w:rPr>
      </w:pPr>
      <w:r w:rsidRPr="00392FFF">
        <w:rPr>
          <w:rFonts w:ascii="宋体" w:eastAsia="宋体" w:hAnsi="宋体" w:cs="宋体"/>
          <w:b/>
          <w:color w:val="0070C0"/>
          <w:szCs w:val="24"/>
        </w:rPr>
        <w:t>*Corresponding author. E-mail addresses: baisun@xjtu.edu.cn(Bai Sun), 13709205538@163.com(Yandong Nan), yanxx07@xjtu.edu.cn(Xianxia Yan).</w:t>
      </w:r>
    </w:p>
    <w:p w:rsidR="00934522"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Author information:</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(1)Department of Neurosurgery, The Second Affiliated Hospital of Xi'an Jiaotong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lastRenderedPageBreak/>
        <w:t>University, Xi'an, 710004, China.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(2)Department of Respiration, Tangdu Hospital, Fourth Military Medical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University, Xi'an, 710038, China.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(3)Department of Thoracic Surgery, Tangdu Hospital, Fourth Military Medical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University, Xi'an, 710038, China.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(4)Department of Surgery, 94750th Hospital of Chinese People's Liberation Army,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Longyan, 366299, China.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(5)Department of Human Anatomy, Histology and Embryology and K.K. Leung Brain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Research Centre, Fourth Military Medical University, Xi'an, 710032, China.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(6)Frontier Institute of Science and Technology (FIST), Xi'an Jiaotong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University, Xi'an, 710049, China.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(7)State Key Laboratory of Structural Chemistry, Fujian Institute of Research on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the Structure of Matter, Chinese Academy of Sciences, Fuzhou, 350002, China.</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(8)Department of Respiratory and Critical Care Medicine, The Second Affiliated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Hospital of Xi'an Jiaotong University, Xi'an, 710004, China.</w:t>
      </w:r>
    </w:p>
    <w:p w:rsidR="00934522" w:rsidRPr="00181D03"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Distinguishing malignant pleural effusion (MPE) from tuberculous pleural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effusion (TPE) is important, as the underlying diseases (tuberculosis and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advanced malignancies) are major public health concerns. However, an efficient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method for differentiating these two effusions is still lacking. In this work,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we fabricated an Ag/SiO2/Fe2O3/ITO memristor and demonstrated its ability to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reliably distinguish MPE from TPE by exploiting its unique resistive switching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behavior. Mechanistic analysis reveals that subtle compositional differences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between MPE and TPE can be transduced into distinct, measurable electrical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signals. Furthermore, the memristor achieves effective identification of MPE and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TPE through characteristic electrochemical responses, most notably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polarity-dependent variations in the high-resistance-state/low-resistance-state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(Roff/Ron) ratio and peak current. This work introduces a memristor-based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approach for discriminating MPE and TPE, providing a potential tool for clinical </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practice.</w:t>
      </w:r>
    </w:p>
    <w:p w:rsidR="00934522" w:rsidRPr="00181D03"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hint="eastAsia"/>
          <w:color w:val="000000" w:themeColor="text1"/>
          <w:szCs w:val="24"/>
        </w:rPr>
        <w:t>©</w:t>
      </w:r>
      <w:r w:rsidRPr="00181D03">
        <w:rPr>
          <w:rFonts w:ascii="宋体" w:eastAsia="宋体" w:hAnsi="宋体" w:cs="宋体"/>
          <w:color w:val="000000" w:themeColor="text1"/>
          <w:szCs w:val="24"/>
        </w:rPr>
        <w:t xml:space="preserve"> 2026 The Authors.</w:t>
      </w:r>
    </w:p>
    <w:p w:rsidR="00934522" w:rsidRPr="00181D03" w:rsidRDefault="00934522" w:rsidP="00934522">
      <w:pPr>
        <w:rPr>
          <w:rFonts w:ascii="宋体" w:eastAsia="宋体" w:hAnsi="宋体" w:cs="宋体"/>
          <w:color w:val="000000" w:themeColor="text1"/>
          <w:szCs w:val="24"/>
        </w:rPr>
      </w:pP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DOI: 10.1016/j.mtbio.2026.103273</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PMCID: PMC13226219</w:t>
      </w:r>
    </w:p>
    <w:p w:rsidR="00934522" w:rsidRPr="00181D03" w:rsidRDefault="00934522" w:rsidP="00934522">
      <w:pPr>
        <w:rPr>
          <w:rFonts w:ascii="宋体" w:eastAsia="宋体" w:hAnsi="宋体" w:cs="宋体"/>
          <w:color w:val="000000" w:themeColor="text1"/>
          <w:szCs w:val="24"/>
        </w:rPr>
      </w:pPr>
      <w:r w:rsidRPr="00181D03">
        <w:rPr>
          <w:rFonts w:ascii="宋体" w:eastAsia="宋体" w:hAnsi="宋体" w:cs="宋体"/>
          <w:color w:val="000000" w:themeColor="text1"/>
          <w:szCs w:val="24"/>
        </w:rPr>
        <w:t>PMID: 42238961</w:t>
      </w:r>
    </w:p>
    <w:p w:rsidR="00934522" w:rsidRPr="00181D03" w:rsidRDefault="00934522" w:rsidP="00934522">
      <w:pPr>
        <w:rPr>
          <w:rFonts w:ascii="宋体" w:eastAsia="宋体" w:hAnsi="宋体" w:cs="宋体"/>
          <w:color w:val="000000" w:themeColor="text1"/>
          <w:szCs w:val="24"/>
        </w:rPr>
      </w:pPr>
    </w:p>
    <w:p w:rsidR="009522D1" w:rsidRPr="002A38DA" w:rsidRDefault="0093382D" w:rsidP="009522D1">
      <w:pPr>
        <w:rPr>
          <w:rFonts w:ascii="宋体" w:eastAsia="宋体" w:hAnsi="宋体" w:cs="宋体"/>
          <w:b/>
          <w:color w:val="FF0000"/>
          <w:szCs w:val="24"/>
        </w:rPr>
      </w:pPr>
      <w:r>
        <w:rPr>
          <w:rFonts w:ascii="宋体" w:eastAsia="宋体" w:hAnsi="宋体" w:cs="宋体"/>
          <w:b/>
          <w:color w:val="FF0000"/>
          <w:szCs w:val="24"/>
        </w:rPr>
        <w:t>8</w:t>
      </w:r>
      <w:r w:rsidR="009522D1" w:rsidRPr="002A38DA">
        <w:rPr>
          <w:rFonts w:ascii="宋体" w:eastAsia="宋体" w:hAnsi="宋体" w:cs="宋体"/>
          <w:b/>
          <w:color w:val="FF0000"/>
          <w:szCs w:val="24"/>
        </w:rPr>
        <w:t>. J Int Med Res. 2026 Jun;54(6):3000605261453484. doi: 10.1177/03000605261453</w:t>
      </w:r>
      <w:r w:rsidR="009522D1">
        <w:rPr>
          <w:rFonts w:ascii="宋体" w:eastAsia="宋体" w:hAnsi="宋体" w:cs="宋体"/>
          <w:b/>
          <w:color w:val="FF0000"/>
          <w:szCs w:val="24"/>
        </w:rPr>
        <w:t xml:space="preserve">484. </w:t>
      </w:r>
      <w:r w:rsidR="009522D1" w:rsidRPr="002A38DA">
        <w:rPr>
          <w:rFonts w:ascii="宋体" w:eastAsia="宋体" w:hAnsi="宋体" w:cs="宋体"/>
          <w:b/>
          <w:color w:val="FF0000"/>
          <w:szCs w:val="24"/>
        </w:rPr>
        <w:t>Epub 2026 Jun 3.</w:t>
      </w:r>
    </w:p>
    <w:p w:rsidR="009522D1" w:rsidRPr="00181D03" w:rsidRDefault="009522D1" w:rsidP="009522D1">
      <w:pPr>
        <w:rPr>
          <w:rFonts w:ascii="宋体" w:eastAsia="宋体" w:hAnsi="宋体" w:cs="宋体"/>
          <w:color w:val="000000" w:themeColor="text1"/>
          <w:szCs w:val="24"/>
        </w:rPr>
      </w:pP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Primary tubercular chorioretinitis: A case report.</w:t>
      </w:r>
    </w:p>
    <w:p w:rsidR="009522D1" w:rsidRPr="00181D03" w:rsidRDefault="009522D1" w:rsidP="009522D1">
      <w:pPr>
        <w:rPr>
          <w:rFonts w:ascii="宋体" w:eastAsia="宋体" w:hAnsi="宋体" w:cs="宋体"/>
          <w:color w:val="000000" w:themeColor="text1"/>
          <w:szCs w:val="24"/>
        </w:rPr>
      </w:pP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Chen J(1).</w:t>
      </w:r>
    </w:p>
    <w:p w:rsidR="009522D1" w:rsidRDefault="009522D1" w:rsidP="009522D1">
      <w:pPr>
        <w:rPr>
          <w:rFonts w:ascii="宋体" w:eastAsia="宋体" w:hAnsi="宋体" w:cs="宋体"/>
          <w:color w:val="000000" w:themeColor="text1"/>
          <w:szCs w:val="24"/>
        </w:rPr>
      </w:pPr>
    </w:p>
    <w:p w:rsidR="009522D1" w:rsidRPr="00E12870" w:rsidRDefault="009522D1" w:rsidP="009522D1">
      <w:pPr>
        <w:rPr>
          <w:rFonts w:ascii="宋体" w:eastAsia="宋体" w:hAnsi="宋体" w:cs="宋体"/>
          <w:b/>
          <w:color w:val="0070C0"/>
          <w:szCs w:val="24"/>
        </w:rPr>
      </w:pPr>
      <w:r w:rsidRPr="00E12870">
        <w:rPr>
          <w:rFonts w:ascii="宋体" w:eastAsia="宋体" w:hAnsi="宋体" w:cs="宋体"/>
          <w:b/>
          <w:color w:val="0070C0"/>
          <w:szCs w:val="24"/>
        </w:rPr>
        <w:lastRenderedPageBreak/>
        <w:t>Jing Chen</w:t>
      </w:r>
      <w:r w:rsidR="008104A6">
        <w:rPr>
          <w:rFonts w:ascii="宋体" w:eastAsia="宋体" w:hAnsi="宋体" w:cs="宋体" w:hint="eastAsia"/>
          <w:b/>
          <w:color w:val="0070C0"/>
          <w:szCs w:val="24"/>
        </w:rPr>
        <w:t>*</w:t>
      </w:r>
    </w:p>
    <w:p w:rsidR="009522D1" w:rsidRPr="008104A6" w:rsidRDefault="008104A6" w:rsidP="009522D1">
      <w:pPr>
        <w:rPr>
          <w:rFonts w:ascii="宋体" w:eastAsia="宋体" w:hAnsi="宋体" w:cs="宋体"/>
          <w:b/>
          <w:color w:val="0070C0"/>
          <w:szCs w:val="24"/>
        </w:rPr>
      </w:pPr>
      <w:r w:rsidRPr="008104A6">
        <w:rPr>
          <w:rFonts w:ascii="宋体" w:eastAsia="宋体" w:hAnsi="宋体" w:cs="宋体" w:hint="eastAsia"/>
          <w:b/>
          <w:color w:val="0070C0"/>
          <w:szCs w:val="24"/>
        </w:rPr>
        <w:t>*</w:t>
      </w:r>
      <w:r w:rsidRPr="008104A6">
        <w:rPr>
          <w:rFonts w:ascii="宋体" w:eastAsia="宋体" w:hAnsi="宋体" w:cs="宋体"/>
          <w:b/>
          <w:color w:val="0070C0"/>
          <w:szCs w:val="24"/>
        </w:rPr>
        <w:t>Corresponding author: Jing Chen, Email: 466233589@qq.com</w:t>
      </w:r>
    </w:p>
    <w:p w:rsidR="009522D1" w:rsidRDefault="009522D1" w:rsidP="009522D1">
      <w:pPr>
        <w:rPr>
          <w:rFonts w:ascii="宋体" w:eastAsia="宋体" w:hAnsi="宋体" w:cs="宋体"/>
          <w:color w:val="000000" w:themeColor="text1"/>
          <w:szCs w:val="24"/>
        </w:rPr>
      </w:pP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Author information:</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(1)Department of Ophthalmology, People's Hospital of Leshan, China.</w:t>
      </w:r>
    </w:p>
    <w:p w:rsidR="009522D1" w:rsidRPr="00181D03" w:rsidRDefault="009522D1" w:rsidP="009522D1">
      <w:pPr>
        <w:rPr>
          <w:rFonts w:ascii="宋体" w:eastAsia="宋体" w:hAnsi="宋体" w:cs="宋体"/>
          <w:color w:val="000000" w:themeColor="text1"/>
          <w:szCs w:val="24"/>
        </w:rPr>
      </w:pP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Intraocular tuberculosis often evades diagnosis owing to its nonspecific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clinical features and frequent absence of systemic signs. We describe a rare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case of primary tubercular chorioretinitis in an immunocompetent woman in her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early 20s who presented with acute vision loss, ocular pain, and redness in the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left eye. Multimodal imaging demonstrated active inflammation arising within-not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at the margin of-pre-existing focal chorioretinal atrophy, accompanied by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retinal vasculitis and choroidal hypoperfusion. Systemic workup revealed no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extrapulmonary involvement; however, interferon-gamma release assay was strongly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positive. Following initiation of standard four-drug antitubercular therapy,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adjunctive oral corticosteroids were administered, achieving complete resolution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of intraocular inflammation and marked visual recovery, with no recurrence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during long-term follow-up. This case highlights intralesional reactivation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within chorioretinal atrophy as a distinctive imaging hallmark suggestive of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tubercular etiology. Recognition of this pattern may facilitate earlier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diagnosis of intraocular tuberculosis, particularly in endemic regions or in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patients lacking overt systemic disease. Given the potential for irreversible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vision loss, timely initiation of antitubercular therapy-guided by multimodal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imaging and immunologic testing-is critical. Our findings underscore the need to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consider ocular tuberculosis in the differential diagnosis of posterior uveitis,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even in immunocompetent individuals with isolated ocular symptoms, and advocate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 xml:space="preserve">for heightened awareness of this subtle yet pathognomonic feature to improve </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diagnostic precision and clinical outcomes.</w:t>
      </w:r>
    </w:p>
    <w:p w:rsidR="009522D1" w:rsidRPr="00181D03" w:rsidRDefault="009522D1" w:rsidP="009522D1">
      <w:pPr>
        <w:rPr>
          <w:rFonts w:ascii="宋体" w:eastAsia="宋体" w:hAnsi="宋体" w:cs="宋体"/>
          <w:color w:val="000000" w:themeColor="text1"/>
          <w:szCs w:val="24"/>
        </w:rPr>
      </w:pP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DOI: 10.1177/03000605261453484</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PMCID: PMC13237268</w:t>
      </w:r>
    </w:p>
    <w:p w:rsidR="009522D1" w:rsidRPr="00181D03" w:rsidRDefault="009522D1" w:rsidP="009522D1">
      <w:pPr>
        <w:rPr>
          <w:rFonts w:ascii="宋体" w:eastAsia="宋体" w:hAnsi="宋体" w:cs="宋体"/>
          <w:color w:val="000000" w:themeColor="text1"/>
          <w:szCs w:val="24"/>
        </w:rPr>
      </w:pPr>
      <w:r w:rsidRPr="00181D03">
        <w:rPr>
          <w:rFonts w:ascii="宋体" w:eastAsia="宋体" w:hAnsi="宋体" w:cs="宋体"/>
          <w:color w:val="000000" w:themeColor="text1"/>
          <w:szCs w:val="24"/>
        </w:rPr>
        <w:t>PMID: 42237072</w:t>
      </w:r>
    </w:p>
    <w:p w:rsidR="009522D1" w:rsidRPr="00181D03" w:rsidRDefault="009522D1" w:rsidP="009522D1">
      <w:pPr>
        <w:rPr>
          <w:rFonts w:ascii="宋体" w:eastAsia="宋体" w:hAnsi="宋体" w:cs="宋体"/>
          <w:color w:val="000000" w:themeColor="text1"/>
          <w:szCs w:val="24"/>
        </w:rPr>
      </w:pPr>
    </w:p>
    <w:p w:rsidR="00E667DB" w:rsidRPr="00D14F87" w:rsidRDefault="0093382D" w:rsidP="00E667DB">
      <w:pPr>
        <w:rPr>
          <w:rFonts w:ascii="宋体" w:eastAsia="宋体" w:hAnsi="宋体" w:cs="宋体"/>
          <w:b/>
          <w:color w:val="FF0000"/>
          <w:szCs w:val="24"/>
        </w:rPr>
      </w:pPr>
      <w:r>
        <w:rPr>
          <w:rFonts w:ascii="宋体" w:eastAsia="宋体" w:hAnsi="宋体" w:cs="宋体"/>
          <w:b/>
          <w:color w:val="FF0000"/>
          <w:szCs w:val="24"/>
        </w:rPr>
        <w:t>9</w:t>
      </w:r>
      <w:r w:rsidR="00E667DB" w:rsidRPr="00D14F87">
        <w:rPr>
          <w:rFonts w:ascii="宋体" w:eastAsia="宋体" w:hAnsi="宋体" w:cs="宋体"/>
          <w:b/>
          <w:color w:val="FF0000"/>
          <w:szCs w:val="24"/>
        </w:rPr>
        <w:t>. China CDC Wkly. 2026 May 22;8(21):653-658. doi: 10.46234/ccdcw2026.106.</w:t>
      </w:r>
    </w:p>
    <w:p w:rsidR="00E667DB" w:rsidRPr="00642416" w:rsidRDefault="00E667DB" w:rsidP="00E667DB">
      <w:pPr>
        <w:rPr>
          <w:rFonts w:ascii="宋体" w:eastAsia="宋体" w:hAnsi="宋体" w:cs="宋体"/>
          <w:color w:val="000000" w:themeColor="text1"/>
          <w:szCs w:val="24"/>
        </w:rPr>
      </w:pP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Financial Feasibility of BPaL(M) Under Pretomanid Price Scenarios - China,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2023-2024.</w:t>
      </w:r>
    </w:p>
    <w:p w:rsidR="00E667DB" w:rsidRPr="00642416" w:rsidRDefault="00E667DB" w:rsidP="00E667DB">
      <w:pPr>
        <w:rPr>
          <w:rFonts w:ascii="宋体" w:eastAsia="宋体" w:hAnsi="宋体" w:cs="宋体"/>
          <w:color w:val="000000" w:themeColor="text1"/>
          <w:szCs w:val="24"/>
        </w:rPr>
      </w:pP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Ren J(1), Wang N(1), Zhu H(2), Nie W(3), Sun F(4), Xiong Y(5), Fu L(6), Luo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H(7), Cheng S(8), Zhao Y(1), Huang F(1).</w:t>
      </w:r>
    </w:p>
    <w:p w:rsidR="00E667DB" w:rsidRDefault="00E667DB" w:rsidP="00E667DB">
      <w:pPr>
        <w:rPr>
          <w:rFonts w:ascii="宋体" w:eastAsia="宋体" w:hAnsi="宋体" w:cs="宋体"/>
          <w:color w:val="000000" w:themeColor="text1"/>
          <w:szCs w:val="24"/>
        </w:rPr>
      </w:pPr>
    </w:p>
    <w:p w:rsidR="00E667DB" w:rsidRPr="00E3546F" w:rsidRDefault="00E667DB" w:rsidP="00E667DB">
      <w:pPr>
        <w:rPr>
          <w:rFonts w:ascii="宋体" w:eastAsia="宋体" w:hAnsi="宋体" w:cs="宋体"/>
          <w:b/>
          <w:color w:val="0070C0"/>
          <w:szCs w:val="24"/>
        </w:rPr>
      </w:pPr>
      <w:r w:rsidRPr="00E3546F">
        <w:rPr>
          <w:rFonts w:ascii="宋体" w:eastAsia="宋体" w:hAnsi="宋体" w:cs="宋体"/>
          <w:b/>
          <w:color w:val="0070C0"/>
          <w:szCs w:val="24"/>
        </w:rPr>
        <w:t>Jingjuan Ren,</w:t>
      </w:r>
      <w:r>
        <w:rPr>
          <w:rFonts w:ascii="宋体" w:eastAsia="宋体" w:hAnsi="宋体" w:cs="宋体"/>
          <w:b/>
          <w:color w:val="0070C0"/>
          <w:szCs w:val="24"/>
        </w:rPr>
        <w:t xml:space="preserve"> </w:t>
      </w:r>
      <w:r w:rsidRPr="00E3546F">
        <w:rPr>
          <w:rFonts w:ascii="宋体" w:eastAsia="宋体" w:hAnsi="宋体" w:cs="宋体"/>
          <w:b/>
          <w:color w:val="0070C0"/>
          <w:szCs w:val="24"/>
        </w:rPr>
        <w:t>Ni Wang,</w:t>
      </w:r>
      <w:r>
        <w:rPr>
          <w:rFonts w:ascii="宋体" w:eastAsia="宋体" w:hAnsi="宋体" w:cs="宋体"/>
          <w:b/>
          <w:color w:val="0070C0"/>
          <w:szCs w:val="24"/>
        </w:rPr>
        <w:t xml:space="preserve"> </w:t>
      </w:r>
      <w:r w:rsidRPr="00E3546F">
        <w:rPr>
          <w:rFonts w:ascii="宋体" w:eastAsia="宋体" w:hAnsi="宋体" w:cs="宋体"/>
          <w:b/>
          <w:color w:val="0070C0"/>
          <w:szCs w:val="24"/>
        </w:rPr>
        <w:t>He Zhu,</w:t>
      </w:r>
      <w:r>
        <w:rPr>
          <w:rFonts w:ascii="宋体" w:eastAsia="宋体" w:hAnsi="宋体" w:cs="宋体"/>
          <w:b/>
          <w:color w:val="0070C0"/>
          <w:szCs w:val="24"/>
        </w:rPr>
        <w:t xml:space="preserve"> </w:t>
      </w:r>
      <w:r w:rsidRPr="00E3546F">
        <w:rPr>
          <w:rFonts w:ascii="宋体" w:eastAsia="宋体" w:hAnsi="宋体" w:cs="宋体"/>
          <w:b/>
          <w:color w:val="0070C0"/>
          <w:szCs w:val="24"/>
        </w:rPr>
        <w:t>Wenjuan Nie,</w:t>
      </w:r>
      <w:r>
        <w:rPr>
          <w:rFonts w:ascii="宋体" w:eastAsia="宋体" w:hAnsi="宋体" w:cs="宋体"/>
          <w:b/>
          <w:color w:val="0070C0"/>
          <w:szCs w:val="24"/>
        </w:rPr>
        <w:t xml:space="preserve"> </w:t>
      </w:r>
      <w:r w:rsidRPr="00E3546F">
        <w:rPr>
          <w:rFonts w:ascii="宋体" w:eastAsia="宋体" w:hAnsi="宋体" w:cs="宋体"/>
          <w:b/>
          <w:color w:val="0070C0"/>
          <w:szCs w:val="24"/>
        </w:rPr>
        <w:t>Feng Sun,</w:t>
      </w:r>
      <w:r>
        <w:rPr>
          <w:rFonts w:ascii="宋体" w:eastAsia="宋体" w:hAnsi="宋体" w:cs="宋体"/>
          <w:b/>
          <w:color w:val="0070C0"/>
          <w:szCs w:val="24"/>
        </w:rPr>
        <w:t xml:space="preserve"> </w:t>
      </w:r>
      <w:r w:rsidRPr="00E3546F">
        <w:rPr>
          <w:rFonts w:ascii="宋体" w:eastAsia="宋体" w:hAnsi="宋体" w:cs="宋体"/>
          <w:b/>
          <w:color w:val="0070C0"/>
          <w:szCs w:val="24"/>
        </w:rPr>
        <w:t>Yu Xiong,</w:t>
      </w:r>
      <w:r>
        <w:rPr>
          <w:rFonts w:ascii="宋体" w:eastAsia="宋体" w:hAnsi="宋体" w:cs="宋体"/>
          <w:b/>
          <w:color w:val="0070C0"/>
          <w:szCs w:val="24"/>
        </w:rPr>
        <w:t xml:space="preserve"> </w:t>
      </w:r>
      <w:r w:rsidRPr="00E3546F">
        <w:rPr>
          <w:rFonts w:ascii="宋体" w:eastAsia="宋体" w:hAnsi="宋体" w:cs="宋体"/>
          <w:b/>
          <w:color w:val="0070C0"/>
          <w:szCs w:val="24"/>
        </w:rPr>
        <w:t>Liang Fu,</w:t>
      </w:r>
      <w:r>
        <w:rPr>
          <w:rFonts w:ascii="宋体" w:eastAsia="宋体" w:hAnsi="宋体" w:cs="宋体"/>
          <w:b/>
          <w:color w:val="0070C0"/>
          <w:szCs w:val="24"/>
        </w:rPr>
        <w:t xml:space="preserve"> </w:t>
      </w:r>
      <w:r w:rsidRPr="00E3546F">
        <w:rPr>
          <w:rFonts w:ascii="宋体" w:eastAsia="宋体" w:hAnsi="宋体" w:cs="宋体"/>
          <w:b/>
          <w:color w:val="0070C0"/>
          <w:szCs w:val="24"/>
        </w:rPr>
        <w:t>Hui Luo,</w:t>
      </w:r>
      <w:r>
        <w:rPr>
          <w:rFonts w:ascii="宋体" w:eastAsia="宋体" w:hAnsi="宋体" w:cs="宋体"/>
          <w:b/>
          <w:color w:val="0070C0"/>
          <w:szCs w:val="24"/>
        </w:rPr>
        <w:t xml:space="preserve"> </w:t>
      </w:r>
      <w:r w:rsidRPr="00E3546F">
        <w:rPr>
          <w:rFonts w:ascii="宋体" w:eastAsia="宋体" w:hAnsi="宋体" w:cs="宋体"/>
          <w:b/>
          <w:color w:val="0070C0"/>
          <w:szCs w:val="24"/>
        </w:rPr>
        <w:t>Shiming Cheng,</w:t>
      </w:r>
      <w:r>
        <w:rPr>
          <w:rFonts w:ascii="宋体" w:eastAsia="宋体" w:hAnsi="宋体" w:cs="宋体"/>
          <w:b/>
          <w:color w:val="0070C0"/>
          <w:szCs w:val="24"/>
        </w:rPr>
        <w:t xml:space="preserve"> </w:t>
      </w:r>
      <w:r w:rsidRPr="00E3546F">
        <w:rPr>
          <w:rFonts w:ascii="宋体" w:eastAsia="宋体" w:hAnsi="宋体" w:cs="宋体"/>
          <w:b/>
          <w:color w:val="0070C0"/>
          <w:szCs w:val="24"/>
        </w:rPr>
        <w:t>Yanlin Zhao,</w:t>
      </w:r>
      <w:r>
        <w:rPr>
          <w:rFonts w:ascii="宋体" w:eastAsia="宋体" w:hAnsi="宋体" w:cs="宋体"/>
          <w:b/>
          <w:color w:val="0070C0"/>
          <w:szCs w:val="24"/>
        </w:rPr>
        <w:t xml:space="preserve"> </w:t>
      </w:r>
      <w:r w:rsidRPr="00E3546F">
        <w:rPr>
          <w:rFonts w:ascii="宋体" w:eastAsia="宋体" w:hAnsi="宋体" w:cs="宋体"/>
          <w:b/>
          <w:color w:val="0070C0"/>
          <w:szCs w:val="24"/>
        </w:rPr>
        <w:t>Fei Huang</w:t>
      </w:r>
      <w:r w:rsidR="00563CE0">
        <w:rPr>
          <w:rFonts w:ascii="宋体" w:eastAsia="宋体" w:hAnsi="宋体" w:cs="宋体" w:hint="eastAsia"/>
          <w:b/>
          <w:color w:val="0070C0"/>
          <w:szCs w:val="24"/>
        </w:rPr>
        <w:t>*</w:t>
      </w:r>
    </w:p>
    <w:p w:rsidR="00E667DB" w:rsidRPr="00563CE0" w:rsidRDefault="00563CE0" w:rsidP="00E667DB">
      <w:pPr>
        <w:rPr>
          <w:rFonts w:ascii="宋体" w:eastAsia="宋体" w:hAnsi="宋体" w:cs="宋体"/>
          <w:b/>
          <w:color w:val="0070C0"/>
          <w:szCs w:val="24"/>
        </w:rPr>
      </w:pPr>
      <w:r w:rsidRPr="00563CE0">
        <w:rPr>
          <w:rFonts w:ascii="宋体" w:eastAsia="宋体" w:hAnsi="宋体" w:cs="宋体" w:hint="eastAsia"/>
          <w:b/>
          <w:color w:val="0070C0"/>
          <w:szCs w:val="24"/>
        </w:rPr>
        <w:t>*</w:t>
      </w:r>
      <w:r w:rsidRPr="00563CE0">
        <w:rPr>
          <w:rFonts w:ascii="宋体" w:eastAsia="宋体" w:hAnsi="宋体" w:cs="宋体"/>
          <w:b/>
          <w:color w:val="0070C0"/>
          <w:szCs w:val="24"/>
        </w:rPr>
        <w:t>Corresponding author: Fei Huang, huangfei@chinacdc.cn.</w:t>
      </w:r>
    </w:p>
    <w:p w:rsidR="00E667DB" w:rsidRDefault="00E667DB" w:rsidP="00E667DB">
      <w:pPr>
        <w:rPr>
          <w:rFonts w:ascii="宋体" w:eastAsia="宋体" w:hAnsi="宋体" w:cs="宋体"/>
          <w:color w:val="000000" w:themeColor="text1"/>
          <w:szCs w:val="24"/>
        </w:rPr>
      </w:pP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Author information:</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(1)National Key Laboratory of Intelligent Tracking and Forecasting for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Infectious Diseases, National Center for Tuberculosis Control and Prevention,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Chinese Center for Disease Control and Prevention &amp; Chinese Academy of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Preventive Medicine, Beijing, China.</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(2)School of Public Health, Peking University, Beijing, China.</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(3)Department of Tuberculosis, Beijing Chest Hospital, Capital Medical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University, Beijing, China.</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(4)National Medical Center for Infectious Diseases, Huashan Hospital, Fudan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University, Shanghai, China.</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(5)Department of Tuberculosis, Public Health Clinical Center Affiliated to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Shandong University, Jinan City, Shandong Province, China.</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(6)Division Two of Pulmonary Diseases Department, Shenzhen Third People's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Hospital, Shenzhen Clinical Research Center for Tuberculosis, National Clinical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Research Center for Infectious Disease (Shenzhen), Southern University of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Science and Technology, Shenzhen City, Guangdong Province, China.</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(7)Department of Drug-Resistance Tuberculosis, Xi'an Chest Hospital, Xi'an City,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Shaanxi Province, China.</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(8)Chinese Antituberculosis Association, Beijing, China.</w:t>
      </w:r>
    </w:p>
    <w:p w:rsidR="00E667DB" w:rsidRPr="00D14F87" w:rsidRDefault="00E667DB" w:rsidP="00E667DB">
      <w:pPr>
        <w:rPr>
          <w:rFonts w:ascii="宋体" w:eastAsia="宋体" w:hAnsi="宋体" w:cs="宋体"/>
          <w:b/>
          <w:color w:val="000000" w:themeColor="text1"/>
          <w:szCs w:val="24"/>
        </w:rPr>
      </w:pPr>
    </w:p>
    <w:p w:rsidR="00E667DB" w:rsidRPr="00642416" w:rsidRDefault="00E667DB" w:rsidP="00E667DB">
      <w:pPr>
        <w:rPr>
          <w:rFonts w:ascii="宋体" w:eastAsia="宋体" w:hAnsi="宋体" w:cs="宋体"/>
          <w:color w:val="000000" w:themeColor="text1"/>
          <w:szCs w:val="24"/>
        </w:rPr>
      </w:pPr>
      <w:r w:rsidRPr="00D14F87">
        <w:rPr>
          <w:rFonts w:ascii="宋体" w:eastAsia="宋体" w:hAnsi="宋体" w:cs="宋体"/>
          <w:b/>
          <w:color w:val="000000" w:themeColor="text1"/>
          <w:szCs w:val="24"/>
        </w:rPr>
        <w:t>WHAT IS ALREADY KNOWN ABOUT THIS TOPIC?</w:t>
      </w:r>
      <w:r w:rsidRPr="00642416">
        <w:rPr>
          <w:rFonts w:ascii="宋体" w:eastAsia="宋体" w:hAnsi="宋体" w:cs="宋体"/>
          <w:color w:val="000000" w:themeColor="text1"/>
          <w:szCs w:val="24"/>
        </w:rPr>
        <w:t xml:space="preserve"> The BPaL(M) regimen is a World Health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Organization (WHO)-endorsed, all-oral, shorter treatment for multidrug- or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rifampicin-resistant tuberculosis (MDR/RR-TB) recently approved in China;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however, its large-scale implementation depends on affordability and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sustainability within the national health insurance system.</w:t>
      </w:r>
    </w:p>
    <w:p w:rsidR="00E667DB" w:rsidRPr="00642416" w:rsidRDefault="00E667DB" w:rsidP="00E667DB">
      <w:pPr>
        <w:rPr>
          <w:rFonts w:ascii="宋体" w:eastAsia="宋体" w:hAnsi="宋体" w:cs="宋体"/>
          <w:color w:val="000000" w:themeColor="text1"/>
          <w:szCs w:val="24"/>
        </w:rPr>
      </w:pPr>
      <w:r w:rsidRPr="00D14F87">
        <w:rPr>
          <w:rFonts w:ascii="宋体" w:eastAsia="宋体" w:hAnsi="宋体" w:cs="宋体"/>
          <w:b/>
          <w:color w:val="000000" w:themeColor="text1"/>
          <w:szCs w:val="24"/>
        </w:rPr>
        <w:t>WHAT IS ADDED BY THIS REPORT?</w:t>
      </w:r>
      <w:r w:rsidRPr="00642416">
        <w:rPr>
          <w:rFonts w:ascii="宋体" w:eastAsia="宋体" w:hAnsi="宋体" w:cs="宋体"/>
          <w:color w:val="000000" w:themeColor="text1"/>
          <w:szCs w:val="24"/>
        </w:rPr>
        <w:t xml:space="preserve"> This study identifies 26,000 Chinese Yuan (CNY)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per course as an approximate break-even pretomanid price for health insurance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reimbursement in China. Lower prices can generate savings for both insurers and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patients.</w:t>
      </w:r>
    </w:p>
    <w:p w:rsidR="00E667DB" w:rsidRPr="00642416" w:rsidRDefault="00E667DB" w:rsidP="00E667DB">
      <w:pPr>
        <w:rPr>
          <w:rFonts w:ascii="宋体" w:eastAsia="宋体" w:hAnsi="宋体" w:cs="宋体"/>
          <w:color w:val="000000" w:themeColor="text1"/>
          <w:szCs w:val="24"/>
        </w:rPr>
      </w:pPr>
      <w:r w:rsidRPr="00D14F87">
        <w:rPr>
          <w:rFonts w:ascii="宋体" w:eastAsia="宋体" w:hAnsi="宋体" w:cs="宋体"/>
          <w:b/>
          <w:color w:val="000000" w:themeColor="text1"/>
          <w:szCs w:val="24"/>
        </w:rPr>
        <w:t xml:space="preserve">WHAT ARE THE IMPLICATIONS FOR PUBLIC HEALTH PRACTICE? </w:t>
      </w:r>
      <w:r w:rsidRPr="00642416">
        <w:rPr>
          <w:rFonts w:ascii="宋体" w:eastAsia="宋体" w:hAnsi="宋体" w:cs="宋体"/>
          <w:color w:val="000000" w:themeColor="text1"/>
          <w:szCs w:val="24"/>
        </w:rPr>
        <w:t xml:space="preserve">Pretomanid price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negotiations should be combined with reimbursement and financial protection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policies to support equitable scale-up of BPaL(M).</w:t>
      </w:r>
    </w:p>
    <w:p w:rsidR="00E667DB" w:rsidRPr="00642416" w:rsidRDefault="00E667DB" w:rsidP="00E667DB">
      <w:pPr>
        <w:rPr>
          <w:rFonts w:ascii="宋体" w:eastAsia="宋体" w:hAnsi="宋体" w:cs="宋体"/>
          <w:color w:val="000000" w:themeColor="text1"/>
          <w:szCs w:val="24"/>
        </w:rPr>
      </w:pP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Copyright © 2026 by Chinese Center for Disease Control and Prevention.</w:t>
      </w:r>
    </w:p>
    <w:p w:rsidR="00E667DB" w:rsidRPr="00642416" w:rsidRDefault="00E667DB" w:rsidP="00E667DB">
      <w:pPr>
        <w:rPr>
          <w:rFonts w:ascii="宋体" w:eastAsia="宋体" w:hAnsi="宋体" w:cs="宋体"/>
          <w:color w:val="000000" w:themeColor="text1"/>
          <w:szCs w:val="24"/>
        </w:rPr>
      </w:pP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DOI: 10.46234/ccdcw2026.106</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PMCID: PMC13231387</w:t>
      </w:r>
    </w:p>
    <w:p w:rsidR="00E667DB" w:rsidRPr="00642416" w:rsidRDefault="00E667DB" w:rsidP="00E667DB">
      <w:pPr>
        <w:rPr>
          <w:rFonts w:ascii="宋体" w:eastAsia="宋体" w:hAnsi="宋体" w:cs="宋体"/>
          <w:color w:val="000000" w:themeColor="text1"/>
          <w:szCs w:val="24"/>
        </w:rPr>
      </w:pPr>
      <w:r>
        <w:rPr>
          <w:rFonts w:ascii="宋体" w:eastAsia="宋体" w:hAnsi="宋体" w:cs="宋体"/>
          <w:color w:val="000000" w:themeColor="text1"/>
          <w:szCs w:val="24"/>
        </w:rPr>
        <w:t>PMID: 42245279</w:t>
      </w:r>
    </w:p>
    <w:p w:rsidR="00E667DB" w:rsidRPr="00642416" w:rsidRDefault="00E667DB" w:rsidP="00E667DB">
      <w:pPr>
        <w:rPr>
          <w:rFonts w:ascii="宋体" w:eastAsia="宋体" w:hAnsi="宋体" w:cs="宋体"/>
          <w:color w:val="000000" w:themeColor="text1"/>
          <w:szCs w:val="24"/>
        </w:rPr>
      </w:pPr>
    </w:p>
    <w:p w:rsidR="00E667DB" w:rsidRPr="00D14F87" w:rsidRDefault="0093382D" w:rsidP="00E667DB">
      <w:pPr>
        <w:rPr>
          <w:rFonts w:ascii="宋体" w:eastAsia="宋体" w:hAnsi="宋体" w:cs="宋体"/>
          <w:b/>
          <w:color w:val="FF0000"/>
          <w:szCs w:val="24"/>
        </w:rPr>
      </w:pPr>
      <w:r>
        <w:rPr>
          <w:rFonts w:ascii="宋体" w:eastAsia="宋体" w:hAnsi="宋体" w:cs="宋体"/>
          <w:b/>
          <w:color w:val="FF0000"/>
          <w:szCs w:val="24"/>
        </w:rPr>
        <w:t>10</w:t>
      </w:r>
      <w:r w:rsidR="00E667DB" w:rsidRPr="00D14F87">
        <w:rPr>
          <w:rFonts w:ascii="宋体" w:eastAsia="宋体" w:hAnsi="宋体" w:cs="宋体"/>
          <w:b/>
          <w:color w:val="FF0000"/>
          <w:szCs w:val="24"/>
        </w:rPr>
        <w:t xml:space="preserve">. Front Mol Biosci. 2026 May 20;13:1788211. doi: 10.3389/fmolb.2026.1788211. </w:t>
      </w:r>
    </w:p>
    <w:p w:rsidR="00E667DB" w:rsidRPr="00D14F87" w:rsidRDefault="00E667DB" w:rsidP="00E667DB">
      <w:pPr>
        <w:rPr>
          <w:rFonts w:ascii="宋体" w:eastAsia="宋体" w:hAnsi="宋体" w:cs="宋体"/>
          <w:b/>
          <w:color w:val="FF0000"/>
          <w:szCs w:val="24"/>
        </w:rPr>
      </w:pPr>
      <w:r w:rsidRPr="00D14F87">
        <w:rPr>
          <w:rFonts w:ascii="宋体" w:eastAsia="宋体" w:hAnsi="宋体" w:cs="宋体"/>
          <w:b/>
          <w:color w:val="FF0000"/>
          <w:szCs w:val="24"/>
        </w:rPr>
        <w:t>eCollection 2026.</w:t>
      </w:r>
    </w:p>
    <w:p w:rsidR="00E667DB" w:rsidRPr="00642416" w:rsidRDefault="00E667DB" w:rsidP="00E667DB">
      <w:pPr>
        <w:rPr>
          <w:rFonts w:ascii="宋体" w:eastAsia="宋体" w:hAnsi="宋体" w:cs="宋体"/>
          <w:color w:val="000000" w:themeColor="text1"/>
          <w:szCs w:val="24"/>
        </w:rPr>
      </w:pP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Transformer-based ensemble framework for tuberculosis treatment response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lastRenderedPageBreak/>
        <w:t>prediction: multi-omics integration with clinical-grade performance.</w:t>
      </w:r>
    </w:p>
    <w:p w:rsidR="00E667DB" w:rsidRPr="00642416" w:rsidRDefault="00E667DB" w:rsidP="00E667DB">
      <w:pPr>
        <w:rPr>
          <w:rFonts w:ascii="宋体" w:eastAsia="宋体" w:hAnsi="宋体" w:cs="宋体"/>
          <w:color w:val="000000" w:themeColor="text1"/>
          <w:szCs w:val="24"/>
        </w:rPr>
      </w:pP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Ba H(1), Liu H(2), Li T(3), Jin J(1).</w:t>
      </w:r>
    </w:p>
    <w:p w:rsidR="00E667DB" w:rsidRDefault="00E667DB" w:rsidP="00E667DB">
      <w:pPr>
        <w:rPr>
          <w:rFonts w:ascii="宋体" w:eastAsia="宋体" w:hAnsi="宋体" w:cs="宋体"/>
          <w:color w:val="000000" w:themeColor="text1"/>
          <w:szCs w:val="24"/>
        </w:rPr>
      </w:pPr>
    </w:p>
    <w:p w:rsidR="00E667DB" w:rsidRPr="007F1B0F" w:rsidRDefault="00E667DB" w:rsidP="00E667DB">
      <w:pPr>
        <w:rPr>
          <w:rFonts w:ascii="宋体" w:eastAsia="宋体" w:hAnsi="宋体" w:cs="宋体"/>
          <w:b/>
          <w:color w:val="0070C0"/>
          <w:szCs w:val="24"/>
        </w:rPr>
      </w:pPr>
      <w:r w:rsidRPr="007F1B0F">
        <w:rPr>
          <w:rFonts w:ascii="宋体" w:eastAsia="宋体" w:hAnsi="宋体" w:cs="宋体"/>
          <w:b/>
          <w:color w:val="0070C0"/>
          <w:szCs w:val="24"/>
        </w:rPr>
        <w:t>Huanhuan Ba, Huanqing Liu, Tingting Li</w:t>
      </w:r>
      <w:r w:rsidR="00A24C16">
        <w:rPr>
          <w:rFonts w:ascii="宋体" w:eastAsia="宋体" w:hAnsi="宋体" w:cs="宋体" w:hint="eastAsia"/>
          <w:b/>
          <w:color w:val="0070C0"/>
          <w:szCs w:val="24"/>
        </w:rPr>
        <w:t>*</w:t>
      </w:r>
      <w:r w:rsidRPr="007F1B0F">
        <w:rPr>
          <w:rFonts w:ascii="宋体" w:eastAsia="宋体" w:hAnsi="宋体" w:cs="宋体"/>
          <w:b/>
          <w:color w:val="0070C0"/>
          <w:szCs w:val="24"/>
        </w:rPr>
        <w:t>, Juan Jin</w:t>
      </w:r>
      <w:r w:rsidR="00A24C16">
        <w:rPr>
          <w:rFonts w:ascii="宋体" w:eastAsia="宋体" w:hAnsi="宋体" w:cs="宋体" w:hint="eastAsia"/>
          <w:b/>
          <w:color w:val="0070C0"/>
          <w:szCs w:val="24"/>
        </w:rPr>
        <w:t>*</w:t>
      </w:r>
    </w:p>
    <w:p w:rsidR="00E667DB" w:rsidRPr="00A24C16" w:rsidRDefault="00A24C16" w:rsidP="00E667DB">
      <w:pPr>
        <w:rPr>
          <w:rFonts w:ascii="宋体" w:eastAsia="宋体" w:hAnsi="宋体" w:cs="宋体"/>
          <w:b/>
          <w:color w:val="0070C0"/>
          <w:szCs w:val="24"/>
        </w:rPr>
      </w:pPr>
      <w:r w:rsidRPr="00A24C16">
        <w:rPr>
          <w:rFonts w:ascii="宋体" w:eastAsia="宋体" w:hAnsi="宋体" w:cs="宋体"/>
          <w:b/>
          <w:color w:val="0070C0"/>
          <w:szCs w:val="24"/>
        </w:rPr>
        <w:t xml:space="preserve">*CORRESPONDENCE Juan Jin, 13484906957@163.com </w:t>
      </w:r>
      <w:r w:rsidRPr="00A24C16">
        <w:rPr>
          <w:rFonts w:ascii="宋体" w:eastAsia="宋体" w:hAnsi="宋体" w:cs="宋体" w:hint="eastAsia"/>
          <w:b/>
          <w:color w:val="0070C0"/>
          <w:szCs w:val="24"/>
        </w:rPr>
        <w:t>；</w:t>
      </w:r>
      <w:r w:rsidRPr="00A24C16">
        <w:rPr>
          <w:rFonts w:ascii="宋体" w:eastAsia="宋体" w:hAnsi="宋体" w:cs="宋体"/>
          <w:b/>
          <w:color w:val="0070C0"/>
          <w:szCs w:val="24"/>
        </w:rPr>
        <w:t>Tingting Li, lt881117@163.com</w:t>
      </w:r>
    </w:p>
    <w:p w:rsidR="00E667DB" w:rsidRPr="00642416" w:rsidRDefault="00E667DB" w:rsidP="00E667DB">
      <w:pPr>
        <w:rPr>
          <w:rFonts w:ascii="宋体" w:eastAsia="宋体" w:hAnsi="宋体" w:cs="宋体"/>
          <w:color w:val="000000" w:themeColor="text1"/>
          <w:szCs w:val="24"/>
        </w:rPr>
      </w:pP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Author information:</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(1)Department of Infectious Diseases, The Eighth's Hospital of Xi'an, Xi'an,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Shaanxi, China.</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(2)Information Management Office, Northwestern Polytechnical University, Xi'an,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Shaanxi, China.</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(3)Drug Clinical Trial Institution Office, Xi'an Chest Hospital, Xi'an, Shaanxi,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China.</w:t>
      </w:r>
    </w:p>
    <w:p w:rsidR="00E667DB" w:rsidRPr="00642416" w:rsidRDefault="00E667DB" w:rsidP="00E667DB">
      <w:pPr>
        <w:rPr>
          <w:rFonts w:ascii="宋体" w:eastAsia="宋体" w:hAnsi="宋体" w:cs="宋体"/>
          <w:color w:val="000000" w:themeColor="text1"/>
          <w:szCs w:val="24"/>
        </w:rPr>
      </w:pPr>
    </w:p>
    <w:p w:rsidR="00E667DB" w:rsidRPr="00642416" w:rsidRDefault="00E667DB" w:rsidP="00E667DB">
      <w:pPr>
        <w:rPr>
          <w:rFonts w:ascii="宋体" w:eastAsia="宋体" w:hAnsi="宋体" w:cs="宋体"/>
          <w:color w:val="000000" w:themeColor="text1"/>
          <w:szCs w:val="24"/>
        </w:rPr>
      </w:pPr>
      <w:r w:rsidRPr="00D14F87">
        <w:rPr>
          <w:rFonts w:ascii="宋体" w:eastAsia="宋体" w:hAnsi="宋体" w:cs="宋体"/>
          <w:b/>
          <w:color w:val="000000" w:themeColor="text1"/>
          <w:szCs w:val="24"/>
        </w:rPr>
        <w:t xml:space="preserve">BACKGROUND: </w:t>
      </w:r>
      <w:r w:rsidRPr="00642416">
        <w:rPr>
          <w:rFonts w:ascii="宋体" w:eastAsia="宋体" w:hAnsi="宋体" w:cs="宋体"/>
          <w:color w:val="000000" w:themeColor="text1"/>
          <w:szCs w:val="24"/>
        </w:rPr>
        <w:t xml:space="preserve">Tuberculosis (TB) treatment response prediction is critical for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personalized care. We developed an ensemble Transformer framework integrating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clinical and transcriptomic data from 467 patients and five GEO datasets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(GSE83456, GSE107995, GSE158802, GSE19435, GSE25534).</w:t>
      </w:r>
    </w:p>
    <w:p w:rsidR="00E667DB" w:rsidRPr="00642416" w:rsidRDefault="00E667DB" w:rsidP="00E667DB">
      <w:pPr>
        <w:rPr>
          <w:rFonts w:ascii="宋体" w:eastAsia="宋体" w:hAnsi="宋体" w:cs="宋体"/>
          <w:color w:val="000000" w:themeColor="text1"/>
          <w:szCs w:val="24"/>
        </w:rPr>
      </w:pPr>
      <w:r w:rsidRPr="00D14F87">
        <w:rPr>
          <w:rFonts w:ascii="宋体" w:eastAsia="宋体" w:hAnsi="宋体" w:cs="宋体"/>
          <w:b/>
          <w:color w:val="000000" w:themeColor="text1"/>
          <w:szCs w:val="24"/>
        </w:rPr>
        <w:t xml:space="preserve">METHODS: </w:t>
      </w:r>
      <w:r w:rsidRPr="00642416">
        <w:rPr>
          <w:rFonts w:ascii="宋体" w:eastAsia="宋体" w:hAnsi="宋体" w:cs="宋体"/>
          <w:color w:val="000000" w:themeColor="text1"/>
          <w:szCs w:val="24"/>
        </w:rPr>
        <w:t xml:space="preserve">Five diverse Transformer architectures were trained with Focal Loss,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label smoothing, and stratified 5-fold cross-validation. Outcome labels were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harmonized using sputum culture conversion at 2 months.</w:t>
      </w:r>
    </w:p>
    <w:p w:rsidR="00E667DB" w:rsidRPr="00642416" w:rsidRDefault="00E667DB" w:rsidP="00E667DB">
      <w:pPr>
        <w:rPr>
          <w:rFonts w:ascii="宋体" w:eastAsia="宋体" w:hAnsi="宋体" w:cs="宋体"/>
          <w:color w:val="000000" w:themeColor="text1"/>
          <w:szCs w:val="24"/>
        </w:rPr>
      </w:pPr>
      <w:r w:rsidRPr="00D14F87">
        <w:rPr>
          <w:rFonts w:ascii="宋体" w:eastAsia="宋体" w:hAnsi="宋体" w:cs="宋体"/>
          <w:b/>
          <w:color w:val="000000" w:themeColor="text1"/>
          <w:szCs w:val="24"/>
        </w:rPr>
        <w:t>RESULTS:</w:t>
      </w:r>
      <w:r w:rsidRPr="00642416">
        <w:rPr>
          <w:rFonts w:ascii="宋体" w:eastAsia="宋体" w:hAnsi="宋体" w:cs="宋体"/>
          <w:color w:val="000000" w:themeColor="text1"/>
          <w:szCs w:val="24"/>
        </w:rPr>
        <w:t xml:space="preserve"> The model achieved 97.1% accuracy and AUC 0.949 [95% CI: 0.912-0.978]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on independent test folds, with sensitivity and specificity both 95%. Bootstrap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validation (n = 1000) confirmed robustness.</w:t>
      </w:r>
    </w:p>
    <w:p w:rsidR="00E667DB" w:rsidRPr="00642416" w:rsidRDefault="00E667DB" w:rsidP="00E667DB">
      <w:pPr>
        <w:rPr>
          <w:rFonts w:ascii="宋体" w:eastAsia="宋体" w:hAnsi="宋体" w:cs="宋体"/>
          <w:color w:val="000000" w:themeColor="text1"/>
          <w:szCs w:val="24"/>
        </w:rPr>
      </w:pPr>
      <w:r w:rsidRPr="00D14F87">
        <w:rPr>
          <w:rFonts w:ascii="宋体" w:eastAsia="宋体" w:hAnsi="宋体" w:cs="宋体"/>
          <w:b/>
          <w:color w:val="000000" w:themeColor="text1"/>
          <w:szCs w:val="24"/>
        </w:rPr>
        <w:t xml:space="preserve">CONCLUSION: </w:t>
      </w:r>
      <w:r w:rsidRPr="00642416">
        <w:rPr>
          <w:rFonts w:ascii="宋体" w:eastAsia="宋体" w:hAnsi="宋体" w:cs="宋体"/>
          <w:color w:val="000000" w:themeColor="text1"/>
          <w:szCs w:val="24"/>
        </w:rPr>
        <w:t xml:space="preserve">This framework provides a clinically-relevant tool for TB treatment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response prediction, pending prospective validation.</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CLINICAL TRIAL REGISTRATION: https://www.chictr.org.cn/, identifier </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ChiCTR2300074328 03/08/2023.</w:t>
      </w:r>
    </w:p>
    <w:p w:rsidR="00E667DB" w:rsidRPr="00642416" w:rsidRDefault="00E667DB" w:rsidP="00E667DB">
      <w:pPr>
        <w:rPr>
          <w:rFonts w:ascii="宋体" w:eastAsia="宋体" w:hAnsi="宋体" w:cs="宋体"/>
          <w:color w:val="000000" w:themeColor="text1"/>
          <w:szCs w:val="24"/>
        </w:rPr>
      </w:pP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Copyright © 2026 Ba, Liu, Li and Jin.</w:t>
      </w:r>
    </w:p>
    <w:p w:rsidR="00E667DB" w:rsidRPr="00642416" w:rsidRDefault="00E667DB" w:rsidP="00E667DB">
      <w:pPr>
        <w:rPr>
          <w:rFonts w:ascii="宋体" w:eastAsia="宋体" w:hAnsi="宋体" w:cs="宋体"/>
          <w:color w:val="000000" w:themeColor="text1"/>
          <w:szCs w:val="24"/>
        </w:rPr>
      </w:pP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DOI: 10.3389/fmolb.2026.1788211</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PMCID: PMC13229790</w:t>
      </w:r>
    </w:p>
    <w:p w:rsidR="00E667DB" w:rsidRPr="00642416" w:rsidRDefault="00E667DB" w:rsidP="00E667DB">
      <w:pPr>
        <w:rPr>
          <w:rFonts w:ascii="宋体" w:eastAsia="宋体" w:hAnsi="宋体" w:cs="宋体"/>
          <w:color w:val="000000" w:themeColor="text1"/>
          <w:szCs w:val="24"/>
        </w:rPr>
      </w:pPr>
      <w:r w:rsidRPr="00642416">
        <w:rPr>
          <w:rFonts w:ascii="宋体" w:eastAsia="宋体" w:hAnsi="宋体" w:cs="宋体"/>
          <w:color w:val="000000" w:themeColor="text1"/>
          <w:szCs w:val="24"/>
        </w:rPr>
        <w:t>PMID: 42245132</w:t>
      </w:r>
    </w:p>
    <w:p w:rsidR="00E667DB" w:rsidRPr="00642416" w:rsidRDefault="00E667DB" w:rsidP="00E667DB">
      <w:pPr>
        <w:rPr>
          <w:rFonts w:ascii="宋体" w:eastAsia="宋体" w:hAnsi="宋体" w:cs="宋体"/>
          <w:color w:val="000000" w:themeColor="text1"/>
          <w:szCs w:val="24"/>
        </w:rPr>
      </w:pPr>
    </w:p>
    <w:p w:rsidR="005C654F" w:rsidRPr="00D14F87" w:rsidRDefault="005C654F" w:rsidP="005C654F">
      <w:pPr>
        <w:rPr>
          <w:rFonts w:ascii="宋体" w:eastAsia="宋体" w:hAnsi="宋体" w:cs="宋体"/>
          <w:b/>
          <w:color w:val="FF0000"/>
          <w:szCs w:val="24"/>
        </w:rPr>
      </w:pPr>
      <w:r w:rsidRPr="00D14F87">
        <w:rPr>
          <w:rFonts w:ascii="宋体" w:eastAsia="宋体" w:hAnsi="宋体" w:cs="宋体"/>
          <w:b/>
          <w:color w:val="FF0000"/>
          <w:szCs w:val="24"/>
        </w:rPr>
        <w:t>1</w:t>
      </w:r>
      <w:r w:rsidR="0093382D">
        <w:rPr>
          <w:rFonts w:ascii="宋体" w:eastAsia="宋体" w:hAnsi="宋体" w:cs="宋体"/>
          <w:b/>
          <w:color w:val="FF0000"/>
          <w:szCs w:val="24"/>
        </w:rPr>
        <w:t>1</w:t>
      </w:r>
      <w:r w:rsidRPr="00D14F87">
        <w:rPr>
          <w:rFonts w:ascii="宋体" w:eastAsia="宋体" w:hAnsi="宋体" w:cs="宋体"/>
          <w:b/>
          <w:color w:val="FF0000"/>
          <w:szCs w:val="24"/>
        </w:rPr>
        <w:t xml:space="preserve">. J Clin Tuberc Other Mycobact Dis. 2026 May 19;44:100619. doi: </w:t>
      </w:r>
    </w:p>
    <w:p w:rsidR="005C654F" w:rsidRPr="00D14F87" w:rsidRDefault="005C654F" w:rsidP="005C654F">
      <w:pPr>
        <w:rPr>
          <w:rFonts w:ascii="宋体" w:eastAsia="宋体" w:hAnsi="宋体" w:cs="宋体"/>
          <w:b/>
          <w:color w:val="FF0000"/>
          <w:szCs w:val="24"/>
        </w:rPr>
      </w:pPr>
      <w:r w:rsidRPr="00D14F87">
        <w:rPr>
          <w:rFonts w:ascii="宋体" w:eastAsia="宋体" w:hAnsi="宋体" w:cs="宋体"/>
          <w:b/>
          <w:color w:val="FF0000"/>
          <w:szCs w:val="24"/>
        </w:rPr>
        <w:t>10.1016/j.jctube.2026.100619. eCollection 2026 Aug.</w:t>
      </w:r>
    </w:p>
    <w:p w:rsidR="005C654F" w:rsidRPr="00642416" w:rsidRDefault="005C654F" w:rsidP="005C654F">
      <w:pPr>
        <w:rPr>
          <w:rFonts w:ascii="宋体" w:eastAsia="宋体" w:hAnsi="宋体" w:cs="宋体"/>
          <w:color w:val="000000" w:themeColor="text1"/>
          <w:szCs w:val="24"/>
        </w:rPr>
      </w:pP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Analysis of the differential clinical characteristics of tuberculosis and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nontuberculous mycobacterial diseases among AIDS patients.</w:t>
      </w:r>
    </w:p>
    <w:p w:rsidR="005C654F" w:rsidRPr="00642416" w:rsidRDefault="005C654F" w:rsidP="005C654F">
      <w:pPr>
        <w:rPr>
          <w:rFonts w:ascii="宋体" w:eastAsia="宋体" w:hAnsi="宋体" w:cs="宋体"/>
          <w:color w:val="000000" w:themeColor="text1"/>
          <w:szCs w:val="24"/>
        </w:rPr>
      </w:pP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Xu S(1), Yang J(1), Xun J(1), Zhang R(1), Liu L(1), Chen J(1), Wang Z(1), Qi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T(1), Sun J(1), Song W(1), Tang Y(1), Chen Y(1), Shao Y(1), Zhang X(1), Song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lastRenderedPageBreak/>
        <w:t>Z(1), Shen Y(1), Lu H(2).</w:t>
      </w:r>
    </w:p>
    <w:p w:rsidR="005C654F" w:rsidRDefault="005C654F" w:rsidP="005C654F">
      <w:pPr>
        <w:rPr>
          <w:rFonts w:ascii="宋体" w:eastAsia="宋体" w:hAnsi="宋体" w:cs="宋体"/>
          <w:color w:val="000000" w:themeColor="text1"/>
          <w:szCs w:val="24"/>
        </w:rPr>
      </w:pPr>
    </w:p>
    <w:p w:rsidR="005C654F" w:rsidRPr="006900C3" w:rsidRDefault="005C654F" w:rsidP="005C654F">
      <w:pPr>
        <w:rPr>
          <w:rFonts w:ascii="宋体" w:eastAsia="宋体" w:hAnsi="宋体" w:cs="宋体"/>
          <w:b/>
          <w:color w:val="0070C0"/>
          <w:szCs w:val="24"/>
        </w:rPr>
      </w:pPr>
      <w:r w:rsidRPr="006900C3">
        <w:rPr>
          <w:rFonts w:ascii="宋体" w:eastAsia="宋体" w:hAnsi="宋体" w:cs="宋体"/>
          <w:b/>
          <w:color w:val="0070C0"/>
          <w:szCs w:val="24"/>
        </w:rPr>
        <w:t>Shuibao Xu, Junyang Yang, Jingna Xun, Renfang Zhang, Li Liu, Jun Chen, Zhenyan Wang, Tangkai Qi, Jianjun Sun, Wei Song, Yang Tang, Youming Chen, Yueming Shao, Xinyu Zhang, Zichen Song, Yinzhong Shen</w:t>
      </w:r>
      <w:r w:rsidR="00B82EE1">
        <w:rPr>
          <w:rFonts w:ascii="宋体" w:eastAsia="宋体" w:hAnsi="宋体" w:cs="宋体" w:hint="eastAsia"/>
          <w:b/>
          <w:color w:val="0070C0"/>
          <w:szCs w:val="24"/>
        </w:rPr>
        <w:t>*</w:t>
      </w:r>
      <w:r w:rsidRPr="006900C3">
        <w:rPr>
          <w:rFonts w:ascii="宋体" w:eastAsia="宋体" w:hAnsi="宋体" w:cs="宋体"/>
          <w:b/>
          <w:color w:val="0070C0"/>
          <w:szCs w:val="24"/>
        </w:rPr>
        <w:t>, Hongzhou Lu</w:t>
      </w:r>
      <w:r w:rsidR="00B82EE1">
        <w:rPr>
          <w:rFonts w:ascii="宋体" w:eastAsia="宋体" w:hAnsi="宋体" w:cs="宋体" w:hint="eastAsia"/>
          <w:b/>
          <w:color w:val="0070C0"/>
          <w:szCs w:val="24"/>
        </w:rPr>
        <w:t>*</w:t>
      </w:r>
    </w:p>
    <w:p w:rsidR="005C654F" w:rsidRPr="00B82EE1" w:rsidRDefault="00B82EE1" w:rsidP="005C654F">
      <w:pPr>
        <w:rPr>
          <w:rFonts w:ascii="宋体" w:eastAsia="宋体" w:hAnsi="宋体" w:cs="宋体"/>
          <w:b/>
          <w:color w:val="0070C0"/>
          <w:szCs w:val="24"/>
        </w:rPr>
      </w:pPr>
      <w:r w:rsidRPr="00B82EE1">
        <w:rPr>
          <w:rFonts w:ascii="宋体" w:eastAsia="宋体" w:hAnsi="宋体" w:cs="宋体"/>
          <w:b/>
          <w:color w:val="0070C0"/>
          <w:szCs w:val="24"/>
        </w:rPr>
        <w:t xml:space="preserve">*Corresponding author at: E-mail addresses: </w:t>
      </w:r>
      <w:hyperlink r:id="rId8" w:history="1">
        <w:r w:rsidR="002B1BB0" w:rsidRPr="002B1BB0">
          <w:rPr>
            <w:rStyle w:val="a6"/>
            <w:rFonts w:ascii="宋体" w:eastAsia="宋体" w:hAnsi="宋体" w:cs="宋体"/>
            <w:b/>
            <w:szCs w:val="24"/>
            <w:u w:val="none"/>
          </w:rPr>
          <w:t>shenyinzhong@shphc.org.cn</w:t>
        </w:r>
      </w:hyperlink>
      <w:r w:rsidR="002B1BB0">
        <w:rPr>
          <w:rFonts w:ascii="宋体" w:eastAsia="宋体" w:hAnsi="宋体" w:cs="宋体"/>
          <w:b/>
          <w:color w:val="0070C0"/>
          <w:szCs w:val="24"/>
        </w:rPr>
        <w:t xml:space="preserve"> </w:t>
      </w:r>
      <w:r w:rsidRPr="00B82EE1">
        <w:rPr>
          <w:rFonts w:ascii="宋体" w:eastAsia="宋体" w:hAnsi="宋体" w:cs="宋体"/>
          <w:b/>
          <w:color w:val="0070C0"/>
          <w:szCs w:val="24"/>
        </w:rPr>
        <w:t xml:space="preserve">(Yinzhong Shen), </w:t>
      </w:r>
      <w:hyperlink r:id="rId9" w:history="1">
        <w:r w:rsidR="002B1BB0" w:rsidRPr="002B1BB0">
          <w:rPr>
            <w:rStyle w:val="a6"/>
            <w:rFonts w:ascii="宋体" w:eastAsia="宋体" w:hAnsi="宋体" w:cs="宋体"/>
            <w:b/>
            <w:szCs w:val="24"/>
            <w:u w:val="none"/>
          </w:rPr>
          <w:t>luhongzhou@fudan.edu.cn</w:t>
        </w:r>
      </w:hyperlink>
      <w:r w:rsidR="002B1BB0">
        <w:rPr>
          <w:rFonts w:ascii="宋体" w:eastAsia="宋体" w:hAnsi="宋体" w:cs="宋体"/>
          <w:b/>
          <w:color w:val="0070C0"/>
          <w:szCs w:val="24"/>
        </w:rPr>
        <w:t xml:space="preserve"> </w:t>
      </w:r>
      <w:r w:rsidRPr="00B82EE1">
        <w:rPr>
          <w:rFonts w:ascii="宋体" w:eastAsia="宋体" w:hAnsi="宋体" w:cs="宋体"/>
          <w:b/>
          <w:color w:val="0070C0"/>
          <w:szCs w:val="24"/>
        </w:rPr>
        <w:t>(Hongzhou Lu).</w:t>
      </w:r>
    </w:p>
    <w:p w:rsidR="005C654F" w:rsidRDefault="005C654F" w:rsidP="005C654F">
      <w:pPr>
        <w:rPr>
          <w:rFonts w:ascii="宋体" w:eastAsia="宋体" w:hAnsi="宋体" w:cs="宋体"/>
          <w:color w:val="000000" w:themeColor="text1"/>
          <w:szCs w:val="24"/>
        </w:rPr>
      </w:pP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Author information:</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hint="eastAsia"/>
          <w:color w:val="000000" w:themeColor="text1"/>
          <w:szCs w:val="24"/>
        </w:rPr>
        <w:t xml:space="preserve">(1)Department of infectious and immune diseases，Shanghai Public Health Clinical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Center, Fudan University, Shanghai 201500, China.</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(2)Shenzhen Third People's Hospital, Guangdong 518005, China.</w:t>
      </w:r>
    </w:p>
    <w:p w:rsidR="005C654F" w:rsidRPr="00642416" w:rsidRDefault="005C654F" w:rsidP="005C654F">
      <w:pPr>
        <w:rPr>
          <w:rFonts w:ascii="宋体" w:eastAsia="宋体" w:hAnsi="宋体" w:cs="宋体"/>
          <w:color w:val="000000" w:themeColor="text1"/>
          <w:szCs w:val="24"/>
        </w:rPr>
      </w:pPr>
    </w:p>
    <w:p w:rsidR="005C654F" w:rsidRPr="00642416" w:rsidRDefault="005C654F" w:rsidP="005C654F">
      <w:pPr>
        <w:rPr>
          <w:rFonts w:ascii="宋体" w:eastAsia="宋体" w:hAnsi="宋体" w:cs="宋体"/>
          <w:color w:val="000000" w:themeColor="text1"/>
          <w:szCs w:val="24"/>
        </w:rPr>
      </w:pPr>
      <w:r w:rsidRPr="00D14F87">
        <w:rPr>
          <w:rFonts w:ascii="宋体" w:eastAsia="宋体" w:hAnsi="宋体" w:cs="宋体"/>
          <w:b/>
          <w:color w:val="000000" w:themeColor="text1"/>
          <w:szCs w:val="24"/>
        </w:rPr>
        <w:t xml:space="preserve">AIMS: </w:t>
      </w:r>
      <w:r w:rsidRPr="00642416">
        <w:rPr>
          <w:rFonts w:ascii="宋体" w:eastAsia="宋体" w:hAnsi="宋体" w:cs="宋体"/>
          <w:color w:val="000000" w:themeColor="text1"/>
          <w:szCs w:val="24"/>
        </w:rPr>
        <w:t xml:space="preserve">This study aims to systematically compare the clinical characteristics of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tuberculosis (TB) and nontuberculous mycobacterial (NTM) diseases in AIDS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patients,and to identify independent predictors for differential diagnosis.</w:t>
      </w:r>
    </w:p>
    <w:p w:rsidR="005C654F" w:rsidRPr="00642416" w:rsidRDefault="005C654F" w:rsidP="005C654F">
      <w:pPr>
        <w:rPr>
          <w:rFonts w:ascii="宋体" w:eastAsia="宋体" w:hAnsi="宋体" w:cs="宋体"/>
          <w:color w:val="000000" w:themeColor="text1"/>
          <w:szCs w:val="24"/>
        </w:rPr>
      </w:pPr>
      <w:r w:rsidRPr="00D14F87">
        <w:rPr>
          <w:rFonts w:ascii="宋体" w:eastAsia="宋体" w:hAnsi="宋体" w:cs="宋体"/>
          <w:b/>
          <w:color w:val="000000" w:themeColor="text1"/>
          <w:szCs w:val="24"/>
        </w:rPr>
        <w:t>METHODS:</w:t>
      </w:r>
      <w:r w:rsidRPr="00642416">
        <w:rPr>
          <w:rFonts w:ascii="宋体" w:eastAsia="宋体" w:hAnsi="宋体" w:cs="宋体"/>
          <w:color w:val="000000" w:themeColor="text1"/>
          <w:szCs w:val="24"/>
        </w:rPr>
        <w:t xml:space="preserve"> Clinical data of AIDS patients co-infected with TB or NTM at Shanghai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Public Health Clinical Center (January 2019 - January 2024) were retrospectively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analyzed. Univariate comparisons were performed using t-test, Mann-Whitney U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test, χ2 or Fisher's exact test, with Bonferroni correction for multiple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comparisons. Multivariate binary logistic regression (Enter method) was used to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adjust for age, gender, CD4+ T-cell count, C-reactive protein (CRP),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procalcitonin, neutrophil count, miliary nodules, and superficial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lymphadenopathy.</w:t>
      </w:r>
    </w:p>
    <w:p w:rsidR="005C654F" w:rsidRPr="00642416" w:rsidRDefault="005C654F" w:rsidP="005C654F">
      <w:pPr>
        <w:rPr>
          <w:rFonts w:ascii="宋体" w:eastAsia="宋体" w:hAnsi="宋体" w:cs="宋体"/>
          <w:color w:val="000000" w:themeColor="text1"/>
          <w:szCs w:val="24"/>
        </w:rPr>
      </w:pPr>
      <w:r w:rsidRPr="00D14F87">
        <w:rPr>
          <w:rFonts w:ascii="宋体" w:eastAsia="宋体" w:hAnsi="宋体" w:cs="宋体"/>
          <w:b/>
          <w:color w:val="000000" w:themeColor="text1"/>
          <w:szCs w:val="24"/>
        </w:rPr>
        <w:t>RESULTS:</w:t>
      </w:r>
      <w:r w:rsidRPr="00642416">
        <w:rPr>
          <w:rFonts w:ascii="宋体" w:eastAsia="宋体" w:hAnsi="宋体" w:cs="宋体"/>
          <w:color w:val="000000" w:themeColor="text1"/>
          <w:szCs w:val="24"/>
        </w:rPr>
        <w:t xml:space="preserve"> A total of 494 patients were included (AIDS/TB: 206, AIDS/NTM: 288).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The predominant NTM species was Mycobacterium avium (68.2%), followed by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Mycobacterium kansasii (13.6%) and Mycobacterium intracellulare (10.9%). After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Bonferroni correction, AIDS/NTM patients had significantly higher rates of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Pneumocystis jirovecii pneumonia, cytomegalovirus infection, and progressive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multifocal leukoencephalopathy (all P &lt; 0.0083). Among clinical symptoms, only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enlarged lymph nodes remained significantly more common in the TB group after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correction (P = 0.002). Multivariate analysis showed that male gender (adjusted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OR for NTM vs. TB = 0.451, 95% CI: 0.208-0.979, P = 0.044), higher CD4+ count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(per 10 cells/μL: OR = 0.98, 95% CI: 0.96-0.99, P = 0.005), higher CRP (per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10 mg/L: OR = 0.90, 95% CI: 0.86-0.95, P &lt; 0.001), higher neutrophil count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(OR = 0.903 per 1 × 10(Akokuebere et al., 20249)/L, 95% CI: 0.836-0.976,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P = 0.010), presence of miliary nodules (OR = 0.079, 95% CI: 0.027-0.233,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P &lt; 0.001), and presence of superficial lymphadenopathy (OR = 0.565, 95% CI: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0.327-0.977, P = 0.041) were independently associated with lower odds of NTM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disease (i.e., associated with TB). Imaging revealed that only miliary nodules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remained significantly more common in TB after Bonferroni correction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(P &lt; 0.001).</w:t>
      </w:r>
    </w:p>
    <w:p w:rsidR="005C654F" w:rsidRPr="00642416" w:rsidRDefault="005C654F" w:rsidP="005C654F">
      <w:pPr>
        <w:rPr>
          <w:rFonts w:ascii="宋体" w:eastAsia="宋体" w:hAnsi="宋体" w:cs="宋体"/>
          <w:color w:val="000000" w:themeColor="text1"/>
          <w:szCs w:val="24"/>
        </w:rPr>
      </w:pPr>
      <w:r w:rsidRPr="00D14F87">
        <w:rPr>
          <w:rFonts w:ascii="宋体" w:eastAsia="宋体" w:hAnsi="宋体" w:cs="宋体"/>
          <w:b/>
          <w:color w:val="000000" w:themeColor="text1"/>
          <w:szCs w:val="24"/>
        </w:rPr>
        <w:t>CONCLUSIONS:</w:t>
      </w:r>
      <w:r w:rsidRPr="00642416">
        <w:rPr>
          <w:rFonts w:ascii="宋体" w:eastAsia="宋体" w:hAnsi="宋体" w:cs="宋体"/>
          <w:color w:val="000000" w:themeColor="text1"/>
          <w:szCs w:val="24"/>
        </w:rPr>
        <w:t xml:space="preserve"> While AIDS/TB and AIDS/NTM share many clinical similarities, the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presence of miliary nodules, superficial lymphadenopathy, higher inflammatory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lastRenderedPageBreak/>
        <w:t xml:space="preserve">markers (CRP, neutrophils), higher CD4+ count, and male gender favor TB. These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findings can assist clinicians in differentiating the two infections when rapid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microbiological results are unavailable. The high prevalence of Mycobacterium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avium (68.2%) suggests that empirical therapy for suspected NTM in severely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immunocompromised AIDS patients in Shanghai should cover the Mycobacterium avium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 xml:space="preserve">complex (MAC). Prospective multicenter studies with pre-specified outcomes are </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needed to validate our findings.</w:t>
      </w:r>
    </w:p>
    <w:p w:rsidR="005C654F" w:rsidRPr="00642416" w:rsidRDefault="005C654F" w:rsidP="005C654F">
      <w:pPr>
        <w:rPr>
          <w:rFonts w:ascii="宋体" w:eastAsia="宋体" w:hAnsi="宋体" w:cs="宋体"/>
          <w:color w:val="000000" w:themeColor="text1"/>
          <w:szCs w:val="24"/>
        </w:rPr>
      </w:pP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hint="eastAsia"/>
          <w:color w:val="000000" w:themeColor="text1"/>
          <w:szCs w:val="24"/>
        </w:rPr>
        <w:t>©</w:t>
      </w:r>
      <w:r w:rsidRPr="00642416">
        <w:rPr>
          <w:rFonts w:ascii="宋体" w:eastAsia="宋体" w:hAnsi="宋体" w:cs="宋体"/>
          <w:color w:val="000000" w:themeColor="text1"/>
          <w:szCs w:val="24"/>
        </w:rPr>
        <w:t xml:space="preserve"> 2026 The Authors.</w:t>
      </w:r>
    </w:p>
    <w:p w:rsidR="005C654F" w:rsidRPr="00642416" w:rsidRDefault="005C654F" w:rsidP="005C654F">
      <w:pPr>
        <w:rPr>
          <w:rFonts w:ascii="宋体" w:eastAsia="宋体" w:hAnsi="宋体" w:cs="宋体"/>
          <w:color w:val="000000" w:themeColor="text1"/>
          <w:szCs w:val="24"/>
        </w:rPr>
      </w:pP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DOI: 10.1016/j.jctube.2026.100619</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PMCID: PMC13227210</w:t>
      </w:r>
    </w:p>
    <w:p w:rsidR="005C654F" w:rsidRPr="00642416" w:rsidRDefault="005C654F" w:rsidP="005C654F">
      <w:pPr>
        <w:rPr>
          <w:rFonts w:ascii="宋体" w:eastAsia="宋体" w:hAnsi="宋体" w:cs="宋体"/>
          <w:color w:val="000000" w:themeColor="text1"/>
          <w:szCs w:val="24"/>
        </w:rPr>
      </w:pPr>
      <w:r w:rsidRPr="00642416">
        <w:rPr>
          <w:rFonts w:ascii="宋体" w:eastAsia="宋体" w:hAnsi="宋体" w:cs="宋体"/>
          <w:color w:val="000000" w:themeColor="text1"/>
          <w:szCs w:val="24"/>
        </w:rPr>
        <w:t>PMID: 42238320</w:t>
      </w:r>
    </w:p>
    <w:p w:rsidR="005C654F" w:rsidRPr="00642416" w:rsidRDefault="005C654F" w:rsidP="005C654F">
      <w:pPr>
        <w:rPr>
          <w:rFonts w:ascii="宋体" w:eastAsia="宋体" w:hAnsi="宋体" w:cs="宋体"/>
          <w:color w:val="000000" w:themeColor="text1"/>
          <w:szCs w:val="24"/>
        </w:rPr>
      </w:pPr>
    </w:p>
    <w:p w:rsidR="00397044" w:rsidRPr="00B376AB" w:rsidRDefault="00B50A2C" w:rsidP="00397044">
      <w:pPr>
        <w:rPr>
          <w:rFonts w:ascii="宋体" w:eastAsia="宋体" w:hAnsi="宋体" w:cs="宋体"/>
          <w:b/>
          <w:color w:val="FF0000"/>
          <w:szCs w:val="24"/>
        </w:rPr>
      </w:pPr>
      <w:r>
        <w:rPr>
          <w:rFonts w:ascii="宋体" w:eastAsia="宋体" w:hAnsi="宋体" w:cs="宋体"/>
          <w:b/>
          <w:color w:val="FF0000"/>
          <w:szCs w:val="24"/>
        </w:rPr>
        <w:t>12</w:t>
      </w:r>
      <w:r w:rsidR="00397044" w:rsidRPr="00B376AB">
        <w:rPr>
          <w:rFonts w:ascii="宋体" w:eastAsia="宋体" w:hAnsi="宋体" w:cs="宋体"/>
          <w:b/>
          <w:color w:val="FF0000"/>
          <w:szCs w:val="24"/>
        </w:rPr>
        <w:t xml:space="preserve">. BMC Microbiol. 2026 Jun 11. doi: 10.1186/s12866-026-05254-7. Online ahead of </w:t>
      </w:r>
    </w:p>
    <w:p w:rsidR="00397044" w:rsidRPr="00B376AB" w:rsidRDefault="00397044" w:rsidP="00397044">
      <w:pPr>
        <w:rPr>
          <w:rFonts w:ascii="宋体" w:eastAsia="宋体" w:hAnsi="宋体" w:cs="宋体"/>
          <w:b/>
          <w:color w:val="FF0000"/>
          <w:szCs w:val="24"/>
        </w:rPr>
      </w:pPr>
      <w:r w:rsidRPr="00B376AB">
        <w:rPr>
          <w:rFonts w:ascii="宋体" w:eastAsia="宋体" w:hAnsi="宋体" w:cs="宋体"/>
          <w:b/>
          <w:color w:val="FF0000"/>
          <w:szCs w:val="24"/>
        </w:rPr>
        <w:t>print.</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Diagnostic value of nanopore-based targeted sequencing technology for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subclinical tuberculosis.</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Zhu J(1), Shao S(2), Zheng W(3), Chen L(4), Zhang K(5).</w:t>
      </w:r>
    </w:p>
    <w:p w:rsidR="00397044" w:rsidRDefault="00397044" w:rsidP="00397044">
      <w:pPr>
        <w:rPr>
          <w:rFonts w:ascii="宋体" w:eastAsia="宋体" w:hAnsi="宋体" w:cs="宋体"/>
          <w:color w:val="000000" w:themeColor="text1"/>
          <w:szCs w:val="24"/>
        </w:rPr>
      </w:pPr>
    </w:p>
    <w:p w:rsidR="00F368ED" w:rsidRPr="00F368ED" w:rsidRDefault="00F368ED" w:rsidP="00397044">
      <w:pPr>
        <w:rPr>
          <w:rFonts w:ascii="宋体" w:eastAsia="宋体" w:hAnsi="宋体" w:cs="宋体"/>
          <w:b/>
          <w:color w:val="0070C0"/>
          <w:szCs w:val="24"/>
        </w:rPr>
      </w:pPr>
      <w:r w:rsidRPr="00F368ED">
        <w:rPr>
          <w:rFonts w:ascii="宋体" w:eastAsia="宋体" w:hAnsi="宋体" w:cs="宋体"/>
          <w:b/>
          <w:color w:val="0070C0"/>
          <w:szCs w:val="24"/>
        </w:rPr>
        <w:t>Jianmeng Zhu, Su Shao, Wenhua Zheng, Lili Chen, Ke Zhang</w:t>
      </w:r>
      <w:r w:rsidRPr="00F368ED">
        <w:rPr>
          <w:rFonts w:ascii="宋体" w:eastAsia="宋体" w:hAnsi="宋体" w:cs="宋体" w:hint="eastAsia"/>
          <w:b/>
          <w:color w:val="0070C0"/>
          <w:szCs w:val="24"/>
        </w:rPr>
        <w:t>*</w:t>
      </w:r>
    </w:p>
    <w:p w:rsidR="00F368ED" w:rsidRPr="00F368ED" w:rsidRDefault="00F368ED" w:rsidP="00397044">
      <w:pPr>
        <w:rPr>
          <w:rFonts w:ascii="宋体" w:eastAsia="宋体" w:hAnsi="宋体" w:cs="宋体"/>
          <w:b/>
          <w:color w:val="0070C0"/>
          <w:szCs w:val="24"/>
        </w:rPr>
      </w:pPr>
      <w:r w:rsidRPr="00F368ED">
        <w:rPr>
          <w:rFonts w:ascii="宋体" w:eastAsia="宋体" w:hAnsi="宋体" w:cs="宋体"/>
          <w:b/>
          <w:color w:val="0070C0"/>
          <w:szCs w:val="24"/>
        </w:rPr>
        <w:t>*Correspondence to: Professor Ke Zhang, E-mail: kkz6251@163.com</w:t>
      </w:r>
    </w:p>
    <w:p w:rsidR="00F368ED" w:rsidRDefault="00F368ED"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Author information:</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(1)Clinical Laboratory of Chun'an First People's Hospital, Chun'an Branch of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Zhejiang Provincial People's Hospital, Hangzhou, 311700, PR China.</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(2)General Surgery of Chun'an First People's Hospital, Chun'an Branch of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Zhejiang Provincial People's Hospital, Hangzhou, 311700, PR China.</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(3)Maternal and Child Health Hospital of Chun'an, Hangzhou, 311700, PR China.</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(4)Orthopedics of Chun'an First People's Hospital, Chun'an Branch of Zhejiang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Provincial People's Hospital, Hangzhou, 311700, PR China.</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(5)Emergency and Critical Care Center, Department of Emergency Medicine,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Zhejiang Provincial People's Hospital (Affiliated People's Hospital, Hangzhou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Medical College, 158 Shangtang Road, Hangzhou, Zhejiang, 310014, PR China.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kkz6251@163.com.</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B376AB">
        <w:rPr>
          <w:rFonts w:ascii="宋体" w:eastAsia="宋体" w:hAnsi="宋体" w:cs="宋体"/>
          <w:b/>
          <w:color w:val="000000" w:themeColor="text1"/>
          <w:szCs w:val="24"/>
        </w:rPr>
        <w:t xml:space="preserve">BACKGROUND: </w:t>
      </w:r>
      <w:r w:rsidRPr="00397044">
        <w:rPr>
          <w:rFonts w:ascii="宋体" w:eastAsia="宋体" w:hAnsi="宋体" w:cs="宋体"/>
          <w:color w:val="000000" w:themeColor="text1"/>
          <w:szCs w:val="24"/>
        </w:rPr>
        <w:t xml:space="preserve">Subclinical Tuberculosis (TB), with low bacterial loads and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non-specific symptoms, is difficult to diagnose and promotes transmission. This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study aimed to evaluate the diagnostic performance of nanopore-based targeted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sequencing (NTS) for subclinical TB in comparison with Mycobacteria Growth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Indicator Tube (MGIT) culture and GeneXpert MTB/RIF (Xpert MTB/RIF) assays.</w:t>
      </w:r>
    </w:p>
    <w:p w:rsidR="00397044" w:rsidRPr="00397044" w:rsidRDefault="00397044" w:rsidP="00397044">
      <w:pPr>
        <w:rPr>
          <w:rFonts w:ascii="宋体" w:eastAsia="宋体" w:hAnsi="宋体" w:cs="宋体"/>
          <w:color w:val="000000" w:themeColor="text1"/>
          <w:szCs w:val="24"/>
        </w:rPr>
      </w:pPr>
      <w:r w:rsidRPr="00B376AB">
        <w:rPr>
          <w:rFonts w:ascii="宋体" w:eastAsia="宋体" w:hAnsi="宋体" w:cs="宋体"/>
          <w:b/>
          <w:color w:val="000000" w:themeColor="text1"/>
          <w:szCs w:val="24"/>
        </w:rPr>
        <w:t>METHODS:</w:t>
      </w:r>
      <w:r w:rsidRPr="00397044">
        <w:rPr>
          <w:rFonts w:ascii="宋体" w:eastAsia="宋体" w:hAnsi="宋体" w:cs="宋体"/>
          <w:color w:val="000000" w:themeColor="text1"/>
          <w:szCs w:val="24"/>
        </w:rPr>
        <w:t xml:space="preserve"> This retrospective research included 103 subclinical TB suspects. We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lastRenderedPageBreak/>
        <w:t xml:space="preserve">tested sputum, bronchoalveolar lavage fluid, or pleural effusion from each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patient using NTS, MGIT culture, and Xpert. Diagnostic performance was assessed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using a composite standard.</w:t>
      </w:r>
    </w:p>
    <w:p w:rsidR="00397044" w:rsidRPr="00397044" w:rsidRDefault="00397044" w:rsidP="00397044">
      <w:pPr>
        <w:rPr>
          <w:rFonts w:ascii="宋体" w:eastAsia="宋体" w:hAnsi="宋体" w:cs="宋体"/>
          <w:color w:val="000000" w:themeColor="text1"/>
          <w:szCs w:val="24"/>
        </w:rPr>
      </w:pPr>
      <w:r w:rsidRPr="00B376AB">
        <w:rPr>
          <w:rFonts w:ascii="宋体" w:eastAsia="宋体" w:hAnsi="宋体" w:cs="宋体"/>
          <w:b/>
          <w:color w:val="000000" w:themeColor="text1"/>
          <w:szCs w:val="24"/>
        </w:rPr>
        <w:t xml:space="preserve">RESULTS: </w:t>
      </w:r>
      <w:r w:rsidRPr="00397044">
        <w:rPr>
          <w:rFonts w:ascii="宋体" w:eastAsia="宋体" w:hAnsi="宋体" w:cs="宋体"/>
          <w:color w:val="000000" w:themeColor="text1"/>
          <w:szCs w:val="24"/>
        </w:rPr>
        <w:t xml:space="preserve">NTS exhibited higher sensitivity (90.9%) than MGIT culture (40.9%) and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Xpert MTB/RIF (50.0%). It had a larger area under the curve (AUC) of 0.923 than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Xpert (0.731) and MGIT culture (0.667), as well as an impressive negative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predictive value (97.4%) and accuracy (93.2%).</w:t>
      </w:r>
    </w:p>
    <w:p w:rsidR="00397044" w:rsidRPr="00397044" w:rsidRDefault="00397044" w:rsidP="00397044">
      <w:pPr>
        <w:rPr>
          <w:rFonts w:ascii="宋体" w:eastAsia="宋体" w:hAnsi="宋体" w:cs="宋体"/>
          <w:color w:val="000000" w:themeColor="text1"/>
          <w:szCs w:val="24"/>
        </w:rPr>
      </w:pPr>
      <w:r w:rsidRPr="00B376AB">
        <w:rPr>
          <w:rFonts w:ascii="宋体" w:eastAsia="宋体" w:hAnsi="宋体" w:cs="宋体"/>
          <w:b/>
          <w:color w:val="000000" w:themeColor="text1"/>
          <w:szCs w:val="24"/>
        </w:rPr>
        <w:t>CONCLUSION:</w:t>
      </w:r>
      <w:r w:rsidRPr="00397044">
        <w:rPr>
          <w:rFonts w:ascii="宋体" w:eastAsia="宋体" w:hAnsi="宋体" w:cs="宋体"/>
          <w:color w:val="000000" w:themeColor="text1"/>
          <w:szCs w:val="24"/>
        </w:rPr>
        <w:t xml:space="preserve"> NTS efficiently identifies subclinical TB cases with low bacterial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burdens using the composite diagnostic criteria, outperforming conventional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methods. It could detect TB early, closing the gap in TB control.</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hint="eastAsia"/>
          <w:color w:val="000000" w:themeColor="text1"/>
          <w:szCs w:val="24"/>
        </w:rPr>
        <w:t>©</w:t>
      </w:r>
      <w:r w:rsidRPr="00397044">
        <w:rPr>
          <w:rFonts w:ascii="宋体" w:eastAsia="宋体" w:hAnsi="宋体" w:cs="宋体"/>
          <w:color w:val="000000" w:themeColor="text1"/>
          <w:szCs w:val="24"/>
        </w:rPr>
        <w:t xml:space="preserve"> 2026. The Author(s).</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DOI: 10.1186/s12866-026-05254-7</w:t>
      </w:r>
    </w:p>
    <w:p w:rsidR="00397044" w:rsidRPr="00397044" w:rsidRDefault="00B376AB" w:rsidP="00397044">
      <w:pPr>
        <w:rPr>
          <w:rFonts w:ascii="宋体" w:eastAsia="宋体" w:hAnsi="宋体" w:cs="宋体"/>
          <w:color w:val="000000" w:themeColor="text1"/>
          <w:szCs w:val="24"/>
        </w:rPr>
      </w:pPr>
      <w:r>
        <w:rPr>
          <w:rFonts w:ascii="宋体" w:eastAsia="宋体" w:hAnsi="宋体" w:cs="宋体"/>
          <w:color w:val="000000" w:themeColor="text1"/>
          <w:szCs w:val="24"/>
        </w:rPr>
        <w:t>PMID: 42277646</w:t>
      </w:r>
    </w:p>
    <w:p w:rsidR="00397044" w:rsidRPr="00397044" w:rsidRDefault="00397044" w:rsidP="00397044">
      <w:pPr>
        <w:rPr>
          <w:rFonts w:ascii="宋体" w:eastAsia="宋体" w:hAnsi="宋体" w:cs="宋体"/>
          <w:color w:val="000000" w:themeColor="text1"/>
          <w:szCs w:val="24"/>
        </w:rPr>
      </w:pPr>
    </w:p>
    <w:p w:rsidR="00397044" w:rsidRPr="00B02BD4" w:rsidRDefault="00397044" w:rsidP="00397044">
      <w:pPr>
        <w:rPr>
          <w:rFonts w:ascii="宋体" w:eastAsia="宋体" w:hAnsi="宋体" w:cs="宋体"/>
          <w:b/>
          <w:color w:val="FF0000"/>
          <w:szCs w:val="24"/>
        </w:rPr>
      </w:pPr>
      <w:r w:rsidRPr="00B02BD4">
        <w:rPr>
          <w:rFonts w:ascii="宋体" w:eastAsia="宋体" w:hAnsi="宋体" w:cs="宋体"/>
          <w:b/>
          <w:color w:val="FF0000"/>
          <w:szCs w:val="24"/>
        </w:rPr>
        <w:t>1</w:t>
      </w:r>
      <w:r w:rsidR="00B50A2C">
        <w:rPr>
          <w:rFonts w:ascii="宋体" w:eastAsia="宋体" w:hAnsi="宋体" w:cs="宋体"/>
          <w:b/>
          <w:color w:val="FF0000"/>
          <w:szCs w:val="24"/>
        </w:rPr>
        <w:t>3</w:t>
      </w:r>
      <w:r w:rsidRPr="00B02BD4">
        <w:rPr>
          <w:rFonts w:ascii="宋体" w:eastAsia="宋体" w:hAnsi="宋体" w:cs="宋体"/>
          <w:b/>
          <w:color w:val="FF0000"/>
          <w:szCs w:val="24"/>
        </w:rPr>
        <w:t>. BMC Infect Dis. 2026 Jun 10. doi: 10.1186/s1287</w:t>
      </w:r>
      <w:r w:rsidR="00B02BD4">
        <w:rPr>
          <w:rFonts w:ascii="宋体" w:eastAsia="宋体" w:hAnsi="宋体" w:cs="宋体"/>
          <w:b/>
          <w:color w:val="FF0000"/>
          <w:szCs w:val="24"/>
        </w:rPr>
        <w:t xml:space="preserve">9-026-13783-9. Online ahead of </w:t>
      </w:r>
      <w:r w:rsidRPr="00B02BD4">
        <w:rPr>
          <w:rFonts w:ascii="宋体" w:eastAsia="宋体" w:hAnsi="宋体" w:cs="宋体"/>
          <w:b/>
          <w:color w:val="FF0000"/>
          <w:szCs w:val="24"/>
        </w:rPr>
        <w:t>print.</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 novel time-series modeling framework for predicting tuberculosis incidence in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Sichuan, China.</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Zhao D(#)(1), Li S(#)(2).</w:t>
      </w:r>
    </w:p>
    <w:p w:rsidR="00397044" w:rsidRDefault="00397044" w:rsidP="00397044">
      <w:pPr>
        <w:rPr>
          <w:rFonts w:ascii="宋体" w:eastAsia="宋体" w:hAnsi="宋体" w:cs="宋体"/>
          <w:color w:val="000000" w:themeColor="text1"/>
          <w:szCs w:val="24"/>
        </w:rPr>
      </w:pPr>
    </w:p>
    <w:p w:rsidR="00097A29" w:rsidRPr="00097A29" w:rsidRDefault="00097A29" w:rsidP="00397044">
      <w:pPr>
        <w:rPr>
          <w:rFonts w:ascii="宋体" w:eastAsia="宋体" w:hAnsi="宋体" w:cs="宋体"/>
          <w:b/>
          <w:color w:val="0070C0"/>
          <w:szCs w:val="24"/>
        </w:rPr>
      </w:pPr>
      <w:r w:rsidRPr="00097A29">
        <w:rPr>
          <w:rFonts w:ascii="宋体" w:eastAsia="宋体" w:hAnsi="宋体" w:cs="宋体"/>
          <w:b/>
          <w:color w:val="0070C0"/>
          <w:szCs w:val="24"/>
        </w:rPr>
        <w:t>Daren Zhao</w:t>
      </w:r>
      <w:r w:rsidRPr="00097A29">
        <w:rPr>
          <w:rFonts w:ascii="宋体" w:eastAsia="宋体" w:hAnsi="宋体" w:cs="宋体" w:hint="eastAsia"/>
          <w:b/>
          <w:color w:val="0070C0"/>
          <w:szCs w:val="24"/>
        </w:rPr>
        <w:t>*</w:t>
      </w:r>
      <w:r w:rsidRPr="00097A29">
        <w:rPr>
          <w:rFonts w:ascii="宋体" w:eastAsia="宋体" w:hAnsi="宋体" w:cs="宋体"/>
          <w:b/>
          <w:color w:val="0070C0"/>
          <w:szCs w:val="24"/>
        </w:rPr>
        <w:t>, Shiyuan Li</w:t>
      </w:r>
    </w:p>
    <w:p w:rsidR="00097A29" w:rsidRPr="00097A29" w:rsidRDefault="00097A29" w:rsidP="00397044">
      <w:pPr>
        <w:rPr>
          <w:rFonts w:ascii="宋体" w:eastAsia="宋体" w:hAnsi="宋体" w:cs="宋体"/>
          <w:b/>
          <w:color w:val="0070C0"/>
          <w:szCs w:val="24"/>
        </w:rPr>
      </w:pPr>
      <w:r w:rsidRPr="00097A29">
        <w:rPr>
          <w:rFonts w:ascii="宋体" w:eastAsia="宋体" w:hAnsi="宋体" w:cs="宋体" w:hint="eastAsia"/>
          <w:b/>
          <w:color w:val="0070C0"/>
          <w:szCs w:val="24"/>
        </w:rPr>
        <w:t>*</w:t>
      </w:r>
      <w:r w:rsidRPr="00097A29">
        <w:rPr>
          <w:rFonts w:ascii="宋体" w:eastAsia="宋体" w:hAnsi="宋体" w:cs="宋体"/>
          <w:b/>
          <w:color w:val="0070C0"/>
          <w:szCs w:val="24"/>
        </w:rPr>
        <w:t>Corresponding author. Daren Zhao, E-mail addresses: cdzhaodaren@163.com;</w:t>
      </w:r>
    </w:p>
    <w:p w:rsidR="00097A29" w:rsidRDefault="00097A29"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Author information:</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(1)Department of Medical Administration, Sichuan Provincial Orthopedics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Hospital, Chengdu, Sichuan, P.R. China. cdzhaodaren@163.com.</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(2)Department of Endemic Diseases, Chongzhou Centre for Disease Control and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Prevention, Chengdu, Sichuan, P.R. China.</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(#)Contributed equally</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B02BD4">
        <w:rPr>
          <w:rFonts w:ascii="宋体" w:eastAsia="宋体" w:hAnsi="宋体" w:cs="宋体"/>
          <w:b/>
          <w:color w:val="000000" w:themeColor="text1"/>
          <w:szCs w:val="24"/>
        </w:rPr>
        <w:t xml:space="preserve">OBJECTIVE: </w:t>
      </w:r>
      <w:r w:rsidRPr="00397044">
        <w:rPr>
          <w:rFonts w:ascii="宋体" w:eastAsia="宋体" w:hAnsi="宋体" w:cs="宋体"/>
          <w:color w:val="000000" w:themeColor="text1"/>
          <w:szCs w:val="24"/>
        </w:rPr>
        <w:t xml:space="preserve">Tuberculosis (TB) remains a major infectious disease and public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health issue in Sichuan Province, China. This study aimed to explore and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validate a novel adaptive hybrid model integrating Ensemble Empirical Mode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Decomposition (EEMD), Seasonal Autoregressive Integrated Moving Average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(SARIMA), and Exponential Smoothing (ES), and apply it to forecasting TB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incidence in Sichuan Province, China, for the first time.</w:t>
      </w:r>
    </w:p>
    <w:p w:rsidR="00397044" w:rsidRPr="00397044" w:rsidRDefault="00397044" w:rsidP="00397044">
      <w:pPr>
        <w:rPr>
          <w:rFonts w:ascii="宋体" w:eastAsia="宋体" w:hAnsi="宋体" w:cs="宋体"/>
          <w:color w:val="000000" w:themeColor="text1"/>
          <w:szCs w:val="24"/>
        </w:rPr>
      </w:pPr>
      <w:r w:rsidRPr="00B02BD4">
        <w:rPr>
          <w:rFonts w:ascii="宋体" w:eastAsia="宋体" w:hAnsi="宋体" w:cs="宋体"/>
          <w:b/>
          <w:color w:val="000000" w:themeColor="text1"/>
          <w:szCs w:val="24"/>
        </w:rPr>
        <w:t>METHODS:</w:t>
      </w:r>
      <w:r w:rsidRPr="00397044">
        <w:rPr>
          <w:rFonts w:ascii="宋体" w:eastAsia="宋体" w:hAnsi="宋体" w:cs="宋体"/>
          <w:color w:val="000000" w:themeColor="text1"/>
          <w:szCs w:val="24"/>
        </w:rPr>
        <w:t xml:space="preserve"> We collected monthly TB incidence data from 2006 to 2020 in Sichuan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Province, China, and divided the time series into training and test sets. The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dataset comprised 180 monthly data points, which were split in an 8:2 ratio,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with the training set covering 2006-2017 (144 months) and test set covering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lastRenderedPageBreak/>
        <w:t xml:space="preserve">2018-2020 (36 months). Subsequently, SARIMA, ES, and EEMD-SARIMA-ES hybrid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models were developed based on the training set. The predictive performance was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evaluated using a set of metrics, including the Mean Squared Error (MSE), Root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Mean Squared Error (RMSE), and Mean Absolute Percentage Error (MAPE).</w:t>
      </w:r>
    </w:p>
    <w:p w:rsidR="00397044" w:rsidRPr="00397044" w:rsidRDefault="00397044" w:rsidP="00397044">
      <w:pPr>
        <w:rPr>
          <w:rFonts w:ascii="宋体" w:eastAsia="宋体" w:hAnsi="宋体" w:cs="宋体"/>
          <w:color w:val="000000" w:themeColor="text1"/>
          <w:szCs w:val="24"/>
        </w:rPr>
      </w:pPr>
      <w:r w:rsidRPr="00B02BD4">
        <w:rPr>
          <w:rFonts w:ascii="宋体" w:eastAsia="宋体" w:hAnsi="宋体" w:cs="宋体"/>
          <w:b/>
          <w:color w:val="000000" w:themeColor="text1"/>
          <w:szCs w:val="24"/>
        </w:rPr>
        <w:t xml:space="preserve">RESULTS: </w:t>
      </w:r>
      <w:r w:rsidRPr="00397044">
        <w:rPr>
          <w:rFonts w:ascii="宋体" w:eastAsia="宋体" w:hAnsi="宋体" w:cs="宋体"/>
          <w:color w:val="000000" w:themeColor="text1"/>
          <w:szCs w:val="24"/>
        </w:rPr>
        <w:t xml:space="preserve">The TB incidence from 2006 to 2020 exhibited distinct seasonal and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cyclical patterns. The optimal ES model was the Holt-Winters additive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(BIC=-0.845; residuals: Ljung Box Q</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22.721, p</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&gt;</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 xml:space="preserve">0.05). The optimal SARIMA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model was SARIMA(1,0,0)(0,1,1)12 (AIC</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282.18, BIC</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 xml:space="preserve">293.71; residuals: Ljung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Box Q</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0.079, p</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&gt;</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 xml:space="preserve">0.05). The constructed EEMD-SARIMA-ES hybrid model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demonstrated superior predictive performance, achieving the lowest error metrics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on both the training set (MSE</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3.5050, MAPE</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6.69%, RMSE</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 xml:space="preserve">4.9568) and test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set (MSE</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0.6897, MAPE</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3.92%, RMSE</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 xml:space="preserve">0.9754), thereby outperforming either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the ES or SARIMA model alone.</w:t>
      </w:r>
    </w:p>
    <w:p w:rsidR="00397044" w:rsidRPr="00397044" w:rsidRDefault="00397044" w:rsidP="00397044">
      <w:pPr>
        <w:rPr>
          <w:rFonts w:ascii="宋体" w:eastAsia="宋体" w:hAnsi="宋体" w:cs="宋体"/>
          <w:color w:val="000000" w:themeColor="text1"/>
          <w:szCs w:val="24"/>
        </w:rPr>
      </w:pPr>
      <w:r w:rsidRPr="00B02BD4">
        <w:rPr>
          <w:rFonts w:ascii="宋体" w:eastAsia="宋体" w:hAnsi="宋体" w:cs="宋体"/>
          <w:b/>
          <w:color w:val="000000" w:themeColor="text1"/>
          <w:szCs w:val="24"/>
        </w:rPr>
        <w:t>CONCLUSIONS:</w:t>
      </w:r>
      <w:r w:rsidRPr="00397044">
        <w:rPr>
          <w:rFonts w:ascii="宋体" w:eastAsia="宋体" w:hAnsi="宋体" w:cs="宋体"/>
          <w:color w:val="000000" w:themeColor="text1"/>
          <w:szCs w:val="24"/>
        </w:rPr>
        <w:t xml:space="preserve"> The EEMD-SARIMA-ES hybrid model effectively captured the TB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incidence trend in Sichuan Province, China. This model serves as an effective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tool for TB surveillance and early warning in Sichuan Province.</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hint="eastAsia"/>
          <w:color w:val="000000" w:themeColor="text1"/>
          <w:szCs w:val="24"/>
        </w:rPr>
        <w:t>©</w:t>
      </w:r>
      <w:r w:rsidRPr="00397044">
        <w:rPr>
          <w:rFonts w:ascii="宋体" w:eastAsia="宋体" w:hAnsi="宋体" w:cs="宋体"/>
          <w:color w:val="000000" w:themeColor="text1"/>
          <w:szCs w:val="24"/>
        </w:rPr>
        <w:t xml:space="preserve"> 2026. The Author(s).</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DOI: 10.1186/s12879-026-13783-9</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PMID: 42271291</w:t>
      </w:r>
    </w:p>
    <w:p w:rsidR="00397044" w:rsidRPr="00397044" w:rsidRDefault="00397044" w:rsidP="00397044">
      <w:pPr>
        <w:rPr>
          <w:rFonts w:ascii="宋体" w:eastAsia="宋体" w:hAnsi="宋体" w:cs="宋体"/>
          <w:color w:val="000000" w:themeColor="text1"/>
          <w:szCs w:val="24"/>
        </w:rPr>
      </w:pPr>
    </w:p>
    <w:p w:rsidR="00397044" w:rsidRPr="00B02BD4" w:rsidRDefault="00397044" w:rsidP="00397044">
      <w:pPr>
        <w:rPr>
          <w:rFonts w:ascii="宋体" w:eastAsia="宋体" w:hAnsi="宋体" w:cs="宋体"/>
          <w:b/>
          <w:color w:val="FF0000"/>
          <w:szCs w:val="24"/>
        </w:rPr>
      </w:pPr>
      <w:r w:rsidRPr="00B02BD4">
        <w:rPr>
          <w:rFonts w:ascii="宋体" w:eastAsia="宋体" w:hAnsi="宋体" w:cs="宋体"/>
          <w:b/>
          <w:color w:val="FF0000"/>
          <w:szCs w:val="24"/>
        </w:rPr>
        <w:t>1</w:t>
      </w:r>
      <w:r w:rsidR="00B50A2C">
        <w:rPr>
          <w:rFonts w:ascii="宋体" w:eastAsia="宋体" w:hAnsi="宋体" w:cs="宋体"/>
          <w:b/>
          <w:color w:val="FF0000"/>
          <w:szCs w:val="24"/>
        </w:rPr>
        <w:t>4</w:t>
      </w:r>
      <w:r w:rsidRPr="00B02BD4">
        <w:rPr>
          <w:rFonts w:ascii="宋体" w:eastAsia="宋体" w:hAnsi="宋体" w:cs="宋体"/>
          <w:b/>
          <w:color w:val="FF0000"/>
          <w:szCs w:val="24"/>
        </w:rPr>
        <w:t>. J Orthop Surg Res. 2026 Jun 10. doi: 10.1186/s1301</w:t>
      </w:r>
      <w:r w:rsidR="00B02BD4" w:rsidRPr="00B02BD4">
        <w:rPr>
          <w:rFonts w:ascii="宋体" w:eastAsia="宋体" w:hAnsi="宋体" w:cs="宋体"/>
          <w:b/>
          <w:color w:val="FF0000"/>
          <w:szCs w:val="24"/>
        </w:rPr>
        <w:t xml:space="preserve">8-026-07030-9. Online ahead of </w:t>
      </w:r>
      <w:r w:rsidRPr="00B02BD4">
        <w:rPr>
          <w:rFonts w:ascii="宋体" w:eastAsia="宋体" w:hAnsi="宋体" w:cs="宋体"/>
          <w:b/>
          <w:color w:val="FF0000"/>
          <w:szCs w:val="24"/>
        </w:rPr>
        <w:t>print.</w:t>
      </w:r>
    </w:p>
    <w:p w:rsidR="00397044" w:rsidRPr="00B02BD4" w:rsidRDefault="00397044" w:rsidP="00397044">
      <w:pPr>
        <w:rPr>
          <w:rFonts w:ascii="宋体" w:eastAsia="宋体" w:hAnsi="宋体" w:cs="宋体"/>
          <w:b/>
          <w:color w:val="FF0000"/>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miR-29a-3p targets the PI3K/Akt signaling pathway to suppress inflammation and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MMP-9-dependent matrix degradation in spinal tuberculosis.</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Wang J(#)(1)(2), Wang J(#)(1)(2), Zhu M(1)(2), Gao Y(1)(2), Wang L(1)(2), Liu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H(1)(2), Shi Z(3), Zhang X(4), Niu N(5)(6).</w:t>
      </w:r>
    </w:p>
    <w:p w:rsidR="00397044" w:rsidRDefault="00397044" w:rsidP="00397044">
      <w:pPr>
        <w:rPr>
          <w:rFonts w:ascii="宋体" w:eastAsia="宋体" w:hAnsi="宋体" w:cs="宋体"/>
          <w:color w:val="000000" w:themeColor="text1"/>
          <w:szCs w:val="24"/>
        </w:rPr>
      </w:pPr>
    </w:p>
    <w:p w:rsidR="0052046E" w:rsidRPr="0052046E" w:rsidRDefault="0052046E" w:rsidP="00397044">
      <w:pPr>
        <w:rPr>
          <w:rFonts w:ascii="宋体" w:eastAsia="宋体" w:hAnsi="宋体" w:cs="宋体"/>
          <w:b/>
          <w:color w:val="0070C0"/>
          <w:szCs w:val="24"/>
        </w:rPr>
      </w:pPr>
      <w:r w:rsidRPr="0052046E">
        <w:rPr>
          <w:rFonts w:ascii="宋体" w:eastAsia="宋体" w:hAnsi="宋体" w:cs="宋体"/>
          <w:b/>
          <w:color w:val="0070C0"/>
          <w:szCs w:val="24"/>
        </w:rPr>
        <w:t>Jiong Wang, Jiaxing Wang, Mengqi Zhu, Yuxin Gao, Linan Wang, Hekun Liu, ZhiYun Shi, Xu Zhang</w:t>
      </w:r>
      <w:r w:rsidRPr="0052046E">
        <w:rPr>
          <w:rFonts w:ascii="宋体" w:eastAsia="宋体" w:hAnsi="宋体" w:cs="宋体" w:hint="eastAsia"/>
          <w:b/>
          <w:color w:val="0070C0"/>
          <w:szCs w:val="24"/>
        </w:rPr>
        <w:t>*</w:t>
      </w:r>
      <w:r w:rsidRPr="0052046E">
        <w:rPr>
          <w:rFonts w:ascii="宋体" w:eastAsia="宋体" w:hAnsi="宋体" w:cs="宋体"/>
          <w:b/>
          <w:color w:val="0070C0"/>
          <w:szCs w:val="24"/>
        </w:rPr>
        <w:t>, Ningkui Niu</w:t>
      </w:r>
      <w:r w:rsidRPr="0052046E">
        <w:rPr>
          <w:rFonts w:ascii="宋体" w:eastAsia="宋体" w:hAnsi="宋体" w:cs="宋体" w:hint="eastAsia"/>
          <w:b/>
          <w:color w:val="0070C0"/>
          <w:szCs w:val="24"/>
        </w:rPr>
        <w:t>*</w:t>
      </w:r>
    </w:p>
    <w:p w:rsidR="0052046E" w:rsidRPr="0052046E" w:rsidRDefault="0052046E" w:rsidP="00397044">
      <w:pPr>
        <w:rPr>
          <w:rFonts w:ascii="宋体" w:eastAsia="宋体" w:hAnsi="宋体" w:cs="宋体"/>
          <w:b/>
          <w:color w:val="0070C0"/>
          <w:szCs w:val="24"/>
        </w:rPr>
      </w:pPr>
      <w:r w:rsidRPr="0052046E">
        <w:rPr>
          <w:rFonts w:ascii="宋体" w:eastAsia="宋体" w:hAnsi="宋体" w:cs="宋体"/>
          <w:b/>
          <w:color w:val="0070C0"/>
          <w:szCs w:val="24"/>
        </w:rPr>
        <w:t>* Corresponding Author: NingKui Niu</w:t>
      </w:r>
      <w:r w:rsidRPr="0052046E">
        <w:rPr>
          <w:rFonts w:ascii="宋体" w:eastAsia="宋体" w:hAnsi="宋体" w:cs="宋体" w:hint="eastAsia"/>
          <w:b/>
          <w:color w:val="0070C0"/>
          <w:szCs w:val="24"/>
        </w:rPr>
        <w:t>，</w:t>
      </w:r>
      <w:r w:rsidRPr="0052046E">
        <w:rPr>
          <w:rFonts w:ascii="宋体" w:eastAsia="宋体" w:hAnsi="宋体" w:cs="宋体"/>
          <w:b/>
          <w:color w:val="0070C0"/>
          <w:szCs w:val="24"/>
        </w:rPr>
        <w:t xml:space="preserve"> E-mail:</w:t>
      </w:r>
      <w:r w:rsidR="00601FDA">
        <w:rPr>
          <w:rFonts w:ascii="宋体" w:eastAsia="宋体" w:hAnsi="宋体" w:cs="宋体"/>
          <w:b/>
          <w:color w:val="0070C0"/>
          <w:szCs w:val="24"/>
        </w:rPr>
        <w:t xml:space="preserve"> </w:t>
      </w:r>
      <w:r w:rsidRPr="0052046E">
        <w:rPr>
          <w:rFonts w:ascii="宋体" w:eastAsia="宋体" w:hAnsi="宋体" w:cs="宋体"/>
          <w:b/>
          <w:color w:val="0070C0"/>
          <w:szCs w:val="24"/>
        </w:rPr>
        <w:t>niuningkui6743242@163.com</w:t>
      </w:r>
      <w:r w:rsidRPr="0052046E">
        <w:rPr>
          <w:rFonts w:ascii="宋体" w:eastAsia="宋体" w:hAnsi="宋体" w:cs="宋体" w:hint="eastAsia"/>
          <w:b/>
          <w:color w:val="0070C0"/>
          <w:szCs w:val="24"/>
        </w:rPr>
        <w:t xml:space="preserve"> ；</w:t>
      </w:r>
      <w:r w:rsidRPr="0052046E">
        <w:rPr>
          <w:rFonts w:ascii="宋体" w:eastAsia="宋体" w:hAnsi="宋体" w:cs="宋体"/>
          <w:b/>
          <w:color w:val="0070C0"/>
          <w:szCs w:val="24"/>
        </w:rPr>
        <w:t>Xu Zhang</w:t>
      </w:r>
      <w:r w:rsidRPr="0052046E">
        <w:rPr>
          <w:rFonts w:ascii="宋体" w:eastAsia="宋体" w:hAnsi="宋体" w:cs="宋体" w:hint="eastAsia"/>
          <w:b/>
          <w:color w:val="0070C0"/>
          <w:szCs w:val="24"/>
        </w:rPr>
        <w:t>，</w:t>
      </w:r>
      <w:r w:rsidRPr="0052046E">
        <w:rPr>
          <w:rFonts w:ascii="宋体" w:eastAsia="宋体" w:hAnsi="宋体" w:cs="宋体"/>
          <w:b/>
          <w:color w:val="0070C0"/>
          <w:szCs w:val="24"/>
        </w:rPr>
        <w:t>E-mail: xuzhang1012@163.com</w:t>
      </w:r>
    </w:p>
    <w:p w:rsidR="0052046E" w:rsidRPr="00397044" w:rsidRDefault="0052046E"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Author information:</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(1)Department of Orthopedic, General Hospital of Ningxia Medical University,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Yinchuan, No. 804 Shengli Street, Yinchuan, 750004, Ningxia Hui Autonomous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Region, China.</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(2)Ningxia Medical University, Yinchuan, 750004, Ningxia Hui Autonomous Region,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China.</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(3)Key Laboratory of Clinical Pathogenic Microorganisms, Department of Surgery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Laboratory, Institute of Medical Sciences, General Hospital of Ningxia Medical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lastRenderedPageBreak/>
        <w:t>University, Yinchuan, 750004, Ningxia, China.</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(4)Key Laboratory of Clinical Pathogenic Microorganisms, Department of Surgery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Laboratory, Institute of Medical Sciences, General Hospital of Ningxia Medical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University, Yinchuan, 750004, Ningxia, China. xuzhang1012@163.com.</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(5)Department of Orthopedic, General Hospital of Ningxia Medical University,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Yinchuan, No. 804 Shengli Street, Yinchuan, 750004, Ningxia Hui Autonomous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Region, China. niuningkui6743242@163.com.</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(6)Research Center for Prevention and Control of Bone and Joint Tuberculosis,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General Hospital of Ningxia Medical University, Yinchuan, 750004, Ningxia,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China. niuningkui6743242@163.com.</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(#)Contributed equally</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B02BD4">
        <w:rPr>
          <w:rFonts w:ascii="宋体" w:eastAsia="宋体" w:hAnsi="宋体" w:cs="宋体"/>
          <w:b/>
          <w:color w:val="000000" w:themeColor="text1"/>
          <w:szCs w:val="24"/>
        </w:rPr>
        <w:t>OBJECTIVE:</w:t>
      </w:r>
      <w:r w:rsidRPr="00397044">
        <w:rPr>
          <w:rFonts w:ascii="宋体" w:eastAsia="宋体" w:hAnsi="宋体" w:cs="宋体"/>
          <w:color w:val="000000" w:themeColor="text1"/>
          <w:szCs w:val="24"/>
        </w:rPr>
        <w:t xml:space="preserve"> Spinal tuberculosis (STB), a prevalent form of extrapulmonary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tuberculosis, remains incompletely understood at the mechanistic level. This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study investigates the role of miR-29a-3p in modulating STB-associated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inflammation and extracellular matrix degradation via targeted regulation of the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PI3K/Akt signaling pathway, thereby identifying novel molecular targets for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improved diagnosis and therapeutic intervention.</w:t>
      </w:r>
    </w:p>
    <w:p w:rsidR="00397044" w:rsidRPr="00397044" w:rsidRDefault="00397044" w:rsidP="00397044">
      <w:pPr>
        <w:rPr>
          <w:rFonts w:ascii="宋体" w:eastAsia="宋体" w:hAnsi="宋体" w:cs="宋体"/>
          <w:color w:val="000000" w:themeColor="text1"/>
          <w:szCs w:val="24"/>
        </w:rPr>
      </w:pPr>
      <w:r w:rsidRPr="00B02BD4">
        <w:rPr>
          <w:rFonts w:ascii="宋体" w:eastAsia="宋体" w:hAnsi="宋体" w:cs="宋体"/>
          <w:b/>
          <w:color w:val="000000" w:themeColor="text1"/>
          <w:szCs w:val="24"/>
        </w:rPr>
        <w:t>METHODS</w:t>
      </w:r>
      <w:r w:rsidRPr="00397044">
        <w:rPr>
          <w:rFonts w:ascii="宋体" w:eastAsia="宋体" w:hAnsi="宋体" w:cs="宋体"/>
          <w:color w:val="000000" w:themeColor="text1"/>
          <w:szCs w:val="24"/>
        </w:rPr>
        <w:t xml:space="preserve">: Twenty patients with histopathologically confirmed STB and twenty age-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and sex-matched controls with Intervertebral disc degeneration were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prospectively enrolled. Genome-wide miRNA profiling was performed on spinal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tissue specimens and BCG-infected THP-1-derived macrophages using small RNA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sequencing, followed by qRT-PCR validation. Macrophage polarization and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mycobacterial infection were modeled by PMA-induced differentiation of THP-1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cells and subsequent challenge with Bacillus Calmette-Guérin (BCG). Functional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gain- and loss-of-function assays were conducted via transfection of miR-29a-3p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mimics or inhibitors. Cytokine secretion (IL-6, IL-1β, TNF-α) and MMP-9 protein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expression were quantified by ELISA, Western blotting, immunofluorescence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microscopy, and qRT-PCR. Target prediction and dual-luciferase reporter assays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validated direct binding of miR-29a-3p to the 3'-UTR of PI3K. Rescue experiments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employed co-treatment with the selective PI3K inhibitor LY294002 to determine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pathway-specific dependency.</w:t>
      </w:r>
    </w:p>
    <w:p w:rsidR="00397044" w:rsidRPr="00397044" w:rsidRDefault="00397044" w:rsidP="00397044">
      <w:pPr>
        <w:rPr>
          <w:rFonts w:ascii="宋体" w:eastAsia="宋体" w:hAnsi="宋体" w:cs="宋体"/>
          <w:color w:val="000000" w:themeColor="text1"/>
          <w:szCs w:val="24"/>
        </w:rPr>
      </w:pPr>
      <w:r w:rsidRPr="00B02BD4">
        <w:rPr>
          <w:rFonts w:ascii="宋体" w:eastAsia="宋体" w:hAnsi="宋体" w:cs="宋体"/>
          <w:b/>
          <w:color w:val="000000" w:themeColor="text1"/>
          <w:szCs w:val="24"/>
        </w:rPr>
        <w:t>RESULTS:</w:t>
      </w:r>
      <w:r w:rsidRPr="00397044">
        <w:rPr>
          <w:rFonts w:ascii="宋体" w:eastAsia="宋体" w:hAnsi="宋体" w:cs="宋体"/>
          <w:color w:val="000000" w:themeColor="text1"/>
          <w:szCs w:val="24"/>
        </w:rPr>
        <w:t xml:space="preserve"> miR-29a-3p was significantly downregulated in both STB patient-derived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spinal tissue specimens and BCG-infected THP-1-derived macrophages, concomitant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with marked upregulation of MMP-9. Overexpression of miR-29a-3p markedly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suppressed the secretion of pro-inflammatory cytokines-including IL-6, IL-1β,and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TNF-α-as well as MMP-9 protein expression in BCG-infected macrophages;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conversely, miR-29a-3p knockdown enhanced the production of these mediators.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Mechanistically, miR-29a-3p directly bound to the 3'-UTR of PI3K-thereby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inhibiting phosphorylation-dependent activation of the PI3K/Akt signaling axis.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Crucially, pharmacological inhibition of PI3K with LY294002 reversed the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pro-inflammatory response and matrix degradation effects induced by miR-29a-3p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inhibition, confirming the functional dependence of this pathway.</w:t>
      </w:r>
    </w:p>
    <w:p w:rsidR="00397044" w:rsidRPr="00397044" w:rsidRDefault="00397044" w:rsidP="00397044">
      <w:pPr>
        <w:rPr>
          <w:rFonts w:ascii="宋体" w:eastAsia="宋体" w:hAnsi="宋体" w:cs="宋体"/>
          <w:color w:val="000000" w:themeColor="text1"/>
          <w:szCs w:val="24"/>
        </w:rPr>
      </w:pPr>
      <w:r w:rsidRPr="00B02BD4">
        <w:rPr>
          <w:rFonts w:ascii="宋体" w:eastAsia="宋体" w:hAnsi="宋体" w:cs="宋体"/>
          <w:b/>
          <w:color w:val="000000" w:themeColor="text1"/>
          <w:szCs w:val="24"/>
        </w:rPr>
        <w:t>CONCLUSION:</w:t>
      </w:r>
      <w:r w:rsidRPr="00397044">
        <w:rPr>
          <w:rFonts w:ascii="宋体" w:eastAsia="宋体" w:hAnsi="宋体" w:cs="宋体"/>
          <w:color w:val="000000" w:themeColor="text1"/>
          <w:szCs w:val="24"/>
        </w:rPr>
        <w:t xml:space="preserve"> miR-29a-3p negatively regulates STB-associated inflammatory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lastRenderedPageBreak/>
        <w:t xml:space="preserve">responses and MMP-9-mediated matrix degradation by targeting the PI3K/Akt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signaling pathway, establishing a novel miR-29a-3p-PI3K/Akt-inflammatory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cytokines/MMP-9 regulatory axis. This molecule represents a promising candidate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biomarker and therapeutic target for the clinical diagnosis and targeted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intervention of STB.</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hint="eastAsia"/>
          <w:color w:val="000000" w:themeColor="text1"/>
          <w:szCs w:val="24"/>
        </w:rPr>
        <w:t>©</w:t>
      </w:r>
      <w:r w:rsidRPr="00397044">
        <w:rPr>
          <w:rFonts w:ascii="宋体" w:eastAsia="宋体" w:hAnsi="宋体" w:cs="宋体"/>
          <w:color w:val="000000" w:themeColor="text1"/>
          <w:szCs w:val="24"/>
        </w:rPr>
        <w:t xml:space="preserve"> 2026. The Author(s).</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DOI: 10.1186/s13018-026-07030-9</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PMID: 42265683</w:t>
      </w:r>
    </w:p>
    <w:p w:rsidR="00397044" w:rsidRPr="00397044" w:rsidRDefault="00397044" w:rsidP="00397044">
      <w:pPr>
        <w:rPr>
          <w:rFonts w:ascii="宋体" w:eastAsia="宋体" w:hAnsi="宋体" w:cs="宋体"/>
          <w:color w:val="000000" w:themeColor="text1"/>
          <w:szCs w:val="24"/>
        </w:rPr>
      </w:pPr>
    </w:p>
    <w:p w:rsidR="00397044" w:rsidRPr="00B02BD4" w:rsidRDefault="00397044" w:rsidP="00397044">
      <w:pPr>
        <w:rPr>
          <w:rFonts w:ascii="宋体" w:eastAsia="宋体" w:hAnsi="宋体" w:cs="宋体"/>
          <w:b/>
          <w:color w:val="FF0000"/>
          <w:szCs w:val="24"/>
        </w:rPr>
      </w:pPr>
      <w:r w:rsidRPr="00B02BD4">
        <w:rPr>
          <w:rFonts w:ascii="宋体" w:eastAsia="宋体" w:hAnsi="宋体" w:cs="宋体"/>
          <w:b/>
          <w:color w:val="FF0000"/>
          <w:szCs w:val="24"/>
        </w:rPr>
        <w:t>1</w:t>
      </w:r>
      <w:r w:rsidR="00B50A2C">
        <w:rPr>
          <w:rFonts w:ascii="宋体" w:eastAsia="宋体" w:hAnsi="宋体" w:cs="宋体"/>
          <w:b/>
          <w:color w:val="FF0000"/>
          <w:szCs w:val="24"/>
        </w:rPr>
        <w:t>5</w:t>
      </w:r>
      <w:r w:rsidRPr="00B02BD4">
        <w:rPr>
          <w:rFonts w:ascii="宋体" w:eastAsia="宋体" w:hAnsi="宋体" w:cs="宋体"/>
          <w:b/>
          <w:color w:val="FF0000"/>
          <w:szCs w:val="24"/>
        </w:rPr>
        <w:t xml:space="preserve">. BMC Infect Dis. 2026 Jun 9. doi: 10.1186/s12879-026-13464-7. Online ahead of </w:t>
      </w:r>
    </w:p>
    <w:p w:rsidR="00397044" w:rsidRPr="00B02BD4" w:rsidRDefault="00397044" w:rsidP="00397044">
      <w:pPr>
        <w:rPr>
          <w:rFonts w:ascii="宋体" w:eastAsia="宋体" w:hAnsi="宋体" w:cs="宋体"/>
          <w:b/>
          <w:color w:val="FF0000"/>
          <w:szCs w:val="24"/>
        </w:rPr>
      </w:pPr>
      <w:r w:rsidRPr="00B02BD4">
        <w:rPr>
          <w:rFonts w:ascii="宋体" w:eastAsia="宋体" w:hAnsi="宋体" w:cs="宋体"/>
          <w:b/>
          <w:color w:val="FF0000"/>
          <w:szCs w:val="24"/>
        </w:rPr>
        <w:t>print.</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Successful treatment by high dose glucocorticoid of miliary tuberculosis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complicated with acute respiratory distress syndrome: a case report.</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Lin F(1), Tang X(1), Fei X(1), Guo J(2).</w:t>
      </w:r>
    </w:p>
    <w:p w:rsidR="00397044" w:rsidRDefault="00397044" w:rsidP="00397044">
      <w:pPr>
        <w:rPr>
          <w:rFonts w:ascii="宋体" w:eastAsia="宋体" w:hAnsi="宋体" w:cs="宋体"/>
          <w:color w:val="000000" w:themeColor="text1"/>
          <w:szCs w:val="24"/>
        </w:rPr>
      </w:pPr>
    </w:p>
    <w:p w:rsidR="00563316" w:rsidRPr="00563316" w:rsidRDefault="00563316" w:rsidP="00397044">
      <w:pPr>
        <w:rPr>
          <w:rFonts w:ascii="宋体" w:eastAsia="宋体" w:hAnsi="宋体" w:cs="宋体"/>
          <w:b/>
          <w:color w:val="0070C0"/>
          <w:szCs w:val="24"/>
        </w:rPr>
      </w:pPr>
      <w:r w:rsidRPr="00563316">
        <w:rPr>
          <w:rFonts w:ascii="宋体" w:eastAsia="宋体" w:hAnsi="宋体" w:cs="宋体"/>
          <w:b/>
          <w:color w:val="0070C0"/>
          <w:szCs w:val="24"/>
        </w:rPr>
        <w:t>Feishen Lin, Xiaoli Tang, Xianshu Fei, Jing Guo</w:t>
      </w:r>
      <w:r w:rsidR="00C11978">
        <w:rPr>
          <w:rFonts w:ascii="宋体" w:eastAsia="宋体" w:hAnsi="宋体" w:cs="宋体" w:hint="eastAsia"/>
          <w:b/>
          <w:color w:val="0070C0"/>
          <w:szCs w:val="24"/>
        </w:rPr>
        <w:t>*</w:t>
      </w:r>
    </w:p>
    <w:p w:rsidR="00563316" w:rsidRPr="00C11978" w:rsidRDefault="00C11978" w:rsidP="00C11978">
      <w:pPr>
        <w:jc w:val="left"/>
        <w:rPr>
          <w:rFonts w:ascii="宋体" w:eastAsia="宋体" w:hAnsi="宋体" w:cs="宋体"/>
          <w:b/>
          <w:color w:val="0070C0"/>
          <w:szCs w:val="24"/>
        </w:rPr>
      </w:pPr>
      <w:r w:rsidRPr="00C11978">
        <w:rPr>
          <w:rFonts w:ascii="宋体" w:eastAsia="宋体" w:hAnsi="宋体" w:cs="宋体"/>
          <w:b/>
          <w:color w:val="0070C0"/>
          <w:szCs w:val="24"/>
        </w:rPr>
        <w:t>*Corresponding author: Jing Guo</w:t>
      </w:r>
      <w:r w:rsidRPr="00C11978">
        <w:rPr>
          <w:rFonts w:ascii="宋体" w:eastAsia="宋体" w:hAnsi="宋体" w:cs="宋体" w:hint="eastAsia"/>
          <w:b/>
          <w:color w:val="0070C0"/>
          <w:szCs w:val="24"/>
        </w:rPr>
        <w:t>，</w:t>
      </w:r>
      <w:r w:rsidRPr="00C11978">
        <w:rPr>
          <w:rFonts w:ascii="宋体" w:eastAsia="宋体" w:hAnsi="宋体" w:cs="宋体"/>
          <w:b/>
          <w:color w:val="0070C0"/>
          <w:szCs w:val="24"/>
        </w:rPr>
        <w:t>Email: guojing1984.10@163.com, Jing.guo1200@gmail.com</w:t>
      </w:r>
    </w:p>
    <w:p w:rsidR="00563316" w:rsidRPr="00397044" w:rsidRDefault="00563316"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Author information:</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(1)Department of Tuberculosis, The Second Hospital of Nanjing, Nanjing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University of Chinese Medicine, Nanjing, 211132, China.</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(2)Department of Tuberculosis, The Second Hospital of Nanjing, Nanjing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University of Chinese Medicine, Nanjing, 211132, China. guojing1984.10@163.com.</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 25-year-old previously healthy man presented with a productive cough for 2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months and progressive dyspnea for 1 week. He did not respond to initial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anti-infective treatment at a local hospital. Chest computed tomography (CT)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demonstrated diffuse miliary nodules, ground-glass opacities throughout both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lungs, and bilateral pleural effusion (more prominent on the right). Laboratory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tests revealed type I respiratory failure, elevated inflammatory markers,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hyponatremia, hypoproteinemia, and raised tumor markers (NSE, CYFRA21-1, SCC,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CA125). Sputum acid-fast bacilli smears were negative, but pleural fluid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analysis showed elevated adenosine deaminase and interferon-gamma, suggestive of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tuberculous pleurisy. Percutaneous lung biopsy confirmed epithelioid granulomas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with positive acid-fast staining, establishing the diagnosis of miliary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tuberculosis, tuberculous pleurisy, severe pulmonary infection, and acute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respiratory distress syndrome (ARDS). Anti-tuberculosis therapy was withheld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initially due to elevated liver enzymes and was initiated once liver function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normalized. High-dose methylprednisolone (160 mg/day) combined with noninvasive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lastRenderedPageBreak/>
        <w:t xml:space="preserve">positive pressure ventilation (NIPPV) was added, yielding initial improvement.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However, complications arose after 8 days of NIPPV, including pneumothorax,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subcutaneous and mediastinal emphysema, and suspected disseminated intravascular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coagulation (DIC). NIPPV was discontinued, subcutaneous incision and xiphoid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puncture drainage performed, and supportive measures (cryoprecipitate,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immunoglobulin, continued glucocorticoids) instituted. Symptoms and imaging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gradually resolved. After 1 year of anti-tuberculosis treatment, the patient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achieved complete clinical and radiological recovery. This case highlights that,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alongside potent anti-tuberculosis therapy, high-dose glucocorticoids combined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with NIPPV (with cautious management of barotrauma risks) can effectively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control life-threatening miliary tuberculosis complicated by ARDS.</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hint="eastAsia"/>
          <w:color w:val="000000" w:themeColor="text1"/>
          <w:szCs w:val="24"/>
        </w:rPr>
        <w:t>©</w:t>
      </w:r>
      <w:r w:rsidRPr="00397044">
        <w:rPr>
          <w:rFonts w:ascii="宋体" w:eastAsia="宋体" w:hAnsi="宋体" w:cs="宋体"/>
          <w:color w:val="000000" w:themeColor="text1"/>
          <w:szCs w:val="24"/>
        </w:rPr>
        <w:t xml:space="preserve"> 2026. The Author(s).</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DOI: 10.1186/s12879-026-13464-7</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PMID: 42265561</w:t>
      </w:r>
    </w:p>
    <w:p w:rsidR="00397044" w:rsidRPr="00397044" w:rsidRDefault="00397044" w:rsidP="00397044">
      <w:pPr>
        <w:rPr>
          <w:rFonts w:ascii="宋体" w:eastAsia="宋体" w:hAnsi="宋体" w:cs="宋体"/>
          <w:color w:val="000000" w:themeColor="text1"/>
          <w:szCs w:val="24"/>
        </w:rPr>
      </w:pPr>
    </w:p>
    <w:p w:rsidR="00397044" w:rsidRPr="00E02419" w:rsidRDefault="00397044" w:rsidP="00397044">
      <w:pPr>
        <w:rPr>
          <w:rFonts w:ascii="宋体" w:eastAsia="宋体" w:hAnsi="宋体" w:cs="宋体"/>
          <w:b/>
          <w:color w:val="FF0000"/>
          <w:szCs w:val="24"/>
        </w:rPr>
      </w:pPr>
      <w:r w:rsidRPr="00E02419">
        <w:rPr>
          <w:rFonts w:ascii="宋体" w:eastAsia="宋体" w:hAnsi="宋体" w:cs="宋体"/>
          <w:b/>
          <w:color w:val="FF0000"/>
          <w:szCs w:val="24"/>
        </w:rPr>
        <w:t>1</w:t>
      </w:r>
      <w:r w:rsidR="00B50A2C">
        <w:rPr>
          <w:rFonts w:ascii="宋体" w:eastAsia="宋体" w:hAnsi="宋体" w:cs="宋体"/>
          <w:b/>
          <w:color w:val="FF0000"/>
          <w:szCs w:val="24"/>
        </w:rPr>
        <w:t>6</w:t>
      </w:r>
      <w:r w:rsidRPr="00E02419">
        <w:rPr>
          <w:rFonts w:ascii="宋体" w:eastAsia="宋体" w:hAnsi="宋体" w:cs="宋体"/>
          <w:b/>
          <w:color w:val="FF0000"/>
          <w:szCs w:val="24"/>
        </w:rPr>
        <w:t>. Ann Med. 2026 Dec;58(1):2683160. doi: 10.1080/07</w:t>
      </w:r>
      <w:r w:rsidR="00E02419" w:rsidRPr="00E02419">
        <w:rPr>
          <w:rFonts w:ascii="宋体" w:eastAsia="宋体" w:hAnsi="宋体" w:cs="宋体"/>
          <w:b/>
          <w:color w:val="FF0000"/>
          <w:szCs w:val="24"/>
        </w:rPr>
        <w:t xml:space="preserve">853890.2026.2683160. Epub 2026 </w:t>
      </w:r>
      <w:r w:rsidRPr="00E02419">
        <w:rPr>
          <w:rFonts w:ascii="宋体" w:eastAsia="宋体" w:hAnsi="宋体" w:cs="宋体"/>
          <w:b/>
          <w:color w:val="FF0000"/>
          <w:szCs w:val="24"/>
        </w:rPr>
        <w:t>Jun 9.</w:t>
      </w:r>
    </w:p>
    <w:p w:rsidR="00397044" w:rsidRPr="00E02419" w:rsidRDefault="00397044" w:rsidP="00397044">
      <w:pPr>
        <w:rPr>
          <w:rFonts w:ascii="宋体" w:eastAsia="宋体" w:hAnsi="宋体" w:cs="宋体"/>
          <w:b/>
          <w:color w:val="FF0000"/>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Impact of SARS-CoV-2 infection history on the clinical features and outcomes of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patients with recurrent pulmonary tuberculosis: a retrospective case-control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study.</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Tang W(1), Mi K(1), Xue H(1), Liang Y(1), Zhang H(1), Xu L(1), Lin S(1), Long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Y(2), Fang Z(1).</w:t>
      </w:r>
    </w:p>
    <w:p w:rsidR="00397044" w:rsidRDefault="00397044" w:rsidP="00397044">
      <w:pPr>
        <w:rPr>
          <w:rFonts w:ascii="宋体" w:eastAsia="宋体" w:hAnsi="宋体" w:cs="宋体"/>
          <w:color w:val="000000" w:themeColor="text1"/>
          <w:szCs w:val="24"/>
        </w:rPr>
      </w:pPr>
    </w:p>
    <w:p w:rsidR="00FB42F1" w:rsidRPr="00FB42F1" w:rsidRDefault="00FB42F1" w:rsidP="00397044">
      <w:pPr>
        <w:rPr>
          <w:rFonts w:ascii="宋体" w:eastAsia="宋体" w:hAnsi="宋体" w:cs="宋体"/>
          <w:b/>
          <w:color w:val="0070C0"/>
          <w:szCs w:val="24"/>
        </w:rPr>
      </w:pPr>
      <w:r w:rsidRPr="00FB42F1">
        <w:rPr>
          <w:rFonts w:ascii="宋体" w:eastAsia="宋体" w:hAnsi="宋体" w:cs="宋体"/>
          <w:b/>
          <w:color w:val="0070C0"/>
          <w:szCs w:val="24"/>
        </w:rPr>
        <w:t>Wei Tang, Ke Mi, Haiyan Xue, Yating Liang, Haiming Zhang, Lei Xu, Sha Lin, Yunzhu Long</w:t>
      </w:r>
      <w:r w:rsidRPr="00FB42F1">
        <w:rPr>
          <w:rFonts w:ascii="宋体" w:eastAsia="宋体" w:hAnsi="宋体" w:cs="宋体" w:hint="eastAsia"/>
          <w:b/>
          <w:color w:val="0070C0"/>
          <w:szCs w:val="24"/>
        </w:rPr>
        <w:t>*</w:t>
      </w:r>
      <w:r w:rsidRPr="00FB42F1">
        <w:rPr>
          <w:rFonts w:ascii="宋体" w:eastAsia="宋体" w:hAnsi="宋体" w:cs="宋体"/>
          <w:b/>
          <w:color w:val="0070C0"/>
          <w:szCs w:val="24"/>
        </w:rPr>
        <w:t>, Zhixiong Fang</w:t>
      </w:r>
      <w:r w:rsidRPr="00FB42F1">
        <w:rPr>
          <w:rFonts w:ascii="宋体" w:eastAsia="宋体" w:hAnsi="宋体" w:cs="宋体" w:hint="eastAsia"/>
          <w:b/>
          <w:color w:val="0070C0"/>
          <w:szCs w:val="24"/>
        </w:rPr>
        <w:t>*</w:t>
      </w:r>
    </w:p>
    <w:p w:rsidR="00FB42F1" w:rsidRPr="00FB42F1" w:rsidRDefault="00FB42F1" w:rsidP="00397044">
      <w:pPr>
        <w:rPr>
          <w:rFonts w:ascii="宋体" w:eastAsia="宋体" w:hAnsi="宋体" w:cs="宋体"/>
          <w:b/>
          <w:color w:val="0070C0"/>
          <w:szCs w:val="24"/>
        </w:rPr>
      </w:pPr>
      <w:r w:rsidRPr="00FB42F1">
        <w:rPr>
          <w:rFonts w:ascii="宋体" w:eastAsia="宋体" w:hAnsi="宋体" w:cs="宋体" w:hint="eastAsia"/>
          <w:b/>
          <w:color w:val="0070C0"/>
          <w:szCs w:val="24"/>
        </w:rPr>
        <w:t>*</w:t>
      </w:r>
      <w:r w:rsidRPr="00FB42F1">
        <w:rPr>
          <w:rFonts w:ascii="宋体" w:eastAsia="宋体" w:hAnsi="宋体" w:cs="宋体"/>
          <w:b/>
          <w:color w:val="0070C0"/>
          <w:szCs w:val="24"/>
        </w:rPr>
        <w:t>CONTACT Zhixiong fang</w:t>
      </w:r>
      <w:r w:rsidRPr="00FB42F1">
        <w:rPr>
          <w:rFonts w:ascii="宋体" w:eastAsia="宋体" w:hAnsi="宋体" w:cs="宋体" w:hint="eastAsia"/>
          <w:b/>
          <w:color w:val="0070C0"/>
          <w:szCs w:val="24"/>
        </w:rPr>
        <w:t>，</w:t>
      </w:r>
      <w:hyperlink r:id="rId10" w:history="1">
        <w:r w:rsidRPr="00FB42F1">
          <w:rPr>
            <w:rStyle w:val="a6"/>
            <w:rFonts w:ascii="宋体" w:eastAsia="宋体" w:hAnsi="宋体" w:cs="宋体"/>
            <w:b/>
            <w:color w:val="0070C0"/>
            <w:szCs w:val="24"/>
            <w:u w:val="none"/>
          </w:rPr>
          <w:t>fangzhixiong@hnu.edu.cn</w:t>
        </w:r>
      </w:hyperlink>
      <w:r w:rsidRPr="00FB42F1">
        <w:rPr>
          <w:rFonts w:ascii="宋体" w:eastAsia="宋体" w:hAnsi="宋体" w:cs="宋体"/>
          <w:b/>
          <w:color w:val="0070C0"/>
          <w:szCs w:val="24"/>
        </w:rPr>
        <w:t xml:space="preserve"> ; Yunzhu long</w:t>
      </w:r>
      <w:r w:rsidRPr="00FB42F1">
        <w:rPr>
          <w:rFonts w:ascii="宋体" w:eastAsia="宋体" w:hAnsi="宋体" w:cs="宋体" w:hint="eastAsia"/>
          <w:b/>
          <w:color w:val="0070C0"/>
          <w:szCs w:val="24"/>
        </w:rPr>
        <w:t>，</w:t>
      </w:r>
      <w:r w:rsidRPr="00FB42F1">
        <w:rPr>
          <w:rFonts w:ascii="宋体" w:eastAsia="宋体" w:hAnsi="宋体" w:cs="宋体"/>
          <w:b/>
          <w:color w:val="0070C0"/>
          <w:szCs w:val="24"/>
        </w:rPr>
        <w:t xml:space="preserve">2863454482@qq.com </w:t>
      </w:r>
    </w:p>
    <w:p w:rsidR="00FB42F1" w:rsidRPr="00397044" w:rsidRDefault="00FB42F1"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Author information:</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(1)Department of Infectious Disease and Public Health, The Central Hospital of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Xiangtan (The affiliated hospital of Hunan University), Hunan University,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Xiangtan, China.</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(2)Department of Infectious Disease, Zhuzhou Central Hospital, Xiangya Hospital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Zhuzhou Central South University, Central South University, Zhuzhou, China.</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E02419">
        <w:rPr>
          <w:rFonts w:ascii="宋体" w:eastAsia="宋体" w:hAnsi="宋体" w:cs="宋体"/>
          <w:b/>
          <w:color w:val="000000" w:themeColor="text1"/>
          <w:szCs w:val="24"/>
        </w:rPr>
        <w:t>OBJECTIVE:</w:t>
      </w:r>
      <w:r w:rsidRPr="00397044">
        <w:rPr>
          <w:rFonts w:ascii="宋体" w:eastAsia="宋体" w:hAnsi="宋体" w:cs="宋体"/>
          <w:color w:val="000000" w:themeColor="text1"/>
          <w:szCs w:val="24"/>
        </w:rPr>
        <w:t xml:space="preserve"> The impact of prior SARS-CoV-2 infection on the clinical course of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recurrent pulmonary tuberculosis (TB) remains poorly defined. This study aimed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to compare clinical features, radiographic evolution, and outcomes in recurrent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TB patients with and without a history of SARS-CoV-2 infection.</w:t>
      </w:r>
    </w:p>
    <w:p w:rsidR="00397044" w:rsidRPr="00397044" w:rsidRDefault="00397044" w:rsidP="00397044">
      <w:pPr>
        <w:rPr>
          <w:rFonts w:ascii="宋体" w:eastAsia="宋体" w:hAnsi="宋体" w:cs="宋体"/>
          <w:color w:val="000000" w:themeColor="text1"/>
          <w:szCs w:val="24"/>
        </w:rPr>
      </w:pPr>
      <w:r w:rsidRPr="00E02419">
        <w:rPr>
          <w:rFonts w:ascii="宋体" w:eastAsia="宋体" w:hAnsi="宋体" w:cs="宋体"/>
          <w:b/>
          <w:color w:val="000000" w:themeColor="text1"/>
          <w:szCs w:val="24"/>
        </w:rPr>
        <w:t>METHODS:</w:t>
      </w:r>
      <w:r w:rsidRPr="00397044">
        <w:rPr>
          <w:rFonts w:ascii="宋体" w:eastAsia="宋体" w:hAnsi="宋体" w:cs="宋体"/>
          <w:color w:val="000000" w:themeColor="text1"/>
          <w:szCs w:val="24"/>
        </w:rPr>
        <w:t xml:space="preserve"> A retrospective case-control study was conducted. Patients diagnosed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with recurrent pulmonary TB between January 2019 and January 2025 were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lastRenderedPageBreak/>
        <w:t xml:space="preserve">consecutively enrolled. A history of SARS-CoV-2 infection was defined by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laboratory confirmation (RT-PCR or antigen test). The primary outcome was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favorable treatment outcome (cure or treatment completion). The secondary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hint="eastAsia"/>
          <w:color w:val="000000" w:themeColor="text1"/>
          <w:szCs w:val="24"/>
        </w:rPr>
        <w:t xml:space="preserve">outcome was time to radiographic lung recovery (≥50% lesion resolution).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Propensity score matching (PSM), false discovery rate (FDR) correction for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multiple comparisons, and multiple imputation by chained equations were applied.</w:t>
      </w:r>
    </w:p>
    <w:p w:rsidR="00397044" w:rsidRPr="00397044" w:rsidRDefault="00397044" w:rsidP="00397044">
      <w:pPr>
        <w:rPr>
          <w:rFonts w:ascii="宋体" w:eastAsia="宋体" w:hAnsi="宋体" w:cs="宋体"/>
          <w:color w:val="000000" w:themeColor="text1"/>
          <w:szCs w:val="24"/>
        </w:rPr>
      </w:pPr>
      <w:r w:rsidRPr="00E02419">
        <w:rPr>
          <w:rFonts w:ascii="宋体" w:eastAsia="宋体" w:hAnsi="宋体" w:cs="宋体"/>
          <w:b/>
          <w:color w:val="000000" w:themeColor="text1"/>
          <w:szCs w:val="24"/>
        </w:rPr>
        <w:t>RESULTS:</w:t>
      </w:r>
      <w:r w:rsidRPr="00397044">
        <w:rPr>
          <w:rFonts w:ascii="宋体" w:eastAsia="宋体" w:hAnsi="宋体" w:cs="宋体"/>
          <w:color w:val="000000" w:themeColor="text1"/>
          <w:szCs w:val="24"/>
        </w:rPr>
        <w:t xml:space="preserve"> Of 355 patients with recurrent pulmonary TB, 139 had a history of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SARS-CoV-2 infection. After PSM (105 matched pairs), the infection history group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had a significantly higher proportion of patients undergoing invasive procedures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(51.4% vs 36.2%) and a shorter median time to radiographic lung recovery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(93</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days vs 108</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 xml:space="preserve">days). The difference in dyspnea (35.2% vs 25.7%) became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non-significant after FDR correction (q</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 xml:space="preserve">0.12). No significant difference was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observed in favorable treatment outcomes (62.9% vs 67.6%). Multivariable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regression identified extra-pulmonary TB (adjusted OR = 5.30, 95%CI: 1.91-14.72)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and drug resistance (adjusted OR = 11.92, 95%CI: 1.48-96.23) as independent risk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factors for unfavorable outcomes, but not a history of SARS-CoV-2 infection (aOR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1.18, 95%CI: 0.68-2.05, p</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0.55).</w:t>
      </w:r>
    </w:p>
    <w:p w:rsidR="00397044" w:rsidRPr="00397044" w:rsidRDefault="00397044" w:rsidP="00397044">
      <w:pPr>
        <w:rPr>
          <w:rFonts w:ascii="宋体" w:eastAsia="宋体" w:hAnsi="宋体" w:cs="宋体"/>
          <w:color w:val="000000" w:themeColor="text1"/>
          <w:szCs w:val="24"/>
        </w:rPr>
      </w:pPr>
      <w:r w:rsidRPr="00E02419">
        <w:rPr>
          <w:rFonts w:ascii="宋体" w:eastAsia="宋体" w:hAnsi="宋体" w:cs="宋体"/>
          <w:b/>
          <w:color w:val="000000" w:themeColor="text1"/>
          <w:szCs w:val="24"/>
        </w:rPr>
        <w:t>CONCLUSION:</w:t>
      </w:r>
      <w:r w:rsidRPr="00397044">
        <w:rPr>
          <w:rFonts w:ascii="宋体" w:eastAsia="宋体" w:hAnsi="宋体" w:cs="宋体"/>
          <w:color w:val="000000" w:themeColor="text1"/>
          <w:szCs w:val="24"/>
        </w:rPr>
        <w:t xml:space="preserve"> A history of SARS-CoV-2 infection is associated with a greater need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for invasive procedures and faster radiographic recovery, but is not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independently associated with treatment outcomes. Enhanced monitoring is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warranted, but established risk factors remain the primary prognostic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determinants.</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Plain Language Summary: In recurrent pulmonary TB patients, prior COVID-19 is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associated with more frequent use of invasive procedures and faster radiographic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resolution, but not with worse treatment outcomes.A history of SARS-CoV-2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infection identifies a patient subset with greater management complexity, yet it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does not independently predict unfavorable prognosis.Clinical focus should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remain on established risk factors such as extra-pulmonary TB and drug </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resistance in the post-pandemic era.</w:t>
      </w:r>
    </w:p>
    <w:p w:rsidR="00397044" w:rsidRPr="00397044" w:rsidRDefault="00397044" w:rsidP="00397044">
      <w:pPr>
        <w:rPr>
          <w:rFonts w:ascii="宋体" w:eastAsia="宋体" w:hAnsi="宋体" w:cs="宋体"/>
          <w:color w:val="000000" w:themeColor="text1"/>
          <w:szCs w:val="24"/>
        </w:rPr>
      </w:pP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DOI: 10.1080/07853890.2026.2683160</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PMCID: PMC13250866</w:t>
      </w:r>
    </w:p>
    <w:p w:rsidR="00397044" w:rsidRPr="00397044" w:rsidRDefault="00397044" w:rsidP="00397044">
      <w:pPr>
        <w:rPr>
          <w:rFonts w:ascii="宋体" w:eastAsia="宋体" w:hAnsi="宋体" w:cs="宋体"/>
          <w:color w:val="000000" w:themeColor="text1"/>
          <w:szCs w:val="24"/>
        </w:rPr>
      </w:pPr>
      <w:r w:rsidRPr="00397044">
        <w:rPr>
          <w:rFonts w:ascii="宋体" w:eastAsia="宋体" w:hAnsi="宋体" w:cs="宋体"/>
          <w:color w:val="000000" w:themeColor="text1"/>
          <w:szCs w:val="24"/>
        </w:rPr>
        <w:t>PMID: 42262973 [Indexed for MEDLINE]</w:t>
      </w:r>
    </w:p>
    <w:p w:rsidR="00397044" w:rsidRPr="00397044" w:rsidRDefault="00397044" w:rsidP="00397044">
      <w:pPr>
        <w:rPr>
          <w:rFonts w:ascii="宋体" w:eastAsia="宋体" w:hAnsi="宋体" w:cs="宋体"/>
          <w:color w:val="000000" w:themeColor="text1"/>
          <w:szCs w:val="24"/>
        </w:rPr>
      </w:pPr>
    </w:p>
    <w:p w:rsidR="00A30C28" w:rsidRPr="00E02419" w:rsidRDefault="00B50A2C" w:rsidP="00A30C28">
      <w:pPr>
        <w:rPr>
          <w:rFonts w:ascii="宋体" w:eastAsia="宋体" w:hAnsi="宋体" w:cs="宋体"/>
          <w:b/>
          <w:color w:val="FF0000"/>
          <w:szCs w:val="24"/>
        </w:rPr>
      </w:pPr>
      <w:r>
        <w:rPr>
          <w:rFonts w:ascii="宋体" w:eastAsia="宋体" w:hAnsi="宋体" w:cs="宋体"/>
          <w:b/>
          <w:color w:val="FF0000"/>
          <w:szCs w:val="24"/>
        </w:rPr>
        <w:t>17</w:t>
      </w:r>
      <w:r w:rsidR="00A30C28" w:rsidRPr="00E02419">
        <w:rPr>
          <w:rFonts w:ascii="宋体" w:eastAsia="宋体" w:hAnsi="宋体" w:cs="宋体"/>
          <w:b/>
          <w:color w:val="FF0000"/>
          <w:szCs w:val="24"/>
        </w:rPr>
        <w:t xml:space="preserve">. Front Immunol. 2026 May 26;17:1787918. doi: 10.3389/fimmu.2026.1787918. </w:t>
      </w:r>
    </w:p>
    <w:p w:rsidR="00A30C28" w:rsidRPr="00E02419" w:rsidRDefault="00A30C28" w:rsidP="00A30C28">
      <w:pPr>
        <w:rPr>
          <w:rFonts w:ascii="宋体" w:eastAsia="宋体" w:hAnsi="宋体" w:cs="宋体"/>
          <w:b/>
          <w:color w:val="FF0000"/>
          <w:szCs w:val="24"/>
        </w:rPr>
      </w:pPr>
      <w:r w:rsidRPr="00E02419">
        <w:rPr>
          <w:rFonts w:ascii="宋体" w:eastAsia="宋体" w:hAnsi="宋体" w:cs="宋体"/>
          <w:b/>
          <w:color w:val="FF0000"/>
          <w:szCs w:val="24"/>
        </w:rPr>
        <w:t>eCollection 2026.</w:t>
      </w:r>
    </w:p>
    <w:p w:rsidR="00A30C28" w:rsidRPr="00E02419" w:rsidRDefault="00A30C28" w:rsidP="00A30C28">
      <w:pPr>
        <w:rPr>
          <w:rFonts w:ascii="宋体" w:eastAsia="宋体" w:hAnsi="宋体" w:cs="宋体"/>
          <w:b/>
          <w:color w:val="FF0000"/>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Incremental diagnostic value of mycobacterium tuberculosis antigen-based skin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test for active tuberculosis: a diagnostic accuracy study.</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Jiang F(1), Yu Y(2), Kong X(1), Li L(1), Han P(1), Dong J(1), Li Z(1), Yu R(1),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Wu B(1).</w:t>
      </w:r>
    </w:p>
    <w:p w:rsidR="00A30C28" w:rsidRDefault="00A30C28" w:rsidP="00A30C28">
      <w:pPr>
        <w:rPr>
          <w:rFonts w:ascii="宋体" w:eastAsia="宋体" w:hAnsi="宋体" w:cs="宋体"/>
          <w:color w:val="000000" w:themeColor="text1"/>
          <w:szCs w:val="24"/>
        </w:rPr>
      </w:pPr>
    </w:p>
    <w:p w:rsidR="00D6124C" w:rsidRPr="00D6124C" w:rsidRDefault="00D6124C" w:rsidP="00A30C28">
      <w:pPr>
        <w:rPr>
          <w:rFonts w:ascii="宋体" w:eastAsia="宋体" w:hAnsi="宋体" w:cs="宋体"/>
          <w:b/>
          <w:color w:val="0070C0"/>
          <w:szCs w:val="24"/>
        </w:rPr>
      </w:pPr>
      <w:r w:rsidRPr="00D6124C">
        <w:rPr>
          <w:rFonts w:ascii="宋体" w:eastAsia="宋体" w:hAnsi="宋体" w:cs="宋体"/>
          <w:b/>
          <w:color w:val="0070C0"/>
          <w:szCs w:val="24"/>
        </w:rPr>
        <w:lastRenderedPageBreak/>
        <w:t>Fan Jiang, Ya Yu, Xianghua Kong, Linyang Li, Ping Han, Jing Dong, Zhujun Li, Rui Yu, Bo Wu</w:t>
      </w:r>
      <w:r w:rsidRPr="00D6124C">
        <w:rPr>
          <w:rFonts w:ascii="宋体" w:eastAsia="宋体" w:hAnsi="宋体" w:cs="宋体" w:hint="eastAsia"/>
          <w:b/>
          <w:color w:val="0070C0"/>
          <w:szCs w:val="24"/>
        </w:rPr>
        <w:t>*</w:t>
      </w:r>
    </w:p>
    <w:p w:rsidR="00D6124C" w:rsidRPr="00D6124C" w:rsidRDefault="00D6124C" w:rsidP="00A30C28">
      <w:pPr>
        <w:rPr>
          <w:rFonts w:ascii="宋体" w:eastAsia="宋体" w:hAnsi="宋体" w:cs="宋体"/>
          <w:b/>
          <w:color w:val="0070C0"/>
          <w:szCs w:val="24"/>
        </w:rPr>
      </w:pPr>
      <w:r w:rsidRPr="00D6124C">
        <w:rPr>
          <w:rFonts w:ascii="宋体" w:eastAsia="宋体" w:hAnsi="宋体" w:cs="宋体"/>
          <w:b/>
          <w:color w:val="0070C0"/>
          <w:szCs w:val="24"/>
        </w:rPr>
        <w:t>*CORRESPONDENCE Bo Wu</w:t>
      </w:r>
      <w:r w:rsidRPr="00D6124C">
        <w:rPr>
          <w:rFonts w:ascii="宋体" w:eastAsia="宋体" w:hAnsi="宋体" w:cs="宋体" w:hint="eastAsia"/>
          <w:b/>
          <w:color w:val="0070C0"/>
          <w:szCs w:val="24"/>
        </w:rPr>
        <w:t>，</w:t>
      </w:r>
      <w:r w:rsidRPr="00D6124C">
        <w:rPr>
          <w:rFonts w:ascii="宋体" w:eastAsia="宋体" w:hAnsi="宋体" w:cs="宋体"/>
          <w:b/>
          <w:color w:val="0070C0"/>
          <w:szCs w:val="24"/>
        </w:rPr>
        <w:t>957571316@qq.com</w:t>
      </w:r>
    </w:p>
    <w:p w:rsidR="00D6124C" w:rsidRDefault="00D6124C"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Author information:</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(1)Fifth Department of Tuberculosis, Chongqing Public Health Medical Center,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Chongqing, China.</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(2)Department of Tuberculosis Prevention and Control, Chongqing Municipal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Institute of Tuberculosis, Chongqing, China.</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E02419">
        <w:rPr>
          <w:rFonts w:ascii="宋体" w:eastAsia="宋体" w:hAnsi="宋体" w:cs="宋体"/>
          <w:b/>
          <w:color w:val="000000" w:themeColor="text1"/>
          <w:szCs w:val="24"/>
        </w:rPr>
        <w:t xml:space="preserve">BACKGROUND: </w:t>
      </w:r>
      <w:r w:rsidRPr="00A30C28">
        <w:rPr>
          <w:rFonts w:ascii="宋体" w:eastAsia="宋体" w:hAnsi="宋体" w:cs="宋体"/>
          <w:color w:val="000000" w:themeColor="text1"/>
          <w:szCs w:val="24"/>
        </w:rPr>
        <w:t xml:space="preserve">In WHO consolidated guidelines on tuberculosis (TB) for TB infection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tests, studies to assess the diagnostic association for active TB compared with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current infection tests were recommended as one of the priorities for future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research. Previous research has indicated some clinical characteristics of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Creation Tuberculin Skin Test (C-TST) which were different from Tuberculin Skin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Tests (TST). Based on these new clinical characteristics, the research objective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was to evaluate the incremental diagnostic value of C-TST for the diagnosis of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active TB under specific conditions, compared with TST.</w:t>
      </w:r>
    </w:p>
    <w:p w:rsidR="00A30C28" w:rsidRPr="00A30C28" w:rsidRDefault="00A30C28" w:rsidP="00A30C28">
      <w:pPr>
        <w:rPr>
          <w:rFonts w:ascii="宋体" w:eastAsia="宋体" w:hAnsi="宋体" w:cs="宋体"/>
          <w:color w:val="000000" w:themeColor="text1"/>
          <w:szCs w:val="24"/>
        </w:rPr>
      </w:pPr>
      <w:r w:rsidRPr="00E02419">
        <w:rPr>
          <w:rFonts w:ascii="宋体" w:eastAsia="宋体" w:hAnsi="宋体" w:cs="宋体"/>
          <w:b/>
          <w:color w:val="000000" w:themeColor="text1"/>
          <w:szCs w:val="24"/>
        </w:rPr>
        <w:t>METHODS:</w:t>
      </w:r>
      <w:r w:rsidRPr="00A30C28">
        <w:rPr>
          <w:rFonts w:ascii="宋体" w:eastAsia="宋体" w:hAnsi="宋体" w:cs="宋体"/>
          <w:color w:val="000000" w:themeColor="text1"/>
          <w:szCs w:val="24"/>
        </w:rPr>
        <w:t xml:space="preserve"> This was a retrospective, non-randomized, exploratory diagnostic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accuracy study. The incremental diagnostic value of C-TST above a certain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cut-off point was evaluated in suspected Pulmonary Tuberculosis (PTB) cases, and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was compared with TST, which was conducted in Chongqing between January 2022 and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July 2024.</w:t>
      </w:r>
    </w:p>
    <w:p w:rsidR="00A30C28" w:rsidRPr="00A30C28" w:rsidRDefault="00A30C28" w:rsidP="00A30C28">
      <w:pPr>
        <w:rPr>
          <w:rFonts w:ascii="宋体" w:eastAsia="宋体" w:hAnsi="宋体" w:cs="宋体"/>
          <w:color w:val="000000" w:themeColor="text1"/>
          <w:szCs w:val="24"/>
        </w:rPr>
      </w:pPr>
      <w:r w:rsidRPr="00E02419">
        <w:rPr>
          <w:rFonts w:ascii="宋体" w:eastAsia="宋体" w:hAnsi="宋体" w:cs="宋体"/>
          <w:b/>
          <w:color w:val="000000" w:themeColor="text1"/>
          <w:szCs w:val="24"/>
        </w:rPr>
        <w:t>RESULTS:</w:t>
      </w:r>
      <w:r w:rsidRPr="00A30C28">
        <w:rPr>
          <w:rFonts w:ascii="宋体" w:eastAsia="宋体" w:hAnsi="宋体" w:cs="宋体"/>
          <w:color w:val="000000" w:themeColor="text1"/>
          <w:szCs w:val="24"/>
        </w:rPr>
        <w:t xml:space="preserve"> In 1553 suspected TB participants, 398 were tested using TST or C-TST.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In active PTB cases, the median diameter of C-TST induration or erythema was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significantly larger than that of TST induration (W=5173.5, P&lt;0.001). When using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the third quartile of C-TST with active TB (34.3 millimeter) as the cut-off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point, positive predictive value (PPV) of C-TST for active TB diagnosis was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74.5% (95%CI, 63.8%-85%) which was significantly larger than that of TST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(Z=2.46, P=0.014).</w:t>
      </w:r>
    </w:p>
    <w:p w:rsidR="00A30C28" w:rsidRPr="00A30C28" w:rsidRDefault="00A30C28" w:rsidP="00A30C28">
      <w:pPr>
        <w:rPr>
          <w:rFonts w:ascii="宋体" w:eastAsia="宋体" w:hAnsi="宋体" w:cs="宋体"/>
          <w:color w:val="000000" w:themeColor="text1"/>
          <w:szCs w:val="24"/>
        </w:rPr>
      </w:pPr>
      <w:r w:rsidRPr="00E02419">
        <w:rPr>
          <w:rFonts w:ascii="宋体" w:eastAsia="宋体" w:hAnsi="宋体" w:cs="宋体"/>
          <w:b/>
          <w:color w:val="000000" w:themeColor="text1"/>
          <w:szCs w:val="24"/>
        </w:rPr>
        <w:t>CONCLUSIONS:</w:t>
      </w:r>
      <w:r w:rsidRPr="00A30C28">
        <w:rPr>
          <w:rFonts w:ascii="宋体" w:eastAsia="宋体" w:hAnsi="宋体" w:cs="宋体"/>
          <w:color w:val="000000" w:themeColor="text1"/>
          <w:szCs w:val="24"/>
        </w:rPr>
        <w:t xml:space="preserve"> At a specific cut-off value, C-TST shows preliminary exploratory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potential for indicating active TB among adult suspected PTB cases. Further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external and prospective validation is still warranted to confirm its clinical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diagnostic utility.</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Copyright © 2026 Jiang, Yu, Kong, Li, Han, Dong, Li, Yu and Wu.</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DOI: 10.3389/fimmu.2026.1787918</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PMCID: PMC13246363</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PMID: 42273707</w:t>
      </w:r>
    </w:p>
    <w:p w:rsidR="00A30C28" w:rsidRPr="00A30C28" w:rsidRDefault="00A30C28" w:rsidP="00A30C28">
      <w:pPr>
        <w:rPr>
          <w:rFonts w:ascii="宋体" w:eastAsia="宋体" w:hAnsi="宋体" w:cs="宋体"/>
          <w:color w:val="000000" w:themeColor="text1"/>
          <w:szCs w:val="24"/>
        </w:rPr>
      </w:pPr>
    </w:p>
    <w:p w:rsidR="00A30C28" w:rsidRPr="00E02419" w:rsidRDefault="00B50A2C" w:rsidP="00A30C28">
      <w:pPr>
        <w:rPr>
          <w:rFonts w:ascii="宋体" w:eastAsia="宋体" w:hAnsi="宋体" w:cs="宋体"/>
          <w:b/>
          <w:color w:val="FF0000"/>
          <w:szCs w:val="24"/>
        </w:rPr>
      </w:pPr>
      <w:r>
        <w:rPr>
          <w:rFonts w:ascii="宋体" w:eastAsia="宋体" w:hAnsi="宋体" w:cs="宋体"/>
          <w:b/>
          <w:color w:val="FF0000"/>
          <w:szCs w:val="24"/>
        </w:rPr>
        <w:t>18</w:t>
      </w:r>
      <w:r w:rsidR="00A30C28" w:rsidRPr="00E02419">
        <w:rPr>
          <w:rFonts w:ascii="宋体" w:eastAsia="宋体" w:hAnsi="宋体" w:cs="宋体"/>
          <w:b/>
          <w:color w:val="FF0000"/>
          <w:szCs w:val="24"/>
        </w:rPr>
        <w:t>. Quant Imaging Med Surg. 2026 Jun 1;16(6):460. do</w:t>
      </w:r>
      <w:r>
        <w:rPr>
          <w:rFonts w:ascii="宋体" w:eastAsia="宋体" w:hAnsi="宋体" w:cs="宋体"/>
          <w:b/>
          <w:color w:val="FF0000"/>
          <w:szCs w:val="24"/>
        </w:rPr>
        <w:t xml:space="preserve">i: 10.21037/qims-2025-aw-2266. </w:t>
      </w:r>
      <w:r w:rsidR="00A30C28" w:rsidRPr="00E02419">
        <w:rPr>
          <w:rFonts w:ascii="宋体" w:eastAsia="宋体" w:hAnsi="宋体" w:cs="宋体"/>
          <w:b/>
          <w:color w:val="FF0000"/>
          <w:szCs w:val="24"/>
        </w:rPr>
        <w:t>Epub 2026 May 7.</w:t>
      </w:r>
    </w:p>
    <w:p w:rsidR="00A30C28" w:rsidRPr="00E02419" w:rsidRDefault="00A30C28" w:rsidP="00A30C28">
      <w:pPr>
        <w:rPr>
          <w:rFonts w:ascii="宋体" w:eastAsia="宋体" w:hAnsi="宋体" w:cs="宋体"/>
          <w:b/>
          <w:color w:val="FF0000"/>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lastRenderedPageBreak/>
        <w:t xml:space="preserve">Missed diagnosis of knee tuberculosis on X-ray: contributing factors and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diagnostic value of CT and MRI.</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Wei JL(#)(1), Guo JQ(#)(2), Fu XW(3), Jiang JJ(4), Pu Y(1), Qi M(1), Bi Y(5), Li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X(1).</w:t>
      </w:r>
    </w:p>
    <w:p w:rsidR="00A30C28" w:rsidRDefault="00A30C28" w:rsidP="00A30C28">
      <w:pPr>
        <w:rPr>
          <w:rFonts w:ascii="宋体" w:eastAsia="宋体" w:hAnsi="宋体" w:cs="宋体"/>
          <w:color w:val="000000" w:themeColor="text1"/>
          <w:szCs w:val="24"/>
        </w:rPr>
      </w:pPr>
    </w:p>
    <w:p w:rsidR="008010A1" w:rsidRPr="008010A1" w:rsidRDefault="008010A1" w:rsidP="00A30C28">
      <w:pPr>
        <w:rPr>
          <w:rFonts w:ascii="宋体" w:eastAsia="宋体" w:hAnsi="宋体" w:cs="宋体"/>
          <w:b/>
          <w:color w:val="0070C0"/>
          <w:szCs w:val="24"/>
        </w:rPr>
      </w:pPr>
      <w:r w:rsidRPr="008010A1">
        <w:rPr>
          <w:rFonts w:ascii="宋体" w:eastAsia="宋体" w:hAnsi="宋体" w:cs="宋体"/>
          <w:b/>
          <w:color w:val="0070C0"/>
          <w:szCs w:val="24"/>
        </w:rPr>
        <w:t>Jia-Lu Wei, Jia-Qi Guo, Xu-Wen Fu, Jian-Jie Jiang, Ying Pu, Min Qi, Yan Bi</w:t>
      </w:r>
      <w:r w:rsidRPr="008010A1">
        <w:rPr>
          <w:rFonts w:ascii="宋体" w:eastAsia="宋体" w:hAnsi="宋体" w:cs="宋体" w:hint="eastAsia"/>
          <w:b/>
          <w:color w:val="0070C0"/>
          <w:szCs w:val="24"/>
        </w:rPr>
        <w:t>*</w:t>
      </w:r>
      <w:r w:rsidRPr="008010A1">
        <w:rPr>
          <w:rFonts w:ascii="宋体" w:eastAsia="宋体" w:hAnsi="宋体" w:cs="宋体"/>
          <w:b/>
          <w:color w:val="0070C0"/>
          <w:szCs w:val="24"/>
        </w:rPr>
        <w:t>, Xiang Li</w:t>
      </w:r>
      <w:r w:rsidRPr="008010A1">
        <w:rPr>
          <w:rFonts w:ascii="宋体" w:eastAsia="宋体" w:hAnsi="宋体" w:cs="宋体" w:hint="eastAsia"/>
          <w:b/>
          <w:color w:val="0070C0"/>
          <w:szCs w:val="24"/>
        </w:rPr>
        <w:t>*</w:t>
      </w:r>
    </w:p>
    <w:p w:rsidR="008010A1" w:rsidRPr="008010A1" w:rsidRDefault="008010A1" w:rsidP="008010A1">
      <w:pPr>
        <w:jc w:val="left"/>
        <w:rPr>
          <w:rFonts w:ascii="宋体" w:eastAsia="宋体" w:hAnsi="宋体" w:cs="宋体"/>
          <w:b/>
          <w:color w:val="0070C0"/>
          <w:szCs w:val="24"/>
        </w:rPr>
      </w:pPr>
      <w:r w:rsidRPr="008010A1">
        <w:rPr>
          <w:rFonts w:ascii="宋体" w:eastAsia="宋体" w:hAnsi="宋体" w:cs="宋体" w:hint="eastAsia"/>
          <w:b/>
          <w:iCs/>
          <w:color w:val="0070C0"/>
          <w:szCs w:val="24"/>
        </w:rPr>
        <w:t>*</w:t>
      </w:r>
      <w:r w:rsidRPr="008010A1">
        <w:rPr>
          <w:rFonts w:ascii="宋体" w:eastAsia="宋体" w:hAnsi="宋体" w:cs="宋体"/>
          <w:b/>
          <w:iCs/>
          <w:color w:val="0070C0"/>
          <w:szCs w:val="24"/>
        </w:rPr>
        <w:t>Correspondence to:</w:t>
      </w:r>
      <w:r w:rsidRPr="008010A1">
        <w:rPr>
          <w:rFonts w:ascii="宋体" w:eastAsia="宋体" w:hAnsi="宋体" w:cs="宋体"/>
          <w:b/>
          <w:color w:val="0070C0"/>
          <w:szCs w:val="24"/>
        </w:rPr>
        <w:t> Xiang Li, Email: lixianglxlxiang@126.com; Yan Bi, Email: biyanyyyyy@21cn.com.</w:t>
      </w:r>
    </w:p>
    <w:p w:rsidR="008010A1" w:rsidRDefault="008010A1"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Author information:</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(1)Department of Radiology, Kunming Third People's Hospital, Yunnan Clinical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Medical Center for Infectious Diseases, Kunming, China.</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(2)Department of Radiology, Shanghai Tenth People's Hospital, Shanghai, China.</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(3)Department of Clinical Pharmacy, Kunming Third People's Hospital, Yunnan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Clinical Medical Center for Infectious Diseases, Kunming, China.</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(4)Department of Internal Medicine III, Kunming Third People's Hospital, Yunnan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Clinical Medical Center for Infectious Diseases, Kunming, China.</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(5)Department of Radiology, The People's Hospital of Lincang, Lincang, China.</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(#)Contributed equally</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E02419">
        <w:rPr>
          <w:rFonts w:ascii="宋体" w:eastAsia="宋体" w:hAnsi="宋体" w:cs="宋体"/>
          <w:b/>
          <w:color w:val="000000" w:themeColor="text1"/>
          <w:szCs w:val="24"/>
        </w:rPr>
        <w:t xml:space="preserve">BACKGROUND: </w:t>
      </w:r>
      <w:r w:rsidRPr="00A30C28">
        <w:rPr>
          <w:rFonts w:ascii="宋体" w:eastAsia="宋体" w:hAnsi="宋体" w:cs="宋体"/>
          <w:color w:val="000000" w:themeColor="text1"/>
          <w:szCs w:val="24"/>
        </w:rPr>
        <w:t xml:space="preserve">X-ray examinations often fail to detect early-stage knee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tuberculosis (KTB), yet reports on the comparative diagnostic performance of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advanced imaging modalities remain limited. This study aimed to descriptively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investigate the factors contributing to missed diagnoses of KTB using X-ray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examinations and characterize the findings detected by multidetector computed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tomography (CT) and magnetic resonance imaging (MRI).</w:t>
      </w:r>
    </w:p>
    <w:p w:rsidR="00A30C28" w:rsidRPr="00A30C28" w:rsidRDefault="00A30C28" w:rsidP="00A30C28">
      <w:pPr>
        <w:rPr>
          <w:rFonts w:ascii="宋体" w:eastAsia="宋体" w:hAnsi="宋体" w:cs="宋体"/>
          <w:color w:val="000000" w:themeColor="text1"/>
          <w:szCs w:val="24"/>
        </w:rPr>
      </w:pPr>
      <w:r w:rsidRPr="00E02419">
        <w:rPr>
          <w:rFonts w:ascii="宋体" w:eastAsia="宋体" w:hAnsi="宋体" w:cs="宋体"/>
          <w:b/>
          <w:color w:val="000000" w:themeColor="text1"/>
          <w:szCs w:val="24"/>
        </w:rPr>
        <w:t>METHODS:</w:t>
      </w:r>
      <w:r w:rsidRPr="00A30C28">
        <w:rPr>
          <w:rFonts w:ascii="宋体" w:eastAsia="宋体" w:hAnsi="宋体" w:cs="宋体"/>
          <w:color w:val="000000" w:themeColor="text1"/>
          <w:szCs w:val="24"/>
        </w:rPr>
        <w:t xml:space="preserve"> A retrospective analysis was conducted on patients diagnosed with KTB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based on pathological or etiological confirmation at Kunming Third People's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Hospital between January 2022 and March 2025. Specifically, only the cases in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which the initial X-ray examination failed to establish the diagnosis were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included to analyze the reasons for missed diagnosis. CT and MRI findings were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reviewed, and the reasons for missed diagnosis on X-ray were analyzed.</w:t>
      </w:r>
    </w:p>
    <w:p w:rsidR="00A30C28" w:rsidRPr="00A30C28" w:rsidRDefault="00A30C28" w:rsidP="00A30C28">
      <w:pPr>
        <w:rPr>
          <w:rFonts w:ascii="宋体" w:eastAsia="宋体" w:hAnsi="宋体" w:cs="宋体"/>
          <w:color w:val="000000" w:themeColor="text1"/>
          <w:szCs w:val="24"/>
        </w:rPr>
      </w:pPr>
      <w:r w:rsidRPr="00E02419">
        <w:rPr>
          <w:rFonts w:ascii="宋体" w:eastAsia="宋体" w:hAnsi="宋体" w:cs="宋体"/>
          <w:b/>
          <w:color w:val="000000" w:themeColor="text1"/>
          <w:szCs w:val="24"/>
        </w:rPr>
        <w:t>RESULTS:</w:t>
      </w:r>
      <w:r w:rsidRPr="00A30C28">
        <w:rPr>
          <w:rFonts w:ascii="宋体" w:eastAsia="宋体" w:hAnsi="宋体" w:cs="宋体"/>
          <w:color w:val="000000" w:themeColor="text1"/>
          <w:szCs w:val="24"/>
        </w:rPr>
        <w:t xml:space="preserve"> A total of 93 patients with KTB were included, of whom 36 cases were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not diagnosed by X-ray (26 males, 10 females; mean age 40.2±16.3 years; 35 with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pulmonary tuberculosis; 20 right-sided and 16 left-sided). CT imaging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demonstrated bone erosions in 25 cases (69.4%), joint effusion in 23 cases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(63.9%), and osteoporosis or soft tissue swelling in 22 cases each (61.1%). MRI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demonstrated bone marrow edema in all cases (100%), synovial thickening in 33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cases (91.7%), joint effusion in 32 cases (88.9%), soft tissue edema in 31 cases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(86.1%), bone erosions in 25 cases (69.4%), and soft tissue abscess in 20 cases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(55.6%). Missed diagnoses on X-ray were primarily attributed to lesions with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absent or minimal bone destruction and the limited sensitivity of unilateral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lastRenderedPageBreak/>
        <w:t xml:space="preserve">anteroposterior radiographs in detecting osteoporosis and soft tissue swelling.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Among 12 patients who underwent weight-bearing full-length imaging of the lower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extremities, osteoporosis was observed in 8 cases, reduced joint space in 4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cases, and soft tissue swelling in 6 cases.</w:t>
      </w:r>
    </w:p>
    <w:p w:rsidR="00A30C28" w:rsidRPr="00A30C28" w:rsidRDefault="00A30C28" w:rsidP="00A30C28">
      <w:pPr>
        <w:rPr>
          <w:rFonts w:ascii="宋体" w:eastAsia="宋体" w:hAnsi="宋体" w:cs="宋体"/>
          <w:color w:val="000000" w:themeColor="text1"/>
          <w:szCs w:val="24"/>
        </w:rPr>
      </w:pPr>
      <w:r w:rsidRPr="00E02419">
        <w:rPr>
          <w:rFonts w:ascii="宋体" w:eastAsia="宋体" w:hAnsi="宋体" w:cs="宋体"/>
          <w:b/>
          <w:color w:val="000000" w:themeColor="text1"/>
          <w:szCs w:val="24"/>
        </w:rPr>
        <w:t>CONCLUSIONS:</w:t>
      </w:r>
      <w:r w:rsidRPr="00A30C28">
        <w:rPr>
          <w:rFonts w:ascii="宋体" w:eastAsia="宋体" w:hAnsi="宋体" w:cs="宋体"/>
          <w:color w:val="000000" w:themeColor="text1"/>
          <w:szCs w:val="24"/>
        </w:rPr>
        <w:t xml:space="preserve"> Early-stage KTB was frequently underdiagnosed when X-ray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examinations were used alone. MRI demonstrated a higher frequency of detection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for key early signs such as bone marrow edema and soft tissue pathology compared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to CT, and weight-bearing full-length X-ray examinations of bilateral lower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extremities may provide additional diagnostic value.</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hint="eastAsia"/>
          <w:color w:val="000000" w:themeColor="text1"/>
          <w:szCs w:val="24"/>
        </w:rPr>
        <w:t>©</w:t>
      </w:r>
      <w:r w:rsidRPr="00A30C28">
        <w:rPr>
          <w:rFonts w:ascii="宋体" w:eastAsia="宋体" w:hAnsi="宋体" w:cs="宋体"/>
          <w:color w:val="000000" w:themeColor="text1"/>
          <w:szCs w:val="24"/>
        </w:rPr>
        <w:t xml:space="preserve"> AME Publishing Company.</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DOI: 10.21037/qims-2025-aw-2266</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PMCID: PMC13247956</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PMID: 42273138</w:t>
      </w:r>
    </w:p>
    <w:p w:rsidR="00A30C28" w:rsidRPr="00A30C28" w:rsidRDefault="00A30C28" w:rsidP="00A30C28">
      <w:pPr>
        <w:rPr>
          <w:rFonts w:ascii="宋体" w:eastAsia="宋体" w:hAnsi="宋体" w:cs="宋体"/>
          <w:color w:val="000000" w:themeColor="text1"/>
          <w:szCs w:val="24"/>
        </w:rPr>
      </w:pPr>
    </w:p>
    <w:p w:rsidR="00A30C28" w:rsidRPr="00E02419" w:rsidRDefault="00E26661" w:rsidP="00A30C28">
      <w:pPr>
        <w:rPr>
          <w:rFonts w:ascii="宋体" w:eastAsia="宋体" w:hAnsi="宋体" w:cs="宋体"/>
          <w:b/>
          <w:color w:val="FF0000"/>
          <w:szCs w:val="24"/>
        </w:rPr>
      </w:pPr>
      <w:r>
        <w:rPr>
          <w:rFonts w:ascii="宋体" w:eastAsia="宋体" w:hAnsi="宋体" w:cs="宋体"/>
          <w:b/>
          <w:color w:val="FF0000"/>
          <w:szCs w:val="24"/>
        </w:rPr>
        <w:t>19</w:t>
      </w:r>
      <w:r w:rsidR="00A30C28" w:rsidRPr="00E02419">
        <w:rPr>
          <w:rFonts w:ascii="宋体" w:eastAsia="宋体" w:hAnsi="宋体" w:cs="宋体"/>
          <w:b/>
          <w:color w:val="FF0000"/>
          <w:szCs w:val="24"/>
        </w:rPr>
        <w:t xml:space="preserve">. Front Microbiol. 2026 May 25;17:1828630. doi: 10.3389/fmicb.2026.1828630. </w:t>
      </w:r>
    </w:p>
    <w:p w:rsidR="00A30C28" w:rsidRPr="00E02419" w:rsidRDefault="00A30C28" w:rsidP="00A30C28">
      <w:pPr>
        <w:rPr>
          <w:rFonts w:ascii="宋体" w:eastAsia="宋体" w:hAnsi="宋体" w:cs="宋体"/>
          <w:b/>
          <w:color w:val="FF0000"/>
          <w:szCs w:val="24"/>
        </w:rPr>
      </w:pPr>
      <w:r w:rsidRPr="00E02419">
        <w:rPr>
          <w:rFonts w:ascii="宋体" w:eastAsia="宋体" w:hAnsi="宋体" w:cs="宋体"/>
          <w:b/>
          <w:color w:val="FF0000"/>
          <w:szCs w:val="24"/>
        </w:rPr>
        <w:t>eCollection 2026.</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Toward precision detection of pyrazinamide resistance: critical concentration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assessment and rapid molecular method validation.</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Zhao Y(1), Tian L(1), Wang N(1), Chen H(1), Chen S(1), Yu L(1), Pang M(1), Ding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B(1), Li J(1), Li C(1), Dai X(1)(2).</w:t>
      </w:r>
    </w:p>
    <w:p w:rsidR="00A30C28" w:rsidRDefault="00A30C28" w:rsidP="00A30C28">
      <w:pPr>
        <w:rPr>
          <w:rFonts w:ascii="宋体" w:eastAsia="宋体" w:hAnsi="宋体" w:cs="宋体"/>
          <w:color w:val="000000" w:themeColor="text1"/>
          <w:szCs w:val="24"/>
        </w:rPr>
      </w:pPr>
    </w:p>
    <w:p w:rsidR="00B304CA" w:rsidRPr="00B304CA" w:rsidRDefault="00B304CA" w:rsidP="00A30C28">
      <w:pPr>
        <w:rPr>
          <w:rFonts w:ascii="宋体" w:eastAsia="宋体" w:hAnsi="宋体" w:cs="宋体"/>
          <w:b/>
          <w:color w:val="0070C0"/>
          <w:szCs w:val="24"/>
        </w:rPr>
      </w:pPr>
      <w:r w:rsidRPr="00B304CA">
        <w:rPr>
          <w:rFonts w:ascii="宋体" w:eastAsia="宋体" w:hAnsi="宋体" w:cs="宋体"/>
          <w:b/>
          <w:color w:val="0070C0"/>
          <w:szCs w:val="24"/>
        </w:rPr>
        <w:t>Yanfeng Zhao, Lili Tian, Nenhan Wang, Hao Chen, Shuangshuang Chen, Lan Yu, Mengdi Pang, Beichuan Ding, Jie Li, Chuanyou Li</w:t>
      </w:r>
      <w:r w:rsidRPr="00B304CA">
        <w:rPr>
          <w:rFonts w:ascii="宋体" w:eastAsia="宋体" w:hAnsi="宋体" w:cs="宋体" w:hint="eastAsia"/>
          <w:b/>
          <w:color w:val="0070C0"/>
          <w:szCs w:val="24"/>
        </w:rPr>
        <w:t>*</w:t>
      </w:r>
      <w:r w:rsidRPr="00B304CA">
        <w:rPr>
          <w:rFonts w:ascii="宋体" w:eastAsia="宋体" w:hAnsi="宋体" w:cs="宋体"/>
          <w:b/>
          <w:color w:val="0070C0"/>
          <w:szCs w:val="24"/>
        </w:rPr>
        <w:t>, Xiaowei Dai</w:t>
      </w:r>
      <w:r w:rsidRPr="00B304CA">
        <w:rPr>
          <w:rFonts w:ascii="宋体" w:eastAsia="宋体" w:hAnsi="宋体" w:cs="宋体" w:hint="eastAsia"/>
          <w:b/>
          <w:color w:val="0070C0"/>
          <w:szCs w:val="24"/>
        </w:rPr>
        <w:t>*</w:t>
      </w:r>
    </w:p>
    <w:p w:rsidR="00B304CA" w:rsidRPr="00B304CA" w:rsidRDefault="00B304CA" w:rsidP="00B304CA">
      <w:pPr>
        <w:jc w:val="left"/>
        <w:rPr>
          <w:rFonts w:ascii="宋体" w:eastAsia="宋体" w:hAnsi="宋体" w:cs="宋体"/>
          <w:b/>
          <w:color w:val="0070C0"/>
          <w:szCs w:val="24"/>
        </w:rPr>
      </w:pPr>
      <w:r w:rsidRPr="00B304CA">
        <w:rPr>
          <w:rFonts w:ascii="宋体" w:eastAsia="宋体" w:hAnsi="宋体" w:cs="宋体"/>
          <w:b/>
          <w:color w:val="0070C0"/>
          <w:szCs w:val="24"/>
        </w:rPr>
        <w:t>*CORRESPONDENCE Chuanyou Li</w:t>
      </w:r>
      <w:r w:rsidRPr="00B304CA">
        <w:rPr>
          <w:rFonts w:ascii="宋体" w:eastAsia="宋体" w:hAnsi="宋体" w:cs="宋体" w:hint="eastAsia"/>
          <w:b/>
          <w:color w:val="0070C0"/>
          <w:szCs w:val="24"/>
        </w:rPr>
        <w:t>，</w:t>
      </w:r>
      <w:r w:rsidRPr="00B304CA">
        <w:rPr>
          <w:rFonts w:ascii="宋体" w:eastAsia="宋体" w:hAnsi="宋体" w:cs="宋体"/>
          <w:b/>
          <w:color w:val="0070C0"/>
          <w:szCs w:val="24"/>
        </w:rPr>
        <w:t xml:space="preserve"> lichuanyou@ccmu.edu.cn </w:t>
      </w:r>
      <w:r w:rsidRPr="00B304CA">
        <w:rPr>
          <w:rFonts w:ascii="宋体" w:eastAsia="宋体" w:hAnsi="宋体" w:cs="宋体" w:hint="eastAsia"/>
          <w:b/>
          <w:color w:val="0070C0"/>
          <w:szCs w:val="24"/>
        </w:rPr>
        <w:t>；</w:t>
      </w:r>
      <w:r w:rsidRPr="00B304CA">
        <w:rPr>
          <w:rFonts w:ascii="宋体" w:eastAsia="宋体" w:hAnsi="宋体" w:cs="宋体"/>
          <w:b/>
          <w:color w:val="0070C0"/>
          <w:szCs w:val="24"/>
        </w:rPr>
        <w:t>Xiaowei Dai</w:t>
      </w:r>
      <w:r w:rsidRPr="00B304CA">
        <w:rPr>
          <w:rFonts w:ascii="宋体" w:eastAsia="宋体" w:hAnsi="宋体" w:cs="宋体" w:hint="eastAsia"/>
          <w:b/>
          <w:color w:val="0070C0"/>
          <w:szCs w:val="24"/>
        </w:rPr>
        <w:t>，</w:t>
      </w:r>
      <w:r w:rsidRPr="00B304CA">
        <w:rPr>
          <w:rFonts w:ascii="宋体" w:eastAsia="宋体" w:hAnsi="宋体" w:cs="宋体"/>
          <w:b/>
          <w:color w:val="0070C0"/>
          <w:szCs w:val="24"/>
        </w:rPr>
        <w:t xml:space="preserve"> happydaixw@126.com</w:t>
      </w:r>
    </w:p>
    <w:p w:rsidR="00B304CA" w:rsidRDefault="00B304CA"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Author information:</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(1)Beijing Center for Disease Prevention and Control, Beijing, China.</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(2)School of Public Health, Capital Medical University, Beijing, China.</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This study evaluated broth microdilution (BMD) and fluorescence PCR melting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curve analysis (MeltPro MTB/PZA, targeting pncA mutations) for detecting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pyrazinamide (PZA) resistance-associated mutations in rifampicin-resistant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tuberculosis (RR-TB). PZA susceptibility was assessed in RR-TB isolates from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patients at TB prevention and control institutions and at designated hospitals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in Beijing. Whole-genome sequencing (WGS) was used as a genotypic comparator to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assess the agreement of BMD at critical concentrations (CCs) of 100 and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200</w:t>
      </w:r>
      <w:r w:rsidRPr="00A30C28">
        <w:rPr>
          <w:rFonts w:ascii="Times New Roman" w:eastAsia="宋体" w:hAnsi="Times New Roman" w:cs="Times New Roman"/>
          <w:color w:val="000000" w:themeColor="text1"/>
          <w:szCs w:val="24"/>
        </w:rPr>
        <w:t> </w:t>
      </w:r>
      <w:r w:rsidRPr="00A30C28">
        <w:rPr>
          <w:rFonts w:ascii="宋体" w:eastAsia="宋体" w:hAnsi="宋体" w:cs="宋体" w:hint="eastAsia"/>
          <w:color w:val="000000" w:themeColor="text1"/>
          <w:szCs w:val="24"/>
        </w:rPr>
        <w:t>μ</w:t>
      </w:r>
      <w:r w:rsidRPr="00A30C28">
        <w:rPr>
          <w:rFonts w:ascii="宋体" w:eastAsia="宋体" w:hAnsi="宋体" w:cs="宋体"/>
          <w:color w:val="000000" w:themeColor="text1"/>
          <w:szCs w:val="24"/>
        </w:rPr>
        <w:t xml:space="preserve">g/mL and of the MeltPro assay. BMD showed resistance rates of 63.6%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(70/110) at 100</w:t>
      </w:r>
      <w:r w:rsidRPr="00A30C28">
        <w:rPr>
          <w:rFonts w:ascii="Times New Roman" w:eastAsia="宋体" w:hAnsi="Times New Roman" w:cs="Times New Roman"/>
          <w:color w:val="000000" w:themeColor="text1"/>
          <w:szCs w:val="24"/>
        </w:rPr>
        <w:t> </w:t>
      </w:r>
      <w:r w:rsidRPr="00A30C28">
        <w:rPr>
          <w:rFonts w:ascii="宋体" w:eastAsia="宋体" w:hAnsi="宋体" w:cs="宋体" w:hint="eastAsia"/>
          <w:color w:val="000000" w:themeColor="text1"/>
          <w:szCs w:val="24"/>
        </w:rPr>
        <w:t>μ</w:t>
      </w:r>
      <w:r w:rsidRPr="00A30C28">
        <w:rPr>
          <w:rFonts w:ascii="宋体" w:eastAsia="宋体" w:hAnsi="宋体" w:cs="宋体"/>
          <w:color w:val="000000" w:themeColor="text1"/>
          <w:szCs w:val="24"/>
        </w:rPr>
        <w:t>g/mL and 45.5% (50/110) at 200</w:t>
      </w:r>
      <w:r w:rsidRPr="00A30C28">
        <w:rPr>
          <w:rFonts w:ascii="Times New Roman" w:eastAsia="宋体" w:hAnsi="Times New Roman" w:cs="Times New Roman"/>
          <w:color w:val="000000" w:themeColor="text1"/>
          <w:szCs w:val="24"/>
        </w:rPr>
        <w:t> </w:t>
      </w:r>
      <w:r w:rsidRPr="00A30C28">
        <w:rPr>
          <w:rFonts w:ascii="宋体" w:eastAsia="宋体" w:hAnsi="宋体" w:cs="宋体" w:hint="eastAsia"/>
          <w:color w:val="000000" w:themeColor="text1"/>
          <w:szCs w:val="24"/>
        </w:rPr>
        <w:t>μ</w:t>
      </w:r>
      <w:r w:rsidRPr="00A30C28">
        <w:rPr>
          <w:rFonts w:ascii="宋体" w:eastAsia="宋体" w:hAnsi="宋体" w:cs="宋体"/>
          <w:color w:val="000000" w:themeColor="text1"/>
          <w:szCs w:val="24"/>
        </w:rPr>
        <w:t xml:space="preserve">g/mL. Relative to WGS-defined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genotypes (wild-type vs. mutation), BMD at 100</w:t>
      </w:r>
      <w:r w:rsidRPr="00A30C28">
        <w:rPr>
          <w:rFonts w:ascii="Times New Roman" w:eastAsia="宋体" w:hAnsi="Times New Roman" w:cs="Times New Roman"/>
          <w:color w:val="000000" w:themeColor="text1"/>
          <w:szCs w:val="24"/>
        </w:rPr>
        <w:t> </w:t>
      </w:r>
      <w:r w:rsidRPr="00A30C28">
        <w:rPr>
          <w:rFonts w:ascii="宋体" w:eastAsia="宋体" w:hAnsi="宋体" w:cs="宋体" w:hint="eastAsia"/>
          <w:color w:val="000000" w:themeColor="text1"/>
          <w:szCs w:val="24"/>
        </w:rPr>
        <w:t>μ</w:t>
      </w:r>
      <w:r w:rsidRPr="00A30C28">
        <w:rPr>
          <w:rFonts w:ascii="宋体" w:eastAsia="宋体" w:hAnsi="宋体" w:cs="宋体"/>
          <w:color w:val="000000" w:themeColor="text1"/>
          <w:szCs w:val="24"/>
        </w:rPr>
        <w:t xml:space="preserve">g/mL showed 96.1% agreement for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lastRenderedPageBreak/>
        <w:t>isolates with mutations and 64.4% for wild-type (κ</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0.590); at 200</w:t>
      </w:r>
      <w:r w:rsidRPr="00A30C28">
        <w:rPr>
          <w:rFonts w:ascii="Times New Roman" w:eastAsia="宋体" w:hAnsi="Times New Roman" w:cs="Times New Roman"/>
          <w:color w:val="000000" w:themeColor="text1"/>
          <w:szCs w:val="24"/>
        </w:rPr>
        <w:t> </w:t>
      </w:r>
      <w:r w:rsidRPr="00A30C28">
        <w:rPr>
          <w:rFonts w:ascii="宋体" w:eastAsia="宋体" w:hAnsi="宋体" w:cs="宋体" w:hint="eastAsia"/>
          <w:color w:val="000000" w:themeColor="text1"/>
          <w:szCs w:val="24"/>
        </w:rPr>
        <w:t>μ</w:t>
      </w:r>
      <w:r w:rsidRPr="00A30C28">
        <w:rPr>
          <w:rFonts w:ascii="宋体" w:eastAsia="宋体" w:hAnsi="宋体" w:cs="宋体"/>
          <w:color w:val="000000" w:themeColor="text1"/>
          <w:szCs w:val="24"/>
        </w:rPr>
        <w:t xml:space="preserve">g/mL,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agreement was 92.2% for mutations and 94.9% for wild-type (κ</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 xml:space="preserve">0.872). The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MeltPro assay showed 89.7% agreement for isolates with mutations and 98.4% for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wild-type (κ</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0.882). These findings indicate that using BMD at 200</w:t>
      </w:r>
      <w:r w:rsidRPr="00A30C28">
        <w:rPr>
          <w:rFonts w:ascii="Times New Roman" w:eastAsia="宋体" w:hAnsi="Times New Roman" w:cs="Times New Roman"/>
          <w:color w:val="000000" w:themeColor="text1"/>
          <w:szCs w:val="24"/>
        </w:rPr>
        <w:t> </w:t>
      </w:r>
      <w:r w:rsidRPr="00A30C28">
        <w:rPr>
          <w:rFonts w:ascii="宋体" w:eastAsia="宋体" w:hAnsi="宋体" w:cs="宋体" w:hint="eastAsia"/>
          <w:color w:val="000000" w:themeColor="text1"/>
          <w:szCs w:val="24"/>
        </w:rPr>
        <w:t>μ</w:t>
      </w:r>
      <w:r w:rsidRPr="00A30C28">
        <w:rPr>
          <w:rFonts w:ascii="宋体" w:eastAsia="宋体" w:hAnsi="宋体" w:cs="宋体"/>
          <w:color w:val="000000" w:themeColor="text1"/>
          <w:szCs w:val="24"/>
        </w:rPr>
        <w:t xml:space="preserve">g/mL as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the critical concentration achieves closer agreement with WGS-defined genotypes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than 100</w:t>
      </w:r>
      <w:r w:rsidRPr="00A30C28">
        <w:rPr>
          <w:rFonts w:ascii="Times New Roman" w:eastAsia="宋体" w:hAnsi="Times New Roman" w:cs="Times New Roman"/>
          <w:color w:val="000000" w:themeColor="text1"/>
          <w:szCs w:val="24"/>
        </w:rPr>
        <w:t> </w:t>
      </w:r>
      <w:r w:rsidRPr="00A30C28">
        <w:rPr>
          <w:rFonts w:ascii="宋体" w:eastAsia="宋体" w:hAnsi="宋体" w:cs="宋体" w:hint="eastAsia"/>
          <w:color w:val="000000" w:themeColor="text1"/>
          <w:szCs w:val="24"/>
        </w:rPr>
        <w:t>μ</w:t>
      </w:r>
      <w:r w:rsidRPr="00A30C28">
        <w:rPr>
          <w:rFonts w:ascii="宋体" w:eastAsia="宋体" w:hAnsi="宋体" w:cs="宋体"/>
          <w:color w:val="000000" w:themeColor="text1"/>
          <w:szCs w:val="24"/>
        </w:rPr>
        <w:t xml:space="preserve">g/mL, and that the MeltPro MTB/PZA assay shows high concordance with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WGS for rapid detection of pncA mutations in RR-TB isolates. Further validation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using phenotypic reference methods and clinical outcomes is warranted.</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Copyright © 2026 Zhao, Tian, Wang, Chen, Chen, Yu, Pang, Ding, Li, Li and Dai.</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DOI: 10.3389/fmicb.2026.1828630</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PMCID: PMC13243239</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PMID: 42267102</w:t>
      </w:r>
    </w:p>
    <w:p w:rsidR="00A30C28" w:rsidRPr="00A30C28" w:rsidRDefault="00A30C28" w:rsidP="00A30C28">
      <w:pPr>
        <w:rPr>
          <w:rFonts w:ascii="宋体" w:eastAsia="宋体" w:hAnsi="宋体" w:cs="宋体"/>
          <w:color w:val="000000" w:themeColor="text1"/>
          <w:szCs w:val="24"/>
        </w:rPr>
      </w:pPr>
    </w:p>
    <w:p w:rsidR="00A30C28" w:rsidRPr="00E02419" w:rsidRDefault="00E26661" w:rsidP="00A30C28">
      <w:pPr>
        <w:rPr>
          <w:rFonts w:ascii="宋体" w:eastAsia="宋体" w:hAnsi="宋体" w:cs="宋体"/>
          <w:b/>
          <w:color w:val="FF0000"/>
          <w:szCs w:val="24"/>
        </w:rPr>
      </w:pPr>
      <w:r>
        <w:rPr>
          <w:rFonts w:ascii="宋体" w:eastAsia="宋体" w:hAnsi="宋体" w:cs="宋体"/>
          <w:b/>
          <w:color w:val="FF0000"/>
          <w:szCs w:val="24"/>
        </w:rPr>
        <w:t>20</w:t>
      </w:r>
      <w:r w:rsidR="00A30C28" w:rsidRPr="00E02419">
        <w:rPr>
          <w:rFonts w:ascii="宋体" w:eastAsia="宋体" w:hAnsi="宋体" w:cs="宋体"/>
          <w:b/>
          <w:color w:val="FF0000"/>
          <w:szCs w:val="24"/>
        </w:rPr>
        <w:t>. J Med Microbiol. 2026 Jun;75(6):002170. doi: 10.1099/jmm.0.002170.</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Eliminate Mycobacterium tuberculosis via HELZ2 and up-regulating ATG16L1 to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promote macrophage autophagy.</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Wang T(1), Liu L(2), Lei Y(3).</w:t>
      </w:r>
    </w:p>
    <w:p w:rsidR="00A30C28" w:rsidRDefault="00A30C28" w:rsidP="00A30C28">
      <w:pPr>
        <w:rPr>
          <w:rFonts w:ascii="宋体" w:eastAsia="宋体" w:hAnsi="宋体" w:cs="宋体"/>
          <w:color w:val="000000" w:themeColor="text1"/>
          <w:szCs w:val="24"/>
        </w:rPr>
      </w:pPr>
    </w:p>
    <w:p w:rsidR="00B85C5D" w:rsidRPr="00B85C5D" w:rsidRDefault="00B85C5D" w:rsidP="00A30C28">
      <w:pPr>
        <w:rPr>
          <w:rFonts w:ascii="宋体" w:eastAsia="宋体" w:hAnsi="宋体" w:cs="宋体"/>
          <w:b/>
          <w:color w:val="0070C0"/>
          <w:szCs w:val="24"/>
        </w:rPr>
      </w:pPr>
      <w:r w:rsidRPr="00B85C5D">
        <w:rPr>
          <w:rFonts w:ascii="宋体" w:eastAsia="宋体" w:hAnsi="宋体" w:cs="宋体"/>
          <w:b/>
          <w:color w:val="0070C0"/>
          <w:szCs w:val="24"/>
        </w:rPr>
        <w:t>Tao Wang, Lei Liu, Ying Lei</w:t>
      </w:r>
      <w:r w:rsidR="00B96F07">
        <w:rPr>
          <w:rFonts w:ascii="宋体" w:eastAsia="宋体" w:hAnsi="宋体" w:cs="宋体" w:hint="eastAsia"/>
          <w:b/>
          <w:color w:val="0070C0"/>
          <w:szCs w:val="24"/>
        </w:rPr>
        <w:t>*</w:t>
      </w:r>
    </w:p>
    <w:p w:rsidR="00B85C5D" w:rsidRPr="00B85C5D" w:rsidRDefault="00B85C5D" w:rsidP="00A30C28">
      <w:pPr>
        <w:rPr>
          <w:rFonts w:ascii="宋体" w:eastAsia="宋体" w:hAnsi="宋体" w:cs="宋体"/>
          <w:b/>
          <w:color w:val="0070C0"/>
          <w:szCs w:val="24"/>
        </w:rPr>
      </w:pPr>
      <w:r w:rsidRPr="00B85C5D">
        <w:rPr>
          <w:rFonts w:ascii="宋体" w:eastAsia="宋体" w:hAnsi="宋体" w:cs="宋体"/>
          <w:b/>
          <w:bCs/>
          <w:color w:val="0070C0"/>
          <w:szCs w:val="24"/>
        </w:rPr>
        <w:t>*Correspondence:</w:t>
      </w:r>
      <w:r w:rsidRPr="00B85C5D">
        <w:rPr>
          <w:rFonts w:ascii="宋体" w:eastAsia="宋体" w:hAnsi="宋体" w:cs="宋体"/>
          <w:b/>
          <w:color w:val="0070C0"/>
          <w:szCs w:val="24"/>
        </w:rPr>
        <w:t> Ying Lei,</w:t>
      </w:r>
      <w:r>
        <w:rPr>
          <w:rFonts w:ascii="宋体" w:eastAsia="宋体" w:hAnsi="宋体" w:cs="宋体"/>
          <w:b/>
          <w:color w:val="0070C0"/>
          <w:szCs w:val="24"/>
        </w:rPr>
        <w:t xml:space="preserve"> </w:t>
      </w:r>
      <w:hyperlink r:id="rId11" w:history="1">
        <w:r w:rsidRPr="00B85C5D">
          <w:rPr>
            <w:rStyle w:val="a6"/>
            <w:rFonts w:ascii="宋体" w:eastAsia="宋体" w:hAnsi="宋体" w:cs="宋体"/>
            <w:b/>
            <w:color w:val="0070C0"/>
            <w:szCs w:val="24"/>
            <w:u w:val="none"/>
          </w:rPr>
          <w:t>YingLeileii@163.com</w:t>
        </w:r>
      </w:hyperlink>
    </w:p>
    <w:p w:rsidR="00B85C5D" w:rsidRDefault="00B85C5D"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Author information:</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(1)Infectious Diseases Department, The Quzhou Affiliated Hospital of Wenzhou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Medical University, Quzhou People's Hospital, Quzhou City, PR China.</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(2)Clinical Laboratory, The Quzhou Affiliated Hospital of Wenzhou Medical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University, Quzhou People's Hospital, Quzhou City, PR China.</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(3)Respiratory and Critical Care Medicine, The Quzhou Affiliated Hospital of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Wenzhou Medical University, Quzhou People's Hospital, Quzhou City, PR China.</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Introduction. Tuberculosis (TB) remains a major global health threat, and its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control is hindered by prolonged treatment and increasing drug resistance.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Helicase with zinc finger 2 (HELZ2) has recently been identified as an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RNA-binding protein up-regulated after Mycobacterium tuberculosis (Mtb)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infection, yet its functional contribution to host defence is not fully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understood.Hypothesis/Gap Statement. Although HELZ2 expression increases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following Mtb infection, the molecular mechanism by which HELZ2 regulates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macrophage immunity, particularly autophagy-mediated bacterial clearance,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remains unclear.Aim. This study aimed to elucidate the role and underlying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mechanism of HELZ2 in macrophage-mediated elimination of Mtb, with a specific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focus on its regulation of autophagy.Methodology. HELZ2 expression was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lastRenderedPageBreak/>
        <w:t xml:space="preserve">quantified in the peripheral blood of TB patients and in Mtb-infected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monocyte-derived macrophages. By knocking out and overexpressing genes,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phagocytosis, intracellular bacterial survival and autophagy were analysed.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Co-immunoprecipitation, chromatin immunoprecipitation and dual-luciferase assays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were employed to identify HELZ2-interacting proteins and downstream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transcriptional targets.Results. HELZ2 was significantly up-regulated in patient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samples and infected macrophages. HELZ2 silencing impaired phagocytosis, reduced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autophagic flux and increased intracellular Mtb survival. Mechanistically, HELZ2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bound to and stabilized the MYC proto-oncogene, bHLH transcription factor (MYC),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which directly activated transcription of the autophagy-related gene ATG16L1.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Overexpression of MYC or ATG16L1 restored the autophagy disorder caused by HELZ2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deficiency and enhanced bacterial clearance.Conclusion. HELZ2 enhances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macrophage autophagy and promotes intracellular Mtb elimination by interacting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with MYC and up-regulating ATG16L1. This newly identified HELZ2-MYC-ATG16L1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regulatory axis provides mechanistic insight into host defence and suggests a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potential target for host-directed TB therapies.</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DOI: 10.1099/jmm.0.002170</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PMCID: PMC13249140</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PMID: 42262972 [Indexed for MEDLINE]</w:t>
      </w:r>
    </w:p>
    <w:p w:rsidR="00A30C28" w:rsidRPr="00A30C28" w:rsidRDefault="00A30C28" w:rsidP="00A30C28">
      <w:pPr>
        <w:rPr>
          <w:rFonts w:ascii="宋体" w:eastAsia="宋体" w:hAnsi="宋体" w:cs="宋体"/>
          <w:color w:val="000000" w:themeColor="text1"/>
          <w:szCs w:val="24"/>
        </w:rPr>
      </w:pPr>
    </w:p>
    <w:p w:rsidR="00A30C28" w:rsidRPr="002C5061" w:rsidRDefault="00E26661" w:rsidP="00A30C28">
      <w:pPr>
        <w:rPr>
          <w:rFonts w:ascii="宋体" w:eastAsia="宋体" w:hAnsi="宋体" w:cs="宋体"/>
          <w:b/>
          <w:color w:val="FF0000"/>
          <w:szCs w:val="24"/>
        </w:rPr>
      </w:pPr>
      <w:r>
        <w:rPr>
          <w:rFonts w:ascii="宋体" w:eastAsia="宋体" w:hAnsi="宋体" w:cs="宋体"/>
          <w:b/>
          <w:color w:val="FF0000"/>
          <w:szCs w:val="24"/>
        </w:rPr>
        <w:t>21</w:t>
      </w:r>
      <w:r w:rsidR="00A30C28" w:rsidRPr="002C5061">
        <w:rPr>
          <w:rFonts w:ascii="宋体" w:eastAsia="宋体" w:hAnsi="宋体" w:cs="宋体"/>
          <w:b/>
          <w:color w:val="FF0000"/>
          <w:szCs w:val="24"/>
        </w:rPr>
        <w:t xml:space="preserve">. Front Public Health. 2026 May 22;14:1834566. doi: 10.3389/fpubh.2026.1834566. </w:t>
      </w:r>
    </w:p>
    <w:p w:rsidR="00A30C28" w:rsidRPr="002C5061" w:rsidRDefault="00A30C28" w:rsidP="00A30C28">
      <w:pPr>
        <w:rPr>
          <w:rFonts w:ascii="宋体" w:eastAsia="宋体" w:hAnsi="宋体" w:cs="宋体"/>
          <w:b/>
          <w:color w:val="FF0000"/>
          <w:szCs w:val="24"/>
        </w:rPr>
      </w:pPr>
      <w:r w:rsidRPr="002C5061">
        <w:rPr>
          <w:rFonts w:ascii="宋体" w:eastAsia="宋体" w:hAnsi="宋体" w:cs="宋体"/>
          <w:b/>
          <w:color w:val="FF0000"/>
          <w:szCs w:val="24"/>
        </w:rPr>
        <w:t>eCollection 2026.</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Imaging features of primary type 2 diabetes patients with RR/MDR tuberculosis.</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Zhao Y(#)(1), Song Q(#)(2), Wang Y(2), Wang K(3), Zhang D(3).</w:t>
      </w:r>
    </w:p>
    <w:p w:rsidR="00A30C28" w:rsidRDefault="00A30C28" w:rsidP="00A30C28">
      <w:pPr>
        <w:rPr>
          <w:rFonts w:ascii="宋体" w:eastAsia="宋体" w:hAnsi="宋体" w:cs="宋体"/>
          <w:color w:val="000000" w:themeColor="text1"/>
          <w:szCs w:val="24"/>
        </w:rPr>
      </w:pPr>
    </w:p>
    <w:p w:rsidR="00C65C51" w:rsidRPr="00C65C51" w:rsidRDefault="00C65C51" w:rsidP="00A30C28">
      <w:pPr>
        <w:rPr>
          <w:rFonts w:ascii="宋体" w:eastAsia="宋体" w:hAnsi="宋体" w:cs="宋体"/>
          <w:b/>
          <w:color w:val="0070C0"/>
          <w:szCs w:val="24"/>
        </w:rPr>
      </w:pPr>
      <w:r w:rsidRPr="00C65C51">
        <w:rPr>
          <w:rFonts w:ascii="宋体" w:eastAsia="宋体" w:hAnsi="宋体" w:cs="宋体"/>
          <w:b/>
          <w:color w:val="0070C0"/>
          <w:szCs w:val="24"/>
        </w:rPr>
        <w:t>Yuhua Zhao, Qisheng Song</w:t>
      </w:r>
      <w:r w:rsidRPr="00C65C51">
        <w:rPr>
          <w:rFonts w:ascii="宋体" w:eastAsia="宋体" w:hAnsi="宋体" w:cs="宋体" w:hint="eastAsia"/>
          <w:b/>
          <w:color w:val="0070C0"/>
          <w:szCs w:val="24"/>
        </w:rPr>
        <w:t>*</w:t>
      </w:r>
      <w:r w:rsidRPr="00C65C51">
        <w:rPr>
          <w:rFonts w:ascii="宋体" w:eastAsia="宋体" w:hAnsi="宋体" w:cs="宋体"/>
          <w:b/>
          <w:color w:val="0070C0"/>
          <w:szCs w:val="24"/>
        </w:rPr>
        <w:t>, Ying Wang, Kunpeng Wang, Dan Zhang</w:t>
      </w:r>
    </w:p>
    <w:p w:rsidR="00C65C51" w:rsidRPr="00C65C51" w:rsidRDefault="00C65C51" w:rsidP="00A30C28">
      <w:pPr>
        <w:rPr>
          <w:rFonts w:ascii="宋体" w:eastAsia="宋体" w:hAnsi="宋体" w:cs="宋体"/>
          <w:b/>
          <w:color w:val="0070C0"/>
          <w:szCs w:val="24"/>
        </w:rPr>
      </w:pPr>
      <w:r w:rsidRPr="00C65C51">
        <w:rPr>
          <w:rFonts w:ascii="宋体" w:eastAsia="宋体" w:hAnsi="宋体" w:cs="宋体"/>
          <w:b/>
          <w:color w:val="0070C0"/>
          <w:szCs w:val="24"/>
        </w:rPr>
        <w:t>*CORRESPONDENCE Qisheng Song</w:t>
      </w:r>
      <w:r w:rsidRPr="00C65C51">
        <w:rPr>
          <w:rFonts w:ascii="宋体" w:eastAsia="宋体" w:hAnsi="宋体" w:cs="宋体" w:hint="eastAsia"/>
          <w:b/>
          <w:color w:val="0070C0"/>
          <w:szCs w:val="24"/>
        </w:rPr>
        <w:t>，</w:t>
      </w:r>
      <w:r w:rsidRPr="00C65C51">
        <w:rPr>
          <w:rFonts w:ascii="宋体" w:eastAsia="宋体" w:hAnsi="宋体" w:cs="宋体"/>
          <w:b/>
          <w:color w:val="0070C0"/>
          <w:szCs w:val="24"/>
        </w:rPr>
        <w:t>sqsconquer@126.com</w:t>
      </w:r>
    </w:p>
    <w:p w:rsidR="00C65C51" w:rsidRDefault="00C65C51"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Author information:</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(1)Department of Public Health, Dalian Medical University, Dalian, Liaoning,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China.</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(2)Department of Internal Medicine, Dalian Public Health Clinical Center,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Dalian, Liaoning, China.</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(3)Department of Radiology, Dalian Public Health Clinical Center, Dalian,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Liaoning, China.</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(#)Contributed equally</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2C5061">
        <w:rPr>
          <w:rFonts w:ascii="宋体" w:eastAsia="宋体" w:hAnsi="宋体" w:cs="宋体"/>
          <w:b/>
          <w:color w:val="000000" w:themeColor="text1"/>
          <w:szCs w:val="24"/>
        </w:rPr>
        <w:t xml:space="preserve">BACKGROUND: </w:t>
      </w:r>
      <w:r w:rsidRPr="00A30C28">
        <w:rPr>
          <w:rFonts w:ascii="宋体" w:eastAsia="宋体" w:hAnsi="宋体" w:cs="宋体"/>
          <w:color w:val="000000" w:themeColor="text1"/>
          <w:szCs w:val="24"/>
        </w:rPr>
        <w:t xml:space="preserve">To the best of our knowledge, imaging features of primary type 2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diabetes mellitus patients with rifampicin-resistant/multidrug-resistant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tuberculosis (T2DM RR/MDR-TB) have not been reported in the literature to date.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Hence this study investigated the imaging features of primary T2DM RR/MDR-TB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lastRenderedPageBreak/>
        <w:t>patients.</w:t>
      </w:r>
    </w:p>
    <w:p w:rsidR="00A30C28" w:rsidRPr="00A30C28" w:rsidRDefault="00A30C28" w:rsidP="00A30C28">
      <w:pPr>
        <w:rPr>
          <w:rFonts w:ascii="宋体" w:eastAsia="宋体" w:hAnsi="宋体" w:cs="宋体"/>
          <w:color w:val="000000" w:themeColor="text1"/>
          <w:szCs w:val="24"/>
        </w:rPr>
      </w:pPr>
      <w:r w:rsidRPr="002C5061">
        <w:rPr>
          <w:rFonts w:ascii="宋体" w:eastAsia="宋体" w:hAnsi="宋体" w:cs="宋体"/>
          <w:b/>
          <w:color w:val="000000" w:themeColor="text1"/>
          <w:szCs w:val="24"/>
        </w:rPr>
        <w:t xml:space="preserve">METHODS: </w:t>
      </w:r>
      <w:r w:rsidRPr="00A30C28">
        <w:rPr>
          <w:rFonts w:ascii="宋体" w:eastAsia="宋体" w:hAnsi="宋体" w:cs="宋体"/>
          <w:color w:val="000000" w:themeColor="text1"/>
          <w:szCs w:val="24"/>
        </w:rPr>
        <w:t xml:space="preserve">The clinical data and pulmonary CT findings of 87 primary T2DM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RR/MDR-TB patients, 98 primary non-type 2 diabetes mellitus patients with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rifampicin-resistant/multidrug-resistant tuberculosis (NT2DM RR/MDR-TB), 86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primary type 2 diabetes patients with drug-susceptible tuberculosis (T2DM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DS-TB), and 93 primary pure drug-susceptible TB (DS-TB) patients without T2DM or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RR/MDR-TB who were treated at Dalian Public Health Clinical Center from 2018 to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2023 were collected, and the clinical features and imaging differences among the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four groups were compared using the chi-square test for categorical variables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and the Kruskal-Wallis H test for ordinal or non-normally distributed continuous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variables.</w:t>
      </w:r>
    </w:p>
    <w:p w:rsidR="00A30C28" w:rsidRPr="00A30C28" w:rsidRDefault="00A30C28" w:rsidP="00A30C28">
      <w:pPr>
        <w:rPr>
          <w:rFonts w:ascii="宋体" w:eastAsia="宋体" w:hAnsi="宋体" w:cs="宋体"/>
          <w:color w:val="000000" w:themeColor="text1"/>
          <w:szCs w:val="24"/>
        </w:rPr>
      </w:pPr>
      <w:r w:rsidRPr="002C5061">
        <w:rPr>
          <w:rFonts w:ascii="宋体" w:eastAsia="宋体" w:hAnsi="宋体" w:cs="宋体"/>
          <w:b/>
          <w:color w:val="000000" w:themeColor="text1"/>
          <w:szCs w:val="24"/>
        </w:rPr>
        <w:t>RESULTS: A</w:t>
      </w:r>
      <w:r w:rsidRPr="00A30C28">
        <w:rPr>
          <w:rFonts w:ascii="宋体" w:eastAsia="宋体" w:hAnsi="宋体" w:cs="宋体"/>
          <w:color w:val="000000" w:themeColor="text1"/>
          <w:szCs w:val="24"/>
        </w:rPr>
        <w:t xml:space="preserve">ccording to the results, among the four groups of patients, the NT2DM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RR/MDR-TB patients were the youngest (p</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 xml:space="preserve">6.27e-10). Compared with non-diabetic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patients, both T2DM RR/MDR-TB patients and T2DM DS-TB patients had a greater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proportion of males (p</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 xml:space="preserve">1.28e-8) and a greater body mass index (BMI)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6.01e-9) but lower albumin levels (p</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 xml:space="preserve">0.009). T2DM RR/MDR-TB patients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presented the highest rates of smoking (p</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 xml:space="preserve">0.006) and alcohol abuse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 xml:space="preserve">0.000281). In terms of imaging features, multinomial logistic regression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analysis revealed that large nodules (p</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 xml:space="preserve">0.000239), patchy opacities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0.004), non-calcified enlargement of mediastinal lymph nodes (p</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 xml:space="preserve">0.005),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and especially multiple cavities (</w:t>
      </w:r>
      <w:r w:rsidRPr="00A30C28">
        <w:rPr>
          <w:rFonts w:ascii="宋体" w:eastAsia="宋体" w:hAnsi="宋体" w:cs="宋体" w:hint="eastAsia"/>
          <w:color w:val="000000" w:themeColor="text1"/>
          <w:szCs w:val="24"/>
        </w:rPr>
        <w:t>≥</w:t>
      </w:r>
      <w:r w:rsidRPr="00A30C28">
        <w:rPr>
          <w:rFonts w:ascii="宋体" w:eastAsia="宋体" w:hAnsi="宋体" w:cs="宋体"/>
          <w:color w:val="000000" w:themeColor="text1"/>
          <w:szCs w:val="24"/>
        </w:rPr>
        <w:t>3 cavities) (p</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 xml:space="preserve">2.21e-8) were high-risk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factors for T2DM in RR/MDR-TB patients (p</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&lt;</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 xml:space="preserve">0.05). As the glycated hemoglobin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(HbA1c) levels increased, the incidence of large nodules (p</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 xml:space="preserve">0.029), multiple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cavities (p</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0.000030), pleural effusion (p</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 xml:space="preserve">0.045), and non-calcified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enlargement of mediastinal lymph nodes (p</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 xml:space="preserve">0.001) also increased in the T2DM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RR/MDR-TB patients; conversely, the absence of cavities ("0" cavities)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w:t>
      </w:r>
      <w:r w:rsidRPr="00A30C28">
        <w:rPr>
          <w:rFonts w:ascii="Times New Roman" w:eastAsia="宋体" w:hAnsi="Times New Roman" w:cs="Times New Roman"/>
          <w:color w:val="000000" w:themeColor="text1"/>
          <w:szCs w:val="24"/>
        </w:rPr>
        <w:t> </w:t>
      </w:r>
      <w:r w:rsidRPr="00A30C28">
        <w:rPr>
          <w:rFonts w:ascii="宋体" w:eastAsia="宋体" w:hAnsi="宋体" w:cs="宋体"/>
          <w:color w:val="000000" w:themeColor="text1"/>
          <w:szCs w:val="24"/>
        </w:rPr>
        <w:t>0.000009) decreased with increasing HbA1c levels.</w:t>
      </w:r>
    </w:p>
    <w:p w:rsidR="00A30C28" w:rsidRPr="00A30C28" w:rsidRDefault="00A30C28" w:rsidP="00A30C28">
      <w:pPr>
        <w:rPr>
          <w:rFonts w:ascii="宋体" w:eastAsia="宋体" w:hAnsi="宋体" w:cs="宋体"/>
          <w:color w:val="000000" w:themeColor="text1"/>
          <w:szCs w:val="24"/>
        </w:rPr>
      </w:pPr>
      <w:r w:rsidRPr="002C5061">
        <w:rPr>
          <w:rFonts w:ascii="宋体" w:eastAsia="宋体" w:hAnsi="宋体" w:cs="宋体"/>
          <w:b/>
          <w:color w:val="000000" w:themeColor="text1"/>
          <w:szCs w:val="24"/>
        </w:rPr>
        <w:t xml:space="preserve">CONCLUSION: </w:t>
      </w:r>
      <w:r w:rsidRPr="00A30C28">
        <w:rPr>
          <w:rFonts w:ascii="宋体" w:eastAsia="宋体" w:hAnsi="宋体" w:cs="宋体"/>
          <w:color w:val="000000" w:themeColor="text1"/>
          <w:szCs w:val="24"/>
        </w:rPr>
        <w:t xml:space="preserve">Imaging features, such as large solid nodules, patchy opacities, and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particularly multiple cavities, are high-risk factors for T2DM in RR/MDR-TB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patients. The presence of multiple cavities and extrapulmonary involvement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increases with increasing blood glucose levels. Therefore, controlling blood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glucose levels may reduce the risk and severity of T2DM RR/MDR-TB.</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Copyright © 2026 Zhao, Song, Wang, Wang and Zhang.</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DOI: 10.3389/fpubh.2026.1834566</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PMCID: PMC13236657</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PMID:</w:t>
      </w:r>
      <w:r w:rsidR="002C5061">
        <w:rPr>
          <w:rFonts w:ascii="宋体" w:eastAsia="宋体" w:hAnsi="宋体" w:cs="宋体"/>
          <w:color w:val="000000" w:themeColor="text1"/>
          <w:szCs w:val="24"/>
        </w:rPr>
        <w:t xml:space="preserve"> 42254617 [Indexed for MEDLINE]</w:t>
      </w:r>
    </w:p>
    <w:p w:rsidR="00A30C28" w:rsidRPr="00A30C28" w:rsidRDefault="00A30C28" w:rsidP="00A30C28">
      <w:pPr>
        <w:rPr>
          <w:rFonts w:ascii="宋体" w:eastAsia="宋体" w:hAnsi="宋体" w:cs="宋体"/>
          <w:color w:val="000000" w:themeColor="text1"/>
          <w:szCs w:val="24"/>
        </w:rPr>
      </w:pPr>
    </w:p>
    <w:p w:rsidR="00A30C28" w:rsidRPr="002C5061" w:rsidRDefault="00E26661" w:rsidP="00A30C28">
      <w:pPr>
        <w:rPr>
          <w:rFonts w:ascii="宋体" w:eastAsia="宋体" w:hAnsi="宋体" w:cs="宋体"/>
          <w:b/>
          <w:color w:val="FF0000"/>
          <w:szCs w:val="24"/>
        </w:rPr>
      </w:pPr>
      <w:r>
        <w:rPr>
          <w:rFonts w:ascii="宋体" w:eastAsia="宋体" w:hAnsi="宋体" w:cs="宋体"/>
          <w:b/>
          <w:color w:val="FF0000"/>
          <w:szCs w:val="24"/>
        </w:rPr>
        <w:t>22</w:t>
      </w:r>
      <w:r w:rsidR="00A30C28" w:rsidRPr="002C5061">
        <w:rPr>
          <w:rFonts w:ascii="宋体" w:eastAsia="宋体" w:hAnsi="宋体" w:cs="宋体"/>
          <w:b/>
          <w:color w:val="FF0000"/>
          <w:szCs w:val="24"/>
        </w:rPr>
        <w:t>. J Health Popul Nutr. 2026 Jun 7. doi: 10.1186/s4</w:t>
      </w:r>
      <w:r w:rsidR="002C5061">
        <w:rPr>
          <w:rFonts w:ascii="宋体" w:eastAsia="宋体" w:hAnsi="宋体" w:cs="宋体"/>
          <w:b/>
          <w:color w:val="FF0000"/>
          <w:szCs w:val="24"/>
        </w:rPr>
        <w:t xml:space="preserve">1043-026-01349-z. Online ahead </w:t>
      </w:r>
      <w:r w:rsidR="00A30C28" w:rsidRPr="002C5061">
        <w:rPr>
          <w:rFonts w:ascii="宋体" w:eastAsia="宋体" w:hAnsi="宋体" w:cs="宋体"/>
          <w:b/>
          <w:color w:val="FF0000"/>
          <w:szCs w:val="24"/>
        </w:rPr>
        <w:t>of print.</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Development and validation of a short-form Tuberculosis Medication Adherence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Scale (TBMAS-SF).</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Zang W(#)(1), Zhang X(#)(2), Gu W(3), Pan L(4), Yu Z(5), Wu Y(6), Li T(7).</w:t>
      </w:r>
    </w:p>
    <w:p w:rsidR="00A30C28" w:rsidRDefault="00A30C28" w:rsidP="00A30C28">
      <w:pPr>
        <w:rPr>
          <w:rFonts w:ascii="宋体" w:eastAsia="宋体" w:hAnsi="宋体" w:cs="宋体"/>
          <w:color w:val="000000" w:themeColor="text1"/>
          <w:szCs w:val="24"/>
        </w:rPr>
      </w:pPr>
    </w:p>
    <w:p w:rsidR="00FC71B3" w:rsidRPr="00FC71B3" w:rsidRDefault="00FC71B3" w:rsidP="00A30C28">
      <w:pPr>
        <w:rPr>
          <w:rFonts w:ascii="宋体" w:eastAsia="宋体" w:hAnsi="宋体" w:cs="宋体"/>
          <w:b/>
          <w:color w:val="0070C0"/>
          <w:szCs w:val="24"/>
        </w:rPr>
      </w:pPr>
      <w:r w:rsidRPr="00FC71B3">
        <w:rPr>
          <w:rFonts w:ascii="宋体" w:eastAsia="宋体" w:hAnsi="宋体" w:cs="宋体"/>
          <w:b/>
          <w:color w:val="0070C0"/>
          <w:szCs w:val="24"/>
        </w:rPr>
        <w:t>Wei Zang, Xiaoxin Zhang, Wenjing Gu, Lutong Pan, Ziying Yu, Yunchou Wu, Ting Li</w:t>
      </w:r>
      <w:r w:rsidRPr="00FC71B3">
        <w:rPr>
          <w:rFonts w:ascii="宋体" w:eastAsia="宋体" w:hAnsi="宋体" w:cs="宋体" w:hint="eastAsia"/>
          <w:b/>
          <w:color w:val="0070C0"/>
          <w:szCs w:val="24"/>
        </w:rPr>
        <w:t>*</w:t>
      </w:r>
    </w:p>
    <w:p w:rsidR="00FC71B3" w:rsidRPr="00FC71B3" w:rsidRDefault="00FC71B3" w:rsidP="00A30C28">
      <w:pPr>
        <w:rPr>
          <w:rFonts w:ascii="宋体" w:eastAsia="宋体" w:hAnsi="宋体" w:cs="宋体"/>
          <w:b/>
          <w:color w:val="0070C0"/>
          <w:szCs w:val="24"/>
        </w:rPr>
      </w:pPr>
      <w:r w:rsidRPr="00FC71B3">
        <w:rPr>
          <w:rFonts w:ascii="宋体" w:eastAsia="宋体" w:hAnsi="宋体" w:cs="宋体" w:hint="eastAsia"/>
          <w:b/>
          <w:color w:val="0070C0"/>
          <w:szCs w:val="24"/>
        </w:rPr>
        <w:t>*</w:t>
      </w:r>
      <w:r w:rsidRPr="00FC71B3">
        <w:rPr>
          <w:rFonts w:ascii="宋体" w:eastAsia="宋体" w:hAnsi="宋体" w:cs="宋体"/>
          <w:b/>
          <w:color w:val="0070C0"/>
          <w:szCs w:val="24"/>
        </w:rPr>
        <w:t>Correspondence author: Ting Li, Email:13763437266@163.com;</w:t>
      </w:r>
    </w:p>
    <w:p w:rsidR="00FC71B3" w:rsidRDefault="00FC71B3"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Author information:</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(1)Pharmacy Department, Infectious Disease Hospital of Heilongjiang Province,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Harbin, China.</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(2)Department of Social Medicine and Implementation Science, School of Public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Health, Nanjing Medical University, Nanjing, Jiangsu, China.</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(3)School of Education, Soochow University, Suzhou, Jiangsu, China.</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(4)Institute for Hospital Management, Tsinghua University, Beijing, China.</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(5)School of Nursing, Shandong Second Medical University, Shandong, China.</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(6)Faculty of Psychology, Southwest University, Chongqing, China.</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(7)Pharmacy Department, Infectious Disease Hospital of Heilongjiang Province,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Harbin, China. 13763437266@163.com.</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(#)Contributed equally</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2C5061">
        <w:rPr>
          <w:rFonts w:ascii="宋体" w:eastAsia="宋体" w:hAnsi="宋体" w:cs="宋体"/>
          <w:b/>
          <w:color w:val="000000" w:themeColor="text1"/>
          <w:szCs w:val="24"/>
        </w:rPr>
        <w:t>BACKGROUND:</w:t>
      </w:r>
      <w:r w:rsidRPr="00A30C28">
        <w:rPr>
          <w:rFonts w:ascii="宋体" w:eastAsia="宋体" w:hAnsi="宋体" w:cs="宋体"/>
          <w:color w:val="000000" w:themeColor="text1"/>
          <w:szCs w:val="24"/>
        </w:rPr>
        <w:t xml:space="preserve"> In this study, weemployed classical test theory (CTT) to develop and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validate a concise, abbreviated version of the Tuberculosis Medication Adherence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Scale (TBMAS-SF). This shortened version aims to provide a more efficient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measurement tool for tuberculosis patients while maintaining acceptable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psychometric properties.</w:t>
      </w:r>
    </w:p>
    <w:p w:rsidR="00A30C28" w:rsidRPr="00A30C28" w:rsidRDefault="00A30C28" w:rsidP="00A30C28">
      <w:pPr>
        <w:rPr>
          <w:rFonts w:ascii="宋体" w:eastAsia="宋体" w:hAnsi="宋体" w:cs="宋体"/>
          <w:color w:val="000000" w:themeColor="text1"/>
          <w:szCs w:val="24"/>
        </w:rPr>
      </w:pPr>
      <w:r w:rsidRPr="002C5061">
        <w:rPr>
          <w:rFonts w:ascii="宋体" w:eastAsia="宋体" w:hAnsi="宋体" w:cs="宋体"/>
          <w:b/>
          <w:color w:val="000000" w:themeColor="text1"/>
          <w:szCs w:val="24"/>
        </w:rPr>
        <w:t>METHODS:</w:t>
      </w:r>
      <w:r w:rsidRPr="00A30C28">
        <w:rPr>
          <w:rFonts w:ascii="宋体" w:eastAsia="宋体" w:hAnsi="宋体" w:cs="宋体"/>
          <w:color w:val="000000" w:themeColor="text1"/>
          <w:szCs w:val="24"/>
        </w:rPr>
        <w:t xml:space="preserve"> A survey of tuberculosis patients undergoing treatment at the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Heilongjiang Provincial Institute of Infectious Disease Control and Prevention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was conducted using convenient sampling and the TBMAS. Data analysis was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performed using SPSS 26.0 and Amos 24.0. A total of 496 questionnaires were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distributed in this study, with 404 valid responses collected, resulting in a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valid response rate of 81.45%.</w:t>
      </w:r>
    </w:p>
    <w:p w:rsidR="00A30C28" w:rsidRPr="00A30C28" w:rsidRDefault="00A30C28" w:rsidP="00A30C28">
      <w:pPr>
        <w:rPr>
          <w:rFonts w:ascii="宋体" w:eastAsia="宋体" w:hAnsi="宋体" w:cs="宋体"/>
          <w:color w:val="000000" w:themeColor="text1"/>
          <w:szCs w:val="24"/>
        </w:rPr>
      </w:pPr>
      <w:r w:rsidRPr="002C5061">
        <w:rPr>
          <w:rFonts w:ascii="宋体" w:eastAsia="宋体" w:hAnsi="宋体" w:cs="宋体"/>
          <w:b/>
          <w:color w:val="000000" w:themeColor="text1"/>
          <w:szCs w:val="24"/>
        </w:rPr>
        <w:t>RESULTS</w:t>
      </w:r>
      <w:r w:rsidRPr="00A30C28">
        <w:rPr>
          <w:rFonts w:ascii="宋体" w:eastAsia="宋体" w:hAnsi="宋体" w:cs="宋体"/>
          <w:color w:val="000000" w:themeColor="text1"/>
          <w:szCs w:val="24"/>
        </w:rPr>
        <w:t xml:space="preserve">: The analysis revealed that the TBMAS-SF demonstrated acceptable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reliability, with a Cronbach's α coefficient of 0.931 and a split-half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reliability of 0.739. Confirmatory factor analysis indicated that the TBMAS-SF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demonstrated acceptable comparative fit but suboptimal absolute fit, with a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chi-square degrees of freedom ratio of 4.981, RMSEA</w:t>
      </w:r>
      <w:r w:rsidRPr="00A30C28">
        <w:rPr>
          <w:rFonts w:ascii="MS Gothic" w:eastAsia="宋体" w:hAnsi="MS Gothic" w:cs="MS Gothic"/>
          <w:color w:val="000000" w:themeColor="text1"/>
          <w:szCs w:val="24"/>
        </w:rPr>
        <w:t> </w:t>
      </w:r>
      <w:r w:rsidRPr="00A30C28">
        <w:rPr>
          <w:rFonts w:ascii="宋体" w:eastAsia="宋体" w:hAnsi="宋体" w:cs="宋体"/>
          <w:color w:val="000000" w:themeColor="text1"/>
          <w:szCs w:val="24"/>
        </w:rPr>
        <w:t>=</w:t>
      </w:r>
      <w:r w:rsidRPr="00A30C28">
        <w:rPr>
          <w:rFonts w:ascii="MS Gothic" w:eastAsia="宋体" w:hAnsi="MS Gothic" w:cs="MS Gothic"/>
          <w:color w:val="000000" w:themeColor="text1"/>
          <w:szCs w:val="24"/>
        </w:rPr>
        <w:t> </w:t>
      </w:r>
      <w:r w:rsidRPr="00A30C28">
        <w:rPr>
          <w:rFonts w:ascii="宋体" w:eastAsia="宋体" w:hAnsi="宋体" w:cs="宋体"/>
          <w:color w:val="000000" w:themeColor="text1"/>
          <w:szCs w:val="24"/>
        </w:rPr>
        <w:t>0.141, RMR</w:t>
      </w:r>
      <w:r w:rsidRPr="00A30C28">
        <w:rPr>
          <w:rFonts w:ascii="MS Gothic" w:eastAsia="宋体" w:hAnsi="MS Gothic" w:cs="MS Gothic"/>
          <w:color w:val="000000" w:themeColor="text1"/>
          <w:szCs w:val="24"/>
        </w:rPr>
        <w:t> </w:t>
      </w:r>
      <w:r w:rsidRPr="00A30C28">
        <w:rPr>
          <w:rFonts w:ascii="宋体" w:eastAsia="宋体" w:hAnsi="宋体" w:cs="宋体"/>
          <w:color w:val="000000" w:themeColor="text1"/>
          <w:szCs w:val="24"/>
        </w:rPr>
        <w:t>=</w:t>
      </w:r>
      <w:r w:rsidRPr="00A30C28">
        <w:rPr>
          <w:rFonts w:ascii="MS Gothic" w:eastAsia="宋体" w:hAnsi="MS Gothic" w:cs="MS Gothic"/>
          <w:color w:val="000000" w:themeColor="text1"/>
          <w:szCs w:val="24"/>
        </w:rPr>
        <w:t> </w:t>
      </w:r>
      <w:r w:rsidRPr="00A30C28">
        <w:rPr>
          <w:rFonts w:ascii="宋体" w:eastAsia="宋体" w:hAnsi="宋体" w:cs="宋体"/>
          <w:color w:val="000000" w:themeColor="text1"/>
          <w:szCs w:val="24"/>
        </w:rPr>
        <w:t xml:space="preserve">0.014 (which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is less than 0.05), CFI and IFI values exceeding 0.9, and NFI and TLI values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approaching 0.9. There was a statistically significant but modest positive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correlation between the TBMAS-SF score and medication literacy score (r</w:t>
      </w:r>
      <w:r w:rsidRPr="00A30C28">
        <w:rPr>
          <w:rFonts w:ascii="MS Gothic" w:eastAsia="宋体" w:hAnsi="MS Gothic" w:cs="MS Gothic"/>
          <w:color w:val="000000" w:themeColor="text1"/>
          <w:szCs w:val="24"/>
        </w:rPr>
        <w:t> </w:t>
      </w:r>
      <w:r w:rsidRPr="00A30C28">
        <w:rPr>
          <w:rFonts w:ascii="宋体" w:eastAsia="宋体" w:hAnsi="宋体" w:cs="宋体"/>
          <w:color w:val="000000" w:themeColor="text1"/>
          <w:szCs w:val="24"/>
        </w:rPr>
        <w:t>=</w:t>
      </w:r>
      <w:r w:rsidRPr="00A30C28">
        <w:rPr>
          <w:rFonts w:ascii="MS Gothic" w:eastAsia="宋体" w:hAnsi="MS Gothic" w:cs="MS Gothic"/>
          <w:color w:val="000000" w:themeColor="text1"/>
          <w:szCs w:val="24"/>
        </w:rPr>
        <w:t> </w:t>
      </w:r>
      <w:r w:rsidRPr="00A30C28">
        <w:rPr>
          <w:rFonts w:ascii="宋体" w:eastAsia="宋体" w:hAnsi="宋体" w:cs="宋体"/>
          <w:color w:val="000000" w:themeColor="text1"/>
          <w:szCs w:val="24"/>
        </w:rPr>
        <w:t xml:space="preserve">0.228,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w:t>
      </w:r>
      <w:r w:rsidRPr="00A30C28">
        <w:rPr>
          <w:rFonts w:ascii="MS Gothic" w:eastAsia="宋体" w:hAnsi="MS Gothic" w:cs="MS Gothic"/>
          <w:color w:val="000000" w:themeColor="text1"/>
          <w:szCs w:val="24"/>
        </w:rPr>
        <w:t> </w:t>
      </w:r>
      <w:r w:rsidRPr="00A30C28">
        <w:rPr>
          <w:rFonts w:ascii="宋体" w:eastAsia="宋体" w:hAnsi="宋体" w:cs="宋体"/>
          <w:color w:val="000000" w:themeColor="text1"/>
          <w:szCs w:val="24"/>
        </w:rPr>
        <w:t>&lt;</w:t>
      </w:r>
      <w:r w:rsidRPr="00A30C28">
        <w:rPr>
          <w:rFonts w:ascii="MS Gothic" w:eastAsia="宋体" w:hAnsi="MS Gothic" w:cs="MS Gothic"/>
          <w:color w:val="000000" w:themeColor="text1"/>
          <w:szCs w:val="24"/>
        </w:rPr>
        <w:t> </w:t>
      </w:r>
      <w:r w:rsidRPr="00A30C28">
        <w:rPr>
          <w:rFonts w:ascii="宋体" w:eastAsia="宋体" w:hAnsi="宋体" w:cs="宋体"/>
          <w:color w:val="000000" w:themeColor="text1"/>
          <w:szCs w:val="24"/>
        </w:rPr>
        <w:t>0.01), suggesting limited but acceptable empirical validity.</w:t>
      </w:r>
    </w:p>
    <w:p w:rsidR="00A30C28" w:rsidRPr="00A30C28" w:rsidRDefault="00A30C28" w:rsidP="00A30C28">
      <w:pPr>
        <w:rPr>
          <w:rFonts w:ascii="宋体" w:eastAsia="宋体" w:hAnsi="宋体" w:cs="宋体"/>
          <w:color w:val="000000" w:themeColor="text1"/>
          <w:szCs w:val="24"/>
        </w:rPr>
      </w:pPr>
      <w:r w:rsidRPr="002C5061">
        <w:rPr>
          <w:rFonts w:ascii="宋体" w:eastAsia="宋体" w:hAnsi="宋体" w:cs="宋体"/>
          <w:b/>
          <w:color w:val="000000" w:themeColor="text1"/>
          <w:szCs w:val="24"/>
        </w:rPr>
        <w:t xml:space="preserve">CONCLUSION: </w:t>
      </w:r>
      <w:r w:rsidRPr="00A30C28">
        <w:rPr>
          <w:rFonts w:ascii="宋体" w:eastAsia="宋体" w:hAnsi="宋体" w:cs="宋体"/>
          <w:color w:val="000000" w:themeColor="text1"/>
          <w:szCs w:val="24"/>
        </w:rPr>
        <w:t xml:space="preserve">The TBMAS-SF demonstrates acceptable internal consistency and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promising construct validity, though suboptimal absolute fit indices warrant </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further refinement and cross-validation.</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hint="eastAsia"/>
          <w:color w:val="000000" w:themeColor="text1"/>
          <w:szCs w:val="24"/>
        </w:rPr>
        <w:t>©</w:t>
      </w:r>
      <w:r w:rsidRPr="00A30C28">
        <w:rPr>
          <w:rFonts w:ascii="宋体" w:eastAsia="宋体" w:hAnsi="宋体" w:cs="宋体"/>
          <w:color w:val="000000" w:themeColor="text1"/>
          <w:szCs w:val="24"/>
        </w:rPr>
        <w:t xml:space="preserve"> 2026. The Author(s).</w:t>
      </w:r>
    </w:p>
    <w:p w:rsidR="00A30C28" w:rsidRPr="00A30C28" w:rsidRDefault="00A30C28" w:rsidP="00A30C28">
      <w:pPr>
        <w:rPr>
          <w:rFonts w:ascii="宋体" w:eastAsia="宋体" w:hAnsi="宋体" w:cs="宋体"/>
          <w:color w:val="000000" w:themeColor="text1"/>
          <w:szCs w:val="24"/>
        </w:rPr>
      </w:pP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DOI: 10.1186/s41043-026-01349-z</w:t>
      </w:r>
    </w:p>
    <w:p w:rsidR="00A30C28" w:rsidRPr="00A30C28" w:rsidRDefault="00A30C28" w:rsidP="00A30C28">
      <w:pPr>
        <w:rPr>
          <w:rFonts w:ascii="宋体" w:eastAsia="宋体" w:hAnsi="宋体" w:cs="宋体"/>
          <w:color w:val="000000" w:themeColor="text1"/>
          <w:szCs w:val="24"/>
        </w:rPr>
      </w:pPr>
      <w:r w:rsidRPr="00A30C28">
        <w:rPr>
          <w:rFonts w:ascii="宋体" w:eastAsia="宋体" w:hAnsi="宋体" w:cs="宋体"/>
          <w:color w:val="000000" w:themeColor="text1"/>
          <w:szCs w:val="24"/>
        </w:rPr>
        <w:t>PMID: 42252479</w:t>
      </w:r>
    </w:p>
    <w:p w:rsidR="00A30C28" w:rsidRPr="00A30C28" w:rsidRDefault="00A30C28" w:rsidP="00A30C28">
      <w:pPr>
        <w:rPr>
          <w:rFonts w:ascii="宋体" w:eastAsia="宋体" w:hAnsi="宋体" w:cs="宋体"/>
          <w:color w:val="000000" w:themeColor="text1"/>
          <w:szCs w:val="24"/>
        </w:rPr>
      </w:pPr>
    </w:p>
    <w:p w:rsidR="003A2742" w:rsidRPr="00B376AB" w:rsidRDefault="007A5C4B" w:rsidP="003A2742">
      <w:pPr>
        <w:rPr>
          <w:rFonts w:ascii="宋体" w:eastAsia="宋体" w:hAnsi="宋体" w:cs="宋体"/>
          <w:b/>
          <w:color w:val="FF0000"/>
          <w:szCs w:val="24"/>
        </w:rPr>
      </w:pPr>
      <w:r>
        <w:rPr>
          <w:rFonts w:ascii="宋体" w:eastAsia="宋体" w:hAnsi="宋体" w:cs="宋体"/>
          <w:b/>
          <w:color w:val="FF0000"/>
          <w:szCs w:val="24"/>
        </w:rPr>
        <w:t>23</w:t>
      </w:r>
      <w:r w:rsidR="003A2742" w:rsidRPr="00B376AB">
        <w:rPr>
          <w:rFonts w:ascii="宋体" w:eastAsia="宋体" w:hAnsi="宋体" w:cs="宋体"/>
          <w:b/>
          <w:color w:val="FF0000"/>
          <w:szCs w:val="24"/>
        </w:rPr>
        <w:t xml:space="preserve">. BMC Pulm Med. 2026 Jun 12. doi: 10.1186/s12890-026-04397-7. Online ahead of </w:t>
      </w:r>
    </w:p>
    <w:p w:rsidR="003A2742" w:rsidRPr="00B376AB" w:rsidRDefault="003A2742" w:rsidP="003A2742">
      <w:pPr>
        <w:rPr>
          <w:rFonts w:ascii="宋体" w:eastAsia="宋体" w:hAnsi="宋体" w:cs="宋体"/>
          <w:b/>
          <w:color w:val="FF0000"/>
          <w:szCs w:val="24"/>
        </w:rPr>
      </w:pPr>
      <w:r w:rsidRPr="00B376AB">
        <w:rPr>
          <w:rFonts w:ascii="宋体" w:eastAsia="宋体" w:hAnsi="宋体" w:cs="宋体"/>
          <w:b/>
          <w:color w:val="FF0000"/>
          <w:szCs w:val="24"/>
        </w:rPr>
        <w:t>print.</w:t>
      </w:r>
    </w:p>
    <w:p w:rsidR="003A2742" w:rsidRPr="00397044" w:rsidRDefault="003A2742" w:rsidP="003A2742">
      <w:pPr>
        <w:rPr>
          <w:rFonts w:ascii="宋体" w:eastAsia="宋体" w:hAnsi="宋体" w:cs="宋体"/>
          <w:color w:val="000000" w:themeColor="text1"/>
          <w:szCs w:val="24"/>
        </w:rPr>
      </w:pP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Diagnostic value of EBUS-TBNA for intrathoracic tuberculous lymphadenitis: a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retrospective cohort analysis stratified by anti-tuberculosis treatment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duration.</w:t>
      </w:r>
    </w:p>
    <w:p w:rsidR="003A2742" w:rsidRPr="00397044" w:rsidRDefault="003A2742" w:rsidP="003A2742">
      <w:pPr>
        <w:rPr>
          <w:rFonts w:ascii="宋体" w:eastAsia="宋体" w:hAnsi="宋体" w:cs="宋体"/>
          <w:color w:val="000000" w:themeColor="text1"/>
          <w:szCs w:val="24"/>
        </w:rPr>
      </w:pP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Bai Z(1), Sun Z(1), Dong Y(2), Nie W(3), Zhao J(4), Liang Q(5), Huang S(6).</w:t>
      </w:r>
    </w:p>
    <w:p w:rsidR="003A2742" w:rsidRDefault="003A2742" w:rsidP="003A2742">
      <w:pPr>
        <w:rPr>
          <w:rFonts w:ascii="宋体" w:eastAsia="宋体" w:hAnsi="宋体" w:cs="宋体"/>
          <w:color w:val="000000" w:themeColor="text1"/>
          <w:szCs w:val="24"/>
        </w:rPr>
      </w:pPr>
    </w:p>
    <w:p w:rsidR="003A2742" w:rsidRPr="00B602CD" w:rsidRDefault="003A2742" w:rsidP="003A2742">
      <w:pPr>
        <w:rPr>
          <w:rFonts w:ascii="宋体" w:eastAsia="宋体" w:hAnsi="宋体" w:cs="宋体"/>
          <w:b/>
          <w:color w:val="0070C0"/>
          <w:szCs w:val="24"/>
        </w:rPr>
      </w:pPr>
      <w:r w:rsidRPr="00B602CD">
        <w:rPr>
          <w:rFonts w:ascii="宋体" w:eastAsia="宋体" w:hAnsi="宋体" w:cs="宋体"/>
          <w:b/>
          <w:color w:val="0070C0"/>
          <w:szCs w:val="24"/>
        </w:rPr>
        <w:t>Zhexin Bai,</w:t>
      </w:r>
      <w:r>
        <w:rPr>
          <w:rFonts w:ascii="宋体" w:eastAsia="宋体" w:hAnsi="宋体" w:cs="宋体"/>
          <w:b/>
          <w:color w:val="0070C0"/>
          <w:szCs w:val="24"/>
        </w:rPr>
        <w:t xml:space="preserve"> </w:t>
      </w:r>
      <w:r w:rsidRPr="00B602CD">
        <w:rPr>
          <w:rFonts w:ascii="宋体" w:eastAsia="宋体" w:hAnsi="宋体" w:cs="宋体"/>
          <w:b/>
          <w:color w:val="0070C0"/>
          <w:szCs w:val="24"/>
        </w:rPr>
        <w:t>Zeyi Sun,</w:t>
      </w:r>
      <w:r>
        <w:rPr>
          <w:rFonts w:ascii="宋体" w:eastAsia="宋体" w:hAnsi="宋体" w:cs="宋体"/>
          <w:b/>
          <w:color w:val="0070C0"/>
          <w:szCs w:val="24"/>
        </w:rPr>
        <w:t xml:space="preserve"> </w:t>
      </w:r>
      <w:r w:rsidRPr="00B602CD">
        <w:rPr>
          <w:rFonts w:ascii="宋体" w:eastAsia="宋体" w:hAnsi="宋体" w:cs="宋体"/>
          <w:b/>
          <w:color w:val="0070C0"/>
          <w:szCs w:val="24"/>
        </w:rPr>
        <w:t>Yujie Dong,</w:t>
      </w:r>
      <w:r>
        <w:rPr>
          <w:rFonts w:ascii="宋体" w:eastAsia="宋体" w:hAnsi="宋体" w:cs="宋体"/>
          <w:b/>
          <w:color w:val="0070C0"/>
          <w:szCs w:val="24"/>
        </w:rPr>
        <w:t xml:space="preserve"> </w:t>
      </w:r>
      <w:r w:rsidRPr="00B602CD">
        <w:rPr>
          <w:rFonts w:ascii="宋体" w:eastAsia="宋体" w:hAnsi="宋体" w:cs="宋体"/>
          <w:b/>
          <w:color w:val="0070C0"/>
          <w:szCs w:val="24"/>
        </w:rPr>
        <w:t>Wenjuan Nie,</w:t>
      </w:r>
      <w:r>
        <w:rPr>
          <w:rFonts w:ascii="宋体" w:eastAsia="宋体" w:hAnsi="宋体" w:cs="宋体"/>
          <w:b/>
          <w:color w:val="0070C0"/>
          <w:szCs w:val="24"/>
        </w:rPr>
        <w:t xml:space="preserve"> </w:t>
      </w:r>
      <w:r w:rsidRPr="00B602CD">
        <w:rPr>
          <w:rFonts w:ascii="宋体" w:eastAsia="宋体" w:hAnsi="宋体" w:cs="宋体"/>
          <w:b/>
          <w:color w:val="0070C0"/>
          <w:szCs w:val="24"/>
        </w:rPr>
        <w:t>Jing Zhao,</w:t>
      </w:r>
      <w:r>
        <w:rPr>
          <w:rFonts w:ascii="宋体" w:eastAsia="宋体" w:hAnsi="宋体" w:cs="宋体"/>
          <w:b/>
          <w:color w:val="0070C0"/>
          <w:szCs w:val="24"/>
        </w:rPr>
        <w:t xml:space="preserve"> </w:t>
      </w:r>
      <w:r w:rsidRPr="00B602CD">
        <w:rPr>
          <w:rFonts w:ascii="宋体" w:eastAsia="宋体" w:hAnsi="宋体" w:cs="宋体"/>
          <w:b/>
          <w:color w:val="0070C0"/>
          <w:szCs w:val="24"/>
        </w:rPr>
        <w:t>Qian Liang,</w:t>
      </w:r>
      <w:r>
        <w:rPr>
          <w:rFonts w:ascii="宋体" w:eastAsia="宋体" w:hAnsi="宋体" w:cs="宋体"/>
          <w:b/>
          <w:color w:val="0070C0"/>
          <w:szCs w:val="24"/>
        </w:rPr>
        <w:t xml:space="preserve"> </w:t>
      </w:r>
      <w:r w:rsidRPr="00B602CD">
        <w:rPr>
          <w:rFonts w:ascii="宋体" w:eastAsia="宋体" w:hAnsi="宋体" w:cs="宋体"/>
          <w:b/>
          <w:color w:val="0070C0"/>
          <w:szCs w:val="24"/>
        </w:rPr>
        <w:t>Shaojun Huang</w:t>
      </w:r>
      <w:r>
        <w:rPr>
          <w:rFonts w:ascii="宋体" w:eastAsia="宋体" w:hAnsi="宋体" w:cs="宋体" w:hint="eastAsia"/>
          <w:b/>
          <w:color w:val="0070C0"/>
          <w:szCs w:val="24"/>
        </w:rPr>
        <w:t>*</w:t>
      </w:r>
    </w:p>
    <w:p w:rsidR="003A2742" w:rsidRPr="00E04C1D" w:rsidRDefault="003A2742" w:rsidP="003A2742">
      <w:pPr>
        <w:rPr>
          <w:rFonts w:ascii="宋体" w:eastAsia="宋体" w:hAnsi="宋体" w:cs="宋体"/>
          <w:b/>
          <w:color w:val="0070C0"/>
          <w:szCs w:val="24"/>
        </w:rPr>
      </w:pPr>
      <w:r w:rsidRPr="00E04C1D">
        <w:rPr>
          <w:rFonts w:ascii="宋体" w:eastAsia="宋体" w:hAnsi="宋体" w:cs="宋体" w:hint="eastAsia"/>
          <w:b/>
          <w:color w:val="0070C0"/>
          <w:szCs w:val="24"/>
        </w:rPr>
        <w:t>*</w:t>
      </w:r>
      <w:r w:rsidRPr="00E04C1D">
        <w:rPr>
          <w:rFonts w:ascii="宋体" w:eastAsia="宋体" w:hAnsi="宋体" w:cs="宋体"/>
          <w:b/>
          <w:color w:val="0070C0"/>
          <w:szCs w:val="24"/>
        </w:rPr>
        <w:t xml:space="preserve"> Corresponding Author: Shaojun Huang：huangsj2016@hotmail.com</w:t>
      </w:r>
    </w:p>
    <w:p w:rsidR="003A2742" w:rsidRPr="00397044" w:rsidRDefault="003A2742" w:rsidP="003A2742">
      <w:pPr>
        <w:rPr>
          <w:rFonts w:ascii="宋体" w:eastAsia="宋体" w:hAnsi="宋体" w:cs="宋体"/>
          <w:color w:val="000000" w:themeColor="text1"/>
          <w:szCs w:val="24"/>
        </w:rPr>
      </w:pP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Author information:</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(1)Department of Thoracic Surgery, Beijing Chest Hospital ,Capital Medical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University &amp; Beijing Tuberculosis and Thoracic Tumor Research Institute, No. 9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Beiguan Street, Tongzhou District, Beijing, China.</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(2)Department of Pathology, Beijing Chest Hospital ,Capital Medical University &amp;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Beijing Tuberculosis and Thoracic Tumor Research Institute, Beijing, China.</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(3)Department of Tuberculosis, Beijing Chest Hospital ,Capital Medical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University &amp; Beijing Tuberculosis and Thoracic Tumor Research Institute,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Beijing, China.</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(4)Department of Operating Room, Beijing Chest Hospital ,Capital Medical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University &amp; Beijing Tuberculosis and Thoracic Tumor Research Institute,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Beijing, China.</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(5)Department of Laboratory, Beijing Chest Hospital ,Capital Medical University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&amp; Beijing Tuberculosis and Thoracic Tumor Research Institute, Beijing, China.</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(6)Department of Thoracic Surgery, Beijing Chest Hospital ,Capital Medical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University &amp; Beijing Tuberculosis and Thoracic Tumor Research Institute, No. 9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Beiguan Street, Tongzhou District, Beijing, China. huangsj2016@hotmail.com.</w:t>
      </w:r>
    </w:p>
    <w:p w:rsidR="003A2742" w:rsidRPr="00397044" w:rsidRDefault="003A2742" w:rsidP="003A2742">
      <w:pPr>
        <w:rPr>
          <w:rFonts w:ascii="宋体" w:eastAsia="宋体" w:hAnsi="宋体" w:cs="宋体"/>
          <w:color w:val="000000" w:themeColor="text1"/>
          <w:szCs w:val="24"/>
        </w:rPr>
      </w:pPr>
    </w:p>
    <w:p w:rsidR="003A2742" w:rsidRPr="00397044" w:rsidRDefault="003A2742" w:rsidP="003A2742">
      <w:pPr>
        <w:rPr>
          <w:rFonts w:ascii="宋体" w:eastAsia="宋体" w:hAnsi="宋体" w:cs="宋体"/>
          <w:color w:val="000000" w:themeColor="text1"/>
          <w:szCs w:val="24"/>
        </w:rPr>
      </w:pPr>
      <w:r w:rsidRPr="00B376AB">
        <w:rPr>
          <w:rFonts w:ascii="宋体" w:eastAsia="宋体" w:hAnsi="宋体" w:cs="宋体"/>
          <w:b/>
          <w:color w:val="000000" w:themeColor="text1"/>
          <w:szCs w:val="24"/>
        </w:rPr>
        <w:t xml:space="preserve">BACKGROUND: </w:t>
      </w:r>
      <w:r w:rsidRPr="00397044">
        <w:rPr>
          <w:rFonts w:ascii="宋体" w:eastAsia="宋体" w:hAnsi="宋体" w:cs="宋体"/>
          <w:color w:val="000000" w:themeColor="text1"/>
          <w:szCs w:val="24"/>
        </w:rPr>
        <w:t xml:space="preserve">Endobronchial ultrasound-guided transbronchial needle aspiration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(EBUS-TBNA) is widely adopted to diagnose intrathoracic lymphadenopathy,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including tuberculous lymphadenitis (TBLA). However, the influence of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anti-tuberculosis (anti-TB) treatment duration on its diagnostic yield remains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unclear.</w:t>
      </w:r>
    </w:p>
    <w:p w:rsidR="003A2742" w:rsidRPr="00397044" w:rsidRDefault="003A2742" w:rsidP="003A2742">
      <w:pPr>
        <w:rPr>
          <w:rFonts w:ascii="宋体" w:eastAsia="宋体" w:hAnsi="宋体" w:cs="宋体"/>
          <w:color w:val="000000" w:themeColor="text1"/>
          <w:szCs w:val="24"/>
        </w:rPr>
      </w:pPr>
      <w:r w:rsidRPr="00B376AB">
        <w:rPr>
          <w:rFonts w:ascii="宋体" w:eastAsia="宋体" w:hAnsi="宋体" w:cs="宋体"/>
          <w:b/>
          <w:color w:val="000000" w:themeColor="text1"/>
          <w:szCs w:val="24"/>
        </w:rPr>
        <w:t>METHODS:</w:t>
      </w:r>
      <w:r w:rsidRPr="00397044">
        <w:rPr>
          <w:rFonts w:ascii="宋体" w:eastAsia="宋体" w:hAnsi="宋体" w:cs="宋体"/>
          <w:color w:val="000000" w:themeColor="text1"/>
          <w:szCs w:val="24"/>
        </w:rPr>
        <w:t xml:space="preserve"> In this retrospective cohort study, 78patients with suspected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intrathoracic TBLA who underwent EBUS-TBNA between June 2017 and January 2024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were included. Patients were categorized into four groups by prior anti-TB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treatment duration. Composite diagnostic criteria incorporating histopathology,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lastRenderedPageBreak/>
        <w:t xml:space="preserve">microbiology, and treatment response were used as the reference standard.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Diagnostic performance across lymph node stations and modalities was analyzed.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Safety outcomes were also evaluated.</w:t>
      </w:r>
    </w:p>
    <w:p w:rsidR="003A2742" w:rsidRPr="00397044" w:rsidRDefault="003A2742" w:rsidP="003A2742">
      <w:pPr>
        <w:rPr>
          <w:rFonts w:ascii="宋体" w:eastAsia="宋体" w:hAnsi="宋体" w:cs="宋体"/>
          <w:color w:val="000000" w:themeColor="text1"/>
          <w:szCs w:val="24"/>
        </w:rPr>
      </w:pPr>
      <w:r w:rsidRPr="00B376AB">
        <w:rPr>
          <w:rFonts w:ascii="宋体" w:eastAsia="宋体" w:hAnsi="宋体" w:cs="宋体"/>
          <w:b/>
          <w:color w:val="000000" w:themeColor="text1"/>
          <w:szCs w:val="24"/>
        </w:rPr>
        <w:t>RESULTS:</w:t>
      </w:r>
      <w:r w:rsidRPr="00397044">
        <w:rPr>
          <w:rFonts w:ascii="宋体" w:eastAsia="宋体" w:hAnsi="宋体" w:cs="宋体"/>
          <w:color w:val="000000" w:themeColor="text1"/>
          <w:szCs w:val="24"/>
        </w:rPr>
        <w:t xml:space="preserve"> The overall diagnostic sensitivity of EBUS-TBNA based on composite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criteria was 96.2%. Stratified analysis showed no statistically significant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difference in diagnostic positivity among untreated (95.9%), 1-30 days (83.3%),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31-180 days (100%), and</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&gt;</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180</w:t>
      </w:r>
      <w:r w:rsidRPr="00397044">
        <w:rPr>
          <w:rFonts w:ascii="宋体" w:eastAsia="宋体" w:hAnsi="宋体" w:cs="宋体" w:hint="eastAsia"/>
          <w:color w:val="000000" w:themeColor="text1"/>
          <w:szCs w:val="24"/>
        </w:rPr>
        <w:t> </w:t>
      </w:r>
      <w:r w:rsidRPr="00397044">
        <w:rPr>
          <w:rFonts w:ascii="宋体" w:eastAsia="宋体" w:hAnsi="宋体" w:cs="宋体"/>
          <w:color w:val="000000" w:themeColor="text1"/>
          <w:szCs w:val="24"/>
        </w:rPr>
        <w:t>days (100%) groups (P</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 xml:space="preserve">0.42). Diagnostic yield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was consistent across mediastinal, hilar, and combined lymph node stations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(P</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 xml:space="preserve">0.289). Among diagnostic modalities, TB-DNA, histopathology TB-SPOT and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sputum Xpert demonstrated high positivity rates. No major complications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occurred; minor self-limited bleeding was observed in 15.4% of patients.</w:t>
      </w:r>
    </w:p>
    <w:p w:rsidR="003A2742" w:rsidRPr="00397044" w:rsidRDefault="003A2742" w:rsidP="003A2742">
      <w:pPr>
        <w:rPr>
          <w:rFonts w:ascii="宋体" w:eastAsia="宋体" w:hAnsi="宋体" w:cs="宋体"/>
          <w:color w:val="000000" w:themeColor="text1"/>
          <w:szCs w:val="24"/>
        </w:rPr>
      </w:pPr>
      <w:r w:rsidRPr="00B376AB">
        <w:rPr>
          <w:rFonts w:ascii="宋体" w:eastAsia="宋体" w:hAnsi="宋体" w:cs="宋体"/>
          <w:b/>
          <w:color w:val="000000" w:themeColor="text1"/>
          <w:szCs w:val="24"/>
        </w:rPr>
        <w:t>CONCLUSION:</w:t>
      </w:r>
      <w:r w:rsidRPr="00397044">
        <w:rPr>
          <w:rFonts w:ascii="宋体" w:eastAsia="宋体" w:hAnsi="宋体" w:cs="宋体"/>
          <w:color w:val="000000" w:themeColor="text1"/>
          <w:szCs w:val="24"/>
        </w:rPr>
        <w:t xml:space="preserve"> EBUS-TBNA is a safe and effective diagnostic tool for intrathoracic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TBLA, with consistent performance in both treatment-naïve and pretreated </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patients, regardless of anti-TB therapy duration.</w:t>
      </w:r>
    </w:p>
    <w:p w:rsidR="003A2742" w:rsidRPr="00397044" w:rsidRDefault="003A2742" w:rsidP="003A2742">
      <w:pPr>
        <w:rPr>
          <w:rFonts w:ascii="宋体" w:eastAsia="宋体" w:hAnsi="宋体" w:cs="宋体"/>
          <w:color w:val="000000" w:themeColor="text1"/>
          <w:szCs w:val="24"/>
        </w:rPr>
      </w:pP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hint="eastAsia"/>
          <w:color w:val="000000" w:themeColor="text1"/>
          <w:szCs w:val="24"/>
        </w:rPr>
        <w:t>©</w:t>
      </w:r>
      <w:r w:rsidRPr="00397044">
        <w:rPr>
          <w:rFonts w:ascii="宋体" w:eastAsia="宋体" w:hAnsi="宋体" w:cs="宋体"/>
          <w:color w:val="000000" w:themeColor="text1"/>
          <w:szCs w:val="24"/>
        </w:rPr>
        <w:t xml:space="preserve"> 2026. The Author(s).</w:t>
      </w:r>
    </w:p>
    <w:p w:rsidR="003A2742" w:rsidRPr="00397044" w:rsidRDefault="003A2742" w:rsidP="003A2742">
      <w:pPr>
        <w:rPr>
          <w:rFonts w:ascii="宋体" w:eastAsia="宋体" w:hAnsi="宋体" w:cs="宋体"/>
          <w:color w:val="000000" w:themeColor="text1"/>
          <w:szCs w:val="24"/>
        </w:rPr>
      </w:pP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DOI: 10.1186/s12890-026-04397-7</w:t>
      </w:r>
    </w:p>
    <w:p w:rsidR="003A2742" w:rsidRPr="00397044" w:rsidRDefault="003A2742" w:rsidP="003A2742">
      <w:pPr>
        <w:rPr>
          <w:rFonts w:ascii="宋体" w:eastAsia="宋体" w:hAnsi="宋体" w:cs="宋体"/>
          <w:color w:val="000000" w:themeColor="text1"/>
          <w:szCs w:val="24"/>
        </w:rPr>
      </w:pPr>
      <w:r w:rsidRPr="00397044">
        <w:rPr>
          <w:rFonts w:ascii="宋体" w:eastAsia="宋体" w:hAnsi="宋体" w:cs="宋体"/>
          <w:color w:val="000000" w:themeColor="text1"/>
          <w:szCs w:val="24"/>
        </w:rPr>
        <w:t>PMID: 42286605</w:t>
      </w:r>
    </w:p>
    <w:p w:rsidR="003A2742" w:rsidRPr="00397044" w:rsidRDefault="003A2742" w:rsidP="003A2742">
      <w:pPr>
        <w:rPr>
          <w:rFonts w:ascii="宋体" w:eastAsia="宋体" w:hAnsi="宋体" w:cs="宋体"/>
          <w:color w:val="000000" w:themeColor="text1"/>
          <w:szCs w:val="24"/>
        </w:rPr>
      </w:pPr>
    </w:p>
    <w:p w:rsidR="009F1FB6" w:rsidRPr="00B376AB" w:rsidRDefault="007A5C4B" w:rsidP="009F1FB6">
      <w:pPr>
        <w:rPr>
          <w:rFonts w:ascii="宋体" w:eastAsia="宋体" w:hAnsi="宋体" w:cs="宋体"/>
          <w:b/>
          <w:color w:val="FF0000"/>
          <w:szCs w:val="24"/>
        </w:rPr>
      </w:pPr>
      <w:r>
        <w:rPr>
          <w:rFonts w:ascii="宋体" w:eastAsia="宋体" w:hAnsi="宋体" w:cs="宋体"/>
          <w:b/>
          <w:color w:val="FF0000"/>
          <w:szCs w:val="24"/>
        </w:rPr>
        <w:t>24</w:t>
      </w:r>
      <w:r w:rsidR="009F1FB6" w:rsidRPr="00B376AB">
        <w:rPr>
          <w:rFonts w:ascii="宋体" w:eastAsia="宋体" w:hAnsi="宋体" w:cs="宋体"/>
          <w:b/>
          <w:color w:val="FF0000"/>
          <w:szCs w:val="24"/>
        </w:rPr>
        <w:t>. Infection. 2026 Jun 12. doi: 10.1007/s15010-026-02860-5. Online ahead of print.</w:t>
      </w:r>
    </w:p>
    <w:p w:rsidR="009F1FB6" w:rsidRPr="00397044" w:rsidRDefault="009F1FB6" w:rsidP="009F1FB6">
      <w:pPr>
        <w:rPr>
          <w:rFonts w:ascii="宋体" w:eastAsia="宋体" w:hAnsi="宋体" w:cs="宋体"/>
          <w:color w:val="000000" w:themeColor="text1"/>
          <w:szCs w:val="24"/>
        </w:rPr>
      </w:pP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Potential value of vitamin D as adjunctive therapy in osteoarticular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tuberculosis: a comprehensive review.</w:t>
      </w:r>
    </w:p>
    <w:p w:rsidR="009F1FB6" w:rsidRPr="00397044" w:rsidRDefault="009F1FB6" w:rsidP="009F1FB6">
      <w:pPr>
        <w:rPr>
          <w:rFonts w:ascii="宋体" w:eastAsia="宋体" w:hAnsi="宋体" w:cs="宋体"/>
          <w:color w:val="000000" w:themeColor="text1"/>
          <w:szCs w:val="24"/>
        </w:rPr>
      </w:pP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Zhang C(#)(1), Xu K(#)(2), Chen Y(1), Dong Z(3), Wu X(4).</w:t>
      </w:r>
    </w:p>
    <w:p w:rsidR="009F1FB6" w:rsidRDefault="009F1FB6" w:rsidP="009F1FB6">
      <w:pPr>
        <w:rPr>
          <w:rFonts w:ascii="宋体" w:eastAsia="宋体" w:hAnsi="宋体" w:cs="宋体"/>
          <w:color w:val="000000" w:themeColor="text1"/>
          <w:szCs w:val="24"/>
        </w:rPr>
      </w:pPr>
    </w:p>
    <w:p w:rsidR="009F1FB6" w:rsidRPr="00DA36FA" w:rsidRDefault="009F1FB6" w:rsidP="009F1FB6">
      <w:pPr>
        <w:rPr>
          <w:rFonts w:ascii="宋体" w:eastAsia="宋体" w:hAnsi="宋体" w:cs="宋体"/>
          <w:b/>
          <w:color w:val="0070C0"/>
          <w:szCs w:val="24"/>
        </w:rPr>
      </w:pPr>
      <w:r w:rsidRPr="00DA36FA">
        <w:rPr>
          <w:rFonts w:ascii="宋体" w:eastAsia="宋体" w:hAnsi="宋体" w:cs="宋体"/>
          <w:b/>
          <w:color w:val="0070C0"/>
          <w:szCs w:val="24"/>
        </w:rPr>
        <w:t>Chenglong Zhang, Kai Xu, Yang Chen, Zhe Dong, Xiao Wu</w:t>
      </w:r>
      <w:r>
        <w:rPr>
          <w:rFonts w:ascii="宋体" w:eastAsia="宋体" w:hAnsi="宋体" w:cs="宋体" w:hint="eastAsia"/>
          <w:b/>
          <w:color w:val="0070C0"/>
          <w:szCs w:val="24"/>
        </w:rPr>
        <w:t>*</w:t>
      </w:r>
    </w:p>
    <w:p w:rsidR="009F1FB6" w:rsidRPr="008D7DE2" w:rsidRDefault="009F1FB6" w:rsidP="009F1FB6">
      <w:pPr>
        <w:rPr>
          <w:rFonts w:ascii="宋体" w:eastAsia="宋体" w:hAnsi="宋体" w:cs="宋体"/>
          <w:b/>
          <w:color w:val="0070C0"/>
          <w:szCs w:val="24"/>
        </w:rPr>
      </w:pPr>
      <w:r w:rsidRPr="008D7DE2">
        <w:rPr>
          <w:rFonts w:ascii="宋体" w:eastAsia="宋体" w:hAnsi="宋体" w:cs="宋体" w:hint="eastAsia"/>
          <w:b/>
          <w:color w:val="0070C0"/>
          <w:szCs w:val="24"/>
        </w:rPr>
        <w:t>*</w:t>
      </w:r>
      <w:r w:rsidRPr="008D7DE2">
        <w:rPr>
          <w:rFonts w:ascii="宋体" w:eastAsia="宋体" w:hAnsi="宋体" w:cs="宋体"/>
          <w:b/>
          <w:color w:val="0070C0"/>
          <w:szCs w:val="24"/>
        </w:rPr>
        <w:t>Xiao Wu</w:t>
      </w:r>
      <w:r>
        <w:rPr>
          <w:rFonts w:ascii="宋体" w:eastAsia="宋体" w:hAnsi="宋体" w:cs="宋体" w:hint="eastAsia"/>
          <w:b/>
          <w:color w:val="0070C0"/>
          <w:szCs w:val="24"/>
        </w:rPr>
        <w:t>，</w:t>
      </w:r>
      <w:r w:rsidRPr="008D7DE2">
        <w:rPr>
          <w:rFonts w:ascii="宋体" w:eastAsia="宋体" w:hAnsi="宋体" w:cs="宋体"/>
          <w:b/>
          <w:color w:val="0070C0"/>
          <w:szCs w:val="24"/>
        </w:rPr>
        <w:t>thggchwj@sina.com</w:t>
      </w:r>
    </w:p>
    <w:p w:rsidR="009F1FB6" w:rsidRDefault="009F1FB6" w:rsidP="009F1FB6">
      <w:pPr>
        <w:rPr>
          <w:rFonts w:ascii="宋体" w:eastAsia="宋体" w:hAnsi="宋体" w:cs="宋体"/>
          <w:color w:val="000000" w:themeColor="text1"/>
          <w:szCs w:val="24"/>
        </w:rPr>
      </w:pP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Author information:</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(1)Gong An County People's Hospital, Gong'an, 434300, Hubei, China.</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(2)Jianli People's Hospital, Jianli, 433300, Hubei, China.</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(3)Yichang Third People's Hospital, Yichang, 443000, Hubei, China.</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(4)Yichang Third People's Hospital, Yichang, 443000, Hubei, China.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thggchwj@sina.com.</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(#)Contributed equally</w:t>
      </w:r>
    </w:p>
    <w:p w:rsidR="009F1FB6" w:rsidRPr="00397044" w:rsidRDefault="009F1FB6" w:rsidP="009F1FB6">
      <w:pPr>
        <w:rPr>
          <w:rFonts w:ascii="宋体" w:eastAsia="宋体" w:hAnsi="宋体" w:cs="宋体"/>
          <w:color w:val="000000" w:themeColor="text1"/>
          <w:szCs w:val="24"/>
        </w:rPr>
      </w:pP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Osteoarticular tuberculosis (OATB) is one of the most common clinical types of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extrapulmonary tuberculosis (EPTB), characterized primarily by progressive bone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destruction and high morbidity. Standard anti-tuberculous chemotherapy has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limited efficacy in reversing established bone damage. Vitamin D, a fat-soluble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steroid hormone with immunomodulatory and bone-metabolic properties, shows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lastRenderedPageBreak/>
        <w:t xml:space="preserve">promise as an adjunctive therapeutic agent. Mechanistically, vitamin D enhances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anti-tuberculous immunity through multiple pathways: inducing antimicrobial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peptide LL-37 expression, activating autophagic flux, and modulating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Th1/Th17/regulatory T cell balance. At the bone level, vitamin D counteracts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Mtb-induced destruction via the OPG/RANKL axis, Wnt/β-catenin signaling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activation, and correction of secondary hyperparathyroidism. However,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rifampicin-a cornerstone chemotherapy agent-accelerates vitamin D catabolism by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inducing CYP3A4/CYP24A1, creating a clinically significant drug-nutrient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interaction that exacerbates vitamin D depletion. Evidence supporting vitamin D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supplementation remains predominantly derived from pulmonary tuberculosis (PTB)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patients in randomized controlled trials (RCTs), with only one small-sample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study specific to OATB (n</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w:t>
      </w:r>
      <w:r w:rsidRPr="00397044">
        <w:rPr>
          <w:rFonts w:ascii="MS Gothic" w:eastAsia="MS Gothic" w:hAnsi="MS Gothic" w:cs="MS Gothic" w:hint="eastAsia"/>
          <w:color w:val="000000" w:themeColor="text1"/>
          <w:szCs w:val="24"/>
        </w:rPr>
        <w:t> </w:t>
      </w:r>
      <w:r w:rsidRPr="00397044">
        <w:rPr>
          <w:rFonts w:ascii="宋体" w:eastAsia="宋体" w:hAnsi="宋体" w:cs="宋体"/>
          <w:color w:val="000000" w:themeColor="text1"/>
          <w:szCs w:val="24"/>
        </w:rPr>
        <w:t xml:space="preserve">41, 8 weeks). These PTB-derived trials employed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single high-dose bolus regimens with 3-6 months follow-up, demonstrating modest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benefits (HR 0.58-0.89) primarily in vitamin D-deficient subgroups, with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negligible effects in replete populations. Direct applicability to OATB remains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unverified. This review systematizes vitamin D's immunological and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bone-metabolic mechanisms in OATB, critically appraises existing evidence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quality and extrapolation limitations, and proposes an RCT framework with bone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structural repair and functional recovery as primary endpoints. Our aim is to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guide theoretical development and future clinical investigation of vitamin D as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adjunctive therapy for OATB.</w:t>
      </w:r>
    </w:p>
    <w:p w:rsidR="009F1FB6" w:rsidRPr="00397044" w:rsidRDefault="009F1FB6" w:rsidP="009F1FB6">
      <w:pPr>
        <w:rPr>
          <w:rFonts w:ascii="宋体" w:eastAsia="宋体" w:hAnsi="宋体" w:cs="宋体"/>
          <w:color w:val="000000" w:themeColor="text1"/>
          <w:szCs w:val="24"/>
        </w:rPr>
      </w:pP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hint="eastAsia"/>
          <w:color w:val="000000" w:themeColor="text1"/>
          <w:szCs w:val="24"/>
        </w:rPr>
        <w:t>©</w:t>
      </w:r>
      <w:r w:rsidRPr="00397044">
        <w:rPr>
          <w:rFonts w:ascii="宋体" w:eastAsia="宋体" w:hAnsi="宋体" w:cs="宋体"/>
          <w:color w:val="000000" w:themeColor="text1"/>
          <w:szCs w:val="24"/>
        </w:rPr>
        <w:t xml:space="preserve"> 2026. The Author(s).</w:t>
      </w:r>
    </w:p>
    <w:p w:rsidR="009F1FB6" w:rsidRPr="00397044" w:rsidRDefault="009F1FB6" w:rsidP="009F1FB6">
      <w:pPr>
        <w:rPr>
          <w:rFonts w:ascii="宋体" w:eastAsia="宋体" w:hAnsi="宋体" w:cs="宋体"/>
          <w:color w:val="000000" w:themeColor="text1"/>
          <w:szCs w:val="24"/>
        </w:rPr>
      </w:pP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DOI: 10.1007/s15010-026-02860-5</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PMID: 42284012</w:t>
      </w:r>
    </w:p>
    <w:p w:rsidR="009F1FB6" w:rsidRPr="00397044" w:rsidRDefault="009F1FB6" w:rsidP="009F1FB6">
      <w:pPr>
        <w:rPr>
          <w:rFonts w:ascii="宋体" w:eastAsia="宋体" w:hAnsi="宋体" w:cs="宋体"/>
          <w:color w:val="000000" w:themeColor="text1"/>
          <w:szCs w:val="24"/>
        </w:rPr>
      </w:pPr>
    </w:p>
    <w:p w:rsidR="009F1FB6" w:rsidRPr="00B376AB" w:rsidRDefault="007A5C4B" w:rsidP="009F1FB6">
      <w:pPr>
        <w:rPr>
          <w:rFonts w:ascii="宋体" w:eastAsia="宋体" w:hAnsi="宋体" w:cs="宋体"/>
          <w:b/>
          <w:color w:val="FF0000"/>
          <w:szCs w:val="24"/>
        </w:rPr>
      </w:pPr>
      <w:r>
        <w:rPr>
          <w:rFonts w:ascii="宋体" w:eastAsia="宋体" w:hAnsi="宋体" w:cs="宋体"/>
          <w:b/>
          <w:color w:val="FF0000"/>
          <w:szCs w:val="24"/>
        </w:rPr>
        <w:t>25</w:t>
      </w:r>
      <w:r w:rsidR="009F1FB6" w:rsidRPr="00B376AB">
        <w:rPr>
          <w:rFonts w:ascii="宋体" w:eastAsia="宋体" w:hAnsi="宋体" w:cs="宋体"/>
          <w:b/>
          <w:color w:val="FF0000"/>
          <w:szCs w:val="24"/>
        </w:rPr>
        <w:t>. Sci Rep. 2026 Jun 11. doi: 10.1038/s41598-026-55696-2. Online ahead of print.</w:t>
      </w:r>
    </w:p>
    <w:p w:rsidR="009F1FB6" w:rsidRPr="00397044" w:rsidRDefault="009F1FB6" w:rsidP="009F1FB6">
      <w:pPr>
        <w:rPr>
          <w:rFonts w:ascii="宋体" w:eastAsia="宋体" w:hAnsi="宋体" w:cs="宋体"/>
          <w:color w:val="000000" w:themeColor="text1"/>
          <w:szCs w:val="24"/>
        </w:rPr>
      </w:pP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RANBP3 promotes mitophagy through the CCAR2/SIRT1 pathway to alleviate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pyroptosis in macrophages in TBTB.</w:t>
      </w:r>
    </w:p>
    <w:p w:rsidR="009F1FB6" w:rsidRPr="00397044" w:rsidRDefault="009F1FB6" w:rsidP="009F1FB6">
      <w:pPr>
        <w:rPr>
          <w:rFonts w:ascii="宋体" w:eastAsia="宋体" w:hAnsi="宋体" w:cs="宋体"/>
          <w:color w:val="000000" w:themeColor="text1"/>
          <w:szCs w:val="24"/>
        </w:rPr>
      </w:pP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Zhou L(#)(1), Luo LZ(#)(1), Lu ZB(1), Luo HL(1), Feng D(1), Gong L(1), Xiao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YB(2), Luo L(3).</w:t>
      </w:r>
    </w:p>
    <w:p w:rsidR="009F1FB6" w:rsidRDefault="009F1FB6" w:rsidP="009F1FB6">
      <w:pPr>
        <w:rPr>
          <w:rFonts w:ascii="宋体" w:eastAsia="宋体" w:hAnsi="宋体" w:cs="宋体"/>
          <w:color w:val="000000" w:themeColor="text1"/>
          <w:szCs w:val="24"/>
        </w:rPr>
      </w:pPr>
    </w:p>
    <w:p w:rsidR="009F1FB6" w:rsidRPr="00F368ED" w:rsidRDefault="009F1FB6" w:rsidP="009F1FB6">
      <w:pPr>
        <w:rPr>
          <w:rFonts w:ascii="宋体" w:eastAsia="宋体" w:hAnsi="宋体" w:cs="宋体"/>
          <w:b/>
          <w:color w:val="0070C0"/>
          <w:szCs w:val="24"/>
        </w:rPr>
      </w:pPr>
      <w:r w:rsidRPr="00F368ED">
        <w:rPr>
          <w:rFonts w:ascii="宋体" w:eastAsia="宋体" w:hAnsi="宋体" w:cs="宋体"/>
          <w:b/>
          <w:color w:val="0070C0"/>
          <w:szCs w:val="24"/>
        </w:rPr>
        <w:t>Lei Zhou, Lin-Zi Luo, Zhi-Bin Lu, Hai-Long Luo, Dan Feng, Limei Gong, Yang-Bao Xiao</w:t>
      </w:r>
      <w:r>
        <w:rPr>
          <w:rFonts w:ascii="宋体" w:eastAsia="宋体" w:hAnsi="宋体" w:cs="宋体" w:hint="eastAsia"/>
          <w:b/>
          <w:color w:val="0070C0"/>
          <w:szCs w:val="24"/>
        </w:rPr>
        <w:t>*</w:t>
      </w:r>
      <w:r w:rsidRPr="00F368ED">
        <w:rPr>
          <w:rFonts w:ascii="宋体" w:eastAsia="宋体" w:hAnsi="宋体" w:cs="宋体"/>
          <w:b/>
          <w:color w:val="0070C0"/>
          <w:szCs w:val="24"/>
        </w:rPr>
        <w:t>, Li Luo</w:t>
      </w:r>
      <w:r>
        <w:rPr>
          <w:rFonts w:ascii="宋体" w:eastAsia="宋体" w:hAnsi="宋体" w:cs="宋体" w:hint="eastAsia"/>
          <w:b/>
          <w:color w:val="0070C0"/>
          <w:szCs w:val="24"/>
        </w:rPr>
        <w:t>*</w:t>
      </w:r>
    </w:p>
    <w:p w:rsidR="009F1FB6" w:rsidRPr="009151FF" w:rsidRDefault="009F1FB6" w:rsidP="009F1FB6">
      <w:pPr>
        <w:rPr>
          <w:rFonts w:ascii="宋体" w:eastAsia="宋体" w:hAnsi="宋体" w:cs="宋体"/>
          <w:b/>
          <w:color w:val="0070C0"/>
          <w:szCs w:val="24"/>
        </w:rPr>
      </w:pPr>
      <w:r w:rsidRPr="009151FF">
        <w:rPr>
          <w:rFonts w:ascii="宋体" w:eastAsia="宋体" w:hAnsi="宋体" w:cs="宋体"/>
          <w:b/>
          <w:color w:val="0070C0"/>
          <w:szCs w:val="24"/>
        </w:rPr>
        <w:t>*Correspondence: luolidyx@163.com (Li Luo) and xybsnow@163.com (Yang Bao Xiao)</w:t>
      </w:r>
    </w:p>
    <w:p w:rsidR="009F1FB6" w:rsidRDefault="009F1FB6" w:rsidP="009F1FB6">
      <w:pPr>
        <w:rPr>
          <w:rFonts w:ascii="宋体" w:eastAsia="宋体" w:hAnsi="宋体" w:cs="宋体"/>
          <w:color w:val="000000" w:themeColor="text1"/>
          <w:szCs w:val="24"/>
        </w:rPr>
      </w:pP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Author information:</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(1)Endoscopy Center, Hunan Institute for Tuberculosis Control (Hunan Chest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Hospital), Changsha, 410013, China.</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(2)Endoscopy Center, Hunan Institute for Tuberculosis Control (Hunan Chest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Hospital), Changsha, 410013, China. xybsnow@163.com.</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lastRenderedPageBreak/>
        <w:t xml:space="preserve">(3)Endoscopy Center, Hunan Institute for Tuberculosis Control (Hunan Chest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Hospital), Changsha, 410013, China. luolidyx@163.com.</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(#)Contributed equally</w:t>
      </w:r>
    </w:p>
    <w:p w:rsidR="009F1FB6" w:rsidRPr="00397044" w:rsidRDefault="009F1FB6" w:rsidP="009F1FB6">
      <w:pPr>
        <w:rPr>
          <w:rFonts w:ascii="宋体" w:eastAsia="宋体" w:hAnsi="宋体" w:cs="宋体"/>
          <w:color w:val="000000" w:themeColor="text1"/>
          <w:szCs w:val="24"/>
        </w:rPr>
      </w:pP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Mycobacterium tuberculosis infection of the trachea causes tracheobronchial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tuberculosis (TBTB), a chronic inflammatory illness, and its pathological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features include macrophage pyroptosis. RanBP3, as a potential regulator,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participates in cell stress, but its specific mechanism of action in TBTB has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not been clarified. The mouse and bone marrow-derived macrophages (BMDMs) models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were constructed by infecting with M. smegmatis. RanBP3 protein level and the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levels of pyroptosis-related proteins were measured by Western blotting (WB).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The levels of inflammatory factors were measured by ELISA. Pearson's correlation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analysis was employed to evaluate their correlation with RanBP3, and the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interaction of RanBP3/CCAR2/SIRT1 was verified by Co-immunoprecipitation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(Co-IP). The detection of macrophage pyroptosis and mitophagy was done using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flow cytometry, and mitophagy was further assessed by transmission electron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microscopy. Bacterial survival in BMDMs was evaluated by colony-forming unit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assays. Hematoxylin and eosin (H&amp;E) and Masson staining were used to assess lung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tissue damage. RanBP3 was down-regulated in TBTB mucosa. At the cellular level,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RanBP3 overexpression alleviated BMDM's pyroptosis by promoting mitophagy and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reduced intracellular bacterial survival, whereas RanBP3 knockdown exacerbated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pyroptosis and increased bacterial survival. Mechanistically, RanBP3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competitively binds to CCAR2, disrupts the CCAR2-SIRT1 interaction, and promotes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SIRT1 release, thereby activating mitophagy. At the animal level, RanBP3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overexpression promoted mitophagy, alleviated macrophage pyroptosis, and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alleviated TBTB, but the SIRT1 inhibitor reversed these effects. RanBP3 mediates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the release of SIRT1 through the CCAR2-SIRT1 axis, thereby activating mitophagy </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and inhibiting pyroptosis, providing a new target for TBTB treatment.</w:t>
      </w:r>
    </w:p>
    <w:p w:rsidR="009F1FB6" w:rsidRPr="00397044" w:rsidRDefault="009F1FB6" w:rsidP="009F1FB6">
      <w:pPr>
        <w:rPr>
          <w:rFonts w:ascii="宋体" w:eastAsia="宋体" w:hAnsi="宋体" w:cs="宋体"/>
          <w:color w:val="000000" w:themeColor="text1"/>
          <w:szCs w:val="24"/>
        </w:rPr>
      </w:pP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hint="eastAsia"/>
          <w:color w:val="000000" w:themeColor="text1"/>
          <w:szCs w:val="24"/>
        </w:rPr>
        <w:t>©</w:t>
      </w:r>
      <w:r w:rsidRPr="00397044">
        <w:rPr>
          <w:rFonts w:ascii="宋体" w:eastAsia="宋体" w:hAnsi="宋体" w:cs="宋体"/>
          <w:color w:val="000000" w:themeColor="text1"/>
          <w:szCs w:val="24"/>
        </w:rPr>
        <w:t xml:space="preserve"> 2026. The Author(s).</w:t>
      </w:r>
    </w:p>
    <w:p w:rsidR="009F1FB6" w:rsidRPr="00397044" w:rsidRDefault="009F1FB6" w:rsidP="009F1FB6">
      <w:pPr>
        <w:rPr>
          <w:rFonts w:ascii="宋体" w:eastAsia="宋体" w:hAnsi="宋体" w:cs="宋体"/>
          <w:color w:val="000000" w:themeColor="text1"/>
          <w:szCs w:val="24"/>
        </w:rPr>
      </w:pP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DOI: 10.1038/s41598-026-55696-2</w:t>
      </w:r>
    </w:p>
    <w:p w:rsidR="009F1FB6" w:rsidRPr="00397044" w:rsidRDefault="009F1FB6" w:rsidP="009F1FB6">
      <w:pPr>
        <w:rPr>
          <w:rFonts w:ascii="宋体" w:eastAsia="宋体" w:hAnsi="宋体" w:cs="宋体"/>
          <w:color w:val="000000" w:themeColor="text1"/>
          <w:szCs w:val="24"/>
        </w:rPr>
      </w:pPr>
      <w:r w:rsidRPr="00397044">
        <w:rPr>
          <w:rFonts w:ascii="宋体" w:eastAsia="宋体" w:hAnsi="宋体" w:cs="宋体"/>
          <w:color w:val="000000" w:themeColor="text1"/>
          <w:szCs w:val="24"/>
        </w:rPr>
        <w:t>PMID: 42277087</w:t>
      </w:r>
    </w:p>
    <w:p w:rsidR="009F1FB6" w:rsidRPr="00397044" w:rsidRDefault="009F1FB6" w:rsidP="009F1FB6">
      <w:pPr>
        <w:rPr>
          <w:rFonts w:ascii="宋体" w:eastAsia="宋体" w:hAnsi="宋体" w:cs="宋体"/>
          <w:color w:val="000000" w:themeColor="text1"/>
          <w:szCs w:val="24"/>
        </w:rPr>
      </w:pPr>
    </w:p>
    <w:p w:rsidR="00FA443F" w:rsidRPr="00E02419" w:rsidRDefault="007A5C4B" w:rsidP="00FA443F">
      <w:pPr>
        <w:rPr>
          <w:rFonts w:ascii="宋体" w:eastAsia="宋体" w:hAnsi="宋体" w:cs="宋体"/>
          <w:b/>
          <w:color w:val="FF0000"/>
          <w:szCs w:val="24"/>
        </w:rPr>
      </w:pPr>
      <w:r>
        <w:rPr>
          <w:rFonts w:ascii="宋体" w:eastAsia="宋体" w:hAnsi="宋体" w:cs="宋体"/>
          <w:b/>
          <w:color w:val="FF0000"/>
          <w:szCs w:val="24"/>
        </w:rPr>
        <w:t>26</w:t>
      </w:r>
      <w:r w:rsidR="00FA443F" w:rsidRPr="00E02419">
        <w:rPr>
          <w:rFonts w:ascii="宋体" w:eastAsia="宋体" w:hAnsi="宋体" w:cs="宋体"/>
          <w:b/>
          <w:color w:val="FF0000"/>
          <w:szCs w:val="24"/>
        </w:rPr>
        <w:t xml:space="preserve">. Mol Immunol. 2026 Jun 9;196:55-64. doi: 10.1016/j.molimm.2026.06.005. Online </w:t>
      </w:r>
    </w:p>
    <w:p w:rsidR="00FA443F" w:rsidRPr="00E02419" w:rsidRDefault="00FA443F" w:rsidP="00FA443F">
      <w:pPr>
        <w:rPr>
          <w:rFonts w:ascii="宋体" w:eastAsia="宋体" w:hAnsi="宋体" w:cs="宋体"/>
          <w:b/>
          <w:color w:val="FF0000"/>
          <w:szCs w:val="24"/>
        </w:rPr>
      </w:pPr>
      <w:r w:rsidRPr="00E02419">
        <w:rPr>
          <w:rFonts w:ascii="宋体" w:eastAsia="宋体" w:hAnsi="宋体" w:cs="宋体"/>
          <w:b/>
          <w:color w:val="FF0000"/>
          <w:szCs w:val="24"/>
        </w:rPr>
        <w:t>ahead of print.</w:t>
      </w:r>
    </w:p>
    <w:p w:rsidR="00FA443F" w:rsidRPr="00E02419" w:rsidRDefault="00FA443F" w:rsidP="00FA443F">
      <w:pPr>
        <w:rPr>
          <w:rFonts w:ascii="宋体" w:eastAsia="宋体" w:hAnsi="宋体" w:cs="宋体"/>
          <w:b/>
          <w:color w:val="FF0000"/>
          <w:szCs w:val="24"/>
        </w:rPr>
      </w:pP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Mycobacterial HBHA drives mitochondrial damage-mediated apoptosis via inhibiting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mitophagy in macrophages.</w:t>
      </w:r>
    </w:p>
    <w:p w:rsidR="00FA443F" w:rsidRPr="00397044" w:rsidRDefault="00FA443F" w:rsidP="00FA443F">
      <w:pPr>
        <w:rPr>
          <w:rFonts w:ascii="宋体" w:eastAsia="宋体" w:hAnsi="宋体" w:cs="宋体"/>
          <w:color w:val="000000" w:themeColor="text1"/>
          <w:szCs w:val="24"/>
        </w:rPr>
      </w:pP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Zhou J(1), Wu Q(2), Li W(2), Yang J(2), Xiao L(2), Yang Y(2), Wang N(3), Feng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S(4).</w:t>
      </w:r>
    </w:p>
    <w:p w:rsidR="00FA443F" w:rsidRDefault="00FA443F" w:rsidP="00FA443F">
      <w:pPr>
        <w:rPr>
          <w:rFonts w:ascii="宋体" w:eastAsia="宋体" w:hAnsi="宋体" w:cs="宋体"/>
          <w:color w:val="000000" w:themeColor="text1"/>
          <w:szCs w:val="24"/>
        </w:rPr>
      </w:pPr>
    </w:p>
    <w:p w:rsidR="00FA443F" w:rsidRPr="00292214" w:rsidRDefault="00FA443F" w:rsidP="00FA443F">
      <w:pPr>
        <w:rPr>
          <w:rFonts w:ascii="宋体" w:eastAsia="宋体" w:hAnsi="宋体" w:cs="宋体"/>
          <w:b/>
          <w:color w:val="0070C0"/>
          <w:szCs w:val="24"/>
        </w:rPr>
      </w:pPr>
      <w:r w:rsidRPr="00292214">
        <w:rPr>
          <w:rFonts w:ascii="宋体" w:eastAsia="宋体" w:hAnsi="宋体" w:cs="宋体"/>
          <w:b/>
          <w:color w:val="0070C0"/>
          <w:szCs w:val="24"/>
        </w:rPr>
        <w:t xml:space="preserve">Jialian Zhou, Qiumei Wu, Wenjuan Li, Jiali Yang, Longshun Xiao, Yong Yang, Nan </w:t>
      </w:r>
      <w:r w:rsidRPr="00292214">
        <w:rPr>
          <w:rFonts w:ascii="宋体" w:eastAsia="宋体" w:hAnsi="宋体" w:cs="宋体"/>
          <w:b/>
          <w:color w:val="0070C0"/>
          <w:szCs w:val="24"/>
        </w:rPr>
        <w:lastRenderedPageBreak/>
        <w:t>Wang</w:t>
      </w:r>
      <w:r>
        <w:rPr>
          <w:rFonts w:ascii="宋体" w:eastAsia="宋体" w:hAnsi="宋体" w:cs="宋体" w:hint="eastAsia"/>
          <w:b/>
          <w:color w:val="0070C0"/>
          <w:szCs w:val="24"/>
        </w:rPr>
        <w:t>*</w:t>
      </w:r>
      <w:r w:rsidRPr="00292214">
        <w:rPr>
          <w:rFonts w:ascii="宋体" w:eastAsia="宋体" w:hAnsi="宋体" w:cs="宋体"/>
          <w:b/>
          <w:color w:val="0070C0"/>
          <w:szCs w:val="24"/>
        </w:rPr>
        <w:t>, Shun Feng</w:t>
      </w:r>
      <w:r>
        <w:rPr>
          <w:rFonts w:ascii="宋体" w:eastAsia="宋体" w:hAnsi="宋体" w:cs="宋体" w:hint="eastAsia"/>
          <w:b/>
          <w:color w:val="0070C0"/>
          <w:szCs w:val="24"/>
        </w:rPr>
        <w:t>*</w:t>
      </w:r>
    </w:p>
    <w:p w:rsidR="00FA443F" w:rsidRPr="00D50A8E" w:rsidRDefault="00FA443F" w:rsidP="00FA443F">
      <w:pPr>
        <w:jc w:val="left"/>
        <w:rPr>
          <w:rFonts w:ascii="宋体" w:eastAsia="宋体" w:hAnsi="宋体" w:cs="宋体"/>
          <w:b/>
          <w:color w:val="0070C0"/>
          <w:szCs w:val="24"/>
        </w:rPr>
      </w:pPr>
      <w:r w:rsidRPr="00D50A8E">
        <w:rPr>
          <w:rFonts w:ascii="宋体" w:eastAsia="宋体" w:hAnsi="宋体" w:cs="宋体"/>
          <w:b/>
          <w:color w:val="0070C0"/>
          <w:szCs w:val="24"/>
        </w:rPr>
        <w:t>* Correspondence to: E-mail addresses: 1034392403@qq.com (Nan Wang), Grk2124194@126.com (Shun Feng).</w:t>
      </w:r>
    </w:p>
    <w:p w:rsidR="00FA443F" w:rsidRDefault="00FA443F" w:rsidP="00FA443F">
      <w:pPr>
        <w:rPr>
          <w:rFonts w:ascii="宋体" w:eastAsia="宋体" w:hAnsi="宋体" w:cs="宋体"/>
          <w:color w:val="000000" w:themeColor="text1"/>
          <w:szCs w:val="24"/>
        </w:rPr>
      </w:pP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Author information:</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(1)Department of Infectious Disease, Pu'er People's Hospital, Pu'er, Yunnan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66500, China; Scientific Research Center, Pu'er People's Hospital, Pu'er, Yunnan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66500, China.</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(2)Department of Infectious Disease, Pu'er People's Hospital, Pu'er, Yunnan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66500, China.</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(3)Department of Infectious Disease, Pu'er People's Hospital, Pu'er, Yunnan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66500, China. Electronic address: 1034392403@qq.com.</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(4)Department of Infectious Disease, Pu'er People's Hospital, Pu'er, Yunnan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66500, China. Electronic address: Grk2124194@126.com.</w:t>
      </w:r>
    </w:p>
    <w:p w:rsidR="00FA443F" w:rsidRPr="00397044" w:rsidRDefault="00FA443F" w:rsidP="00FA443F">
      <w:pPr>
        <w:rPr>
          <w:rFonts w:ascii="宋体" w:eastAsia="宋体" w:hAnsi="宋体" w:cs="宋体"/>
          <w:color w:val="000000" w:themeColor="text1"/>
          <w:szCs w:val="24"/>
        </w:rPr>
      </w:pP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Heparin-binding hemagglutinin adhesin (HBHA), an important adhesion protein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located on the surface of Mycobacterium tuberculosis (Mtb), plays a critical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role in the pathogen infection process. Macrophages serve as the primary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effector cells that modulate the host immune response. It has been established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that HBHA can regulate macrophage autophagy and apoptosis; however, the precise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mechanism underlying HBHA's effect on macrophage apoptosis remains to be fully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elucidated. In this study, HBHA was employed to stimulate mouse macrophage RAW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264.7 cells. Subsequently, apoptosis (including DNA fragmentation, the rate of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apoptosis, and apoptosis-related proteins), mitochondrial damage (including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mitochondrial morphology, membrane potential, and permeability transition),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reactive oxygen species (ROS) generation, and mitophagy (including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mitochondrial-lysosome formation and mitophagy-related pathway proteins) were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systematically evaluated. The ROS scavenger N-acetyl cysteine (NAC) and the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mitophagy inducer Carbonylcyanide 3-chlorophenylhydrazone (CCCP) were utilized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to investigate the specific mechanism by which HBHA regulates macrophage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apoptosis. The results demonstrated that HBHA stimulation significantly promoted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apoptosis and ROS production in RAW 264.7 cells, leading to mitochondrial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structural damage, decreased membrane potential, and increased permeability.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Additionally, HBHA inhibited the formation of mitophagy-lysosome complexes and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the activation of mitophagy-related pathways. NAC intervention partially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reversed the effects of HBHA on ROS production, mitochondrial dysfunction, and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apoptosis in RAW 264.7 cells. However, CCCP intervention effectively suppressed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HBHA-induced apoptosis in RAW 264.7 cells by activating mitophagy. HBHA induces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mitochondrial damage through the promotion of ROS production and the inhibition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of mitophagy, ultimately leading to macrophage apoptosis. Our findings offer a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novel perspective on the molecular mechanism by which Mtb evades macrophage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immune clearance.</w:t>
      </w:r>
    </w:p>
    <w:p w:rsidR="00FA443F" w:rsidRPr="00397044" w:rsidRDefault="00FA443F" w:rsidP="00FA443F">
      <w:pPr>
        <w:rPr>
          <w:rFonts w:ascii="宋体" w:eastAsia="宋体" w:hAnsi="宋体" w:cs="宋体"/>
          <w:color w:val="000000" w:themeColor="text1"/>
          <w:szCs w:val="24"/>
        </w:rPr>
      </w:pP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Copyright © 2026 Elsevier Ltd. All rights reserved.</w:t>
      </w:r>
    </w:p>
    <w:p w:rsidR="00FA443F" w:rsidRPr="00397044" w:rsidRDefault="00FA443F" w:rsidP="00FA443F">
      <w:pPr>
        <w:rPr>
          <w:rFonts w:ascii="宋体" w:eastAsia="宋体" w:hAnsi="宋体" w:cs="宋体"/>
          <w:color w:val="000000" w:themeColor="text1"/>
          <w:szCs w:val="24"/>
        </w:rPr>
      </w:pP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DOI: 10.1016/j.molimm.2026.06.005</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PMID: 42263575</w:t>
      </w:r>
    </w:p>
    <w:p w:rsidR="00FA443F" w:rsidRPr="00397044" w:rsidRDefault="00FA443F" w:rsidP="00FA443F">
      <w:pPr>
        <w:rPr>
          <w:rFonts w:ascii="宋体" w:eastAsia="宋体" w:hAnsi="宋体" w:cs="宋体"/>
          <w:color w:val="000000" w:themeColor="text1"/>
          <w:szCs w:val="24"/>
        </w:rPr>
      </w:pPr>
    </w:p>
    <w:p w:rsidR="00FA443F" w:rsidRPr="00E02419" w:rsidRDefault="007A5C4B" w:rsidP="00FA443F">
      <w:pPr>
        <w:rPr>
          <w:rFonts w:ascii="宋体" w:eastAsia="宋体" w:hAnsi="宋体" w:cs="宋体"/>
          <w:b/>
          <w:color w:val="FF0000"/>
          <w:szCs w:val="24"/>
        </w:rPr>
      </w:pPr>
      <w:r>
        <w:rPr>
          <w:rFonts w:ascii="宋体" w:eastAsia="宋体" w:hAnsi="宋体" w:cs="宋体"/>
          <w:b/>
          <w:color w:val="FF0000"/>
          <w:szCs w:val="24"/>
        </w:rPr>
        <w:t>27</w:t>
      </w:r>
      <w:r w:rsidR="00FA443F" w:rsidRPr="00E02419">
        <w:rPr>
          <w:rFonts w:ascii="宋体" w:eastAsia="宋体" w:hAnsi="宋体" w:cs="宋体"/>
          <w:b/>
          <w:color w:val="FF0000"/>
          <w:szCs w:val="24"/>
        </w:rPr>
        <w:t xml:space="preserve">. Dermatol Ther (Heidelb). 2026 Jun 9. doi: 10.1007/s13555-026-01809-8. Online </w:t>
      </w:r>
    </w:p>
    <w:p w:rsidR="00FA443F" w:rsidRPr="00E02419" w:rsidRDefault="00FA443F" w:rsidP="00FA443F">
      <w:pPr>
        <w:rPr>
          <w:rFonts w:ascii="宋体" w:eastAsia="宋体" w:hAnsi="宋体" w:cs="宋体"/>
          <w:b/>
          <w:color w:val="FF0000"/>
          <w:szCs w:val="24"/>
        </w:rPr>
      </w:pPr>
      <w:r w:rsidRPr="00E02419">
        <w:rPr>
          <w:rFonts w:ascii="宋体" w:eastAsia="宋体" w:hAnsi="宋体" w:cs="宋体"/>
          <w:b/>
          <w:color w:val="FF0000"/>
          <w:szCs w:val="24"/>
        </w:rPr>
        <w:t>ahead of print.</w:t>
      </w:r>
    </w:p>
    <w:p w:rsidR="00FA443F" w:rsidRPr="00397044" w:rsidRDefault="00FA443F" w:rsidP="00FA443F">
      <w:pPr>
        <w:rPr>
          <w:rFonts w:ascii="宋体" w:eastAsia="宋体" w:hAnsi="宋体" w:cs="宋体"/>
          <w:color w:val="000000" w:themeColor="text1"/>
          <w:szCs w:val="24"/>
        </w:rPr>
      </w:pP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New Tuberculosis Infection and Reactivation of Tuberculosis in Patients with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Psoriasis or Psoriatic Arthritis Receiving IL-23 Inhibitors: A Systematic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Literature Review.</w:t>
      </w:r>
    </w:p>
    <w:p w:rsidR="00FA443F" w:rsidRPr="00397044" w:rsidRDefault="00FA443F" w:rsidP="00FA443F">
      <w:pPr>
        <w:rPr>
          <w:rFonts w:ascii="宋体" w:eastAsia="宋体" w:hAnsi="宋体" w:cs="宋体"/>
          <w:color w:val="000000" w:themeColor="text1"/>
          <w:szCs w:val="24"/>
        </w:rPr>
      </w:pP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Wang G(1), Youn SW(2), Chang CL(3), Saeki H(4).</w:t>
      </w:r>
    </w:p>
    <w:p w:rsidR="00FA443F" w:rsidRDefault="00FA443F" w:rsidP="00FA443F">
      <w:pPr>
        <w:rPr>
          <w:rFonts w:ascii="宋体" w:eastAsia="宋体" w:hAnsi="宋体" w:cs="宋体"/>
          <w:color w:val="000000" w:themeColor="text1"/>
          <w:szCs w:val="24"/>
        </w:rPr>
      </w:pPr>
    </w:p>
    <w:p w:rsidR="00FA443F" w:rsidRPr="00B55779" w:rsidRDefault="00FA443F" w:rsidP="00FA443F">
      <w:pPr>
        <w:rPr>
          <w:rFonts w:ascii="宋体" w:eastAsia="宋体" w:hAnsi="宋体" w:cs="宋体"/>
          <w:b/>
          <w:color w:val="0070C0"/>
          <w:szCs w:val="24"/>
        </w:rPr>
      </w:pPr>
      <w:r w:rsidRPr="00B55779">
        <w:rPr>
          <w:rFonts w:ascii="宋体" w:eastAsia="宋体" w:hAnsi="宋体" w:cs="宋体"/>
          <w:b/>
          <w:color w:val="0070C0"/>
          <w:szCs w:val="24"/>
        </w:rPr>
        <w:t>Gang Wang,</w:t>
      </w:r>
      <w:r>
        <w:rPr>
          <w:rFonts w:ascii="宋体" w:eastAsia="宋体" w:hAnsi="宋体" w:cs="宋体"/>
          <w:b/>
          <w:color w:val="0070C0"/>
          <w:szCs w:val="24"/>
        </w:rPr>
        <w:t xml:space="preserve"> </w:t>
      </w:r>
      <w:r w:rsidRPr="00B55779">
        <w:rPr>
          <w:rFonts w:ascii="宋体" w:eastAsia="宋体" w:hAnsi="宋体" w:cs="宋体"/>
          <w:b/>
          <w:color w:val="0070C0"/>
          <w:szCs w:val="24"/>
        </w:rPr>
        <w:t>Sang Woong Youn,</w:t>
      </w:r>
      <w:r>
        <w:rPr>
          <w:rFonts w:ascii="宋体" w:eastAsia="宋体" w:hAnsi="宋体" w:cs="宋体"/>
          <w:b/>
          <w:color w:val="0070C0"/>
          <w:szCs w:val="24"/>
        </w:rPr>
        <w:t xml:space="preserve"> </w:t>
      </w:r>
      <w:r w:rsidRPr="00B55779">
        <w:rPr>
          <w:rFonts w:ascii="宋体" w:eastAsia="宋体" w:hAnsi="宋体" w:cs="宋体"/>
          <w:b/>
          <w:color w:val="0070C0"/>
          <w:szCs w:val="24"/>
        </w:rPr>
        <w:t>Chia-Ling Chang,</w:t>
      </w:r>
      <w:r>
        <w:rPr>
          <w:rFonts w:ascii="宋体" w:eastAsia="宋体" w:hAnsi="宋体" w:cs="宋体"/>
          <w:b/>
          <w:color w:val="0070C0"/>
          <w:szCs w:val="24"/>
        </w:rPr>
        <w:t xml:space="preserve"> </w:t>
      </w:r>
      <w:r w:rsidRPr="00B55779">
        <w:rPr>
          <w:rFonts w:ascii="宋体" w:eastAsia="宋体" w:hAnsi="宋体" w:cs="宋体"/>
          <w:b/>
          <w:color w:val="0070C0"/>
          <w:szCs w:val="24"/>
        </w:rPr>
        <w:t>Hidehisa Saeki</w:t>
      </w:r>
      <w:r>
        <w:rPr>
          <w:rFonts w:ascii="宋体" w:eastAsia="宋体" w:hAnsi="宋体" w:cs="宋体" w:hint="eastAsia"/>
          <w:b/>
          <w:color w:val="0070C0"/>
          <w:szCs w:val="24"/>
        </w:rPr>
        <w:t>*</w:t>
      </w:r>
    </w:p>
    <w:p w:rsidR="00FA443F" w:rsidRPr="0007790C" w:rsidRDefault="00FA443F" w:rsidP="00FA443F">
      <w:pPr>
        <w:rPr>
          <w:rFonts w:ascii="宋体" w:eastAsia="宋体" w:hAnsi="宋体" w:cs="宋体"/>
          <w:b/>
          <w:color w:val="0070C0"/>
          <w:szCs w:val="24"/>
        </w:rPr>
      </w:pPr>
      <w:r w:rsidRPr="0007790C">
        <w:rPr>
          <w:rFonts w:ascii="宋体" w:eastAsia="宋体" w:hAnsi="宋体" w:cs="宋体" w:hint="eastAsia"/>
          <w:b/>
          <w:color w:val="0070C0"/>
          <w:szCs w:val="24"/>
        </w:rPr>
        <w:t>*</w:t>
      </w:r>
      <w:r w:rsidRPr="0007790C">
        <w:rPr>
          <w:rFonts w:ascii="宋体" w:eastAsia="宋体" w:hAnsi="宋体" w:cs="宋体"/>
          <w:b/>
          <w:color w:val="0070C0"/>
          <w:szCs w:val="24"/>
        </w:rPr>
        <w:t xml:space="preserve"> e</w:t>
      </w:r>
      <w:r w:rsidRPr="0007790C">
        <w:rPr>
          <w:rFonts w:ascii="宋体" w:eastAsia="宋体" w:hAnsi="宋体" w:cs="宋体"/>
          <w:b/>
          <w:color w:val="0070C0"/>
          <w:szCs w:val="24"/>
        </w:rPr>
        <w:noBreakHyphen/>
        <w:t xml:space="preserve">mail: </w:t>
      </w:r>
      <w:hyperlink r:id="rId12" w:history="1">
        <w:r w:rsidRPr="0007790C">
          <w:rPr>
            <w:rStyle w:val="a6"/>
            <w:rFonts w:ascii="宋体" w:eastAsia="宋体" w:hAnsi="宋体" w:cs="宋体"/>
            <w:b/>
            <w:szCs w:val="24"/>
            <w:u w:val="none"/>
          </w:rPr>
          <w:t>h</w:t>
        </w:r>
        <w:r w:rsidRPr="0007790C">
          <w:rPr>
            <w:rStyle w:val="a6"/>
            <w:rFonts w:ascii="宋体" w:eastAsia="宋体" w:hAnsi="宋体" w:cs="宋体"/>
            <w:b/>
            <w:szCs w:val="24"/>
            <w:u w:val="none"/>
          </w:rPr>
          <w:noBreakHyphen/>
          <w:t>saeki@nms.ac.jp</w:t>
        </w:r>
      </w:hyperlink>
      <w:r>
        <w:rPr>
          <w:rFonts w:ascii="宋体" w:eastAsia="宋体" w:hAnsi="宋体" w:cs="宋体"/>
          <w:b/>
          <w:color w:val="0070C0"/>
          <w:szCs w:val="24"/>
        </w:rPr>
        <w:t xml:space="preserve"> </w:t>
      </w:r>
      <w:r>
        <w:rPr>
          <w:rFonts w:ascii="宋体" w:eastAsia="宋体" w:hAnsi="宋体" w:cs="宋体" w:hint="eastAsia"/>
          <w:b/>
          <w:color w:val="0070C0"/>
          <w:szCs w:val="24"/>
        </w:rPr>
        <w:t>（</w:t>
      </w:r>
      <w:r w:rsidRPr="0007790C">
        <w:rPr>
          <w:rFonts w:ascii="宋体" w:eastAsia="宋体" w:hAnsi="宋体" w:cs="宋体"/>
          <w:b/>
          <w:color w:val="0070C0"/>
          <w:szCs w:val="24"/>
        </w:rPr>
        <w:t>Hidehisa Saeki</w:t>
      </w:r>
      <w:r>
        <w:rPr>
          <w:rFonts w:ascii="宋体" w:eastAsia="宋体" w:hAnsi="宋体" w:cs="宋体" w:hint="eastAsia"/>
          <w:b/>
          <w:color w:val="0070C0"/>
          <w:szCs w:val="24"/>
        </w:rPr>
        <w:t>）</w:t>
      </w:r>
    </w:p>
    <w:p w:rsidR="00FA443F" w:rsidRPr="00397044" w:rsidRDefault="00FA443F" w:rsidP="00FA443F">
      <w:pPr>
        <w:rPr>
          <w:rFonts w:ascii="宋体" w:eastAsia="宋体" w:hAnsi="宋体" w:cs="宋体"/>
          <w:color w:val="000000" w:themeColor="text1"/>
          <w:szCs w:val="24"/>
        </w:rPr>
      </w:pP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Author information:</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(1)Department of Dermatology, Xijing Hospital, Airforce Medical University,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Xi'an, China.</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(2)Department of Dermatology, Seoul National University Bundang Hospital, Seoul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National University College of Medicine, Seongnam, Republic of Korea.</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(3)Johnson &amp; Johnson International (Singapore) Pte. Ltd, Singapore, Singapore.</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(4)Department of Dermatology, Nippon Medical School Hospital, 1-1-5 Sendagi,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Bunkyo-Ku, Tokyo, 113-8603, Japan. h-saeki@nms.ac.jp.</w:t>
      </w:r>
    </w:p>
    <w:p w:rsidR="00FA443F" w:rsidRPr="00397044" w:rsidRDefault="00FA443F" w:rsidP="00FA443F">
      <w:pPr>
        <w:rPr>
          <w:rFonts w:ascii="宋体" w:eastAsia="宋体" w:hAnsi="宋体" w:cs="宋体"/>
          <w:color w:val="000000" w:themeColor="text1"/>
          <w:szCs w:val="24"/>
        </w:rPr>
      </w:pP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Biologic agents, including the interleukin-23 (IL-23) inhibitors (IL-23is)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guselkumab, risankizumab, and tildrakizumab, are effective therapies for the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treatment of psoriasis (PsO) and psoriatic arthritis (PsA). However, the risk of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latent TB infection (LTBI) reactivation or new tuberculosis (TB) infection is of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question, given documented evidence of occurrence of cases in patients with PsO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and PsA treated with biologics with other mechanisms of action, and the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relatively high prevalence of TB in some Asian Pacific (APAC) countries. We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conducted a systematic literature review to summarize published evidence related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to reactivation of LTBI or new TB infections among IL-23i-treated patients with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PsO or PsA, with a focus on the APAC region. We searched the EMBASE, MEDLINE,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MEDLINE In-Process, CNKI, Wanfang, ICHUSHI, KOREAMED, and AIRITI databases and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gray literature sources for reports on randomized controlled trials and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real-world observational studies reporting reactivation of LTBI or new TB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infections among IL-23i-treated patients with PsO or PsA. A total of 58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publications from 41 studies met prespecified inclusion criteria, including 9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publications from 8 studies in APAC countries. No LTBI reactivation events or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new TB cases were observed in 33 of 34 studies that enrolled IL-23i-treated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patients with PsO, including patients with LTBI who did not complete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chemoprophylaxis. In one observational study, LTBI reactivation was reported in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lastRenderedPageBreak/>
        <w:t xml:space="preserve">a single risankizumab-treated patient. Similarly, no cases of LTBI reactivation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or new TB cases were observed in 8 studies enrolling IL-23i-treated patients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with PsA. The results summarized here suggest that the risks of new TB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infections or LTBI reactivation are minimal among IL-23i-treated patients with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PsO or PsA. Routine testing for LTBI in patients initiating IL-23i treatment </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should not be required, particularly in regions with low TB prevalence.</w:t>
      </w:r>
    </w:p>
    <w:p w:rsidR="00FA443F" w:rsidRPr="00397044" w:rsidRDefault="00FA443F" w:rsidP="00FA443F">
      <w:pPr>
        <w:rPr>
          <w:rFonts w:ascii="宋体" w:eastAsia="宋体" w:hAnsi="宋体" w:cs="宋体"/>
          <w:color w:val="000000" w:themeColor="text1"/>
          <w:szCs w:val="24"/>
        </w:rPr>
      </w:pP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hint="eastAsia"/>
          <w:color w:val="000000" w:themeColor="text1"/>
          <w:szCs w:val="24"/>
        </w:rPr>
        <w:t>©</w:t>
      </w:r>
      <w:r w:rsidRPr="00397044">
        <w:rPr>
          <w:rFonts w:ascii="宋体" w:eastAsia="宋体" w:hAnsi="宋体" w:cs="宋体"/>
          <w:color w:val="000000" w:themeColor="text1"/>
          <w:szCs w:val="24"/>
        </w:rPr>
        <w:t xml:space="preserve"> 2026. The Author(s).</w:t>
      </w:r>
    </w:p>
    <w:p w:rsidR="00FA443F" w:rsidRPr="00397044" w:rsidRDefault="00FA443F" w:rsidP="00FA443F">
      <w:pPr>
        <w:rPr>
          <w:rFonts w:ascii="宋体" w:eastAsia="宋体" w:hAnsi="宋体" w:cs="宋体"/>
          <w:color w:val="000000" w:themeColor="text1"/>
          <w:szCs w:val="24"/>
        </w:rPr>
      </w:pP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DOI: 10.1007/s13555-026-01809-8</w:t>
      </w:r>
    </w:p>
    <w:p w:rsidR="00FA443F" w:rsidRPr="00397044" w:rsidRDefault="00FA443F" w:rsidP="00FA443F">
      <w:pPr>
        <w:rPr>
          <w:rFonts w:ascii="宋体" w:eastAsia="宋体" w:hAnsi="宋体" w:cs="宋体"/>
          <w:color w:val="000000" w:themeColor="text1"/>
          <w:szCs w:val="24"/>
        </w:rPr>
      </w:pPr>
      <w:r w:rsidRPr="00397044">
        <w:rPr>
          <w:rFonts w:ascii="宋体" w:eastAsia="宋体" w:hAnsi="宋体" w:cs="宋体"/>
          <w:color w:val="000000" w:themeColor="text1"/>
          <w:szCs w:val="24"/>
        </w:rPr>
        <w:t>PMID: 42262459</w:t>
      </w:r>
    </w:p>
    <w:p w:rsidR="00FA443F" w:rsidRPr="00397044" w:rsidRDefault="00FA443F" w:rsidP="00FA443F">
      <w:pPr>
        <w:rPr>
          <w:rFonts w:ascii="宋体" w:eastAsia="宋体" w:hAnsi="宋体" w:cs="宋体"/>
          <w:color w:val="000000" w:themeColor="text1"/>
          <w:szCs w:val="24"/>
        </w:rPr>
      </w:pPr>
    </w:p>
    <w:p w:rsidR="00602569" w:rsidRPr="00E02419" w:rsidRDefault="007A5C4B" w:rsidP="00602569">
      <w:pPr>
        <w:rPr>
          <w:rFonts w:ascii="宋体" w:eastAsia="宋体" w:hAnsi="宋体" w:cs="宋体"/>
          <w:b/>
          <w:color w:val="FF0000"/>
          <w:szCs w:val="24"/>
        </w:rPr>
      </w:pPr>
      <w:r>
        <w:rPr>
          <w:rFonts w:ascii="宋体" w:eastAsia="宋体" w:hAnsi="宋体" w:cs="宋体"/>
          <w:b/>
          <w:color w:val="FF0000"/>
          <w:szCs w:val="24"/>
        </w:rPr>
        <w:t>28</w:t>
      </w:r>
      <w:r w:rsidR="00602569" w:rsidRPr="00E02419">
        <w:rPr>
          <w:rFonts w:ascii="宋体" w:eastAsia="宋体" w:hAnsi="宋体" w:cs="宋体"/>
          <w:b/>
          <w:color w:val="FF0000"/>
          <w:szCs w:val="24"/>
        </w:rPr>
        <w:t>. Nat Commun. 2026 Jun 8. doi: 10.1038/s41467-026-74032-w. Online ahead of print.</w:t>
      </w:r>
    </w:p>
    <w:p w:rsidR="00602569" w:rsidRPr="00397044" w:rsidRDefault="00602569" w:rsidP="00602569">
      <w:pPr>
        <w:rPr>
          <w:rFonts w:ascii="宋体" w:eastAsia="宋体" w:hAnsi="宋体" w:cs="宋体"/>
          <w:color w:val="000000" w:themeColor="text1"/>
          <w:szCs w:val="24"/>
        </w:rPr>
      </w:pP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Mycobacterium tuberculosis IDH-PPARγ interaction suppresses GPX4 to drive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macrophage ferroptosis and sustain persistent infection.</w:t>
      </w:r>
    </w:p>
    <w:p w:rsidR="00602569" w:rsidRPr="00397044" w:rsidRDefault="00602569" w:rsidP="00602569">
      <w:pPr>
        <w:rPr>
          <w:rFonts w:ascii="宋体" w:eastAsia="宋体" w:hAnsi="宋体" w:cs="宋体"/>
          <w:color w:val="000000" w:themeColor="text1"/>
          <w:szCs w:val="24"/>
        </w:rPr>
      </w:pP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Pu W(#)(1)(2), Zhang X(#)(3), Tian M(#)(1), He Z(#)(4), Zhu J(5), Song S(6), Li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L(2), Lian P(2), Lu R(2), Wang R(2), Lin K(2), Gu C(2), Wazir J(2), Wang C(1),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Sun Y(1), Yang J(3), Zhang Y(2), Chen H(7), Petretto E(7), Cao W(2), Fan R(8),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Treuter E(8), Zhang X(9), Liu N(10), Yang A(10), Chen X(11), Wang H(12), Huang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Z(13).</w:t>
      </w:r>
    </w:p>
    <w:p w:rsidR="00602569" w:rsidRDefault="00602569" w:rsidP="00602569">
      <w:pPr>
        <w:rPr>
          <w:rFonts w:ascii="宋体" w:eastAsia="宋体" w:hAnsi="宋体" w:cs="宋体"/>
          <w:color w:val="000000" w:themeColor="text1"/>
          <w:szCs w:val="24"/>
        </w:rPr>
      </w:pPr>
    </w:p>
    <w:p w:rsidR="00602569" w:rsidRPr="00A204C9" w:rsidRDefault="00602569" w:rsidP="00602569">
      <w:pPr>
        <w:rPr>
          <w:rFonts w:ascii="宋体" w:eastAsia="宋体" w:hAnsi="宋体" w:cs="宋体"/>
          <w:b/>
          <w:color w:val="0070C0"/>
          <w:szCs w:val="24"/>
        </w:rPr>
      </w:pPr>
      <w:r w:rsidRPr="00A204C9">
        <w:rPr>
          <w:rFonts w:ascii="宋体" w:eastAsia="宋体" w:hAnsi="宋体" w:cs="宋体"/>
          <w:b/>
          <w:color w:val="0070C0"/>
          <w:szCs w:val="24"/>
        </w:rPr>
        <w:t>Wenyuan Pu, Ximeng Zhang, Man Tian, Zhiyi He, Jin Zhu, Shiyu Song, Li Li, Panpan Lian, Renwei Lu, Ranran Wang, Kai Lin, Chaode Gu, Junaid Wazir, Caiyun Wang, Yixuan Sun, Jing Yang, Yingwei Zhang, Huimei Chen, Enrico Petretto, Wangsen Cao, Rongrong Fan, Eckardt Treuter, Xia Zhang, Nannan Liu, Airong Yang, Xinchun Chen</w:t>
      </w:r>
      <w:r w:rsidRPr="00A204C9">
        <w:rPr>
          <w:rFonts w:ascii="宋体" w:eastAsia="宋体" w:hAnsi="宋体" w:cs="宋体" w:hint="eastAsia"/>
          <w:b/>
          <w:color w:val="0070C0"/>
          <w:szCs w:val="24"/>
        </w:rPr>
        <w:t>*</w:t>
      </w:r>
      <w:r w:rsidRPr="00A204C9">
        <w:rPr>
          <w:rFonts w:ascii="宋体" w:eastAsia="宋体" w:hAnsi="宋体" w:cs="宋体"/>
          <w:b/>
          <w:color w:val="0070C0"/>
          <w:szCs w:val="24"/>
        </w:rPr>
        <w:t>, Hongwei Wang</w:t>
      </w:r>
      <w:r w:rsidRPr="00A204C9">
        <w:rPr>
          <w:rFonts w:ascii="宋体" w:eastAsia="宋体" w:hAnsi="宋体" w:cs="宋体" w:hint="eastAsia"/>
          <w:b/>
          <w:color w:val="0070C0"/>
          <w:szCs w:val="24"/>
        </w:rPr>
        <w:t>*</w:t>
      </w:r>
      <w:r w:rsidRPr="00A204C9">
        <w:rPr>
          <w:rFonts w:ascii="宋体" w:eastAsia="宋体" w:hAnsi="宋体" w:cs="宋体"/>
          <w:b/>
          <w:color w:val="0070C0"/>
          <w:szCs w:val="24"/>
        </w:rPr>
        <w:t xml:space="preserve"> &amp; Zhiqiang Huang</w:t>
      </w:r>
      <w:r w:rsidRPr="00A204C9">
        <w:rPr>
          <w:rFonts w:ascii="宋体" w:eastAsia="宋体" w:hAnsi="宋体" w:cs="宋体" w:hint="eastAsia"/>
          <w:b/>
          <w:color w:val="0070C0"/>
          <w:szCs w:val="24"/>
        </w:rPr>
        <w:t>*</w:t>
      </w:r>
    </w:p>
    <w:p w:rsidR="00602569" w:rsidRPr="00A204C9" w:rsidRDefault="00602569" w:rsidP="00602569">
      <w:pPr>
        <w:jc w:val="left"/>
        <w:rPr>
          <w:rFonts w:ascii="宋体" w:eastAsia="宋体" w:hAnsi="宋体" w:cs="宋体"/>
          <w:b/>
          <w:color w:val="0070C0"/>
          <w:szCs w:val="24"/>
        </w:rPr>
      </w:pPr>
      <w:r w:rsidRPr="00A204C9">
        <w:rPr>
          <w:rFonts w:ascii="宋体" w:eastAsia="宋体" w:hAnsi="宋体" w:cs="宋体"/>
          <w:b/>
          <w:color w:val="0070C0"/>
          <w:szCs w:val="24"/>
        </w:rPr>
        <w:t>*Corresponding authors Zhiqiang Huang, E-mail: zhiqiang.huang@nju.edu.cn; Hongwei Wang, E-mail: hwang@nju.edu.cn; Xinchun Chen, E-mail: chenxinchun@szu.edu.cn.</w:t>
      </w:r>
    </w:p>
    <w:p w:rsidR="00602569" w:rsidRDefault="00602569" w:rsidP="00602569">
      <w:pPr>
        <w:rPr>
          <w:rFonts w:ascii="宋体" w:eastAsia="宋体" w:hAnsi="宋体" w:cs="宋体"/>
          <w:color w:val="000000" w:themeColor="text1"/>
          <w:szCs w:val="24"/>
        </w:rPr>
      </w:pP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Author information:</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(1)Department of Respiratory Medicine, Children's Hospital of Nanjing Medical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University, Nanjing, P. R. China.</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(2)State Key Laboratory of Pharmaceutical Biotechnology, State Key Laboratory of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Analytical Chemistry for Life Science, Department of Dermatology, Affiliated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Nanjing Drum Tower Hospital, Medical School, Nanjing University, Nanjing,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Jiangsu Province, P. R. China.</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(3)Guangdong Provincial Key Laboratory of Infection Immunity &amp; Inflammation,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Department of Pathogen Biology, Shenzhen University Medical School, Shenzhen, P.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R. China.</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(4)Department of Respiratory Medicine, First Affiliated Hospital of Guangxi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lastRenderedPageBreak/>
        <w:t>Medical University, Nanning, Guangxi, P. R. China.</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(5)Huadong Medical Institute of Biotechniques, Nanjing, P. R. China.</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(6)Nanjing Lupine (YuShanDou) Biomedical Research Institute Co. Ltd., Nanjing,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P. R. China.</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(7)Centre for Computational Biology, Duke-NUS Medical School, Outram, Singapore.</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(8)Department of Medicine Huddinge, Unit for Gastroenterology and Nutrition,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Karolinska Institutet, Huddinge, Sweden.</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(9)Nanjing Public Health Clinical Center, the second hospital of Nanjing,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Nanjing University of Chinese Medicine, Nanjing, P. R. China.</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(10)Research Center for High Altitude Medicine, Laboratory for High Altitude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Medicine of Qinghai Province, Qinghai University, Xining, P. R. China.</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(11)Guangdong Provincial Key Laboratory of Infection Immunity &amp; Inflammation,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Department of Pathogen Biology, Shenzhen University Medical School, Shenzhen, P.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R. China. chenxinchun@szu.edu.cn.</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(12)State Key Laboratory of Pharmaceutical Biotechnology, State Key Laboratory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of Analytical Chemistry for Life Science, Department of Dermatology, Affiliated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Nanjing Drum Tower Hospital, Medical School, Nanjing University, Nanjing,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Jiangsu Province, P. R. China. hwang@nju.edu.cn.</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(13)State Key Laboratory of Pharmaceutical Biotechnology, State Key Laboratory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of Analytical Chemistry for Life Science, Department of Dermatology, Affiliated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Nanjing Drum Tower Hospital, Medical School, Nanjing University, Nanjing,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Jiangsu Province, P. R. China. zhiqiang.huang@nju.edu.cn.</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(#)Contributed equally</w:t>
      </w:r>
    </w:p>
    <w:p w:rsidR="00602569" w:rsidRPr="00397044" w:rsidRDefault="00602569" w:rsidP="00602569">
      <w:pPr>
        <w:rPr>
          <w:rFonts w:ascii="宋体" w:eastAsia="宋体" w:hAnsi="宋体" w:cs="宋体"/>
          <w:color w:val="000000" w:themeColor="text1"/>
          <w:szCs w:val="24"/>
        </w:rPr>
      </w:pP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Mycobacterium tuberculosis (M.tb) actively reprograms host lipid metabolism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during infection; however, the underlying mechanism remains poorly understood.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How M.tb manipulates macrophage lipid metabolism to induce lipid peroxidation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and ferroptosis for bacterial persistence remains a fundamental question. Here,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using single-cell RNA sequencing and proteomics, we show that M.tb infection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substantially upregulates peroxisome proliferator-activated receptor gamma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(PPARγ) in macrophages. Mechanistically, M.tb isocitrate dehydrogenase (IDH)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interacts with PPARγ and impairs its proteasomal degradation. Elevated PPARγ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suppresses glutathione peroxidase 4 (Gpx4) expression by recruiting the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NCOR/SMRT corepressor complex to the Gpx4 promoter, resulting in increased lipid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peroxidation and ferroptosis in infected macrophages. In mice, PPARγ knockout or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pharmacological inhibition decreases lung inflammation and M.tb burden, restores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GPX4 expression, and enhances macrophage survival. Our findings reveal a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mechanism by which M.tb exploits the IDH-PPARγ axis to induce ferroptosis and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 xml:space="preserve">sustain persistent infection, identifying therapeutic targets for tuberculosis </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treatment through disruption of this interaction.</w:t>
      </w:r>
    </w:p>
    <w:p w:rsidR="00602569" w:rsidRPr="00397044" w:rsidRDefault="00602569" w:rsidP="00602569">
      <w:pPr>
        <w:rPr>
          <w:rFonts w:ascii="宋体" w:eastAsia="宋体" w:hAnsi="宋体" w:cs="宋体"/>
          <w:color w:val="000000" w:themeColor="text1"/>
          <w:szCs w:val="24"/>
        </w:rPr>
      </w:pP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hint="eastAsia"/>
          <w:color w:val="000000" w:themeColor="text1"/>
          <w:szCs w:val="24"/>
        </w:rPr>
        <w:t>©</w:t>
      </w:r>
      <w:r w:rsidRPr="00397044">
        <w:rPr>
          <w:rFonts w:ascii="宋体" w:eastAsia="宋体" w:hAnsi="宋体" w:cs="宋体"/>
          <w:color w:val="000000" w:themeColor="text1"/>
          <w:szCs w:val="24"/>
        </w:rPr>
        <w:t xml:space="preserve"> 2026. The Author(s).</w:t>
      </w:r>
    </w:p>
    <w:p w:rsidR="00602569" w:rsidRPr="00397044" w:rsidRDefault="00602569" w:rsidP="00602569">
      <w:pPr>
        <w:rPr>
          <w:rFonts w:ascii="宋体" w:eastAsia="宋体" w:hAnsi="宋体" w:cs="宋体"/>
          <w:color w:val="000000" w:themeColor="text1"/>
          <w:szCs w:val="24"/>
        </w:rPr>
      </w:pP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t>DOI: 10.1038/s41467-026-74032-w</w:t>
      </w:r>
    </w:p>
    <w:p w:rsidR="00602569" w:rsidRPr="00397044" w:rsidRDefault="00602569" w:rsidP="00602569">
      <w:pPr>
        <w:rPr>
          <w:rFonts w:ascii="宋体" w:eastAsia="宋体" w:hAnsi="宋体" w:cs="宋体"/>
          <w:color w:val="000000" w:themeColor="text1"/>
          <w:szCs w:val="24"/>
        </w:rPr>
      </w:pPr>
      <w:r w:rsidRPr="00397044">
        <w:rPr>
          <w:rFonts w:ascii="宋体" w:eastAsia="宋体" w:hAnsi="宋体" w:cs="宋体"/>
          <w:color w:val="000000" w:themeColor="text1"/>
          <w:szCs w:val="24"/>
        </w:rPr>
        <w:lastRenderedPageBreak/>
        <w:t>PMID: 42259813</w:t>
      </w:r>
    </w:p>
    <w:p w:rsidR="00602569" w:rsidRPr="00A30C28" w:rsidRDefault="00602569" w:rsidP="00602569">
      <w:pPr>
        <w:rPr>
          <w:rFonts w:ascii="宋体" w:eastAsia="宋体" w:hAnsi="宋体" w:cs="宋体"/>
          <w:color w:val="000000" w:themeColor="text1"/>
          <w:szCs w:val="24"/>
        </w:rPr>
      </w:pPr>
    </w:p>
    <w:p w:rsidR="00EA7944" w:rsidRPr="002C5061" w:rsidRDefault="007A5C4B" w:rsidP="00EA7944">
      <w:pPr>
        <w:rPr>
          <w:rFonts w:ascii="宋体" w:eastAsia="宋体" w:hAnsi="宋体" w:cs="宋体"/>
          <w:b/>
          <w:color w:val="FF0000"/>
          <w:szCs w:val="24"/>
        </w:rPr>
      </w:pPr>
      <w:r>
        <w:rPr>
          <w:rFonts w:ascii="宋体" w:eastAsia="宋体" w:hAnsi="宋体" w:cs="宋体"/>
          <w:b/>
          <w:color w:val="FF0000"/>
          <w:szCs w:val="24"/>
        </w:rPr>
        <w:t>29</w:t>
      </w:r>
      <w:r w:rsidR="00EA7944" w:rsidRPr="002C5061">
        <w:rPr>
          <w:rFonts w:ascii="宋体" w:eastAsia="宋体" w:hAnsi="宋体" w:cs="宋体"/>
          <w:b/>
          <w:color w:val="FF0000"/>
          <w:szCs w:val="24"/>
        </w:rPr>
        <w:t>. China CDC Wkly. 2026 May 22;8(21):666-671. doi: 10.46234/ccdcw2026.108.</w:t>
      </w:r>
    </w:p>
    <w:p w:rsidR="00EA7944" w:rsidRPr="00A30C28" w:rsidRDefault="00EA7944" w:rsidP="00EA7944">
      <w:pPr>
        <w:rPr>
          <w:rFonts w:ascii="宋体" w:eastAsia="宋体" w:hAnsi="宋体" w:cs="宋体"/>
          <w:color w:val="000000" w:themeColor="text1"/>
          <w:szCs w:val="24"/>
        </w:rPr>
      </w:pP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Between Achievement and Challenge: Examining China's Tuberculosis Control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Pathway and Future Directions from a Global Perspective.</w:t>
      </w:r>
    </w:p>
    <w:p w:rsidR="00EA7944" w:rsidRPr="00A30C28" w:rsidRDefault="00EA7944" w:rsidP="00EA7944">
      <w:pPr>
        <w:rPr>
          <w:rFonts w:ascii="宋体" w:eastAsia="宋体" w:hAnsi="宋体" w:cs="宋体"/>
          <w:color w:val="000000" w:themeColor="text1"/>
          <w:szCs w:val="24"/>
        </w:rPr>
      </w:pP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Zhang Y(1), Sun D(1), Diao L(1).</w:t>
      </w:r>
    </w:p>
    <w:p w:rsidR="00EA7944" w:rsidRDefault="00EA7944" w:rsidP="00EA7944">
      <w:pPr>
        <w:rPr>
          <w:rFonts w:ascii="宋体" w:eastAsia="宋体" w:hAnsi="宋体" w:cs="宋体"/>
          <w:color w:val="000000" w:themeColor="text1"/>
          <w:szCs w:val="24"/>
        </w:rPr>
      </w:pPr>
    </w:p>
    <w:p w:rsidR="00EA7944" w:rsidRPr="00B85C5D" w:rsidRDefault="00EA7944" w:rsidP="00EA7944">
      <w:pPr>
        <w:rPr>
          <w:rFonts w:ascii="宋体" w:eastAsia="宋体" w:hAnsi="宋体" w:cs="宋体"/>
          <w:b/>
          <w:color w:val="0070C0"/>
          <w:szCs w:val="24"/>
        </w:rPr>
      </w:pPr>
      <w:r w:rsidRPr="00B85C5D">
        <w:rPr>
          <w:rFonts w:ascii="宋体" w:eastAsia="宋体" w:hAnsi="宋体" w:cs="宋体"/>
          <w:b/>
          <w:color w:val="0070C0"/>
          <w:szCs w:val="24"/>
        </w:rPr>
        <w:t>Yanqiu Zhang, Dingyong Sun, Linqi Diao</w:t>
      </w:r>
      <w:r>
        <w:rPr>
          <w:rFonts w:ascii="宋体" w:eastAsia="宋体" w:hAnsi="宋体" w:cs="宋体" w:hint="eastAsia"/>
          <w:b/>
          <w:color w:val="0070C0"/>
          <w:szCs w:val="24"/>
        </w:rPr>
        <w:t>*</w:t>
      </w:r>
    </w:p>
    <w:p w:rsidR="00EA7944" w:rsidRPr="003C68FA" w:rsidRDefault="00EA7944" w:rsidP="00EA7944">
      <w:pPr>
        <w:rPr>
          <w:rFonts w:ascii="宋体" w:eastAsia="宋体" w:hAnsi="宋体" w:cs="宋体"/>
          <w:b/>
          <w:color w:val="0070C0"/>
          <w:szCs w:val="24"/>
        </w:rPr>
      </w:pPr>
      <w:r w:rsidRPr="003C68FA">
        <w:rPr>
          <w:rFonts w:ascii="宋体" w:eastAsia="宋体" w:hAnsi="宋体" w:cs="宋体" w:hint="eastAsia"/>
          <w:b/>
          <w:color w:val="0070C0"/>
          <w:szCs w:val="24"/>
        </w:rPr>
        <w:t>*</w:t>
      </w:r>
      <w:r w:rsidRPr="003C68FA">
        <w:rPr>
          <w:rFonts w:ascii="宋体" w:eastAsia="宋体" w:hAnsi="宋体" w:cs="宋体"/>
          <w:b/>
          <w:color w:val="0070C0"/>
          <w:szCs w:val="24"/>
        </w:rPr>
        <w:t>Corresponding author: Linqi Diao, lqdiao@163.com.</w:t>
      </w:r>
    </w:p>
    <w:p w:rsidR="00EA7944" w:rsidRPr="00A30C28" w:rsidRDefault="00EA7944" w:rsidP="00EA7944">
      <w:pPr>
        <w:rPr>
          <w:rFonts w:ascii="宋体" w:eastAsia="宋体" w:hAnsi="宋体" w:cs="宋体"/>
          <w:color w:val="000000" w:themeColor="text1"/>
          <w:szCs w:val="24"/>
        </w:rPr>
      </w:pP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Author information:</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(1)Henan Key Laboratory of Infectious Pathogenic Microbiology, Henan Provincial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Center for Disease Control and Prevention, Zhengzhou City, Henan Province,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China.</w:t>
      </w:r>
    </w:p>
    <w:p w:rsidR="00EA7944" w:rsidRPr="00A30C28" w:rsidRDefault="00EA7944" w:rsidP="00EA7944">
      <w:pPr>
        <w:rPr>
          <w:rFonts w:ascii="宋体" w:eastAsia="宋体" w:hAnsi="宋体" w:cs="宋体"/>
          <w:color w:val="000000" w:themeColor="text1"/>
          <w:szCs w:val="24"/>
        </w:rPr>
      </w:pP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The World Health Organization (WHO) Global Tuberculosis Report 2025 (the Report)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was released on November 12, 2025, covering disease burden, diagnosis and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treatment, prevention and screening, financing, universal health coverage (UHC),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multisectoral accountability, research and innovation, and provides the latest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benchmark for global tuberculosis (TB) prevention and control. The Report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indicates that China's incidence rate has, for the first time, entered the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category of lower moderate-burden countries. China has made significant progress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in expanding coverage of rapid diagnostic technologies and increasing domestic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financing. Its strategy and implementation model for scaling up TB preventive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treatment (TPT) have been recognized as an international best practice, although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current coverage among household contacts remains below the global average.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However, global comparisons also reveal that China continues to face challenges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in narrowing the case detection gap, improving the bacteriological positivity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rate, addressing the high burden of drug-resistant (DR) TB, and mitigating the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economic risks for affected households. These challenges are similar to those in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high-burden countries. This perspective uses the Report's structured framework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to conduct a systematic comparative analysis of global trends and China's TB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control landscape. It aims to review China's achievements and challenges and,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drawing on global consensus and local practices, propose strategic priority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 xml:space="preserve">actions necessary for China to advance toward the goal of ending the TB </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epidemic.</w:t>
      </w:r>
    </w:p>
    <w:p w:rsidR="00EA7944" w:rsidRPr="00A30C28" w:rsidRDefault="00EA7944" w:rsidP="00EA7944">
      <w:pPr>
        <w:rPr>
          <w:rFonts w:ascii="宋体" w:eastAsia="宋体" w:hAnsi="宋体" w:cs="宋体"/>
          <w:color w:val="000000" w:themeColor="text1"/>
          <w:szCs w:val="24"/>
        </w:rPr>
      </w:pP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Copyright © 2026 by Chinese Center for Disease Control and Prevention.</w:t>
      </w:r>
    </w:p>
    <w:p w:rsidR="00EA7944" w:rsidRPr="00A30C28" w:rsidRDefault="00EA7944" w:rsidP="00EA7944">
      <w:pPr>
        <w:rPr>
          <w:rFonts w:ascii="宋体" w:eastAsia="宋体" w:hAnsi="宋体" w:cs="宋体"/>
          <w:color w:val="000000" w:themeColor="text1"/>
          <w:szCs w:val="24"/>
        </w:rPr>
      </w:pP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DOI: 10.46234/ccdcw2026.108</w:t>
      </w:r>
    </w:p>
    <w:p w:rsidR="00EA7944" w:rsidRPr="00A30C28" w:rsidRDefault="00EA7944" w:rsidP="00EA7944">
      <w:pPr>
        <w:rPr>
          <w:rFonts w:ascii="宋体" w:eastAsia="宋体" w:hAnsi="宋体" w:cs="宋体"/>
          <w:color w:val="000000" w:themeColor="text1"/>
          <w:szCs w:val="24"/>
        </w:rPr>
      </w:pPr>
      <w:r w:rsidRPr="00A30C28">
        <w:rPr>
          <w:rFonts w:ascii="宋体" w:eastAsia="宋体" w:hAnsi="宋体" w:cs="宋体"/>
          <w:color w:val="000000" w:themeColor="text1"/>
          <w:szCs w:val="24"/>
        </w:rPr>
        <w:t>PMCID: PMC13234508</w:t>
      </w:r>
    </w:p>
    <w:p w:rsidR="00A30C28" w:rsidRPr="00EA7944" w:rsidRDefault="00EA7944" w:rsidP="00A30C28">
      <w:pPr>
        <w:rPr>
          <w:rFonts w:ascii="宋体" w:eastAsia="宋体" w:hAnsi="宋体" w:cs="宋体" w:hint="eastAsia"/>
          <w:color w:val="000000" w:themeColor="text1"/>
          <w:szCs w:val="24"/>
        </w:rPr>
      </w:pPr>
      <w:r>
        <w:rPr>
          <w:rFonts w:ascii="宋体" w:eastAsia="宋体" w:hAnsi="宋体" w:cs="宋体"/>
          <w:color w:val="000000" w:themeColor="text1"/>
          <w:szCs w:val="24"/>
        </w:rPr>
        <w:t>PMID: 42254874</w:t>
      </w:r>
    </w:p>
    <w:sectPr w:rsidR="00A30C28" w:rsidRPr="00EA7944"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22C" w:rsidRDefault="0008622C" w:rsidP="004C39AF">
      <w:r>
        <w:separator/>
      </w:r>
    </w:p>
  </w:endnote>
  <w:endnote w:type="continuationSeparator" w:id="0">
    <w:p w:rsidR="0008622C" w:rsidRDefault="0008622C"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22C" w:rsidRDefault="0008622C" w:rsidP="004C39AF">
      <w:r>
        <w:separator/>
      </w:r>
    </w:p>
  </w:footnote>
  <w:footnote w:type="continuationSeparator" w:id="0">
    <w:p w:rsidR="0008622C" w:rsidRDefault="0008622C"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6C0AC5"/>
    <w:multiLevelType w:val="hybridMultilevel"/>
    <w:tmpl w:val="001CACE0"/>
    <w:lvl w:ilvl="0" w:tplc="D49AD6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18"/>
  </w:num>
  <w:num w:numId="4">
    <w:abstractNumId w:val="19"/>
  </w:num>
  <w:num w:numId="5">
    <w:abstractNumId w:val="0"/>
  </w:num>
  <w:num w:numId="6">
    <w:abstractNumId w:val="2"/>
  </w:num>
  <w:num w:numId="7">
    <w:abstractNumId w:val="13"/>
  </w:num>
  <w:num w:numId="8">
    <w:abstractNumId w:val="20"/>
  </w:num>
  <w:num w:numId="9">
    <w:abstractNumId w:val="6"/>
  </w:num>
  <w:num w:numId="10">
    <w:abstractNumId w:val="15"/>
  </w:num>
  <w:num w:numId="11">
    <w:abstractNumId w:val="4"/>
  </w:num>
  <w:num w:numId="12">
    <w:abstractNumId w:val="16"/>
  </w:num>
  <w:num w:numId="13">
    <w:abstractNumId w:val="7"/>
  </w:num>
  <w:num w:numId="14">
    <w:abstractNumId w:val="8"/>
  </w:num>
  <w:num w:numId="15">
    <w:abstractNumId w:val="21"/>
  </w:num>
  <w:num w:numId="16">
    <w:abstractNumId w:val="1"/>
  </w:num>
  <w:num w:numId="17">
    <w:abstractNumId w:val="12"/>
  </w:num>
  <w:num w:numId="18">
    <w:abstractNumId w:val="3"/>
  </w:num>
  <w:num w:numId="19">
    <w:abstractNumId w:val="14"/>
  </w:num>
  <w:num w:numId="20">
    <w:abstractNumId w:val="11"/>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3B7D"/>
    <w:rsid w:val="00004B8B"/>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33D"/>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3F59"/>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A35"/>
    <w:rsid w:val="00055DAE"/>
    <w:rsid w:val="00055E67"/>
    <w:rsid w:val="0005622B"/>
    <w:rsid w:val="00056868"/>
    <w:rsid w:val="00056925"/>
    <w:rsid w:val="00056A0E"/>
    <w:rsid w:val="0005708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3164"/>
    <w:rsid w:val="0007482C"/>
    <w:rsid w:val="00074A4F"/>
    <w:rsid w:val="00075067"/>
    <w:rsid w:val="000750A2"/>
    <w:rsid w:val="000751FE"/>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22C"/>
    <w:rsid w:val="000866EC"/>
    <w:rsid w:val="000871EA"/>
    <w:rsid w:val="000878F0"/>
    <w:rsid w:val="000879A2"/>
    <w:rsid w:val="000900A1"/>
    <w:rsid w:val="000904A7"/>
    <w:rsid w:val="00090B79"/>
    <w:rsid w:val="00092343"/>
    <w:rsid w:val="00092419"/>
    <w:rsid w:val="0009252C"/>
    <w:rsid w:val="00092C39"/>
    <w:rsid w:val="00092C59"/>
    <w:rsid w:val="00092F3A"/>
    <w:rsid w:val="00093655"/>
    <w:rsid w:val="00093A63"/>
    <w:rsid w:val="00094139"/>
    <w:rsid w:val="00094FD8"/>
    <w:rsid w:val="00094FDF"/>
    <w:rsid w:val="00095EEB"/>
    <w:rsid w:val="00096767"/>
    <w:rsid w:val="00096770"/>
    <w:rsid w:val="00096805"/>
    <w:rsid w:val="00097075"/>
    <w:rsid w:val="000979C8"/>
    <w:rsid w:val="00097A29"/>
    <w:rsid w:val="00097C56"/>
    <w:rsid w:val="000A0C4E"/>
    <w:rsid w:val="000A12C3"/>
    <w:rsid w:val="000A1FB5"/>
    <w:rsid w:val="000A2006"/>
    <w:rsid w:val="000A2735"/>
    <w:rsid w:val="000A2DEE"/>
    <w:rsid w:val="000A361C"/>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1EF2"/>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72C"/>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CB5"/>
    <w:rsid w:val="000E3E6F"/>
    <w:rsid w:val="000E3FAA"/>
    <w:rsid w:val="000E515E"/>
    <w:rsid w:val="000E5936"/>
    <w:rsid w:val="000E6910"/>
    <w:rsid w:val="000E6B0B"/>
    <w:rsid w:val="000E7095"/>
    <w:rsid w:val="000E7324"/>
    <w:rsid w:val="000E7332"/>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9E7"/>
    <w:rsid w:val="000F6C96"/>
    <w:rsid w:val="000F6F22"/>
    <w:rsid w:val="000F6FA9"/>
    <w:rsid w:val="000F763E"/>
    <w:rsid w:val="001011E5"/>
    <w:rsid w:val="001014FB"/>
    <w:rsid w:val="00101917"/>
    <w:rsid w:val="00101965"/>
    <w:rsid w:val="0010208F"/>
    <w:rsid w:val="00102C3A"/>
    <w:rsid w:val="00102CB5"/>
    <w:rsid w:val="00102F6D"/>
    <w:rsid w:val="00104454"/>
    <w:rsid w:val="001054FA"/>
    <w:rsid w:val="001058AC"/>
    <w:rsid w:val="0010615D"/>
    <w:rsid w:val="0010782E"/>
    <w:rsid w:val="00110110"/>
    <w:rsid w:val="00111272"/>
    <w:rsid w:val="00111661"/>
    <w:rsid w:val="00111A11"/>
    <w:rsid w:val="00112598"/>
    <w:rsid w:val="0011287F"/>
    <w:rsid w:val="00112A13"/>
    <w:rsid w:val="00112A56"/>
    <w:rsid w:val="00112F4B"/>
    <w:rsid w:val="0011324E"/>
    <w:rsid w:val="00113349"/>
    <w:rsid w:val="001136AC"/>
    <w:rsid w:val="00113A4D"/>
    <w:rsid w:val="00113BD6"/>
    <w:rsid w:val="00114048"/>
    <w:rsid w:val="00114747"/>
    <w:rsid w:val="001148A1"/>
    <w:rsid w:val="00115471"/>
    <w:rsid w:val="00115539"/>
    <w:rsid w:val="00115817"/>
    <w:rsid w:val="00116CC5"/>
    <w:rsid w:val="001170F6"/>
    <w:rsid w:val="00117346"/>
    <w:rsid w:val="001174DF"/>
    <w:rsid w:val="00117773"/>
    <w:rsid w:val="001177F1"/>
    <w:rsid w:val="00117E84"/>
    <w:rsid w:val="00120949"/>
    <w:rsid w:val="001209C1"/>
    <w:rsid w:val="001209CA"/>
    <w:rsid w:val="00120A34"/>
    <w:rsid w:val="00120ED7"/>
    <w:rsid w:val="00122327"/>
    <w:rsid w:val="00122F4E"/>
    <w:rsid w:val="00123068"/>
    <w:rsid w:val="0012347D"/>
    <w:rsid w:val="00123DB0"/>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19B"/>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7CA"/>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C76"/>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D0089"/>
    <w:rsid w:val="001D0B07"/>
    <w:rsid w:val="001D0DD3"/>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4D01"/>
    <w:rsid w:val="001E568E"/>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747"/>
    <w:rsid w:val="00200448"/>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97D"/>
    <w:rsid w:val="0021160B"/>
    <w:rsid w:val="00211AE3"/>
    <w:rsid w:val="00212521"/>
    <w:rsid w:val="0021256D"/>
    <w:rsid w:val="00212D63"/>
    <w:rsid w:val="0021356B"/>
    <w:rsid w:val="00213DC4"/>
    <w:rsid w:val="00213E9D"/>
    <w:rsid w:val="00214099"/>
    <w:rsid w:val="0021415D"/>
    <w:rsid w:val="002143BF"/>
    <w:rsid w:val="00215036"/>
    <w:rsid w:val="00215D68"/>
    <w:rsid w:val="00215E87"/>
    <w:rsid w:val="00215FE1"/>
    <w:rsid w:val="00216865"/>
    <w:rsid w:val="00216B2D"/>
    <w:rsid w:val="00216B69"/>
    <w:rsid w:val="00216FE3"/>
    <w:rsid w:val="0021718E"/>
    <w:rsid w:val="002172B8"/>
    <w:rsid w:val="00220849"/>
    <w:rsid w:val="0022112B"/>
    <w:rsid w:val="0022177F"/>
    <w:rsid w:val="00222BF8"/>
    <w:rsid w:val="00222C1F"/>
    <w:rsid w:val="002237B6"/>
    <w:rsid w:val="00223EC7"/>
    <w:rsid w:val="00223F13"/>
    <w:rsid w:val="002246F4"/>
    <w:rsid w:val="002250FB"/>
    <w:rsid w:val="0022537C"/>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65F0"/>
    <w:rsid w:val="00246901"/>
    <w:rsid w:val="0024704A"/>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593F"/>
    <w:rsid w:val="0025671A"/>
    <w:rsid w:val="00256A02"/>
    <w:rsid w:val="00256D18"/>
    <w:rsid w:val="0025701C"/>
    <w:rsid w:val="0025720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0CE5"/>
    <w:rsid w:val="002723F8"/>
    <w:rsid w:val="002734FB"/>
    <w:rsid w:val="00273BB6"/>
    <w:rsid w:val="00275609"/>
    <w:rsid w:val="00275C21"/>
    <w:rsid w:val="00276213"/>
    <w:rsid w:val="00277640"/>
    <w:rsid w:val="00277768"/>
    <w:rsid w:val="00281323"/>
    <w:rsid w:val="00281B09"/>
    <w:rsid w:val="0028258F"/>
    <w:rsid w:val="002839D1"/>
    <w:rsid w:val="00283F3A"/>
    <w:rsid w:val="00284ADA"/>
    <w:rsid w:val="00284E2C"/>
    <w:rsid w:val="002850C9"/>
    <w:rsid w:val="00285178"/>
    <w:rsid w:val="00285233"/>
    <w:rsid w:val="00285261"/>
    <w:rsid w:val="002856EB"/>
    <w:rsid w:val="00285E2D"/>
    <w:rsid w:val="00286A3C"/>
    <w:rsid w:val="00286C77"/>
    <w:rsid w:val="00287DB6"/>
    <w:rsid w:val="00290166"/>
    <w:rsid w:val="002904A3"/>
    <w:rsid w:val="00290ED2"/>
    <w:rsid w:val="00290F48"/>
    <w:rsid w:val="0029167E"/>
    <w:rsid w:val="00291877"/>
    <w:rsid w:val="00291C13"/>
    <w:rsid w:val="00291F64"/>
    <w:rsid w:val="00292214"/>
    <w:rsid w:val="00292D3A"/>
    <w:rsid w:val="00294399"/>
    <w:rsid w:val="00294A7A"/>
    <w:rsid w:val="00294FFF"/>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A6B"/>
    <w:rsid w:val="002A5EB6"/>
    <w:rsid w:val="002A5EE6"/>
    <w:rsid w:val="002A65C4"/>
    <w:rsid w:val="002A6BE3"/>
    <w:rsid w:val="002A71C7"/>
    <w:rsid w:val="002A730A"/>
    <w:rsid w:val="002A76E3"/>
    <w:rsid w:val="002A7785"/>
    <w:rsid w:val="002A779F"/>
    <w:rsid w:val="002B0853"/>
    <w:rsid w:val="002B0E05"/>
    <w:rsid w:val="002B1029"/>
    <w:rsid w:val="002B164A"/>
    <w:rsid w:val="002B1915"/>
    <w:rsid w:val="002B1BB0"/>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0F7F"/>
    <w:rsid w:val="002C1311"/>
    <w:rsid w:val="002C1B3D"/>
    <w:rsid w:val="002C1EE8"/>
    <w:rsid w:val="002C2D59"/>
    <w:rsid w:val="002C4737"/>
    <w:rsid w:val="002C4820"/>
    <w:rsid w:val="002C5061"/>
    <w:rsid w:val="002C56DB"/>
    <w:rsid w:val="002C5B8B"/>
    <w:rsid w:val="002C5C4A"/>
    <w:rsid w:val="002C6CB6"/>
    <w:rsid w:val="002C6DF3"/>
    <w:rsid w:val="002C756E"/>
    <w:rsid w:val="002D0691"/>
    <w:rsid w:val="002D08DE"/>
    <w:rsid w:val="002D097F"/>
    <w:rsid w:val="002D0F60"/>
    <w:rsid w:val="002D1036"/>
    <w:rsid w:val="002D1E5D"/>
    <w:rsid w:val="002D1F45"/>
    <w:rsid w:val="002D227E"/>
    <w:rsid w:val="002D2B2D"/>
    <w:rsid w:val="002D2C9F"/>
    <w:rsid w:val="002D2D13"/>
    <w:rsid w:val="002D3321"/>
    <w:rsid w:val="002D4623"/>
    <w:rsid w:val="002D4762"/>
    <w:rsid w:val="002D486C"/>
    <w:rsid w:val="002D4B0D"/>
    <w:rsid w:val="002D5297"/>
    <w:rsid w:val="002D56E1"/>
    <w:rsid w:val="002D5D18"/>
    <w:rsid w:val="002D6980"/>
    <w:rsid w:val="002D7004"/>
    <w:rsid w:val="002D7167"/>
    <w:rsid w:val="002E07C7"/>
    <w:rsid w:val="002E141B"/>
    <w:rsid w:val="002E1B94"/>
    <w:rsid w:val="002E2195"/>
    <w:rsid w:val="002E271A"/>
    <w:rsid w:val="002E29E7"/>
    <w:rsid w:val="002E3D81"/>
    <w:rsid w:val="002E5FCF"/>
    <w:rsid w:val="002E69D6"/>
    <w:rsid w:val="002E6B73"/>
    <w:rsid w:val="002E731D"/>
    <w:rsid w:val="002E7808"/>
    <w:rsid w:val="002E7ACD"/>
    <w:rsid w:val="002E7E95"/>
    <w:rsid w:val="002F01F9"/>
    <w:rsid w:val="002F0230"/>
    <w:rsid w:val="002F0755"/>
    <w:rsid w:val="002F0D59"/>
    <w:rsid w:val="002F0DE0"/>
    <w:rsid w:val="002F1B7B"/>
    <w:rsid w:val="002F25BC"/>
    <w:rsid w:val="002F2E38"/>
    <w:rsid w:val="002F2E7B"/>
    <w:rsid w:val="002F3C7F"/>
    <w:rsid w:val="002F3DAB"/>
    <w:rsid w:val="002F4386"/>
    <w:rsid w:val="002F453E"/>
    <w:rsid w:val="002F4946"/>
    <w:rsid w:val="002F4B1A"/>
    <w:rsid w:val="002F5970"/>
    <w:rsid w:val="002F5B09"/>
    <w:rsid w:val="002F61DE"/>
    <w:rsid w:val="002F6822"/>
    <w:rsid w:val="002F6EBD"/>
    <w:rsid w:val="002F7159"/>
    <w:rsid w:val="002F723D"/>
    <w:rsid w:val="002F7C4D"/>
    <w:rsid w:val="002F7C8C"/>
    <w:rsid w:val="002F7F3B"/>
    <w:rsid w:val="002F7FC3"/>
    <w:rsid w:val="00300459"/>
    <w:rsid w:val="003004F8"/>
    <w:rsid w:val="00300880"/>
    <w:rsid w:val="00300933"/>
    <w:rsid w:val="00300B17"/>
    <w:rsid w:val="00300B25"/>
    <w:rsid w:val="00300BE1"/>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830"/>
    <w:rsid w:val="00313453"/>
    <w:rsid w:val="0031499F"/>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A9A"/>
    <w:rsid w:val="00322C7B"/>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535A"/>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2BCA"/>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B50"/>
    <w:rsid w:val="00381D42"/>
    <w:rsid w:val="00381E27"/>
    <w:rsid w:val="003821C8"/>
    <w:rsid w:val="003829B9"/>
    <w:rsid w:val="0038322B"/>
    <w:rsid w:val="00383BA7"/>
    <w:rsid w:val="00384775"/>
    <w:rsid w:val="0038484E"/>
    <w:rsid w:val="00385022"/>
    <w:rsid w:val="0038563A"/>
    <w:rsid w:val="00385E22"/>
    <w:rsid w:val="0039039E"/>
    <w:rsid w:val="0039054F"/>
    <w:rsid w:val="00390BA2"/>
    <w:rsid w:val="00390F4D"/>
    <w:rsid w:val="00391675"/>
    <w:rsid w:val="00391751"/>
    <w:rsid w:val="003918EE"/>
    <w:rsid w:val="00392717"/>
    <w:rsid w:val="003928C1"/>
    <w:rsid w:val="00392FFF"/>
    <w:rsid w:val="003933E4"/>
    <w:rsid w:val="003936C4"/>
    <w:rsid w:val="0039406E"/>
    <w:rsid w:val="00395A4B"/>
    <w:rsid w:val="00395FEA"/>
    <w:rsid w:val="00396B06"/>
    <w:rsid w:val="00397044"/>
    <w:rsid w:val="003978AB"/>
    <w:rsid w:val="003A01DF"/>
    <w:rsid w:val="003A162D"/>
    <w:rsid w:val="003A21DE"/>
    <w:rsid w:val="003A2742"/>
    <w:rsid w:val="003A3232"/>
    <w:rsid w:val="003A396B"/>
    <w:rsid w:val="003A3A4E"/>
    <w:rsid w:val="003A3E49"/>
    <w:rsid w:val="003A5979"/>
    <w:rsid w:val="003A6D57"/>
    <w:rsid w:val="003A73D5"/>
    <w:rsid w:val="003B0472"/>
    <w:rsid w:val="003B06D6"/>
    <w:rsid w:val="003B07D2"/>
    <w:rsid w:val="003B1211"/>
    <w:rsid w:val="003B1E9F"/>
    <w:rsid w:val="003B3657"/>
    <w:rsid w:val="003B37D5"/>
    <w:rsid w:val="003B37F0"/>
    <w:rsid w:val="003B4748"/>
    <w:rsid w:val="003B4BC5"/>
    <w:rsid w:val="003B5A29"/>
    <w:rsid w:val="003B61C0"/>
    <w:rsid w:val="003B74B5"/>
    <w:rsid w:val="003B797B"/>
    <w:rsid w:val="003C12BF"/>
    <w:rsid w:val="003C12E4"/>
    <w:rsid w:val="003C17B3"/>
    <w:rsid w:val="003C261C"/>
    <w:rsid w:val="003C2964"/>
    <w:rsid w:val="003C2980"/>
    <w:rsid w:val="003C2D78"/>
    <w:rsid w:val="003C2F2F"/>
    <w:rsid w:val="003C2FD6"/>
    <w:rsid w:val="003C3777"/>
    <w:rsid w:val="003C3B18"/>
    <w:rsid w:val="003C447A"/>
    <w:rsid w:val="003C4B12"/>
    <w:rsid w:val="003C4E94"/>
    <w:rsid w:val="003C5949"/>
    <w:rsid w:val="003C6658"/>
    <w:rsid w:val="003C6DA0"/>
    <w:rsid w:val="003C798C"/>
    <w:rsid w:val="003C79E8"/>
    <w:rsid w:val="003D042F"/>
    <w:rsid w:val="003D0464"/>
    <w:rsid w:val="003D0890"/>
    <w:rsid w:val="003D1376"/>
    <w:rsid w:val="003D165F"/>
    <w:rsid w:val="003D2B60"/>
    <w:rsid w:val="003D36E0"/>
    <w:rsid w:val="003D4141"/>
    <w:rsid w:val="003D4B4E"/>
    <w:rsid w:val="003D4ECD"/>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3FF1"/>
    <w:rsid w:val="003E45FC"/>
    <w:rsid w:val="003E48AC"/>
    <w:rsid w:val="003E48EE"/>
    <w:rsid w:val="003E4E48"/>
    <w:rsid w:val="003E505F"/>
    <w:rsid w:val="003E51FE"/>
    <w:rsid w:val="003E5DD0"/>
    <w:rsid w:val="003E6A35"/>
    <w:rsid w:val="003E726A"/>
    <w:rsid w:val="003E7403"/>
    <w:rsid w:val="003E7CE5"/>
    <w:rsid w:val="003F0284"/>
    <w:rsid w:val="003F03F5"/>
    <w:rsid w:val="003F0AA6"/>
    <w:rsid w:val="003F0E95"/>
    <w:rsid w:val="003F113C"/>
    <w:rsid w:val="003F24B9"/>
    <w:rsid w:val="003F283A"/>
    <w:rsid w:val="003F3631"/>
    <w:rsid w:val="003F3EFD"/>
    <w:rsid w:val="003F4068"/>
    <w:rsid w:val="003F4C2D"/>
    <w:rsid w:val="003F52AD"/>
    <w:rsid w:val="003F562F"/>
    <w:rsid w:val="003F7583"/>
    <w:rsid w:val="003F76D8"/>
    <w:rsid w:val="003F7775"/>
    <w:rsid w:val="003F7C2C"/>
    <w:rsid w:val="003F7D93"/>
    <w:rsid w:val="003F7EAC"/>
    <w:rsid w:val="004013A4"/>
    <w:rsid w:val="004017ED"/>
    <w:rsid w:val="00401F72"/>
    <w:rsid w:val="00402280"/>
    <w:rsid w:val="004024C7"/>
    <w:rsid w:val="00402545"/>
    <w:rsid w:val="004026D8"/>
    <w:rsid w:val="00403146"/>
    <w:rsid w:val="004035AF"/>
    <w:rsid w:val="00403E00"/>
    <w:rsid w:val="0040422E"/>
    <w:rsid w:val="004048F2"/>
    <w:rsid w:val="00404999"/>
    <w:rsid w:val="00404B86"/>
    <w:rsid w:val="00405665"/>
    <w:rsid w:val="00405FE9"/>
    <w:rsid w:val="00406328"/>
    <w:rsid w:val="004078DF"/>
    <w:rsid w:val="004110AD"/>
    <w:rsid w:val="004114DD"/>
    <w:rsid w:val="00412BC7"/>
    <w:rsid w:val="00414112"/>
    <w:rsid w:val="0041429B"/>
    <w:rsid w:val="00414361"/>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5780"/>
    <w:rsid w:val="00425A90"/>
    <w:rsid w:val="00425C07"/>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DF"/>
    <w:rsid w:val="004324F1"/>
    <w:rsid w:val="004327EB"/>
    <w:rsid w:val="004333ED"/>
    <w:rsid w:val="00433991"/>
    <w:rsid w:val="00433FD7"/>
    <w:rsid w:val="00434AAA"/>
    <w:rsid w:val="00434D40"/>
    <w:rsid w:val="0043516A"/>
    <w:rsid w:val="004357A5"/>
    <w:rsid w:val="004402E7"/>
    <w:rsid w:val="004407E8"/>
    <w:rsid w:val="00440802"/>
    <w:rsid w:val="004408A5"/>
    <w:rsid w:val="00440A8C"/>
    <w:rsid w:val="00441188"/>
    <w:rsid w:val="0044128E"/>
    <w:rsid w:val="004414FD"/>
    <w:rsid w:val="0044254E"/>
    <w:rsid w:val="004425FA"/>
    <w:rsid w:val="00442724"/>
    <w:rsid w:val="00443412"/>
    <w:rsid w:val="00443446"/>
    <w:rsid w:val="004437CB"/>
    <w:rsid w:val="00444133"/>
    <w:rsid w:val="00444369"/>
    <w:rsid w:val="00444DB4"/>
    <w:rsid w:val="00445DE8"/>
    <w:rsid w:val="00446216"/>
    <w:rsid w:val="004464BD"/>
    <w:rsid w:val="004477C3"/>
    <w:rsid w:val="0045029C"/>
    <w:rsid w:val="004503C7"/>
    <w:rsid w:val="00450784"/>
    <w:rsid w:val="004507E5"/>
    <w:rsid w:val="00450CBC"/>
    <w:rsid w:val="00451367"/>
    <w:rsid w:val="00451F5A"/>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FE8"/>
    <w:rsid w:val="00466C06"/>
    <w:rsid w:val="004674FC"/>
    <w:rsid w:val="00470389"/>
    <w:rsid w:val="00471B3F"/>
    <w:rsid w:val="00471C5A"/>
    <w:rsid w:val="004723C7"/>
    <w:rsid w:val="0047320C"/>
    <w:rsid w:val="004732A1"/>
    <w:rsid w:val="00473331"/>
    <w:rsid w:val="004735B6"/>
    <w:rsid w:val="00473A91"/>
    <w:rsid w:val="004742E0"/>
    <w:rsid w:val="004745C0"/>
    <w:rsid w:val="00474746"/>
    <w:rsid w:val="00474ADA"/>
    <w:rsid w:val="0047521A"/>
    <w:rsid w:val="0047579F"/>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A94"/>
    <w:rsid w:val="00492C89"/>
    <w:rsid w:val="004933DC"/>
    <w:rsid w:val="004935C4"/>
    <w:rsid w:val="00495080"/>
    <w:rsid w:val="0049619D"/>
    <w:rsid w:val="0049645C"/>
    <w:rsid w:val="00496878"/>
    <w:rsid w:val="00496C86"/>
    <w:rsid w:val="00496F37"/>
    <w:rsid w:val="00497113"/>
    <w:rsid w:val="004A0388"/>
    <w:rsid w:val="004A03A0"/>
    <w:rsid w:val="004A0414"/>
    <w:rsid w:val="004A0998"/>
    <w:rsid w:val="004A0E6D"/>
    <w:rsid w:val="004A10E1"/>
    <w:rsid w:val="004A14FE"/>
    <w:rsid w:val="004A1710"/>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7AC"/>
    <w:rsid w:val="004B2A6F"/>
    <w:rsid w:val="004B2B7F"/>
    <w:rsid w:val="004B2FFD"/>
    <w:rsid w:val="004B460A"/>
    <w:rsid w:val="004B4BC3"/>
    <w:rsid w:val="004B5C90"/>
    <w:rsid w:val="004B5EAA"/>
    <w:rsid w:val="004B652B"/>
    <w:rsid w:val="004B6958"/>
    <w:rsid w:val="004B706D"/>
    <w:rsid w:val="004B7473"/>
    <w:rsid w:val="004B7C58"/>
    <w:rsid w:val="004C0BEF"/>
    <w:rsid w:val="004C163C"/>
    <w:rsid w:val="004C1FE4"/>
    <w:rsid w:val="004C237B"/>
    <w:rsid w:val="004C33DB"/>
    <w:rsid w:val="004C37A0"/>
    <w:rsid w:val="004C39AF"/>
    <w:rsid w:val="004C40BE"/>
    <w:rsid w:val="004C421E"/>
    <w:rsid w:val="004C44DA"/>
    <w:rsid w:val="004C470B"/>
    <w:rsid w:val="004C575A"/>
    <w:rsid w:val="004C5C1E"/>
    <w:rsid w:val="004C655A"/>
    <w:rsid w:val="004C7259"/>
    <w:rsid w:val="004C7734"/>
    <w:rsid w:val="004C7A21"/>
    <w:rsid w:val="004C7A4E"/>
    <w:rsid w:val="004C7F23"/>
    <w:rsid w:val="004D0791"/>
    <w:rsid w:val="004D1099"/>
    <w:rsid w:val="004D1D8C"/>
    <w:rsid w:val="004D1E11"/>
    <w:rsid w:val="004D20D6"/>
    <w:rsid w:val="004D235D"/>
    <w:rsid w:val="004D2500"/>
    <w:rsid w:val="004D2C65"/>
    <w:rsid w:val="004D2FAE"/>
    <w:rsid w:val="004D3BE2"/>
    <w:rsid w:val="004D3CD1"/>
    <w:rsid w:val="004D4BB9"/>
    <w:rsid w:val="004D560C"/>
    <w:rsid w:val="004D5676"/>
    <w:rsid w:val="004D5796"/>
    <w:rsid w:val="004D5835"/>
    <w:rsid w:val="004D5B35"/>
    <w:rsid w:val="004D5C18"/>
    <w:rsid w:val="004D6D9D"/>
    <w:rsid w:val="004D7C08"/>
    <w:rsid w:val="004D7C7C"/>
    <w:rsid w:val="004E01BC"/>
    <w:rsid w:val="004E0983"/>
    <w:rsid w:val="004E14B8"/>
    <w:rsid w:val="004E1E0B"/>
    <w:rsid w:val="004E1F87"/>
    <w:rsid w:val="004E21D3"/>
    <w:rsid w:val="004E2841"/>
    <w:rsid w:val="004E2E92"/>
    <w:rsid w:val="004E2EF5"/>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3762"/>
    <w:rsid w:val="004F484F"/>
    <w:rsid w:val="004F52AA"/>
    <w:rsid w:val="004F531A"/>
    <w:rsid w:val="004F5A0E"/>
    <w:rsid w:val="004F64F4"/>
    <w:rsid w:val="004F76E0"/>
    <w:rsid w:val="0050001C"/>
    <w:rsid w:val="005008A3"/>
    <w:rsid w:val="00500D65"/>
    <w:rsid w:val="00500FB2"/>
    <w:rsid w:val="0050107D"/>
    <w:rsid w:val="005013B8"/>
    <w:rsid w:val="005014D7"/>
    <w:rsid w:val="00501DA9"/>
    <w:rsid w:val="0050212E"/>
    <w:rsid w:val="00502AEF"/>
    <w:rsid w:val="00502B3B"/>
    <w:rsid w:val="00502EE4"/>
    <w:rsid w:val="0050362C"/>
    <w:rsid w:val="00504516"/>
    <w:rsid w:val="00504C5C"/>
    <w:rsid w:val="0050541F"/>
    <w:rsid w:val="00505997"/>
    <w:rsid w:val="00505F8E"/>
    <w:rsid w:val="00506493"/>
    <w:rsid w:val="00506F90"/>
    <w:rsid w:val="005073CF"/>
    <w:rsid w:val="00507DC9"/>
    <w:rsid w:val="005106CD"/>
    <w:rsid w:val="00510B8F"/>
    <w:rsid w:val="005117AC"/>
    <w:rsid w:val="00511E33"/>
    <w:rsid w:val="0051229D"/>
    <w:rsid w:val="00512610"/>
    <w:rsid w:val="00512AED"/>
    <w:rsid w:val="00513327"/>
    <w:rsid w:val="00513D1A"/>
    <w:rsid w:val="00514B81"/>
    <w:rsid w:val="0051563E"/>
    <w:rsid w:val="00515F90"/>
    <w:rsid w:val="00515FAC"/>
    <w:rsid w:val="00516223"/>
    <w:rsid w:val="00516566"/>
    <w:rsid w:val="005166E2"/>
    <w:rsid w:val="00516718"/>
    <w:rsid w:val="00516D23"/>
    <w:rsid w:val="00517C63"/>
    <w:rsid w:val="0052046E"/>
    <w:rsid w:val="00520EF5"/>
    <w:rsid w:val="00520F44"/>
    <w:rsid w:val="005210D9"/>
    <w:rsid w:val="00521280"/>
    <w:rsid w:val="00521AEE"/>
    <w:rsid w:val="005228C0"/>
    <w:rsid w:val="00522A4E"/>
    <w:rsid w:val="00522D67"/>
    <w:rsid w:val="00524C51"/>
    <w:rsid w:val="00524D3F"/>
    <w:rsid w:val="00525431"/>
    <w:rsid w:val="005256F7"/>
    <w:rsid w:val="00525CB4"/>
    <w:rsid w:val="00526038"/>
    <w:rsid w:val="00526157"/>
    <w:rsid w:val="00526233"/>
    <w:rsid w:val="00526479"/>
    <w:rsid w:val="00526CCB"/>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A39"/>
    <w:rsid w:val="00544C92"/>
    <w:rsid w:val="00544D1E"/>
    <w:rsid w:val="00544E11"/>
    <w:rsid w:val="00544E84"/>
    <w:rsid w:val="005452DD"/>
    <w:rsid w:val="00545A46"/>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3FB0"/>
    <w:rsid w:val="005561D4"/>
    <w:rsid w:val="00557B06"/>
    <w:rsid w:val="005605D2"/>
    <w:rsid w:val="0056090E"/>
    <w:rsid w:val="005613F7"/>
    <w:rsid w:val="00561854"/>
    <w:rsid w:val="00561AC4"/>
    <w:rsid w:val="00561DF9"/>
    <w:rsid w:val="00563250"/>
    <w:rsid w:val="00563316"/>
    <w:rsid w:val="005639AA"/>
    <w:rsid w:val="00563B6E"/>
    <w:rsid w:val="00563BE1"/>
    <w:rsid w:val="00563CE0"/>
    <w:rsid w:val="00563EFD"/>
    <w:rsid w:val="005641AE"/>
    <w:rsid w:val="00564F2D"/>
    <w:rsid w:val="0056547A"/>
    <w:rsid w:val="00565638"/>
    <w:rsid w:val="00565CDB"/>
    <w:rsid w:val="00565D91"/>
    <w:rsid w:val="0056627D"/>
    <w:rsid w:val="005667B7"/>
    <w:rsid w:val="00567A9C"/>
    <w:rsid w:val="0057123A"/>
    <w:rsid w:val="005717DE"/>
    <w:rsid w:val="00572B13"/>
    <w:rsid w:val="00572D95"/>
    <w:rsid w:val="00573DBC"/>
    <w:rsid w:val="00574256"/>
    <w:rsid w:val="005744AE"/>
    <w:rsid w:val="00574706"/>
    <w:rsid w:val="00574CF6"/>
    <w:rsid w:val="00574EDE"/>
    <w:rsid w:val="005752EC"/>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A9B"/>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360"/>
    <w:rsid w:val="00587769"/>
    <w:rsid w:val="00587C48"/>
    <w:rsid w:val="00590120"/>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D50"/>
    <w:rsid w:val="005A3E32"/>
    <w:rsid w:val="005A46D1"/>
    <w:rsid w:val="005A4AC6"/>
    <w:rsid w:val="005A4E75"/>
    <w:rsid w:val="005A4F50"/>
    <w:rsid w:val="005A507A"/>
    <w:rsid w:val="005A53EB"/>
    <w:rsid w:val="005A6971"/>
    <w:rsid w:val="005B0A39"/>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5B"/>
    <w:rsid w:val="005C2903"/>
    <w:rsid w:val="005C296D"/>
    <w:rsid w:val="005C339C"/>
    <w:rsid w:val="005C341C"/>
    <w:rsid w:val="005C3616"/>
    <w:rsid w:val="005C36CB"/>
    <w:rsid w:val="005C3744"/>
    <w:rsid w:val="005C3C9A"/>
    <w:rsid w:val="005C4AAA"/>
    <w:rsid w:val="005C5489"/>
    <w:rsid w:val="005C57F9"/>
    <w:rsid w:val="005C5E3B"/>
    <w:rsid w:val="005C60B5"/>
    <w:rsid w:val="005C654F"/>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6523"/>
    <w:rsid w:val="005E7A49"/>
    <w:rsid w:val="005F16BD"/>
    <w:rsid w:val="005F1710"/>
    <w:rsid w:val="005F29A3"/>
    <w:rsid w:val="005F325B"/>
    <w:rsid w:val="005F35FE"/>
    <w:rsid w:val="005F4617"/>
    <w:rsid w:val="005F5780"/>
    <w:rsid w:val="005F6618"/>
    <w:rsid w:val="005F67F3"/>
    <w:rsid w:val="005F69FA"/>
    <w:rsid w:val="005F6BCD"/>
    <w:rsid w:val="005F71B3"/>
    <w:rsid w:val="00600E34"/>
    <w:rsid w:val="006012B3"/>
    <w:rsid w:val="00601FDA"/>
    <w:rsid w:val="00602569"/>
    <w:rsid w:val="00604136"/>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69A"/>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BE3"/>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24"/>
    <w:rsid w:val="006378C9"/>
    <w:rsid w:val="006401CB"/>
    <w:rsid w:val="00640BF2"/>
    <w:rsid w:val="00641284"/>
    <w:rsid w:val="00643189"/>
    <w:rsid w:val="006433C2"/>
    <w:rsid w:val="006436AF"/>
    <w:rsid w:val="006438C4"/>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3FE4"/>
    <w:rsid w:val="006540B2"/>
    <w:rsid w:val="0065417B"/>
    <w:rsid w:val="0065510B"/>
    <w:rsid w:val="006552EE"/>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0BA4"/>
    <w:rsid w:val="00671092"/>
    <w:rsid w:val="006725FF"/>
    <w:rsid w:val="00672780"/>
    <w:rsid w:val="0067287E"/>
    <w:rsid w:val="00673AF7"/>
    <w:rsid w:val="00673FF7"/>
    <w:rsid w:val="00674DD3"/>
    <w:rsid w:val="0067748A"/>
    <w:rsid w:val="006816F2"/>
    <w:rsid w:val="006827B4"/>
    <w:rsid w:val="006828B9"/>
    <w:rsid w:val="00682943"/>
    <w:rsid w:val="00682DBF"/>
    <w:rsid w:val="0068311E"/>
    <w:rsid w:val="00683C75"/>
    <w:rsid w:val="006844D1"/>
    <w:rsid w:val="00684A8B"/>
    <w:rsid w:val="00684AE5"/>
    <w:rsid w:val="00685FAC"/>
    <w:rsid w:val="00686628"/>
    <w:rsid w:val="006869D9"/>
    <w:rsid w:val="00686F90"/>
    <w:rsid w:val="00687164"/>
    <w:rsid w:val="0068748F"/>
    <w:rsid w:val="006902D6"/>
    <w:rsid w:val="006903D9"/>
    <w:rsid w:val="00690B19"/>
    <w:rsid w:val="0069120C"/>
    <w:rsid w:val="00691D36"/>
    <w:rsid w:val="00693332"/>
    <w:rsid w:val="00693BA9"/>
    <w:rsid w:val="00693D4A"/>
    <w:rsid w:val="00694712"/>
    <w:rsid w:val="00695436"/>
    <w:rsid w:val="00695817"/>
    <w:rsid w:val="00695B36"/>
    <w:rsid w:val="00695EC3"/>
    <w:rsid w:val="0069663F"/>
    <w:rsid w:val="006971BB"/>
    <w:rsid w:val="006A0194"/>
    <w:rsid w:val="006A01C9"/>
    <w:rsid w:val="006A0FBB"/>
    <w:rsid w:val="006A1066"/>
    <w:rsid w:val="006A1466"/>
    <w:rsid w:val="006A2B25"/>
    <w:rsid w:val="006A344E"/>
    <w:rsid w:val="006A3450"/>
    <w:rsid w:val="006A358D"/>
    <w:rsid w:val="006A398A"/>
    <w:rsid w:val="006A39F7"/>
    <w:rsid w:val="006A3AE7"/>
    <w:rsid w:val="006A4766"/>
    <w:rsid w:val="006A5A9E"/>
    <w:rsid w:val="006A5AA2"/>
    <w:rsid w:val="006A5C07"/>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3D2"/>
    <w:rsid w:val="006C45C8"/>
    <w:rsid w:val="006C6318"/>
    <w:rsid w:val="006C65D5"/>
    <w:rsid w:val="006C6C80"/>
    <w:rsid w:val="006C7733"/>
    <w:rsid w:val="006D0BD3"/>
    <w:rsid w:val="006D0D5A"/>
    <w:rsid w:val="006D271B"/>
    <w:rsid w:val="006D2CEB"/>
    <w:rsid w:val="006D3077"/>
    <w:rsid w:val="006D3871"/>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2B3C"/>
    <w:rsid w:val="006E41BB"/>
    <w:rsid w:val="006E4F9B"/>
    <w:rsid w:val="006E5F90"/>
    <w:rsid w:val="006E61FA"/>
    <w:rsid w:val="006E6466"/>
    <w:rsid w:val="006E6AAA"/>
    <w:rsid w:val="006E74CE"/>
    <w:rsid w:val="006F038C"/>
    <w:rsid w:val="006F0464"/>
    <w:rsid w:val="006F14F6"/>
    <w:rsid w:val="006F2099"/>
    <w:rsid w:val="006F2408"/>
    <w:rsid w:val="006F3806"/>
    <w:rsid w:val="006F4189"/>
    <w:rsid w:val="006F4704"/>
    <w:rsid w:val="006F57FE"/>
    <w:rsid w:val="006F5A02"/>
    <w:rsid w:val="006F5D99"/>
    <w:rsid w:val="006F6B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1E3"/>
    <w:rsid w:val="00707300"/>
    <w:rsid w:val="00707458"/>
    <w:rsid w:val="00707935"/>
    <w:rsid w:val="00711B45"/>
    <w:rsid w:val="007120D6"/>
    <w:rsid w:val="00712616"/>
    <w:rsid w:val="0071390F"/>
    <w:rsid w:val="00714374"/>
    <w:rsid w:val="0071491F"/>
    <w:rsid w:val="0071599D"/>
    <w:rsid w:val="00715ADB"/>
    <w:rsid w:val="00716291"/>
    <w:rsid w:val="007172D2"/>
    <w:rsid w:val="007173E7"/>
    <w:rsid w:val="007204CF"/>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27F20"/>
    <w:rsid w:val="007300C3"/>
    <w:rsid w:val="00730B4A"/>
    <w:rsid w:val="00731036"/>
    <w:rsid w:val="0073175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877"/>
    <w:rsid w:val="00741A39"/>
    <w:rsid w:val="0074266D"/>
    <w:rsid w:val="00742CCE"/>
    <w:rsid w:val="00742E34"/>
    <w:rsid w:val="00742E77"/>
    <w:rsid w:val="00742FDB"/>
    <w:rsid w:val="0074352B"/>
    <w:rsid w:val="00743C01"/>
    <w:rsid w:val="00744274"/>
    <w:rsid w:val="00744723"/>
    <w:rsid w:val="0074481A"/>
    <w:rsid w:val="00744EF4"/>
    <w:rsid w:val="007452A5"/>
    <w:rsid w:val="00745745"/>
    <w:rsid w:val="00745874"/>
    <w:rsid w:val="00745BB2"/>
    <w:rsid w:val="007465DC"/>
    <w:rsid w:val="00746E28"/>
    <w:rsid w:val="00747710"/>
    <w:rsid w:val="0074794D"/>
    <w:rsid w:val="00747A1B"/>
    <w:rsid w:val="00747A2C"/>
    <w:rsid w:val="00750002"/>
    <w:rsid w:val="007502A7"/>
    <w:rsid w:val="00750819"/>
    <w:rsid w:val="00750826"/>
    <w:rsid w:val="00750883"/>
    <w:rsid w:val="00751203"/>
    <w:rsid w:val="00751218"/>
    <w:rsid w:val="0075188B"/>
    <w:rsid w:val="00752789"/>
    <w:rsid w:val="00752D27"/>
    <w:rsid w:val="00752E94"/>
    <w:rsid w:val="0075306C"/>
    <w:rsid w:val="00753214"/>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29B0"/>
    <w:rsid w:val="00763E0C"/>
    <w:rsid w:val="007640F6"/>
    <w:rsid w:val="00765370"/>
    <w:rsid w:val="00765739"/>
    <w:rsid w:val="00766BFB"/>
    <w:rsid w:val="00766DEC"/>
    <w:rsid w:val="00767B63"/>
    <w:rsid w:val="00767FA3"/>
    <w:rsid w:val="00770878"/>
    <w:rsid w:val="00770B16"/>
    <w:rsid w:val="00770E22"/>
    <w:rsid w:val="007720AA"/>
    <w:rsid w:val="0077263B"/>
    <w:rsid w:val="007729F2"/>
    <w:rsid w:val="00772B2A"/>
    <w:rsid w:val="00773480"/>
    <w:rsid w:val="0077401E"/>
    <w:rsid w:val="00774BFA"/>
    <w:rsid w:val="0077537B"/>
    <w:rsid w:val="007756B4"/>
    <w:rsid w:val="00775A9D"/>
    <w:rsid w:val="00775E06"/>
    <w:rsid w:val="0077618A"/>
    <w:rsid w:val="00776350"/>
    <w:rsid w:val="00776970"/>
    <w:rsid w:val="00777321"/>
    <w:rsid w:val="00777371"/>
    <w:rsid w:val="00780249"/>
    <w:rsid w:val="007804AF"/>
    <w:rsid w:val="007808EB"/>
    <w:rsid w:val="00780E89"/>
    <w:rsid w:val="00781810"/>
    <w:rsid w:val="00781CAB"/>
    <w:rsid w:val="00782951"/>
    <w:rsid w:val="00782D2F"/>
    <w:rsid w:val="007831CD"/>
    <w:rsid w:val="0078327D"/>
    <w:rsid w:val="0078407E"/>
    <w:rsid w:val="0078409E"/>
    <w:rsid w:val="007846C1"/>
    <w:rsid w:val="007849AE"/>
    <w:rsid w:val="00784A08"/>
    <w:rsid w:val="00784E2E"/>
    <w:rsid w:val="00787B4B"/>
    <w:rsid w:val="0079009C"/>
    <w:rsid w:val="00790495"/>
    <w:rsid w:val="00790AA2"/>
    <w:rsid w:val="007923CD"/>
    <w:rsid w:val="00792F5C"/>
    <w:rsid w:val="00793120"/>
    <w:rsid w:val="00793CC3"/>
    <w:rsid w:val="00793E4B"/>
    <w:rsid w:val="00794365"/>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343"/>
    <w:rsid w:val="007A5C4B"/>
    <w:rsid w:val="007A5E30"/>
    <w:rsid w:val="007A73EF"/>
    <w:rsid w:val="007B1C9B"/>
    <w:rsid w:val="007B3E9A"/>
    <w:rsid w:val="007B499C"/>
    <w:rsid w:val="007B4BFB"/>
    <w:rsid w:val="007B56EA"/>
    <w:rsid w:val="007B5963"/>
    <w:rsid w:val="007B7F69"/>
    <w:rsid w:val="007C057D"/>
    <w:rsid w:val="007C1D3C"/>
    <w:rsid w:val="007C2E8E"/>
    <w:rsid w:val="007C37A3"/>
    <w:rsid w:val="007C3803"/>
    <w:rsid w:val="007C3BB1"/>
    <w:rsid w:val="007C4351"/>
    <w:rsid w:val="007C476A"/>
    <w:rsid w:val="007C521B"/>
    <w:rsid w:val="007C5251"/>
    <w:rsid w:val="007C58E0"/>
    <w:rsid w:val="007C5D2F"/>
    <w:rsid w:val="007C5F8D"/>
    <w:rsid w:val="007C68BC"/>
    <w:rsid w:val="007C6EFE"/>
    <w:rsid w:val="007C71E8"/>
    <w:rsid w:val="007C77A1"/>
    <w:rsid w:val="007C7BE1"/>
    <w:rsid w:val="007D0957"/>
    <w:rsid w:val="007D09B0"/>
    <w:rsid w:val="007D0E9F"/>
    <w:rsid w:val="007D0F1E"/>
    <w:rsid w:val="007D1F16"/>
    <w:rsid w:val="007D254A"/>
    <w:rsid w:val="007D2CCF"/>
    <w:rsid w:val="007D333F"/>
    <w:rsid w:val="007D38B8"/>
    <w:rsid w:val="007D3AF4"/>
    <w:rsid w:val="007D3F73"/>
    <w:rsid w:val="007D443B"/>
    <w:rsid w:val="007D492A"/>
    <w:rsid w:val="007D4B77"/>
    <w:rsid w:val="007D516D"/>
    <w:rsid w:val="007D541E"/>
    <w:rsid w:val="007D6012"/>
    <w:rsid w:val="007D611B"/>
    <w:rsid w:val="007D66A8"/>
    <w:rsid w:val="007D6BD0"/>
    <w:rsid w:val="007D767C"/>
    <w:rsid w:val="007D77CB"/>
    <w:rsid w:val="007D7944"/>
    <w:rsid w:val="007D7A0E"/>
    <w:rsid w:val="007E0C31"/>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80A"/>
    <w:rsid w:val="00800C4F"/>
    <w:rsid w:val="008010A1"/>
    <w:rsid w:val="0080111D"/>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4A6"/>
    <w:rsid w:val="00810B62"/>
    <w:rsid w:val="00810DC9"/>
    <w:rsid w:val="00810E83"/>
    <w:rsid w:val="008110B3"/>
    <w:rsid w:val="0081167A"/>
    <w:rsid w:val="00811AD3"/>
    <w:rsid w:val="00811CAC"/>
    <w:rsid w:val="00813473"/>
    <w:rsid w:val="00813D11"/>
    <w:rsid w:val="00813EA5"/>
    <w:rsid w:val="00814DB4"/>
    <w:rsid w:val="00814E14"/>
    <w:rsid w:val="00814F18"/>
    <w:rsid w:val="00815000"/>
    <w:rsid w:val="00815D35"/>
    <w:rsid w:val="00815E5E"/>
    <w:rsid w:val="008162FC"/>
    <w:rsid w:val="00816ABF"/>
    <w:rsid w:val="00817A46"/>
    <w:rsid w:val="0082171F"/>
    <w:rsid w:val="00821E18"/>
    <w:rsid w:val="0082264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61D"/>
    <w:rsid w:val="00834835"/>
    <w:rsid w:val="00834938"/>
    <w:rsid w:val="00834C1E"/>
    <w:rsid w:val="00834E68"/>
    <w:rsid w:val="00834F5F"/>
    <w:rsid w:val="008357C6"/>
    <w:rsid w:val="00835E68"/>
    <w:rsid w:val="00835F78"/>
    <w:rsid w:val="0083751C"/>
    <w:rsid w:val="008378FC"/>
    <w:rsid w:val="00837ED8"/>
    <w:rsid w:val="00840D42"/>
    <w:rsid w:val="00840DD7"/>
    <w:rsid w:val="00841191"/>
    <w:rsid w:val="008412EA"/>
    <w:rsid w:val="0084154A"/>
    <w:rsid w:val="00842762"/>
    <w:rsid w:val="00842D92"/>
    <w:rsid w:val="0084332D"/>
    <w:rsid w:val="00843896"/>
    <w:rsid w:val="0084476E"/>
    <w:rsid w:val="00845A61"/>
    <w:rsid w:val="00845E91"/>
    <w:rsid w:val="0084601D"/>
    <w:rsid w:val="008467D3"/>
    <w:rsid w:val="008470D2"/>
    <w:rsid w:val="00850734"/>
    <w:rsid w:val="0085158E"/>
    <w:rsid w:val="00852118"/>
    <w:rsid w:val="00852969"/>
    <w:rsid w:val="00852A4E"/>
    <w:rsid w:val="00853279"/>
    <w:rsid w:val="00853720"/>
    <w:rsid w:val="00853E37"/>
    <w:rsid w:val="008545D7"/>
    <w:rsid w:val="008548A5"/>
    <w:rsid w:val="00854DEB"/>
    <w:rsid w:val="008574D9"/>
    <w:rsid w:val="0085769D"/>
    <w:rsid w:val="00861748"/>
    <w:rsid w:val="00861DD5"/>
    <w:rsid w:val="008620D9"/>
    <w:rsid w:val="00862F54"/>
    <w:rsid w:val="00863919"/>
    <w:rsid w:val="008640E9"/>
    <w:rsid w:val="00864B2A"/>
    <w:rsid w:val="00865F14"/>
    <w:rsid w:val="00865FC1"/>
    <w:rsid w:val="008666F6"/>
    <w:rsid w:val="008675CD"/>
    <w:rsid w:val="008679D8"/>
    <w:rsid w:val="00870312"/>
    <w:rsid w:val="00870492"/>
    <w:rsid w:val="008707AC"/>
    <w:rsid w:val="008721D1"/>
    <w:rsid w:val="00872E28"/>
    <w:rsid w:val="00872FCF"/>
    <w:rsid w:val="00873E07"/>
    <w:rsid w:val="00873E74"/>
    <w:rsid w:val="0087627C"/>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0B3"/>
    <w:rsid w:val="008857EC"/>
    <w:rsid w:val="00886913"/>
    <w:rsid w:val="00886F39"/>
    <w:rsid w:val="008878C5"/>
    <w:rsid w:val="00887AEB"/>
    <w:rsid w:val="00890E5A"/>
    <w:rsid w:val="008913C1"/>
    <w:rsid w:val="00891566"/>
    <w:rsid w:val="00891B37"/>
    <w:rsid w:val="00891E54"/>
    <w:rsid w:val="0089221B"/>
    <w:rsid w:val="00892EFD"/>
    <w:rsid w:val="00893270"/>
    <w:rsid w:val="00893C50"/>
    <w:rsid w:val="00893D16"/>
    <w:rsid w:val="00893E77"/>
    <w:rsid w:val="00893F70"/>
    <w:rsid w:val="008943C6"/>
    <w:rsid w:val="0089537A"/>
    <w:rsid w:val="00895B68"/>
    <w:rsid w:val="0089653B"/>
    <w:rsid w:val="008968A8"/>
    <w:rsid w:val="0089699F"/>
    <w:rsid w:val="008971FF"/>
    <w:rsid w:val="0089772E"/>
    <w:rsid w:val="0089776F"/>
    <w:rsid w:val="00897DDA"/>
    <w:rsid w:val="00897FE8"/>
    <w:rsid w:val="008A03C4"/>
    <w:rsid w:val="008A0552"/>
    <w:rsid w:val="008A07BB"/>
    <w:rsid w:val="008A1336"/>
    <w:rsid w:val="008A1590"/>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04"/>
    <w:rsid w:val="008B4B63"/>
    <w:rsid w:val="008B4EA0"/>
    <w:rsid w:val="008B63D9"/>
    <w:rsid w:val="008B6B47"/>
    <w:rsid w:val="008B707A"/>
    <w:rsid w:val="008B74C6"/>
    <w:rsid w:val="008B7825"/>
    <w:rsid w:val="008C0B58"/>
    <w:rsid w:val="008C28F9"/>
    <w:rsid w:val="008C2AF7"/>
    <w:rsid w:val="008C3813"/>
    <w:rsid w:val="008C383D"/>
    <w:rsid w:val="008C3C68"/>
    <w:rsid w:val="008C3D49"/>
    <w:rsid w:val="008C5040"/>
    <w:rsid w:val="008C59EE"/>
    <w:rsid w:val="008C5AC6"/>
    <w:rsid w:val="008C6077"/>
    <w:rsid w:val="008C73FF"/>
    <w:rsid w:val="008C75F2"/>
    <w:rsid w:val="008C7978"/>
    <w:rsid w:val="008C7BFF"/>
    <w:rsid w:val="008D0075"/>
    <w:rsid w:val="008D072F"/>
    <w:rsid w:val="008D0BA0"/>
    <w:rsid w:val="008D18F7"/>
    <w:rsid w:val="008D1EAF"/>
    <w:rsid w:val="008D2072"/>
    <w:rsid w:val="008D223E"/>
    <w:rsid w:val="008D25B6"/>
    <w:rsid w:val="008D3198"/>
    <w:rsid w:val="008D4563"/>
    <w:rsid w:val="008D5754"/>
    <w:rsid w:val="008D57B4"/>
    <w:rsid w:val="008D5D64"/>
    <w:rsid w:val="008D6077"/>
    <w:rsid w:val="008D66B9"/>
    <w:rsid w:val="008D6AB7"/>
    <w:rsid w:val="008D7649"/>
    <w:rsid w:val="008D7BC9"/>
    <w:rsid w:val="008D7D82"/>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2A"/>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5CD3"/>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A51"/>
    <w:rsid w:val="00920653"/>
    <w:rsid w:val="00920C10"/>
    <w:rsid w:val="00921248"/>
    <w:rsid w:val="0092148B"/>
    <w:rsid w:val="00921C72"/>
    <w:rsid w:val="0092223A"/>
    <w:rsid w:val="009225AD"/>
    <w:rsid w:val="00922924"/>
    <w:rsid w:val="00922D68"/>
    <w:rsid w:val="00923C53"/>
    <w:rsid w:val="00924183"/>
    <w:rsid w:val="00924691"/>
    <w:rsid w:val="0092510D"/>
    <w:rsid w:val="009254F2"/>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82D"/>
    <w:rsid w:val="00933A2A"/>
    <w:rsid w:val="009344F6"/>
    <w:rsid w:val="00934522"/>
    <w:rsid w:val="00934E9F"/>
    <w:rsid w:val="0093604D"/>
    <w:rsid w:val="0093710E"/>
    <w:rsid w:val="00937CA2"/>
    <w:rsid w:val="00940190"/>
    <w:rsid w:val="00940EAF"/>
    <w:rsid w:val="0094168E"/>
    <w:rsid w:val="00941A10"/>
    <w:rsid w:val="00941A51"/>
    <w:rsid w:val="00941D86"/>
    <w:rsid w:val="00941E85"/>
    <w:rsid w:val="00942234"/>
    <w:rsid w:val="00942B7B"/>
    <w:rsid w:val="00943786"/>
    <w:rsid w:val="009444A0"/>
    <w:rsid w:val="0094452C"/>
    <w:rsid w:val="009456CD"/>
    <w:rsid w:val="00945C6C"/>
    <w:rsid w:val="00947A3A"/>
    <w:rsid w:val="00947BD7"/>
    <w:rsid w:val="00950783"/>
    <w:rsid w:val="0095087B"/>
    <w:rsid w:val="009509E1"/>
    <w:rsid w:val="009511AD"/>
    <w:rsid w:val="00951ABF"/>
    <w:rsid w:val="00951EA6"/>
    <w:rsid w:val="009521B7"/>
    <w:rsid w:val="009522D1"/>
    <w:rsid w:val="00952F0D"/>
    <w:rsid w:val="00952F1C"/>
    <w:rsid w:val="00953057"/>
    <w:rsid w:val="00953162"/>
    <w:rsid w:val="009531B1"/>
    <w:rsid w:val="00953733"/>
    <w:rsid w:val="00953B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5161"/>
    <w:rsid w:val="009758E0"/>
    <w:rsid w:val="0097632C"/>
    <w:rsid w:val="009764AA"/>
    <w:rsid w:val="00976EDA"/>
    <w:rsid w:val="009777ED"/>
    <w:rsid w:val="00980AAA"/>
    <w:rsid w:val="00980F37"/>
    <w:rsid w:val="00980FB2"/>
    <w:rsid w:val="00981E33"/>
    <w:rsid w:val="00982417"/>
    <w:rsid w:val="009824D5"/>
    <w:rsid w:val="009827C3"/>
    <w:rsid w:val="00982B01"/>
    <w:rsid w:val="0098342E"/>
    <w:rsid w:val="00983A5D"/>
    <w:rsid w:val="0098444D"/>
    <w:rsid w:val="009851A1"/>
    <w:rsid w:val="0098557C"/>
    <w:rsid w:val="00986837"/>
    <w:rsid w:val="009869AF"/>
    <w:rsid w:val="0098780C"/>
    <w:rsid w:val="00990211"/>
    <w:rsid w:val="0099092A"/>
    <w:rsid w:val="00990E13"/>
    <w:rsid w:val="00991F5D"/>
    <w:rsid w:val="00992979"/>
    <w:rsid w:val="00992EA3"/>
    <w:rsid w:val="0099373B"/>
    <w:rsid w:val="00993C31"/>
    <w:rsid w:val="00993E99"/>
    <w:rsid w:val="00994389"/>
    <w:rsid w:val="009948D7"/>
    <w:rsid w:val="009955FD"/>
    <w:rsid w:val="00995DD3"/>
    <w:rsid w:val="00995FEC"/>
    <w:rsid w:val="009979E4"/>
    <w:rsid w:val="009A1E12"/>
    <w:rsid w:val="009A2251"/>
    <w:rsid w:val="009A2D40"/>
    <w:rsid w:val="009A3623"/>
    <w:rsid w:val="009A36F2"/>
    <w:rsid w:val="009A3F53"/>
    <w:rsid w:val="009A4770"/>
    <w:rsid w:val="009A4EE1"/>
    <w:rsid w:val="009A55AE"/>
    <w:rsid w:val="009A5612"/>
    <w:rsid w:val="009A59F4"/>
    <w:rsid w:val="009A617C"/>
    <w:rsid w:val="009A63FC"/>
    <w:rsid w:val="009A6C08"/>
    <w:rsid w:val="009A6C15"/>
    <w:rsid w:val="009A6F1C"/>
    <w:rsid w:val="009B03AC"/>
    <w:rsid w:val="009B29F5"/>
    <w:rsid w:val="009B2BEB"/>
    <w:rsid w:val="009B3326"/>
    <w:rsid w:val="009B4B67"/>
    <w:rsid w:val="009B5096"/>
    <w:rsid w:val="009B52CA"/>
    <w:rsid w:val="009B5575"/>
    <w:rsid w:val="009B5700"/>
    <w:rsid w:val="009B6300"/>
    <w:rsid w:val="009B6A48"/>
    <w:rsid w:val="009B6C9A"/>
    <w:rsid w:val="009B7073"/>
    <w:rsid w:val="009B711E"/>
    <w:rsid w:val="009B7422"/>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C0F"/>
    <w:rsid w:val="009D526D"/>
    <w:rsid w:val="009D5DBC"/>
    <w:rsid w:val="009D5DD8"/>
    <w:rsid w:val="009D60B6"/>
    <w:rsid w:val="009D61DF"/>
    <w:rsid w:val="009D6635"/>
    <w:rsid w:val="009D67E2"/>
    <w:rsid w:val="009D6FD5"/>
    <w:rsid w:val="009D70F6"/>
    <w:rsid w:val="009D71A8"/>
    <w:rsid w:val="009E08C3"/>
    <w:rsid w:val="009E18FC"/>
    <w:rsid w:val="009E2455"/>
    <w:rsid w:val="009E2995"/>
    <w:rsid w:val="009E2D8B"/>
    <w:rsid w:val="009E4FFF"/>
    <w:rsid w:val="009E52C7"/>
    <w:rsid w:val="009E5D21"/>
    <w:rsid w:val="009E661D"/>
    <w:rsid w:val="009E7F03"/>
    <w:rsid w:val="009E7FEB"/>
    <w:rsid w:val="009F0CB7"/>
    <w:rsid w:val="009F0CCE"/>
    <w:rsid w:val="009F1FB6"/>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2ACD"/>
    <w:rsid w:val="00A02C04"/>
    <w:rsid w:val="00A02FA4"/>
    <w:rsid w:val="00A05559"/>
    <w:rsid w:val="00A0565F"/>
    <w:rsid w:val="00A06BDE"/>
    <w:rsid w:val="00A06D7A"/>
    <w:rsid w:val="00A10063"/>
    <w:rsid w:val="00A1017A"/>
    <w:rsid w:val="00A107EE"/>
    <w:rsid w:val="00A11131"/>
    <w:rsid w:val="00A1297E"/>
    <w:rsid w:val="00A13244"/>
    <w:rsid w:val="00A15C9E"/>
    <w:rsid w:val="00A15D02"/>
    <w:rsid w:val="00A1763C"/>
    <w:rsid w:val="00A203C4"/>
    <w:rsid w:val="00A20B10"/>
    <w:rsid w:val="00A2102B"/>
    <w:rsid w:val="00A213EB"/>
    <w:rsid w:val="00A21A61"/>
    <w:rsid w:val="00A21DB4"/>
    <w:rsid w:val="00A21F8C"/>
    <w:rsid w:val="00A221DD"/>
    <w:rsid w:val="00A2255B"/>
    <w:rsid w:val="00A22970"/>
    <w:rsid w:val="00A22FCB"/>
    <w:rsid w:val="00A23295"/>
    <w:rsid w:val="00A24349"/>
    <w:rsid w:val="00A24C16"/>
    <w:rsid w:val="00A254FD"/>
    <w:rsid w:val="00A2765F"/>
    <w:rsid w:val="00A27A48"/>
    <w:rsid w:val="00A30201"/>
    <w:rsid w:val="00A303A0"/>
    <w:rsid w:val="00A308DD"/>
    <w:rsid w:val="00A30C28"/>
    <w:rsid w:val="00A31127"/>
    <w:rsid w:val="00A329CF"/>
    <w:rsid w:val="00A32F57"/>
    <w:rsid w:val="00A33004"/>
    <w:rsid w:val="00A33487"/>
    <w:rsid w:val="00A334C3"/>
    <w:rsid w:val="00A33CE7"/>
    <w:rsid w:val="00A33CF6"/>
    <w:rsid w:val="00A33FE5"/>
    <w:rsid w:val="00A34E7F"/>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399"/>
    <w:rsid w:val="00A43DE1"/>
    <w:rsid w:val="00A440F3"/>
    <w:rsid w:val="00A4540D"/>
    <w:rsid w:val="00A45FE9"/>
    <w:rsid w:val="00A46238"/>
    <w:rsid w:val="00A46F5C"/>
    <w:rsid w:val="00A4723C"/>
    <w:rsid w:val="00A50273"/>
    <w:rsid w:val="00A50D9E"/>
    <w:rsid w:val="00A51A8C"/>
    <w:rsid w:val="00A51CE6"/>
    <w:rsid w:val="00A527A3"/>
    <w:rsid w:val="00A52911"/>
    <w:rsid w:val="00A52988"/>
    <w:rsid w:val="00A53382"/>
    <w:rsid w:val="00A53529"/>
    <w:rsid w:val="00A535B3"/>
    <w:rsid w:val="00A53DCE"/>
    <w:rsid w:val="00A54816"/>
    <w:rsid w:val="00A56642"/>
    <w:rsid w:val="00A56CB0"/>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1C51"/>
    <w:rsid w:val="00A72F26"/>
    <w:rsid w:val="00A73204"/>
    <w:rsid w:val="00A73C19"/>
    <w:rsid w:val="00A73E93"/>
    <w:rsid w:val="00A74088"/>
    <w:rsid w:val="00A74409"/>
    <w:rsid w:val="00A7466E"/>
    <w:rsid w:val="00A7468A"/>
    <w:rsid w:val="00A75387"/>
    <w:rsid w:val="00A7594A"/>
    <w:rsid w:val="00A7685E"/>
    <w:rsid w:val="00A771D3"/>
    <w:rsid w:val="00A77355"/>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5E5"/>
    <w:rsid w:val="00A86F6D"/>
    <w:rsid w:val="00A870FE"/>
    <w:rsid w:val="00A90E4B"/>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898"/>
    <w:rsid w:val="00AA392F"/>
    <w:rsid w:val="00AA5F00"/>
    <w:rsid w:val="00AA60A7"/>
    <w:rsid w:val="00AA62E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3C55"/>
    <w:rsid w:val="00AB5387"/>
    <w:rsid w:val="00AB5626"/>
    <w:rsid w:val="00AB5F3C"/>
    <w:rsid w:val="00AB5F7C"/>
    <w:rsid w:val="00AB7813"/>
    <w:rsid w:val="00AC0F05"/>
    <w:rsid w:val="00AC1880"/>
    <w:rsid w:val="00AC1E1C"/>
    <w:rsid w:val="00AC3819"/>
    <w:rsid w:val="00AC3B1C"/>
    <w:rsid w:val="00AC4666"/>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84"/>
    <w:rsid w:val="00AD4408"/>
    <w:rsid w:val="00AD440F"/>
    <w:rsid w:val="00AD5779"/>
    <w:rsid w:val="00AD58FE"/>
    <w:rsid w:val="00AD5AF3"/>
    <w:rsid w:val="00AD5C53"/>
    <w:rsid w:val="00AD612D"/>
    <w:rsid w:val="00AD7219"/>
    <w:rsid w:val="00AD7701"/>
    <w:rsid w:val="00AD7CD5"/>
    <w:rsid w:val="00AE07E9"/>
    <w:rsid w:val="00AE08CA"/>
    <w:rsid w:val="00AE0F1E"/>
    <w:rsid w:val="00AE3A66"/>
    <w:rsid w:val="00AE3D8E"/>
    <w:rsid w:val="00AE4469"/>
    <w:rsid w:val="00AE4540"/>
    <w:rsid w:val="00AE5604"/>
    <w:rsid w:val="00AE569F"/>
    <w:rsid w:val="00AE56E5"/>
    <w:rsid w:val="00AE6160"/>
    <w:rsid w:val="00AE673D"/>
    <w:rsid w:val="00AE75CC"/>
    <w:rsid w:val="00AF1B61"/>
    <w:rsid w:val="00AF1E1F"/>
    <w:rsid w:val="00AF2860"/>
    <w:rsid w:val="00AF2A79"/>
    <w:rsid w:val="00AF3166"/>
    <w:rsid w:val="00AF3CAD"/>
    <w:rsid w:val="00AF41A6"/>
    <w:rsid w:val="00AF4288"/>
    <w:rsid w:val="00AF42B7"/>
    <w:rsid w:val="00AF46A2"/>
    <w:rsid w:val="00AF4749"/>
    <w:rsid w:val="00AF4DAA"/>
    <w:rsid w:val="00AF6E57"/>
    <w:rsid w:val="00AF7396"/>
    <w:rsid w:val="00AF748C"/>
    <w:rsid w:val="00B000DC"/>
    <w:rsid w:val="00B00D21"/>
    <w:rsid w:val="00B00D9C"/>
    <w:rsid w:val="00B00E1C"/>
    <w:rsid w:val="00B0113D"/>
    <w:rsid w:val="00B01306"/>
    <w:rsid w:val="00B01AC5"/>
    <w:rsid w:val="00B027D1"/>
    <w:rsid w:val="00B0297A"/>
    <w:rsid w:val="00B02BD4"/>
    <w:rsid w:val="00B02C9C"/>
    <w:rsid w:val="00B03757"/>
    <w:rsid w:val="00B03B73"/>
    <w:rsid w:val="00B04B07"/>
    <w:rsid w:val="00B04D1B"/>
    <w:rsid w:val="00B0518C"/>
    <w:rsid w:val="00B05F00"/>
    <w:rsid w:val="00B05F98"/>
    <w:rsid w:val="00B06760"/>
    <w:rsid w:val="00B077C8"/>
    <w:rsid w:val="00B100F8"/>
    <w:rsid w:val="00B102FF"/>
    <w:rsid w:val="00B104DE"/>
    <w:rsid w:val="00B10A2C"/>
    <w:rsid w:val="00B10C87"/>
    <w:rsid w:val="00B10CB4"/>
    <w:rsid w:val="00B110D6"/>
    <w:rsid w:val="00B11211"/>
    <w:rsid w:val="00B124EE"/>
    <w:rsid w:val="00B12596"/>
    <w:rsid w:val="00B13217"/>
    <w:rsid w:val="00B13479"/>
    <w:rsid w:val="00B160F6"/>
    <w:rsid w:val="00B16192"/>
    <w:rsid w:val="00B1705B"/>
    <w:rsid w:val="00B17CCC"/>
    <w:rsid w:val="00B17D7F"/>
    <w:rsid w:val="00B17D8F"/>
    <w:rsid w:val="00B20B69"/>
    <w:rsid w:val="00B217ED"/>
    <w:rsid w:val="00B2189B"/>
    <w:rsid w:val="00B2275B"/>
    <w:rsid w:val="00B23123"/>
    <w:rsid w:val="00B2364B"/>
    <w:rsid w:val="00B23AED"/>
    <w:rsid w:val="00B23B79"/>
    <w:rsid w:val="00B24EC8"/>
    <w:rsid w:val="00B25292"/>
    <w:rsid w:val="00B25FA5"/>
    <w:rsid w:val="00B261B8"/>
    <w:rsid w:val="00B265D4"/>
    <w:rsid w:val="00B26623"/>
    <w:rsid w:val="00B2673A"/>
    <w:rsid w:val="00B2673C"/>
    <w:rsid w:val="00B26BB5"/>
    <w:rsid w:val="00B2718A"/>
    <w:rsid w:val="00B304CA"/>
    <w:rsid w:val="00B31FCC"/>
    <w:rsid w:val="00B33350"/>
    <w:rsid w:val="00B3364B"/>
    <w:rsid w:val="00B343B4"/>
    <w:rsid w:val="00B35C49"/>
    <w:rsid w:val="00B3722F"/>
    <w:rsid w:val="00B376AB"/>
    <w:rsid w:val="00B37837"/>
    <w:rsid w:val="00B4051A"/>
    <w:rsid w:val="00B40D3B"/>
    <w:rsid w:val="00B40E50"/>
    <w:rsid w:val="00B412A4"/>
    <w:rsid w:val="00B416DF"/>
    <w:rsid w:val="00B41BEB"/>
    <w:rsid w:val="00B41E0F"/>
    <w:rsid w:val="00B41FC1"/>
    <w:rsid w:val="00B42A45"/>
    <w:rsid w:val="00B42A98"/>
    <w:rsid w:val="00B42D28"/>
    <w:rsid w:val="00B4367A"/>
    <w:rsid w:val="00B43CCA"/>
    <w:rsid w:val="00B44E63"/>
    <w:rsid w:val="00B44EB5"/>
    <w:rsid w:val="00B45000"/>
    <w:rsid w:val="00B45A64"/>
    <w:rsid w:val="00B45EF4"/>
    <w:rsid w:val="00B50833"/>
    <w:rsid w:val="00B50A2C"/>
    <w:rsid w:val="00B50D1F"/>
    <w:rsid w:val="00B51EF6"/>
    <w:rsid w:val="00B52049"/>
    <w:rsid w:val="00B52979"/>
    <w:rsid w:val="00B52DE6"/>
    <w:rsid w:val="00B52F69"/>
    <w:rsid w:val="00B52F7B"/>
    <w:rsid w:val="00B53D15"/>
    <w:rsid w:val="00B53E71"/>
    <w:rsid w:val="00B53FC8"/>
    <w:rsid w:val="00B55779"/>
    <w:rsid w:val="00B55E0A"/>
    <w:rsid w:val="00B561E0"/>
    <w:rsid w:val="00B566EE"/>
    <w:rsid w:val="00B57709"/>
    <w:rsid w:val="00B578F9"/>
    <w:rsid w:val="00B57CB2"/>
    <w:rsid w:val="00B602CD"/>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9F5"/>
    <w:rsid w:val="00B71E05"/>
    <w:rsid w:val="00B729AC"/>
    <w:rsid w:val="00B735D2"/>
    <w:rsid w:val="00B73A9D"/>
    <w:rsid w:val="00B74527"/>
    <w:rsid w:val="00B756EF"/>
    <w:rsid w:val="00B75742"/>
    <w:rsid w:val="00B75D2B"/>
    <w:rsid w:val="00B763C9"/>
    <w:rsid w:val="00B77122"/>
    <w:rsid w:val="00B772FF"/>
    <w:rsid w:val="00B77A93"/>
    <w:rsid w:val="00B77E00"/>
    <w:rsid w:val="00B77F87"/>
    <w:rsid w:val="00B81372"/>
    <w:rsid w:val="00B82221"/>
    <w:rsid w:val="00B82298"/>
    <w:rsid w:val="00B8260B"/>
    <w:rsid w:val="00B82AC2"/>
    <w:rsid w:val="00B82EE1"/>
    <w:rsid w:val="00B831C5"/>
    <w:rsid w:val="00B834BB"/>
    <w:rsid w:val="00B8397C"/>
    <w:rsid w:val="00B83C3B"/>
    <w:rsid w:val="00B84873"/>
    <w:rsid w:val="00B84FF1"/>
    <w:rsid w:val="00B8561F"/>
    <w:rsid w:val="00B85C5D"/>
    <w:rsid w:val="00B867B2"/>
    <w:rsid w:val="00B86B3E"/>
    <w:rsid w:val="00B86DD4"/>
    <w:rsid w:val="00B87449"/>
    <w:rsid w:val="00B876E3"/>
    <w:rsid w:val="00B90968"/>
    <w:rsid w:val="00B9144A"/>
    <w:rsid w:val="00B91619"/>
    <w:rsid w:val="00B92F5F"/>
    <w:rsid w:val="00B94BD1"/>
    <w:rsid w:val="00B94E5F"/>
    <w:rsid w:val="00B94F3C"/>
    <w:rsid w:val="00B95533"/>
    <w:rsid w:val="00B95926"/>
    <w:rsid w:val="00B95D99"/>
    <w:rsid w:val="00B96155"/>
    <w:rsid w:val="00B96382"/>
    <w:rsid w:val="00B963CB"/>
    <w:rsid w:val="00B96DB1"/>
    <w:rsid w:val="00B96F07"/>
    <w:rsid w:val="00B97495"/>
    <w:rsid w:val="00B97D42"/>
    <w:rsid w:val="00B97D57"/>
    <w:rsid w:val="00BA0A24"/>
    <w:rsid w:val="00BA0D74"/>
    <w:rsid w:val="00BA0DB7"/>
    <w:rsid w:val="00BA1155"/>
    <w:rsid w:val="00BA14D8"/>
    <w:rsid w:val="00BA194E"/>
    <w:rsid w:val="00BA2440"/>
    <w:rsid w:val="00BA2933"/>
    <w:rsid w:val="00BA2BB8"/>
    <w:rsid w:val="00BA2D7A"/>
    <w:rsid w:val="00BA31E7"/>
    <w:rsid w:val="00BA3C6C"/>
    <w:rsid w:val="00BA3E58"/>
    <w:rsid w:val="00BA3F59"/>
    <w:rsid w:val="00BA4164"/>
    <w:rsid w:val="00BA4421"/>
    <w:rsid w:val="00BA44F6"/>
    <w:rsid w:val="00BA55AC"/>
    <w:rsid w:val="00BA5DF0"/>
    <w:rsid w:val="00BA5E1C"/>
    <w:rsid w:val="00BA67DF"/>
    <w:rsid w:val="00BA68DB"/>
    <w:rsid w:val="00BA6E90"/>
    <w:rsid w:val="00BA6FB9"/>
    <w:rsid w:val="00BA70E2"/>
    <w:rsid w:val="00BA711B"/>
    <w:rsid w:val="00BA7990"/>
    <w:rsid w:val="00BB0D2C"/>
    <w:rsid w:val="00BB1D4E"/>
    <w:rsid w:val="00BB3057"/>
    <w:rsid w:val="00BB3B5B"/>
    <w:rsid w:val="00BB427C"/>
    <w:rsid w:val="00BB45AB"/>
    <w:rsid w:val="00BB4D08"/>
    <w:rsid w:val="00BB6F9A"/>
    <w:rsid w:val="00BB757F"/>
    <w:rsid w:val="00BC118F"/>
    <w:rsid w:val="00BC17E6"/>
    <w:rsid w:val="00BC1995"/>
    <w:rsid w:val="00BC2000"/>
    <w:rsid w:val="00BC235A"/>
    <w:rsid w:val="00BC4E7B"/>
    <w:rsid w:val="00BC6A89"/>
    <w:rsid w:val="00BC6BDC"/>
    <w:rsid w:val="00BC6C68"/>
    <w:rsid w:val="00BC79FB"/>
    <w:rsid w:val="00BC7ACC"/>
    <w:rsid w:val="00BD1B32"/>
    <w:rsid w:val="00BD25BC"/>
    <w:rsid w:val="00BD3497"/>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63AE"/>
    <w:rsid w:val="00BE699E"/>
    <w:rsid w:val="00BE6EA6"/>
    <w:rsid w:val="00BE7237"/>
    <w:rsid w:val="00BE7245"/>
    <w:rsid w:val="00BE7319"/>
    <w:rsid w:val="00BE79F3"/>
    <w:rsid w:val="00BE7D2B"/>
    <w:rsid w:val="00BF0138"/>
    <w:rsid w:val="00BF03DF"/>
    <w:rsid w:val="00BF0966"/>
    <w:rsid w:val="00BF104A"/>
    <w:rsid w:val="00BF16D9"/>
    <w:rsid w:val="00BF1894"/>
    <w:rsid w:val="00BF1C70"/>
    <w:rsid w:val="00BF22D7"/>
    <w:rsid w:val="00BF2E23"/>
    <w:rsid w:val="00BF54C7"/>
    <w:rsid w:val="00BF5610"/>
    <w:rsid w:val="00BF5745"/>
    <w:rsid w:val="00BF5CC8"/>
    <w:rsid w:val="00BF5E8D"/>
    <w:rsid w:val="00BF641A"/>
    <w:rsid w:val="00BF6D80"/>
    <w:rsid w:val="00BF6DBE"/>
    <w:rsid w:val="00BF7D01"/>
    <w:rsid w:val="00C00B8D"/>
    <w:rsid w:val="00C010FA"/>
    <w:rsid w:val="00C0111C"/>
    <w:rsid w:val="00C01183"/>
    <w:rsid w:val="00C0145E"/>
    <w:rsid w:val="00C026CC"/>
    <w:rsid w:val="00C02DF7"/>
    <w:rsid w:val="00C03953"/>
    <w:rsid w:val="00C041F7"/>
    <w:rsid w:val="00C04427"/>
    <w:rsid w:val="00C0447D"/>
    <w:rsid w:val="00C04C2A"/>
    <w:rsid w:val="00C0593D"/>
    <w:rsid w:val="00C05B17"/>
    <w:rsid w:val="00C05BB8"/>
    <w:rsid w:val="00C05FF4"/>
    <w:rsid w:val="00C065C0"/>
    <w:rsid w:val="00C06F64"/>
    <w:rsid w:val="00C078F9"/>
    <w:rsid w:val="00C07B17"/>
    <w:rsid w:val="00C1030B"/>
    <w:rsid w:val="00C10B95"/>
    <w:rsid w:val="00C10E59"/>
    <w:rsid w:val="00C111A6"/>
    <w:rsid w:val="00C114E7"/>
    <w:rsid w:val="00C11512"/>
    <w:rsid w:val="00C11978"/>
    <w:rsid w:val="00C119CD"/>
    <w:rsid w:val="00C11BBF"/>
    <w:rsid w:val="00C11D4C"/>
    <w:rsid w:val="00C1235D"/>
    <w:rsid w:val="00C12CED"/>
    <w:rsid w:val="00C12CFD"/>
    <w:rsid w:val="00C12E22"/>
    <w:rsid w:val="00C13049"/>
    <w:rsid w:val="00C13648"/>
    <w:rsid w:val="00C138EC"/>
    <w:rsid w:val="00C139CE"/>
    <w:rsid w:val="00C14572"/>
    <w:rsid w:val="00C14BD5"/>
    <w:rsid w:val="00C15135"/>
    <w:rsid w:val="00C1557A"/>
    <w:rsid w:val="00C1589C"/>
    <w:rsid w:val="00C15D89"/>
    <w:rsid w:val="00C168D7"/>
    <w:rsid w:val="00C2009F"/>
    <w:rsid w:val="00C21F68"/>
    <w:rsid w:val="00C221C3"/>
    <w:rsid w:val="00C22934"/>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6FEC"/>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496"/>
    <w:rsid w:val="00C56FFE"/>
    <w:rsid w:val="00C5702F"/>
    <w:rsid w:val="00C577B3"/>
    <w:rsid w:val="00C57FAC"/>
    <w:rsid w:val="00C60E87"/>
    <w:rsid w:val="00C6137E"/>
    <w:rsid w:val="00C613D8"/>
    <w:rsid w:val="00C61C75"/>
    <w:rsid w:val="00C65C37"/>
    <w:rsid w:val="00C65C51"/>
    <w:rsid w:val="00C65E2C"/>
    <w:rsid w:val="00C6620A"/>
    <w:rsid w:val="00C662D5"/>
    <w:rsid w:val="00C668F4"/>
    <w:rsid w:val="00C6710D"/>
    <w:rsid w:val="00C672B0"/>
    <w:rsid w:val="00C67CDA"/>
    <w:rsid w:val="00C67EEC"/>
    <w:rsid w:val="00C70EBC"/>
    <w:rsid w:val="00C7126E"/>
    <w:rsid w:val="00C712E7"/>
    <w:rsid w:val="00C71B8D"/>
    <w:rsid w:val="00C728AB"/>
    <w:rsid w:val="00C735A0"/>
    <w:rsid w:val="00C743B7"/>
    <w:rsid w:val="00C745F4"/>
    <w:rsid w:val="00C74DAA"/>
    <w:rsid w:val="00C758FF"/>
    <w:rsid w:val="00C759E7"/>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5D10"/>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4A7"/>
    <w:rsid w:val="00CA160E"/>
    <w:rsid w:val="00CA1989"/>
    <w:rsid w:val="00CA2848"/>
    <w:rsid w:val="00CA29AB"/>
    <w:rsid w:val="00CA3345"/>
    <w:rsid w:val="00CA3F25"/>
    <w:rsid w:val="00CA4670"/>
    <w:rsid w:val="00CA49EC"/>
    <w:rsid w:val="00CA4D85"/>
    <w:rsid w:val="00CA53C4"/>
    <w:rsid w:val="00CA54B8"/>
    <w:rsid w:val="00CA556C"/>
    <w:rsid w:val="00CA60CC"/>
    <w:rsid w:val="00CB0CEB"/>
    <w:rsid w:val="00CB10E9"/>
    <w:rsid w:val="00CB13BD"/>
    <w:rsid w:val="00CB16CA"/>
    <w:rsid w:val="00CB185E"/>
    <w:rsid w:val="00CB1AEE"/>
    <w:rsid w:val="00CB4601"/>
    <w:rsid w:val="00CB49EA"/>
    <w:rsid w:val="00CB4B0A"/>
    <w:rsid w:val="00CB4BC2"/>
    <w:rsid w:val="00CB4E5E"/>
    <w:rsid w:val="00CB77B6"/>
    <w:rsid w:val="00CB780E"/>
    <w:rsid w:val="00CB7F33"/>
    <w:rsid w:val="00CC1BC3"/>
    <w:rsid w:val="00CC1D8F"/>
    <w:rsid w:val="00CC25DD"/>
    <w:rsid w:val="00CC2A23"/>
    <w:rsid w:val="00CC2B7E"/>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7D9"/>
    <w:rsid w:val="00CD1876"/>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D75FE"/>
    <w:rsid w:val="00CE080E"/>
    <w:rsid w:val="00CE0A2A"/>
    <w:rsid w:val="00CE2009"/>
    <w:rsid w:val="00CE276A"/>
    <w:rsid w:val="00CE2E7C"/>
    <w:rsid w:val="00CE30EB"/>
    <w:rsid w:val="00CE3903"/>
    <w:rsid w:val="00CE4071"/>
    <w:rsid w:val="00CE4533"/>
    <w:rsid w:val="00CE523C"/>
    <w:rsid w:val="00CE5C76"/>
    <w:rsid w:val="00CE6B00"/>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52CE"/>
    <w:rsid w:val="00CF578F"/>
    <w:rsid w:val="00CF57E1"/>
    <w:rsid w:val="00CF5EEB"/>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3AE"/>
    <w:rsid w:val="00D03B68"/>
    <w:rsid w:val="00D03CA2"/>
    <w:rsid w:val="00D048C7"/>
    <w:rsid w:val="00D05CBE"/>
    <w:rsid w:val="00D06C63"/>
    <w:rsid w:val="00D06ECE"/>
    <w:rsid w:val="00D07168"/>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DBD"/>
    <w:rsid w:val="00D12FD2"/>
    <w:rsid w:val="00D12FEA"/>
    <w:rsid w:val="00D134CB"/>
    <w:rsid w:val="00D1361A"/>
    <w:rsid w:val="00D13685"/>
    <w:rsid w:val="00D14D0C"/>
    <w:rsid w:val="00D151FD"/>
    <w:rsid w:val="00D15621"/>
    <w:rsid w:val="00D15B29"/>
    <w:rsid w:val="00D163E8"/>
    <w:rsid w:val="00D166A5"/>
    <w:rsid w:val="00D16CD9"/>
    <w:rsid w:val="00D16CF2"/>
    <w:rsid w:val="00D17355"/>
    <w:rsid w:val="00D17E07"/>
    <w:rsid w:val="00D20731"/>
    <w:rsid w:val="00D21059"/>
    <w:rsid w:val="00D2129C"/>
    <w:rsid w:val="00D2155B"/>
    <w:rsid w:val="00D21797"/>
    <w:rsid w:val="00D2196C"/>
    <w:rsid w:val="00D22125"/>
    <w:rsid w:val="00D223A1"/>
    <w:rsid w:val="00D23AD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601"/>
    <w:rsid w:val="00D3469A"/>
    <w:rsid w:val="00D350F0"/>
    <w:rsid w:val="00D352E6"/>
    <w:rsid w:val="00D363CA"/>
    <w:rsid w:val="00D36FFC"/>
    <w:rsid w:val="00D371F7"/>
    <w:rsid w:val="00D3741D"/>
    <w:rsid w:val="00D37795"/>
    <w:rsid w:val="00D37AB7"/>
    <w:rsid w:val="00D37FDC"/>
    <w:rsid w:val="00D40309"/>
    <w:rsid w:val="00D4052B"/>
    <w:rsid w:val="00D40808"/>
    <w:rsid w:val="00D40F97"/>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B77"/>
    <w:rsid w:val="00D47C51"/>
    <w:rsid w:val="00D51BCC"/>
    <w:rsid w:val="00D52BC4"/>
    <w:rsid w:val="00D52BFF"/>
    <w:rsid w:val="00D538C0"/>
    <w:rsid w:val="00D53DE2"/>
    <w:rsid w:val="00D55279"/>
    <w:rsid w:val="00D55786"/>
    <w:rsid w:val="00D56153"/>
    <w:rsid w:val="00D56786"/>
    <w:rsid w:val="00D56BA4"/>
    <w:rsid w:val="00D5707A"/>
    <w:rsid w:val="00D600B1"/>
    <w:rsid w:val="00D60334"/>
    <w:rsid w:val="00D60957"/>
    <w:rsid w:val="00D6110C"/>
    <w:rsid w:val="00D61147"/>
    <w:rsid w:val="00D6124C"/>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7ED"/>
    <w:rsid w:val="00D73BE9"/>
    <w:rsid w:val="00D7484C"/>
    <w:rsid w:val="00D74CE3"/>
    <w:rsid w:val="00D74D5D"/>
    <w:rsid w:val="00D75058"/>
    <w:rsid w:val="00D7520C"/>
    <w:rsid w:val="00D75468"/>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66"/>
    <w:rsid w:val="00D857D9"/>
    <w:rsid w:val="00D86A3C"/>
    <w:rsid w:val="00D86BC4"/>
    <w:rsid w:val="00D877EE"/>
    <w:rsid w:val="00D90123"/>
    <w:rsid w:val="00D90476"/>
    <w:rsid w:val="00D90D7F"/>
    <w:rsid w:val="00D90ED2"/>
    <w:rsid w:val="00D912E8"/>
    <w:rsid w:val="00D913EB"/>
    <w:rsid w:val="00D9158F"/>
    <w:rsid w:val="00D923EE"/>
    <w:rsid w:val="00D925DC"/>
    <w:rsid w:val="00D92695"/>
    <w:rsid w:val="00D92ACA"/>
    <w:rsid w:val="00D92FEC"/>
    <w:rsid w:val="00D94074"/>
    <w:rsid w:val="00D94B8D"/>
    <w:rsid w:val="00D94C66"/>
    <w:rsid w:val="00D96CD5"/>
    <w:rsid w:val="00D96E2F"/>
    <w:rsid w:val="00DA00D4"/>
    <w:rsid w:val="00DA0CA6"/>
    <w:rsid w:val="00DA29D1"/>
    <w:rsid w:val="00DA2A78"/>
    <w:rsid w:val="00DA2BD8"/>
    <w:rsid w:val="00DA2E23"/>
    <w:rsid w:val="00DA30BB"/>
    <w:rsid w:val="00DA352F"/>
    <w:rsid w:val="00DA3550"/>
    <w:rsid w:val="00DA36FA"/>
    <w:rsid w:val="00DA3B0B"/>
    <w:rsid w:val="00DA47E1"/>
    <w:rsid w:val="00DA4946"/>
    <w:rsid w:val="00DA4C4A"/>
    <w:rsid w:val="00DA4D9C"/>
    <w:rsid w:val="00DA56E8"/>
    <w:rsid w:val="00DA59CB"/>
    <w:rsid w:val="00DA5BC4"/>
    <w:rsid w:val="00DA7278"/>
    <w:rsid w:val="00DA7AAD"/>
    <w:rsid w:val="00DB039C"/>
    <w:rsid w:val="00DB0442"/>
    <w:rsid w:val="00DB0978"/>
    <w:rsid w:val="00DB3275"/>
    <w:rsid w:val="00DB32FD"/>
    <w:rsid w:val="00DB3710"/>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4D95"/>
    <w:rsid w:val="00DC5096"/>
    <w:rsid w:val="00DC5343"/>
    <w:rsid w:val="00DC5E73"/>
    <w:rsid w:val="00DC628B"/>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1E85"/>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3D0"/>
    <w:rsid w:val="00DF25F9"/>
    <w:rsid w:val="00DF29F2"/>
    <w:rsid w:val="00DF3556"/>
    <w:rsid w:val="00DF3A22"/>
    <w:rsid w:val="00DF41E1"/>
    <w:rsid w:val="00DF4442"/>
    <w:rsid w:val="00DF48E7"/>
    <w:rsid w:val="00DF49DA"/>
    <w:rsid w:val="00DF4FE9"/>
    <w:rsid w:val="00DF50B7"/>
    <w:rsid w:val="00DF6B60"/>
    <w:rsid w:val="00E008F0"/>
    <w:rsid w:val="00E00C03"/>
    <w:rsid w:val="00E00E18"/>
    <w:rsid w:val="00E013CC"/>
    <w:rsid w:val="00E016FD"/>
    <w:rsid w:val="00E02419"/>
    <w:rsid w:val="00E0251F"/>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671"/>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4F23"/>
    <w:rsid w:val="00E26661"/>
    <w:rsid w:val="00E27326"/>
    <w:rsid w:val="00E30488"/>
    <w:rsid w:val="00E30B8C"/>
    <w:rsid w:val="00E31417"/>
    <w:rsid w:val="00E332BE"/>
    <w:rsid w:val="00E336C0"/>
    <w:rsid w:val="00E336FF"/>
    <w:rsid w:val="00E3541C"/>
    <w:rsid w:val="00E3716D"/>
    <w:rsid w:val="00E40897"/>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5D64"/>
    <w:rsid w:val="00E667DB"/>
    <w:rsid w:val="00E670F9"/>
    <w:rsid w:val="00E672F0"/>
    <w:rsid w:val="00E67A7E"/>
    <w:rsid w:val="00E67F67"/>
    <w:rsid w:val="00E709A2"/>
    <w:rsid w:val="00E70FEC"/>
    <w:rsid w:val="00E726DC"/>
    <w:rsid w:val="00E72A0B"/>
    <w:rsid w:val="00E72BB5"/>
    <w:rsid w:val="00E72EB8"/>
    <w:rsid w:val="00E7353C"/>
    <w:rsid w:val="00E73A2E"/>
    <w:rsid w:val="00E742C0"/>
    <w:rsid w:val="00E75050"/>
    <w:rsid w:val="00E750D3"/>
    <w:rsid w:val="00E75DA3"/>
    <w:rsid w:val="00E76756"/>
    <w:rsid w:val="00E76A5C"/>
    <w:rsid w:val="00E77063"/>
    <w:rsid w:val="00E771A3"/>
    <w:rsid w:val="00E77411"/>
    <w:rsid w:val="00E77920"/>
    <w:rsid w:val="00E77D16"/>
    <w:rsid w:val="00E77F75"/>
    <w:rsid w:val="00E800C9"/>
    <w:rsid w:val="00E80C04"/>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A7944"/>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0F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0DF8"/>
    <w:rsid w:val="00ED13AD"/>
    <w:rsid w:val="00ED1776"/>
    <w:rsid w:val="00ED1BA6"/>
    <w:rsid w:val="00ED2121"/>
    <w:rsid w:val="00ED2735"/>
    <w:rsid w:val="00ED2975"/>
    <w:rsid w:val="00ED2CE0"/>
    <w:rsid w:val="00ED3016"/>
    <w:rsid w:val="00ED47E1"/>
    <w:rsid w:val="00ED48D9"/>
    <w:rsid w:val="00ED4CD3"/>
    <w:rsid w:val="00ED4D40"/>
    <w:rsid w:val="00ED50CC"/>
    <w:rsid w:val="00ED6865"/>
    <w:rsid w:val="00ED6DD5"/>
    <w:rsid w:val="00EE03EE"/>
    <w:rsid w:val="00EE0608"/>
    <w:rsid w:val="00EE0BF7"/>
    <w:rsid w:val="00EE0E48"/>
    <w:rsid w:val="00EE1533"/>
    <w:rsid w:val="00EE1C3C"/>
    <w:rsid w:val="00EE1D82"/>
    <w:rsid w:val="00EE1E37"/>
    <w:rsid w:val="00EE235E"/>
    <w:rsid w:val="00EE23CD"/>
    <w:rsid w:val="00EE2ACF"/>
    <w:rsid w:val="00EE351C"/>
    <w:rsid w:val="00EE3D5B"/>
    <w:rsid w:val="00EE3F83"/>
    <w:rsid w:val="00EE4151"/>
    <w:rsid w:val="00EE434F"/>
    <w:rsid w:val="00EE45E6"/>
    <w:rsid w:val="00EE48BE"/>
    <w:rsid w:val="00EE502A"/>
    <w:rsid w:val="00EE50A0"/>
    <w:rsid w:val="00EE50CC"/>
    <w:rsid w:val="00EE5D8E"/>
    <w:rsid w:val="00EE5F87"/>
    <w:rsid w:val="00EE684D"/>
    <w:rsid w:val="00EE6D06"/>
    <w:rsid w:val="00EE72BB"/>
    <w:rsid w:val="00EE7556"/>
    <w:rsid w:val="00EE7AAB"/>
    <w:rsid w:val="00EE7DE6"/>
    <w:rsid w:val="00EE7F4F"/>
    <w:rsid w:val="00EF079A"/>
    <w:rsid w:val="00EF0FB8"/>
    <w:rsid w:val="00EF1A28"/>
    <w:rsid w:val="00EF1FD8"/>
    <w:rsid w:val="00EF22E1"/>
    <w:rsid w:val="00EF259B"/>
    <w:rsid w:val="00EF291E"/>
    <w:rsid w:val="00EF336F"/>
    <w:rsid w:val="00EF3687"/>
    <w:rsid w:val="00EF3B9C"/>
    <w:rsid w:val="00EF3C26"/>
    <w:rsid w:val="00EF3CAC"/>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BC5"/>
    <w:rsid w:val="00F02C47"/>
    <w:rsid w:val="00F02CE4"/>
    <w:rsid w:val="00F02D08"/>
    <w:rsid w:val="00F0344C"/>
    <w:rsid w:val="00F0496B"/>
    <w:rsid w:val="00F04D7A"/>
    <w:rsid w:val="00F053B5"/>
    <w:rsid w:val="00F05456"/>
    <w:rsid w:val="00F056D9"/>
    <w:rsid w:val="00F05B02"/>
    <w:rsid w:val="00F06F4B"/>
    <w:rsid w:val="00F07842"/>
    <w:rsid w:val="00F07D99"/>
    <w:rsid w:val="00F102FB"/>
    <w:rsid w:val="00F10855"/>
    <w:rsid w:val="00F109FE"/>
    <w:rsid w:val="00F10B7E"/>
    <w:rsid w:val="00F112B2"/>
    <w:rsid w:val="00F121B8"/>
    <w:rsid w:val="00F12C42"/>
    <w:rsid w:val="00F14347"/>
    <w:rsid w:val="00F15F39"/>
    <w:rsid w:val="00F16422"/>
    <w:rsid w:val="00F16610"/>
    <w:rsid w:val="00F16734"/>
    <w:rsid w:val="00F174DE"/>
    <w:rsid w:val="00F179A3"/>
    <w:rsid w:val="00F20005"/>
    <w:rsid w:val="00F20820"/>
    <w:rsid w:val="00F20DE4"/>
    <w:rsid w:val="00F21185"/>
    <w:rsid w:val="00F21C1C"/>
    <w:rsid w:val="00F21CFB"/>
    <w:rsid w:val="00F22764"/>
    <w:rsid w:val="00F22B3E"/>
    <w:rsid w:val="00F234D7"/>
    <w:rsid w:val="00F23A7B"/>
    <w:rsid w:val="00F23C57"/>
    <w:rsid w:val="00F23CBE"/>
    <w:rsid w:val="00F24153"/>
    <w:rsid w:val="00F244D7"/>
    <w:rsid w:val="00F246A9"/>
    <w:rsid w:val="00F2474F"/>
    <w:rsid w:val="00F257B5"/>
    <w:rsid w:val="00F25934"/>
    <w:rsid w:val="00F25AF8"/>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667B"/>
    <w:rsid w:val="00F368ED"/>
    <w:rsid w:val="00F37397"/>
    <w:rsid w:val="00F377AB"/>
    <w:rsid w:val="00F402BF"/>
    <w:rsid w:val="00F4122B"/>
    <w:rsid w:val="00F419C6"/>
    <w:rsid w:val="00F41AC6"/>
    <w:rsid w:val="00F42A11"/>
    <w:rsid w:val="00F42A36"/>
    <w:rsid w:val="00F42A49"/>
    <w:rsid w:val="00F42C20"/>
    <w:rsid w:val="00F43419"/>
    <w:rsid w:val="00F44A9D"/>
    <w:rsid w:val="00F44B2A"/>
    <w:rsid w:val="00F4527C"/>
    <w:rsid w:val="00F458FB"/>
    <w:rsid w:val="00F461A4"/>
    <w:rsid w:val="00F463CF"/>
    <w:rsid w:val="00F46862"/>
    <w:rsid w:val="00F51351"/>
    <w:rsid w:val="00F51475"/>
    <w:rsid w:val="00F51532"/>
    <w:rsid w:val="00F51576"/>
    <w:rsid w:val="00F51DBA"/>
    <w:rsid w:val="00F51E87"/>
    <w:rsid w:val="00F51EC9"/>
    <w:rsid w:val="00F52819"/>
    <w:rsid w:val="00F53098"/>
    <w:rsid w:val="00F54485"/>
    <w:rsid w:val="00F5458F"/>
    <w:rsid w:val="00F5480D"/>
    <w:rsid w:val="00F548A3"/>
    <w:rsid w:val="00F54936"/>
    <w:rsid w:val="00F54C5F"/>
    <w:rsid w:val="00F55169"/>
    <w:rsid w:val="00F55B6F"/>
    <w:rsid w:val="00F56C65"/>
    <w:rsid w:val="00F5756B"/>
    <w:rsid w:val="00F575D3"/>
    <w:rsid w:val="00F57C44"/>
    <w:rsid w:val="00F57D80"/>
    <w:rsid w:val="00F607C3"/>
    <w:rsid w:val="00F60C30"/>
    <w:rsid w:val="00F60F3C"/>
    <w:rsid w:val="00F61352"/>
    <w:rsid w:val="00F61AA6"/>
    <w:rsid w:val="00F622ED"/>
    <w:rsid w:val="00F623E9"/>
    <w:rsid w:val="00F624AA"/>
    <w:rsid w:val="00F624E6"/>
    <w:rsid w:val="00F62A68"/>
    <w:rsid w:val="00F6361A"/>
    <w:rsid w:val="00F639F8"/>
    <w:rsid w:val="00F63B07"/>
    <w:rsid w:val="00F63D51"/>
    <w:rsid w:val="00F64B4D"/>
    <w:rsid w:val="00F6556E"/>
    <w:rsid w:val="00F65884"/>
    <w:rsid w:val="00F6602A"/>
    <w:rsid w:val="00F66892"/>
    <w:rsid w:val="00F66AC4"/>
    <w:rsid w:val="00F66DF2"/>
    <w:rsid w:val="00F6748D"/>
    <w:rsid w:val="00F67C74"/>
    <w:rsid w:val="00F701C2"/>
    <w:rsid w:val="00F702F7"/>
    <w:rsid w:val="00F70529"/>
    <w:rsid w:val="00F71445"/>
    <w:rsid w:val="00F7148D"/>
    <w:rsid w:val="00F71763"/>
    <w:rsid w:val="00F72FF1"/>
    <w:rsid w:val="00F7345A"/>
    <w:rsid w:val="00F74E8D"/>
    <w:rsid w:val="00F76347"/>
    <w:rsid w:val="00F76980"/>
    <w:rsid w:val="00F77FD7"/>
    <w:rsid w:val="00F81155"/>
    <w:rsid w:val="00F81EA8"/>
    <w:rsid w:val="00F82356"/>
    <w:rsid w:val="00F827CC"/>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87AB0"/>
    <w:rsid w:val="00F9084B"/>
    <w:rsid w:val="00F90CA7"/>
    <w:rsid w:val="00F91588"/>
    <w:rsid w:val="00F9172A"/>
    <w:rsid w:val="00F9183E"/>
    <w:rsid w:val="00F91BC6"/>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1802"/>
    <w:rsid w:val="00FA18F1"/>
    <w:rsid w:val="00FA2046"/>
    <w:rsid w:val="00FA2F0D"/>
    <w:rsid w:val="00FA3241"/>
    <w:rsid w:val="00FA3829"/>
    <w:rsid w:val="00FA443F"/>
    <w:rsid w:val="00FA4C7E"/>
    <w:rsid w:val="00FA4DDE"/>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1D45"/>
    <w:rsid w:val="00FB28EE"/>
    <w:rsid w:val="00FB2D28"/>
    <w:rsid w:val="00FB3A6F"/>
    <w:rsid w:val="00FB3ECD"/>
    <w:rsid w:val="00FB42C4"/>
    <w:rsid w:val="00FB42F1"/>
    <w:rsid w:val="00FB5ACA"/>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1B3"/>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760"/>
    <w:rsid w:val="00FE2967"/>
    <w:rsid w:val="00FE2DA0"/>
    <w:rsid w:val="00FE3184"/>
    <w:rsid w:val="00FE5D62"/>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418291">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68774171">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nyinzhong@shphc.org.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saeki@nms.ac.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ingLeileii@163.com" TargetMode="External"/><Relationship Id="rId5" Type="http://schemas.openxmlformats.org/officeDocument/2006/relationships/webSettings" Target="webSettings.xml"/><Relationship Id="rId10" Type="http://schemas.openxmlformats.org/officeDocument/2006/relationships/hyperlink" Target="mailto:fangzhixiong@hnu.edu.cn" TargetMode="External"/><Relationship Id="rId4" Type="http://schemas.openxmlformats.org/officeDocument/2006/relationships/settings" Target="settings.xml"/><Relationship Id="rId9" Type="http://schemas.openxmlformats.org/officeDocument/2006/relationships/hyperlink" Target="mailto:luhongzhou@fudan.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D1894-5CF8-4B30-B3F9-722456474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37</Pages>
  <Words>13248</Words>
  <Characters>75515</Characters>
  <Application>Microsoft Office Word</Application>
  <DocSecurity>0</DocSecurity>
  <Lines>629</Lines>
  <Paragraphs>177</Paragraphs>
  <ScaleCrop>false</ScaleCrop>
  <Company/>
  <LinksUpToDate>false</LinksUpToDate>
  <CharactersWithSpaces>88586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181</cp:revision>
  <dcterms:created xsi:type="dcterms:W3CDTF">2026-04-20T01:10:00Z</dcterms:created>
  <dcterms:modified xsi:type="dcterms:W3CDTF">2026-06-16T01:40:00Z</dcterms:modified>
</cp:coreProperties>
</file>