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1148A1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F63D51">
        <w:rPr>
          <w:rFonts w:ascii="宋体" w:eastAsia="宋体" w:hAnsi="宋体" w:cs="宋体"/>
          <w:b/>
          <w:sz w:val="28"/>
          <w:szCs w:val="28"/>
        </w:rPr>
        <w:t>2</w:t>
      </w:r>
      <w:r w:rsidR="001E4D01">
        <w:rPr>
          <w:rFonts w:ascii="宋体" w:eastAsia="宋体" w:hAnsi="宋体" w:cs="宋体"/>
          <w:b/>
          <w:sz w:val="28"/>
          <w:szCs w:val="28"/>
        </w:rPr>
        <w:t>3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3F59EA">
        <w:rPr>
          <w:rFonts w:ascii="宋体" w:eastAsia="宋体" w:hAnsi="宋体" w:cs="宋体" w:hint="eastAsia"/>
          <w:b/>
          <w:sz w:val="28"/>
          <w:szCs w:val="28"/>
        </w:rPr>
        <w:t>3</w:t>
      </w:r>
      <w:r w:rsidR="003F59EA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A73204">
        <w:rPr>
          <w:rFonts w:ascii="宋体" w:eastAsia="宋体" w:hAnsi="宋体" w:cs="宋体"/>
          <w:b/>
          <w:color w:val="FF0000"/>
          <w:szCs w:val="24"/>
        </w:rPr>
        <w:t>6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1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1148A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7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1967CA" w:rsidRPr="00FA226E" w:rsidRDefault="00CD543D" w:rsidP="001967C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1967CA" w:rsidRPr="00FA226E">
        <w:rPr>
          <w:rFonts w:ascii="宋体" w:eastAsia="宋体" w:hAnsi="宋体" w:cs="宋体"/>
          <w:b/>
          <w:color w:val="FF0000"/>
          <w:szCs w:val="24"/>
        </w:rPr>
        <w:t xml:space="preserve">. Medicine (Baltimore). 2026 May 29;105(22):e49112. doi: </w:t>
      </w:r>
    </w:p>
    <w:p w:rsidR="001967CA" w:rsidRPr="00FA226E" w:rsidRDefault="001967CA" w:rsidP="001967CA">
      <w:pPr>
        <w:rPr>
          <w:rFonts w:ascii="宋体" w:eastAsia="宋体" w:hAnsi="宋体" w:cs="宋体"/>
          <w:b/>
          <w:color w:val="FF0000"/>
          <w:szCs w:val="24"/>
        </w:rPr>
      </w:pPr>
      <w:r w:rsidRPr="00FA226E">
        <w:rPr>
          <w:rFonts w:ascii="宋体" w:eastAsia="宋体" w:hAnsi="宋体" w:cs="宋体"/>
          <w:b/>
          <w:color w:val="FF0000"/>
          <w:szCs w:val="24"/>
        </w:rPr>
        <w:t>10.1097/MD.0000000000049112.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Tuberculosis disease burden in China, Japan, and South Korea: A population-based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observational study of trends from 1990 to 2023 and predictions for 2035.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Yao H(1), Qian Y(1), Xu Z(2).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BA577F" w:rsidRDefault="001967CA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BA577F">
        <w:rPr>
          <w:rFonts w:ascii="宋体" w:eastAsia="宋体" w:hAnsi="宋体" w:cs="宋体"/>
          <w:b/>
          <w:color w:val="0070C0"/>
          <w:szCs w:val="24"/>
        </w:rPr>
        <w:t>Huan Yao, Yujie Qian</w:t>
      </w:r>
      <w:r w:rsidR="005E2083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A577F">
        <w:rPr>
          <w:rFonts w:ascii="宋体" w:eastAsia="宋体" w:hAnsi="宋体" w:cs="宋体"/>
          <w:b/>
          <w:color w:val="0070C0"/>
          <w:szCs w:val="24"/>
        </w:rPr>
        <w:t>, Zhi  Xu</w:t>
      </w:r>
    </w:p>
    <w:p w:rsidR="001967CA" w:rsidRPr="005E2083" w:rsidRDefault="005E2083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5E2083">
        <w:rPr>
          <w:rFonts w:ascii="宋体" w:eastAsia="宋体" w:hAnsi="宋体" w:cs="宋体"/>
          <w:b/>
          <w:color w:val="0070C0"/>
          <w:szCs w:val="24"/>
        </w:rPr>
        <w:t>* Correspondence: Yujie Qian, (e-mail: qyjgg509@126.com).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Zhangjiagang Fifth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People's Hospital, Zhangjiagang, Jiangsu,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(2)Science and Education Department, Zhangjiagang Fifth People's Hospital,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Zhangjiagang, Jiangsu,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infectious killer worldwide, with the World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Health Organization End TB Strategy targeting 90% and 95% reductions in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incidence and mortality by 2035. Long-term comparative analyses across China,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Japan, and South Korea remain lacking. This study aimed to systematically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analyze trends in the TB disease burden in China, Japan, and South Korea from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1990 to 2023 and project future burden trajectories through 2035. Using the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Global Burden of Disease 2023 database, data on TB incidence, prevalence,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mortality, and disability-adjusted life years (DALYs) were extracted. The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estimated annual percentage change was used to evaluate long-term trends in the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age-standardized incidence rate (ASIR), age-standardized prevalence rate (ASPR),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age-standardized mortality rate (ASMR), and age-standardized DALYs rate. The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population attributable fraction was calculated to quantify the contributions of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smoking, high alcohol use, and high fasting plasma glucose. The Bayesian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Age-Period-Cohort model was applied to project disease burden from 2023 to 2035.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From 1990 to 2023, ASIR, ASMR, and age-standardized DALYs rate declined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continuously in all 3 countries, exceeding the global average of decline. By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2023, China had the highest ASIR (38.43 per 1,00,000) and ASPR (30,714.91 per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1,00,000), while Japan recorded the lowest ASIR (3.94 per 1,00,000); both Japan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South Korea fell below the global ASPR. China showed the greatest mortality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reduction (estimated annual percentage change</w:t>
      </w:r>
      <w:r w:rsidRPr="000510A1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0510A1">
        <w:rPr>
          <w:rFonts w:ascii="宋体" w:eastAsia="宋体" w:hAnsi="宋体" w:cs="宋体"/>
          <w:color w:val="000000" w:themeColor="text1"/>
          <w:szCs w:val="24"/>
        </w:rPr>
        <w:t>=</w:t>
      </w:r>
      <w:r w:rsidRPr="000510A1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-8.61), with all 3 countries'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ASMR well below the global level (11.64 per 1,00,000). TB burden increased with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age, with males consistently bearing a greater burden than females. While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smoking remained the leading attributable risk factor, high fasting plasma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glucose rose continuously across all 3 countries and surpassed smoking in South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Korea as the primary contributor to TB deaths and DALYs. Bayesian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age-period-cohort projections indicated a continued overall decline through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2035, except for a transient rise in China's ASPR before stabilization. The TB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burden has declined steadily in China, Japan, and South Korea, though at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different paces. Population aging and rising metabolic risk factors remain key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challenges. These findings support region-specific strategies - integrated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diabetes-TB management, latent TB screening in older adults, and sustained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tobacco control - to advance the World Health Organization End TB 2035 targets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in East Asia.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10.1097/MD.0000000000049112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42216393 [Indexed for MEDLINE]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FA226E" w:rsidRDefault="00CD543D" w:rsidP="001967C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967CA" w:rsidRPr="00FA226E">
        <w:rPr>
          <w:rFonts w:ascii="宋体" w:eastAsia="宋体" w:hAnsi="宋体" w:cs="宋体"/>
          <w:b/>
          <w:color w:val="FF0000"/>
          <w:szCs w:val="24"/>
        </w:rPr>
        <w:t xml:space="preserve">. Lancet Infect Dis. 2026 May 29:S1473-3099(26)00179-9. doi: </w:t>
      </w:r>
    </w:p>
    <w:p w:rsidR="001967CA" w:rsidRPr="00FA226E" w:rsidRDefault="001967CA" w:rsidP="001967CA">
      <w:pPr>
        <w:rPr>
          <w:rFonts w:ascii="宋体" w:eastAsia="宋体" w:hAnsi="宋体" w:cs="宋体"/>
          <w:b/>
          <w:color w:val="FF0000"/>
          <w:szCs w:val="24"/>
        </w:rPr>
      </w:pPr>
      <w:r w:rsidRPr="00FA226E">
        <w:rPr>
          <w:rFonts w:ascii="宋体" w:eastAsia="宋体" w:hAnsi="宋体" w:cs="宋体"/>
          <w:b/>
          <w:color w:val="FF0000"/>
          <w:szCs w:val="24"/>
        </w:rPr>
        <w:t>10.1016/S1473-3099(26)00179-9. Online ahead of print.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 rifamycin-free regimen for shortened tuberculosis treatment.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Deng G(1), Fu L(2).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22524D" w:rsidRDefault="001967CA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22524D">
        <w:rPr>
          <w:rFonts w:ascii="宋体" w:eastAsia="宋体" w:hAnsi="宋体" w:cs="宋体"/>
          <w:b/>
          <w:color w:val="0070C0"/>
          <w:szCs w:val="24"/>
        </w:rPr>
        <w:t>Guofang Deng, Liang Fu</w:t>
      </w:r>
      <w:r w:rsidR="0043603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967CA" w:rsidRPr="00436034" w:rsidRDefault="00436034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436034">
        <w:rPr>
          <w:rFonts w:ascii="宋体" w:eastAsia="宋体" w:hAnsi="宋体" w:cs="宋体"/>
          <w:b/>
          <w:color w:val="0070C0"/>
          <w:szCs w:val="24"/>
        </w:rPr>
        <w:t>*Liang Fu</w:t>
      </w:r>
      <w:r w:rsidRPr="0043603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36034">
        <w:rPr>
          <w:rFonts w:ascii="宋体" w:eastAsia="宋体" w:hAnsi="宋体" w:cs="宋体"/>
          <w:b/>
          <w:color w:val="0070C0"/>
          <w:szCs w:val="24"/>
        </w:rPr>
        <w:t>flk1981@qq.com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(1)Pulmonary Diseases Department, Shenzhen Third People's Hospital, Southern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University of Science and Technology, Shenzhen 518112, China; National Clinical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Research Center for Infectious Disease (Shenzhen), Guangdong Provincial Clinical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Research Center for Infectious Diseases (Tuberculosis), Shenzhen Clinical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Research Center for Tuberculosis, Shenzhen,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(2)Pulmonary Diseases Department, Shenzhen Third People's Hospital, Southern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University of Science and Technology, Shenzhen 518112, China; National Clinical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Research Center for Infectious Disease (Shenzhen), Guangdong Provincial Clinical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Research Center for Infectious Diseases (Tuberculosis), Shenzhen Clinical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Research Center for Tuberculosis, Shenzhen, China. Electronic address: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flk1981@qq.com.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10.1016/S1473-3099(26)00179-9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42214406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FA226E" w:rsidRDefault="00CD543D" w:rsidP="001967C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1967CA" w:rsidRPr="00FA226E">
        <w:rPr>
          <w:rFonts w:ascii="宋体" w:eastAsia="宋体" w:hAnsi="宋体" w:cs="宋体"/>
          <w:b/>
          <w:color w:val="FF0000"/>
          <w:szCs w:val="24"/>
        </w:rPr>
        <w:t>. Clin Infect Dis. 2026 May 29:ciag342. doi: 10.1093/cid/ciag342. Online ahead of print.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Near-point-of-care diagnosis of tuberculosis with LyocartE MTB Assay: a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multicentre diagnostic accuracy study.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Ma Z(1), Yu X(2), Yu Y(3), Wang Y(1), Shi J(4), Jing W(4), Shang Y(1), Ren W(1),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Li H(1), Zhang T(2), Zhang B(2), Sun J(3), Ma X(3), Li L(1), Pang Y(1).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585130" w:rsidRDefault="001967CA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585130">
        <w:rPr>
          <w:rFonts w:ascii="宋体" w:eastAsia="宋体" w:hAnsi="宋体" w:cs="宋体"/>
          <w:b/>
          <w:color w:val="0070C0"/>
          <w:szCs w:val="24"/>
        </w:rPr>
        <w:t>Zichun Ma, Xiaoying Yu, Yanhong Yu, Yilin Wang, Jin Shi, Wei Jing, Yuanyuan Shang, Weicong Ren, Haoran Li, Tianhong Zhang, Baoqing Zhang, Jiao Sun, Xin Ma, Liang Li, Yu Pang</w:t>
      </w:r>
      <w:r w:rsidR="00594EA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967CA" w:rsidRPr="00594EA9" w:rsidRDefault="00594EA9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594EA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94EA9">
        <w:rPr>
          <w:rFonts w:ascii="宋体" w:eastAsia="宋体" w:hAnsi="宋体" w:cs="宋体"/>
          <w:b/>
          <w:color w:val="0070C0"/>
          <w:szCs w:val="24"/>
        </w:rPr>
        <w:t>Corresponding author: Yu Pang, pangyupound@163.com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(1)Department of Bacteriology and Immunology, Beijing Key Laboratory on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Drug-Resistant Tuberculosis Research, Capital Medical University, Beijing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Tuberculosis &amp; Thoracic Tumor Research Institute, Beijing,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(2)Tuberculosis Laboratory, Heilongjiang Provincial Institute for Infectious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Disease Prevention and Treatment Tuberculosis Laboratory, Harbin Heilongjiang,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Laboratory, Shenyang Tenth People's Hospital, Shenyang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Liaoning,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(4)Department of Tuberculosis, Beijing Key Laboratory on Drug-Resistant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Tuberculosis Research, Capital Medical University, Beijing Tuberculosis &amp;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Thoracic Tumor Research Institute, Beijing,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FA226E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uberculosis (TB) continues to pose a major threat to global public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health. The development of rapid near point-of-care diagnostics utilizing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non-sputum specimens is critical for advancing TB control efforts.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FA226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 this multicentre prospective diagnostic accuracy study, 689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consecutive individuals with presumptive TB were enrolled from three sites in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China. Sputum and tongue swab specimens were collected from all participants for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index testing with the LyocartE assay and comparator testing with Xpert Ultra,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smear microscopy, and culture. The diagnostic performance of LyocartE for active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TB was evaluated against two pre-defined reference standards: Xpert Ultra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results and the composite microbiological reference (MRS) standard.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FA226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Among the 689 participants analyzed, LyocartE on sputum demonstrated a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sensitivity of 95.2% and specificity of 98.6% against the MRS. For tongue swab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specimens compared to sputum Xpert Ultra results, LyocartE sensitivity was 87.4%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a specificity of 99.7%. When evaluated against MRS for tongue swabs,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sensitivity was 84.1% and specificity was 99.7%. The diagnostic accuracy of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LyocartE remained robust across specimen types, clinical symptoms, and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comorbidities. Strong correlation was observed between LyocartE and Xpert Ultra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Ct values (sputum: r=0.7476, P&lt;0.0001; tongue swab: r=0.5607, P&lt;0.0001).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FA226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The near point-of-care LyocartE assay offers rapid and accurate TB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detection from both sputum and tongue swab specimens. Its performance is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comparable to Xpert Ultra on sputum and demonstrates improved sensitivity for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tongue swab analysis. Further evaluation in asymptomatic and paucibacillary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populations is urgently required to confirm these findings.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10.1093/cid/ciag342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42212698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FA226E" w:rsidRDefault="00CD543D" w:rsidP="001967C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967CA" w:rsidRPr="00FA226E">
        <w:rPr>
          <w:rFonts w:ascii="宋体" w:eastAsia="宋体" w:hAnsi="宋体" w:cs="宋体"/>
          <w:b/>
          <w:color w:val="FF0000"/>
          <w:szCs w:val="24"/>
        </w:rPr>
        <w:t>. ACS Infect Dis. 2026 May 28. doi: 10.1021/acsinf</w:t>
      </w:r>
      <w:r w:rsidR="001967CA">
        <w:rPr>
          <w:rFonts w:ascii="宋体" w:eastAsia="宋体" w:hAnsi="宋体" w:cs="宋体"/>
          <w:b/>
          <w:color w:val="FF0000"/>
          <w:szCs w:val="24"/>
        </w:rPr>
        <w:t xml:space="preserve">ecdis.6c00130. Online ahead of </w:t>
      </w:r>
      <w:r w:rsidR="001967CA" w:rsidRPr="00FA226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Convergent Activation of NF-κB and STAT3 Drives Cartilage Degeneration in a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Murine Model of BCG-Induced Arthritis.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Deng J(1), Dai J(2), Liu P(1), Bai W(1), Wang W(1), Dong S(1), Yang Y(1), Xu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D(3), Yang S(3), Zhang Z(1).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585130" w:rsidRDefault="001967CA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585130">
        <w:rPr>
          <w:rFonts w:ascii="宋体" w:eastAsia="宋体" w:hAnsi="宋体" w:cs="宋体"/>
          <w:b/>
          <w:color w:val="0070C0"/>
          <w:szCs w:val="24"/>
        </w:rPr>
        <w:t>Jiezhong Deng, Jingjin Dai, Pan Liu, Wenxi Bai, Wei Wang, Shengtao Dong, Yusheng Yang, Dunquan Xu, Sha Yang</w:t>
      </w:r>
      <w:r w:rsidR="001B0D8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85130">
        <w:rPr>
          <w:rFonts w:ascii="宋体" w:eastAsia="宋体" w:hAnsi="宋体" w:cs="宋体"/>
          <w:b/>
          <w:color w:val="0070C0"/>
          <w:szCs w:val="24"/>
        </w:rPr>
        <w:t>, Zehua Zhang</w:t>
      </w:r>
      <w:r w:rsidR="007C091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967CA" w:rsidRPr="001B0D84" w:rsidRDefault="001B0D84" w:rsidP="001967CA">
      <w:pPr>
        <w:rPr>
          <w:rFonts w:ascii="宋体" w:eastAsia="宋体" w:hAnsi="宋体" w:cs="宋体"/>
          <w:b/>
          <w:color w:val="0070C0"/>
          <w:szCs w:val="24"/>
        </w:rPr>
      </w:pPr>
      <w:r w:rsidRPr="001B0D8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B0D84">
        <w:rPr>
          <w:rFonts w:ascii="宋体" w:eastAsia="宋体" w:hAnsi="宋体" w:cs="宋体"/>
          <w:b/>
          <w:color w:val="0070C0"/>
          <w:szCs w:val="24"/>
        </w:rPr>
        <w:t xml:space="preserve">Corresponding Authors Sha Yang </w:t>
      </w:r>
      <w:r w:rsidRPr="001B0D84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1B0D84">
        <w:rPr>
          <w:rFonts w:ascii="宋体" w:eastAsia="宋体" w:hAnsi="宋体" w:cs="宋体"/>
          <w:b/>
          <w:color w:val="0070C0"/>
          <w:szCs w:val="24"/>
        </w:rPr>
        <w:t xml:space="preserve"> Email: ys19950614@tmmu.edu.cn </w:t>
      </w:r>
      <w:r w:rsidRPr="001B0D84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1B0D84">
        <w:rPr>
          <w:rFonts w:ascii="宋体" w:eastAsia="宋体" w:hAnsi="宋体" w:cs="宋体"/>
          <w:b/>
          <w:color w:val="0070C0"/>
          <w:szCs w:val="24"/>
        </w:rPr>
        <w:t xml:space="preserve">Zehua Zhang </w:t>
      </w:r>
      <w:r w:rsidRPr="001B0D84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1B0D84">
        <w:rPr>
          <w:rFonts w:ascii="宋体" w:eastAsia="宋体" w:hAnsi="宋体" w:cs="宋体"/>
          <w:b/>
          <w:color w:val="0070C0"/>
          <w:szCs w:val="24"/>
        </w:rPr>
        <w:t xml:space="preserve"> Email: zhangzehuatmmu@163.com</w:t>
      </w:r>
    </w:p>
    <w:p w:rsidR="001967CA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(1)Department of Orthopedics, Southwest Hospital, Army Medical University,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Chongqing 400038,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(2)Department of Biomedical Materials Science, Army Medical University,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Chongqing 400038,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(3)Army 953th hospital (Shigatse Branch, Xinqiao Hospital), Army Medical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University, Shigatse 857000, China.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Reactive arthritis induced by Mycobacterium tuberculosis (M.tb) causes severe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cartilage degradation, yet the underlying mechanisms remain elusive. This study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investigated the molecular mechanisms and potential therapeutic targets for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M.tb-induced cartilage damage. A mouse model of BCG-induced tuberculous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arthritis was established. Cartilage matrix degradation, chondrocyte apoptosis,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metabolic balance were evaluated histologically and biochemically.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Activation of the NF-κB p65 and STAT3 signaling pathways was assessed, followed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by pharmacological inhibition. BCG infection significantly reduced cartilage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matrix content and promoted chondrocyte apoptosis, disrupting the metabolic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balance between matrix synthesis and degradation. Mechanistically, BCG markedly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activated the NF-κB p65 and STAT3 pathways in articular cartilage.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Pharmacological inhibition of these pathways effectively prevented cartilage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matrix loss and reduced chondrocyte apoptosis at the protein level. BCG induces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cartilage damage through activation of NF-κB p65 and STAT3 pathways, leading to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chondrocyte apoptosis and matrix catabolism. Targeting these signaling cascades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represents a promising therapeutic strategy for preventing cartilage 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degeneration in tuberculous arthritis.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10.1021/acsinfecdis.6c00130</w:t>
      </w:r>
    </w:p>
    <w:p w:rsidR="001967CA" w:rsidRPr="000510A1" w:rsidRDefault="001967CA" w:rsidP="001967CA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42210531</w:t>
      </w:r>
    </w:p>
    <w:p w:rsidR="0068311E" w:rsidRDefault="0068311E" w:rsidP="00782951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FA226E" w:rsidRDefault="00CD543D" w:rsidP="005E652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5E6523" w:rsidRPr="00FA226E">
        <w:rPr>
          <w:rFonts w:ascii="宋体" w:eastAsia="宋体" w:hAnsi="宋体" w:cs="宋体"/>
          <w:b/>
          <w:color w:val="FF0000"/>
          <w:szCs w:val="24"/>
        </w:rPr>
        <w:t>. Cell Mol Immunol. 2026 May 28. doi: 10.1038/s41423-026-01431-w. Online ahead of print.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Mycobacterium tuberculosis MEM39 (Rv1977) hijacks host aldolase A (ALDOA) to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subvert immunometabolism to facilitate bacterial intracellular survival.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Zhou Y(1)(2)(3), Liu M(1), Qu Z(1), Li Z(1), Xie Y(1), Zhou Y(4), Zhang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XL(5)(6).</w:t>
      </w:r>
    </w:p>
    <w:p w:rsidR="005E6523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A91BAA" w:rsidRDefault="005E6523" w:rsidP="005E6523">
      <w:pPr>
        <w:rPr>
          <w:rFonts w:ascii="宋体" w:eastAsia="宋体" w:hAnsi="宋体" w:cs="宋体"/>
          <w:b/>
          <w:color w:val="0070C0"/>
          <w:szCs w:val="24"/>
        </w:rPr>
      </w:pPr>
      <w:r w:rsidRPr="00A91BAA">
        <w:rPr>
          <w:rFonts w:ascii="宋体" w:eastAsia="宋体" w:hAnsi="宋体" w:cs="宋体"/>
          <w:b/>
          <w:color w:val="0070C0"/>
          <w:szCs w:val="24"/>
        </w:rPr>
        <w:t>Yuanyuan Zhou,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91BAA">
        <w:rPr>
          <w:rFonts w:ascii="宋体" w:eastAsia="宋体" w:hAnsi="宋体" w:cs="宋体"/>
          <w:b/>
          <w:color w:val="0070C0"/>
          <w:szCs w:val="24"/>
        </w:rPr>
        <w:t>Min Liu,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91BAA">
        <w:rPr>
          <w:rFonts w:ascii="宋体" w:eastAsia="宋体" w:hAnsi="宋体" w:cs="宋体"/>
          <w:b/>
          <w:color w:val="0070C0"/>
          <w:szCs w:val="24"/>
        </w:rPr>
        <w:t>Zilu Qu,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91BAA">
        <w:rPr>
          <w:rFonts w:ascii="宋体" w:eastAsia="宋体" w:hAnsi="宋体" w:cs="宋体"/>
          <w:b/>
          <w:color w:val="0070C0"/>
          <w:szCs w:val="24"/>
        </w:rPr>
        <w:t>Zhongkun Li,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91BAA">
        <w:rPr>
          <w:rFonts w:ascii="宋体" w:eastAsia="宋体" w:hAnsi="宋体" w:cs="宋体"/>
          <w:b/>
          <w:color w:val="0070C0"/>
          <w:szCs w:val="24"/>
        </w:rPr>
        <w:t>Yan Xie,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A91BAA">
        <w:rPr>
          <w:rFonts w:ascii="宋体" w:eastAsia="宋体" w:hAnsi="宋体" w:cs="宋体"/>
          <w:b/>
          <w:color w:val="0070C0"/>
          <w:szCs w:val="24"/>
        </w:rPr>
        <w:t>Yidan Zhou</w:t>
      </w:r>
      <w:r w:rsidR="0077501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91BAA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bookmarkStart w:id="0" w:name="OLE_LINK1"/>
      <w:bookmarkStart w:id="1" w:name="OLE_LINK2"/>
      <w:r w:rsidRPr="00A91BAA">
        <w:rPr>
          <w:rFonts w:ascii="宋体" w:eastAsia="宋体" w:hAnsi="宋体" w:cs="宋体"/>
          <w:b/>
          <w:color w:val="0070C0"/>
          <w:szCs w:val="24"/>
        </w:rPr>
        <w:t>Xiao-Lian Zhang</w:t>
      </w:r>
      <w:bookmarkEnd w:id="0"/>
      <w:bookmarkEnd w:id="1"/>
      <w:r w:rsidR="0077501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E6523" w:rsidRPr="0077501F" w:rsidRDefault="0077501F" w:rsidP="005E6523">
      <w:pPr>
        <w:rPr>
          <w:rFonts w:ascii="宋体" w:eastAsia="宋体" w:hAnsi="宋体" w:cs="宋体"/>
          <w:b/>
          <w:color w:val="0070C0"/>
          <w:szCs w:val="24"/>
        </w:rPr>
      </w:pPr>
      <w:r w:rsidRPr="0077501F">
        <w:rPr>
          <w:rFonts w:ascii="宋体" w:eastAsia="宋体" w:hAnsi="宋体" w:cs="宋体" w:hint="eastAsia"/>
          <w:b/>
          <w:color w:val="0070C0"/>
          <w:szCs w:val="24"/>
        </w:rPr>
        <w:t>*</w:t>
      </w:r>
      <w:hyperlink r:id="rId8" w:history="1">
        <w:r w:rsidRPr="0077501F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yzhou12@whu.edu.cn</w:t>
        </w:r>
      </w:hyperlink>
      <w:r w:rsidRPr="0077501F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77501F">
        <w:rPr>
          <w:rFonts w:ascii="宋体" w:eastAsia="宋体" w:hAnsi="宋体" w:cs="宋体"/>
          <w:b/>
          <w:color w:val="0070C0"/>
          <w:szCs w:val="24"/>
        </w:rPr>
        <w:t>Yidan Zhou</w:t>
      </w:r>
      <w:r w:rsidRPr="0077501F">
        <w:rPr>
          <w:rFonts w:ascii="宋体" w:eastAsia="宋体" w:hAnsi="宋体" w:cs="宋体" w:hint="eastAsia"/>
          <w:b/>
          <w:color w:val="0070C0"/>
          <w:szCs w:val="24"/>
        </w:rPr>
        <w:t>）；</w:t>
      </w:r>
      <w:hyperlink r:id="rId9" w:history="1">
        <w:r w:rsidRPr="0077501F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zhangxiaolian@whu.edu.cn</w:t>
        </w:r>
      </w:hyperlink>
      <w:r w:rsidRPr="0077501F">
        <w:rPr>
          <w:rFonts w:ascii="宋体" w:eastAsia="宋体" w:hAnsi="宋体" w:cs="宋体" w:hint="eastAsia"/>
          <w:b/>
          <w:color w:val="0070C0"/>
          <w:szCs w:val="24"/>
        </w:rPr>
        <w:t>（</w:t>
      </w:r>
      <w:r w:rsidRPr="0077501F">
        <w:rPr>
          <w:rFonts w:ascii="宋体" w:eastAsia="宋体" w:hAnsi="宋体" w:cs="宋体"/>
          <w:b/>
          <w:color w:val="0070C0"/>
          <w:szCs w:val="24"/>
        </w:rPr>
        <w:t>Xiao-Lian Zhang</w:t>
      </w:r>
      <w:r w:rsidRPr="0077501F">
        <w:rPr>
          <w:rFonts w:ascii="宋体" w:eastAsia="宋体" w:hAnsi="宋体" w:cs="宋体" w:hint="eastAsia"/>
          <w:b/>
          <w:color w:val="0070C0"/>
          <w:szCs w:val="24"/>
        </w:rPr>
        <w:t>）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(1)Hubei Province Key Laboratory of Allergy and Immunology, Department of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Immunology Wuhan University Taikang Medical School (School of Basic Medical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Sciences), Department of Allergy Zhongnan Hospital, Wuhan University, Wuhan,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(2)State Key Laboratory of Virology and Biosafety, Frontier Science Center for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Immunology and Metabolism, Wuhan University School of Medicine, Wuhan, China.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(3)Department of Hematology, Zhongnan Hostipal of Wuhan University, Wuhan,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School of Public Health, Wuhan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University, Wuhan, China. yzhou12@whu.edu.cn.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(5)Hubei Province Key Laboratory of Allergy and Immunology, Department of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Immunology Wuhan University Taikang Medical School (School of Basic Medical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Sciences), Department of Allergy Zhongnan Hospital, Wuhan University, Wuhan,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China. zhangxiaolian@whu.edu.cn.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(6)State Key Laboratory of Virology and Biosafety, Frontier Science Center for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Immunology and Metabolism, Wuhan University School of Medicine, Wuhan, China.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zhangxiaolian@whu.edu.cn.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is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the leading cause of infectious disease-related death. As a major intracellular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pathogen, Mtb can escape clearance by the immune system, but the underlying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molecular mechanisms remain incompletely elucidated. Specific genomic regions of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deletion (RD)-encoded proteins in virulent Mtb H37Rv have been implicated in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modulating pathogenicity and immunity. Here, we report a novel RD15-encoding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protein, Rv1977 (a mycobacterial cell wall protein with a size of 39</w:t>
      </w:r>
      <w:r w:rsidRPr="000510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kDa, named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MEM39), which facilitates Mtb survival in macrophages. The survival of the Mtb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H37Rv MEM39-deficient strain is reduced in both macrophage and murine infection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models. Furthermore, the mycobacterial MEM39 protein binds fructose-diphosphate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aldolase A (ALDOA), a key enzyme of glycolysis, thereby impairing ALDOA enzyme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activity, disrupting macrophage metabolite flux, and reducing lactate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production. The MEM39-ALDOA interaction also suppresses lysosomal acidification;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reduces NLRP3 inflammasome activation and the production of proinflammatory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cytokines (TNF-α, IL-6 and IL-1β); and thereby promotes bacterial survival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within macrophages. Disruption of the interaction between MEM39-ALDOA and a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cell-penetrating synthetic peptide (VLARYASICQ) significantly suppressed Mtb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survival by restoring lactate production, lysosome acidification and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proinflammatory cytokine production in both macrophage and mouse infection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models. These findings revealed that mycobacterial MEM39 negatively regulates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host immune defense through reprogramming ALDOA-mediated glycolysis in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macrophages, thereby forming a "mycobacterial MEM39 virulence factor-glycolysis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metabolism-immunity" regulatory axis. Targeting MEM39 or the MEM39-ALDOA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interaction interface holds promise as a new therapeutic strategy against 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CSI and USTC.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10.1038/s41423-026-01431-w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42209765</w:t>
      </w:r>
    </w:p>
    <w:p w:rsidR="005E6523" w:rsidRPr="000510A1" w:rsidRDefault="005E6523" w:rsidP="005E6523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AF4C27" w:rsidRDefault="00CD543D" w:rsidP="00C15D8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C15D89" w:rsidRPr="00AF4C27">
        <w:rPr>
          <w:rFonts w:ascii="宋体" w:eastAsia="宋体" w:hAnsi="宋体" w:cs="宋体"/>
          <w:b/>
          <w:color w:val="FF0000"/>
          <w:szCs w:val="24"/>
        </w:rPr>
        <w:t>. Nat Commun. 2026 May 27. doi: 10.1038/s41467-026-73577-0. Online ahead of print.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Long-term spatiotemporal evolution of drug-resistant Mycobacterium tuberculosis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in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Chen Y(1)(2), Liang J(3), Liu D(4), Xu P(5), Jiang Q(6), Yang T(7), Liu Q(8),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Takiff HE(9), Gagneux S(10)(11), Gao Q(12)(13).</w:t>
      </w:r>
    </w:p>
    <w:p w:rsidR="00C15D89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E80309" w:rsidRDefault="00C15D89" w:rsidP="00C15D89">
      <w:pPr>
        <w:rPr>
          <w:rFonts w:ascii="宋体" w:eastAsia="宋体" w:hAnsi="宋体" w:cs="宋体"/>
          <w:b/>
          <w:color w:val="0070C0"/>
          <w:szCs w:val="24"/>
        </w:rPr>
      </w:pPr>
      <w:r w:rsidRPr="00E80309">
        <w:rPr>
          <w:rFonts w:ascii="宋体" w:eastAsia="宋体" w:hAnsi="宋体" w:cs="宋体"/>
          <w:b/>
          <w:color w:val="0070C0"/>
          <w:szCs w:val="24"/>
        </w:rPr>
        <w:t>Yiwang Chen</w:t>
      </w:r>
      <w:r w:rsidR="00CE01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80309">
        <w:rPr>
          <w:rFonts w:ascii="宋体" w:eastAsia="宋体" w:hAnsi="宋体" w:cs="宋体"/>
          <w:b/>
          <w:color w:val="0070C0"/>
          <w:szCs w:val="24"/>
        </w:rPr>
        <w:t>, Jialei Liang, Dongxin Liu, Peng Xu, Qi Jiang, Tingting Yang, Qingyun Liu, Howard E Takiff, Sebastien Gagneux, Qian Gao</w:t>
      </w:r>
      <w:r w:rsidR="00CE010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15D89" w:rsidRPr="00CE010B" w:rsidRDefault="00CE010B" w:rsidP="00CE010B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CE010B">
        <w:rPr>
          <w:rFonts w:ascii="宋体" w:eastAsia="宋体" w:hAnsi="宋体" w:cs="宋体"/>
          <w:b/>
          <w:color w:val="0070C0"/>
          <w:szCs w:val="24"/>
        </w:rPr>
        <w:t>*Correspondence: Yiwang Chen (yiwang.chen@rutgers.edu), Qian Gao (qiangao@fudan.edu.cn)</w:t>
      </w:r>
    </w:p>
    <w:p w:rsidR="00C15D89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(1)Key Laboratory of Medical Molecular Virology (MOE/NHC/CAMS), Shanghai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Biosecurity, School of Basic Medical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Sciences, Shanghai Medical College, Fudan University, Shanghai, China.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yiwang.chen@rutgers.edu.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(2)Public Health Research Institute, Rutgers New Jersey Medical School, Newark,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NJ, USA. yiwang.chen@rutgers.edu.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(3)Key Laboratory of Medical Molecular Virology (MOE/NHC/CAMS), Shanghai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Biosecurity, School of Basic Medical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Sciences, Shanghai Medical College, Fudan University, Shanghai,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(4)National Pathogen Resource Center, Laboratory Management Office, Chinese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Center for Disease Control and Prevention (Chinese Academy of Preventive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Medicine), Beijing,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(5)National Clinical Research Center for Infectious Diseases, Shenzhen Third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People's Hospital, Shenzhen, Guangdong,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(6)School of Public Health, Wuhan University, Wuhan, Hubei,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(7)Clinical Laboratory Experiment Center, Hangzhou Red Cross Hospital, Hangzhou,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Zhejiang,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(8)Department of Genetics, University of North Carolina at Chapel Hill, Chapel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Hill, NC, USA.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(9)Instituto Venezolano de Investigaciones Cientificas (IVIC), Caracas,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Venezuela.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(10)Swiss Tropical and Public Health Institute, Allschwil, Switzerland.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(11)University of Basel, Basel, Switzerland.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(12)Key Laboratory of Medical Molecular Virology (MOE/NHC/CAMS), Shanghai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Biosecurity, School of Basic Medical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Sciences, Shanghai Medical College, Fudan University, Shanghai, China.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qiangao@fudan.edu.cn.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(13)National Clinical Research Center for Infectious Diseases, Shenzhen Third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People's Hospital, Shenzhen, Guangdong, China. qiangao@fudan.edu.cn.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Antibiotics have been used to treat tuberculosis for over 80 years, yet the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long-term evolutionary dynamics of Mycobacterium tuberculosis (Mtb) under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antibiotic pressure remain poorly characterized at the population level. Here,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we analyze more than 18,000 available Mtb genomes to reconstruct the temporal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spatial evolution of drug resistance across China. We observe that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resistance mutations to different drugs arose repeatedly, giving rise to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hundreds to over a thousand small drug-resistant clades that mostly emerged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within the past two decades. Once established, transmission of these clades was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predominantly sustained within provinces, but could expand geographically with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increased human mobility and bacterial fitness. In addition, we integrate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published genomic and CRISPRi screening data to identify mutations associated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with the emergence and transmission of drug resistance. Our study highlights the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importance of human migration and bacterial adaption in shaping local epidemics 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of drug-resistant tuberculosis in China.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10.1038/s41467-026-73577-0</w:t>
      </w:r>
    </w:p>
    <w:p w:rsidR="00C15D89" w:rsidRPr="000510A1" w:rsidRDefault="00C15D89" w:rsidP="00C15D8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42204170</w:t>
      </w:r>
    </w:p>
    <w:p w:rsidR="0077401E" w:rsidRDefault="0077401E" w:rsidP="00782951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3C03E1" w:rsidRDefault="00CD543D" w:rsidP="00A276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2765F" w:rsidRPr="003C03E1">
        <w:rPr>
          <w:rFonts w:ascii="宋体" w:eastAsia="宋体" w:hAnsi="宋体" w:cs="宋体"/>
          <w:b/>
          <w:color w:val="FF0000"/>
          <w:szCs w:val="24"/>
        </w:rPr>
        <w:t>. Indian J Med Microbiol. 2026 May 26;62:101157. doi: 10.1016/j.ijmmb.2026.101157. Online ahead of print.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 case of imported infection in China: Initially treatment-unresponsive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schistosomiasis coinfection with bladder tuberculosis.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Wang L(1), Bai L(2), Li H(3), Zhang P(4), He F(5).</w:t>
      </w:r>
    </w:p>
    <w:p w:rsidR="00A2765F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F26A66" w:rsidRDefault="00A2765F" w:rsidP="00A2765F">
      <w:pPr>
        <w:rPr>
          <w:rFonts w:ascii="宋体" w:eastAsia="宋体" w:hAnsi="宋体" w:cs="宋体"/>
          <w:b/>
          <w:color w:val="0070C0"/>
          <w:szCs w:val="24"/>
        </w:rPr>
      </w:pPr>
      <w:r w:rsidRPr="00F26A66">
        <w:rPr>
          <w:rFonts w:ascii="宋体" w:eastAsia="宋体" w:hAnsi="宋体" w:cs="宋体"/>
          <w:b/>
          <w:color w:val="0070C0"/>
          <w:szCs w:val="24"/>
        </w:rPr>
        <w:t>Langkun Wang, Lang Bai, Huan Li, Peng Zhang</w:t>
      </w:r>
      <w:r w:rsidR="00CE01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26A66">
        <w:rPr>
          <w:rFonts w:ascii="宋体" w:eastAsia="宋体" w:hAnsi="宋体" w:cs="宋体"/>
          <w:b/>
          <w:color w:val="0070C0"/>
          <w:szCs w:val="24"/>
        </w:rPr>
        <w:t>, Fang He</w:t>
      </w:r>
      <w:r w:rsidR="00CE010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2765F" w:rsidRPr="00CE010B" w:rsidRDefault="00CE010B" w:rsidP="00CE010B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CE010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E010B">
        <w:rPr>
          <w:rFonts w:ascii="宋体" w:eastAsia="宋体" w:hAnsi="宋体" w:cs="宋体"/>
          <w:b/>
          <w:color w:val="0070C0"/>
          <w:szCs w:val="24"/>
        </w:rPr>
        <w:t>Corresponding author. zhangpeng@wchscu.edu.cn (Peng Zhang), fanghe923@hotmail.com (Fang He).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(1)Urology Department, West China Hospital, Sichuan University, Chengdu, 610041,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PR China. Electronic address: wanglangkun@alu.scu.edu.cn.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(2)Center of Infectious Diseases, West China Hospital, Sichuan University,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Chengdu, 610041, PR China. Electronic address: 18980602254@163.com.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(3)Center of Infectious Diseases, West China Hospital, Sichuan University,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Chengdu, 610041, PR China. Electronic address: 18891948@qq.com.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(4)Urology Department, West China Hospital, Sichuan University, Chengdu, 610041,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PR China. Electronic address: zhangpeng@wchscu.edu.cn.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(5)Center of Infectious Diseases, West China Hospital, Sichuan University,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Chengdu, 610041, PR China. Electronic address: fanghe923@hotmail.com.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Schistosoma haematobium, endemic to sub-Saharan Africa, causes urogenital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disease, differing from Schistosoma japonicum, which affects the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hepatointestinal system and is the only endemic schistosome in China. A Chinese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male with persistent hematuria after prolonged occupational exposure in Angola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initially attributed to S. japonicum. Following failed treatment,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metagenomic sequencing confirmed S. haematobium infection, and subsequent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urethral resection detected Mycobacterium tuberculosis DNA, establishing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concurrent bladder tuberculosis. This case highlights the need for molecular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diagnostics in patients with hematuria after sub-Saharan exposure and the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immunomodulatory risks posed by helminth infections.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10.1016/j.ijmmb.2026.101157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42203111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3C03E1" w:rsidRDefault="00CD543D" w:rsidP="00A276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A2765F" w:rsidRPr="003C03E1">
        <w:rPr>
          <w:rFonts w:ascii="宋体" w:eastAsia="宋体" w:hAnsi="宋体" w:cs="宋体"/>
          <w:b/>
          <w:color w:val="FF0000"/>
          <w:szCs w:val="24"/>
        </w:rPr>
        <w:t xml:space="preserve">. Int J Infect Dis. 2026 May 26:108831. doi: 10.1016/j.ijid.2026.108831. Online </w:t>
      </w:r>
    </w:p>
    <w:p w:rsidR="00A2765F" w:rsidRPr="003C03E1" w:rsidRDefault="00A2765F" w:rsidP="00A2765F">
      <w:pPr>
        <w:rPr>
          <w:rFonts w:ascii="宋体" w:eastAsia="宋体" w:hAnsi="宋体" w:cs="宋体"/>
          <w:b/>
          <w:color w:val="FF0000"/>
          <w:szCs w:val="24"/>
        </w:rPr>
      </w:pPr>
      <w:r w:rsidRPr="003C03E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CTLA-4 and CD154 expression on Peripheral T cells as diagnostic biomarkers for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Pulmonary Tuberculosis.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Ren W(1), Lin K(1), Shi J(2), Jing W(2), Tong J(2), Li H(1), Li S(1), Pang Y(3).</w:t>
      </w:r>
    </w:p>
    <w:p w:rsidR="00A2765F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F26A66" w:rsidRDefault="00A2765F" w:rsidP="00A2765F">
      <w:pPr>
        <w:rPr>
          <w:rFonts w:ascii="宋体" w:eastAsia="宋体" w:hAnsi="宋体" w:cs="宋体"/>
          <w:b/>
          <w:color w:val="0070C0"/>
          <w:szCs w:val="24"/>
        </w:rPr>
      </w:pPr>
      <w:r w:rsidRPr="00F26A66">
        <w:rPr>
          <w:rFonts w:ascii="宋体" w:eastAsia="宋体" w:hAnsi="宋体" w:cs="宋体"/>
          <w:b/>
          <w:color w:val="0070C0"/>
          <w:szCs w:val="24"/>
        </w:rPr>
        <w:t>Weicong Ren, Kaicheng Lin, Jin Shi, Wei Jing, Jing Tong, Haoran Li, Shanshan Li, Yu Pang</w:t>
      </w:r>
      <w:r w:rsidR="000C348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2765F" w:rsidRPr="000C3487" w:rsidRDefault="000C3487" w:rsidP="00A2765F">
      <w:pPr>
        <w:rPr>
          <w:rFonts w:ascii="宋体" w:eastAsia="宋体" w:hAnsi="宋体" w:cs="宋体"/>
          <w:b/>
          <w:color w:val="0070C0"/>
          <w:szCs w:val="24"/>
        </w:rPr>
      </w:pPr>
      <w:r w:rsidRPr="000C348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C3487">
        <w:rPr>
          <w:rFonts w:ascii="宋体" w:eastAsia="宋体" w:hAnsi="宋体" w:cs="宋体"/>
          <w:b/>
          <w:color w:val="0070C0"/>
          <w:szCs w:val="24"/>
        </w:rPr>
        <w:t>Corresponding Author Yu Pang: pangyupound@163.com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(1)Beijing Key Laboratory for Key Technologies in Tuberculosis Prevention and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Control, Department of Bacteriology and Immunology, Beijing Chest Hospital,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Capital Medical University/Beijing Tuberculosis and Thoracic Tumor Research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Institute, Beijing, China.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(2)Department of Tuberculosis, Beijing Chest Hospital, Capital Medical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(3)Beijing Key Laboratory for Key Technologies in Tuberculosis Prevention and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Control, Department of Bacteriology and Immunology, Beijing Chest Hospital,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Capital Medical University/Beijing Tuberculosis and Thoracic Tumor Research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Institute, Beijing, China. Electronic address: pangyupound@163.com.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Current tuberculosis (TB) diagnostics are often sputum-dependent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with suboptimal performance. There is a critical need to develop blood-based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host biomarkers for rapid diagnosis.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173 adults (99 pulmonary TB, 74 non-TB respiratory controls) were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enrolled. Flow cytometry measured T-cell surface markers (CTLA-4, CD154, GITR,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ICOS) on CD4+ and CD8+ subsets. Clinical variables such as C-reactive protein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(CRP), body mass index (BMI) were recorded. Univariate/multivariate analyses and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 random forest model were used to identify TB predictors and assess diagnostic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performance via receiver operating characteristic (ROC) analysis.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CTLA-4+CD4+, CTLA-4+CD8+, and CD154+CD4+ T-cells were significantly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lower in TB patients (p&lt;0.05). Elevated CRP and low BMI were independent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predictors. Individual markers showed moderate accuracy (Area under curve (AUC)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0.57-0.65), but a model combining CTLA-4 and CD154 achieved excellent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discrimination (AUC 0.897). Adding CRP and BMI further improved performance (AUC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0.930).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An integrated blood signature combining CTLA-4, CD154, CRP, and BMI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effectively discriminates pulmonary TB from other respiratory diseases, offering 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 rapid, non-sputum adjunctive diagnostic tool.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10.1016/j.ijid.2026.108831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42202899</w:t>
      </w:r>
    </w:p>
    <w:p w:rsidR="00A2765F" w:rsidRPr="000510A1" w:rsidRDefault="00A2765F" w:rsidP="00A2765F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3C03E1" w:rsidRDefault="00CD543D" w:rsidP="00E00E1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00E18" w:rsidRPr="003C03E1">
        <w:rPr>
          <w:rFonts w:ascii="宋体" w:eastAsia="宋体" w:hAnsi="宋体" w:cs="宋体"/>
          <w:b/>
          <w:color w:val="FF0000"/>
          <w:szCs w:val="24"/>
        </w:rPr>
        <w:t>. Orthop Surg. 2026 May 25. doi: 10.1111/os.70340. Online ahead of print.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Comparative Clinical Efficacy and Safety of Multi-Segment Thoracolumbar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Tuberculosis Treated Through the Posterior "Detour Method" Versus the Combined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Anterior-Posterior Approach: A Technique Note and Preliminary Retrospective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Zhong D(1), Zeng W(1), Zhao G(1), Du Y(1), Wang Y(1), Ke Z(1).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69500C" w:rsidRDefault="00E00E18" w:rsidP="00E00E18">
      <w:pPr>
        <w:rPr>
          <w:rFonts w:ascii="宋体" w:eastAsia="宋体" w:hAnsi="宋体" w:cs="宋体"/>
          <w:b/>
          <w:color w:val="0070C0"/>
          <w:szCs w:val="24"/>
        </w:rPr>
      </w:pPr>
      <w:r w:rsidRPr="0069500C">
        <w:rPr>
          <w:rFonts w:ascii="宋体" w:eastAsia="宋体" w:hAnsi="宋体" w:cs="宋体"/>
          <w:b/>
          <w:color w:val="0070C0"/>
          <w:szCs w:val="24"/>
        </w:rPr>
        <w:t>Dian Zhong, Wei Zeng, Guosheng Zhao, Yu Du, Yang Wang, Zhenyong Ke</w:t>
      </w:r>
      <w:r w:rsidR="0019606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00E18" w:rsidRPr="0019606B" w:rsidRDefault="0019606B" w:rsidP="00E00E18">
      <w:pPr>
        <w:rPr>
          <w:rFonts w:ascii="宋体" w:eastAsia="宋体" w:hAnsi="宋体" w:cs="宋体"/>
          <w:b/>
          <w:color w:val="0070C0"/>
          <w:szCs w:val="24"/>
        </w:rPr>
      </w:pPr>
      <w:r w:rsidRPr="0019606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9606B">
        <w:rPr>
          <w:rFonts w:ascii="宋体" w:eastAsia="宋体" w:hAnsi="宋体" w:cs="宋体"/>
          <w:b/>
          <w:color w:val="0070C0"/>
          <w:szCs w:val="24"/>
        </w:rPr>
        <w:t>Correspondence: Zhenyong Ke (kzy6417@163.com)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(1)Department of Spine Surgery Center, The Second Affiliated Hospital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Chongqing Medical University, Chongqing,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With the progress of spinal tuberculosis treatment theory and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surgical tools, how to further improve the surgical efficacy, reduce surgical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trauma, and increase safety in multi-segmental spinal tuberculosis is still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controversial. Through the improvement of traditional posterior surgery, we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explored the posterior Detour method to preserve bilateral lamina in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treatment of multi-segment thoracolumbar tuberculosis and followed up on its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clinical efficacy and imaging results to observe its clinical value and further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evaluate its effectiveness and safety.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Between January 2022 and December 2024, 32 patients suffering from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multi-segment thoracolumbar tuberculosis underwent the combined anterior and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posterior approach, or the "detour" method, and were divided into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Anterior-Posterior group (AP, 15 patients) and the Detour group (17 patients).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Demographic characteristics, surgical details, and radiological outcomes were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collected for analysis.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Thirty-two patients were included in the study, including 15 patients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treated with the AP technique and 17 patients treated with the Detour method.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Significant differences were found in surgery time, total postoperative drainage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volume, and time to first out-of-bed activity. The two groups were similar in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sex, BMI, smoking and drinking history, corrected Cobb angle, VAS, CRP, and ODI.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3C03E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Compared with combined anterior and posterior procedures,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"Detour method" enables a 180° decompression of the spinal cord and 270°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reconstruction scope within a smaller incision, providing a safe and effective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method for the treatment of multi-segmental spinal tuberculosis.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2026 The Author(s). Orthopaedic Surgery published by Tianjin Hospital and John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Wiley &amp; Sons Australia, Ltd.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10.1111/os.70340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42185745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3C03E1" w:rsidRDefault="00E00E18" w:rsidP="00E00E18">
      <w:pPr>
        <w:rPr>
          <w:rFonts w:ascii="宋体" w:eastAsia="宋体" w:hAnsi="宋体" w:cs="宋体"/>
          <w:b/>
          <w:color w:val="FF0000"/>
          <w:szCs w:val="24"/>
        </w:rPr>
      </w:pPr>
      <w:r w:rsidRPr="003C03E1">
        <w:rPr>
          <w:rFonts w:ascii="宋体" w:eastAsia="宋体" w:hAnsi="宋体" w:cs="宋体"/>
          <w:b/>
          <w:color w:val="FF0000"/>
          <w:szCs w:val="24"/>
        </w:rPr>
        <w:t>1</w:t>
      </w:r>
      <w:r w:rsidR="00CD543D">
        <w:rPr>
          <w:rFonts w:ascii="宋体" w:eastAsia="宋体" w:hAnsi="宋体" w:cs="宋体"/>
          <w:b/>
          <w:color w:val="FF0000"/>
          <w:szCs w:val="24"/>
        </w:rPr>
        <w:t>0</w:t>
      </w:r>
      <w:r w:rsidRPr="003C03E1">
        <w:rPr>
          <w:rFonts w:ascii="宋体" w:eastAsia="宋体" w:hAnsi="宋体" w:cs="宋体"/>
          <w:b/>
          <w:color w:val="FF0000"/>
          <w:szCs w:val="24"/>
        </w:rPr>
        <w:t>. Arch Microbiol. 2026 May 25;208(8):403. doi: 10.1007/s00203-026-04975-7.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Construction and immunogenicity evaluation of a tuberculosis subunit vaccine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based on fusion protein AP2 and novel adjuvant ASM.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Wang R(1), Wang X(2)(3), Kong L(1), Sun Q(4), Wu J(1), Liu G(1), Zhou M(1), Ju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J(1), Zhang Z(5), Xu Y(1), Zhong Q(1).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D32F8E" w:rsidRDefault="00E00E18" w:rsidP="00E00E18">
      <w:pPr>
        <w:rPr>
          <w:rFonts w:ascii="宋体" w:eastAsia="宋体" w:hAnsi="宋体" w:cs="宋体"/>
          <w:b/>
          <w:color w:val="0070C0"/>
          <w:szCs w:val="24"/>
        </w:rPr>
      </w:pPr>
      <w:r w:rsidRPr="00D32F8E">
        <w:rPr>
          <w:rFonts w:ascii="宋体" w:eastAsia="宋体" w:hAnsi="宋体" w:cs="宋体"/>
          <w:b/>
          <w:color w:val="0070C0"/>
          <w:szCs w:val="24"/>
        </w:rPr>
        <w:t>Runlin Wang, Xiaochun Wang</w:t>
      </w:r>
      <w:r w:rsidR="0019606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32F8E">
        <w:rPr>
          <w:rFonts w:ascii="宋体" w:eastAsia="宋体" w:hAnsi="宋体" w:cs="宋体"/>
          <w:b/>
          <w:color w:val="0070C0"/>
          <w:szCs w:val="24"/>
        </w:rPr>
        <w:t>, Lingyun Kong, Qishan Sun, Jiagao Wu, Guoduo Liu, Mingming Zhou, Jinting Ju, Zi'an Zhang, Yun Xu, Qiangsen Zhong</w:t>
      </w:r>
    </w:p>
    <w:p w:rsidR="00E00E18" w:rsidRPr="0019606B" w:rsidRDefault="0019606B" w:rsidP="00E00E18">
      <w:pPr>
        <w:rPr>
          <w:rFonts w:ascii="宋体" w:eastAsia="宋体" w:hAnsi="宋体" w:cs="宋体"/>
          <w:b/>
          <w:color w:val="0070C0"/>
          <w:szCs w:val="24"/>
        </w:rPr>
      </w:pPr>
      <w:r w:rsidRPr="0019606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9606B">
        <w:rPr>
          <w:rFonts w:ascii="宋体" w:eastAsia="宋体" w:hAnsi="宋体" w:cs="宋体"/>
          <w:b/>
          <w:color w:val="0070C0"/>
          <w:szCs w:val="24"/>
        </w:rPr>
        <w:t>Xiaochun Wang</w:t>
      </w:r>
      <w:r w:rsidRPr="0019606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9606B">
        <w:rPr>
          <w:rFonts w:ascii="宋体" w:eastAsia="宋体" w:hAnsi="宋体" w:cs="宋体"/>
          <w:b/>
          <w:color w:val="0070C0"/>
          <w:szCs w:val="24"/>
        </w:rPr>
        <w:t>wxcvieri@126.com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(1)Department of Pathogen Biology, School of Medicine, Anhui University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Science and Technology, Huainan, 232001,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(2)Department of Pathogen Biology, School of Medicine, Anhui University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Science and Technology, Huainan, 232001, China. wxcvieri@126.com.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(3)First Affiliated Hospital, Anhui University of Science and Technology,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Huainan, 232001, China. wxcvieri@126.com.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(4)Huainan Chaoyang Hospital, Huainan, 232001,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(5)Qufu People's Hospital, Qufu, 273100,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Tuberculosis is a severe global respiratory infectious disease caused by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infection with Mycobacterium tuberculosis (M. tb). Bacillus Calmette-Guérin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(BCG) is currently the only approved vaccine for TB prevention; however, its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protective efficacy against tuberculosis in adults is limited. To overcome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limitations of BCG, recombinant plasmids were constructed and expressed using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antigens Rv2074 and Rv2642. Subsequently, a full-length gene synthesis strategy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incorporating a linker was adopted to construct the fusion antigen AP2 and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express its corresponding protein. Peripheral blood samples from subjects were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stimulated in vitro with the fusion protein AP2 and the recombinant subunit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proteins respectively. Subsequently, changes in the levels of relevant cytokines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 the peripheral blood were detected using Multiplex Fluorescence Cytometric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Immunoassay (MFCIA). The results demonstrated that both AP2 and its subunit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antigens were capable of stimulating lymphocytes from individuals infected with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M. tb to produce high levels of Th1-type cytokines. A novel subunit vaccine was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formulated by combining the novel adjuvant system ASM (MPL-A, Squalane, M.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vaccae lysate ) with the fusion protein AP2. After C57BL/6 mice were immunized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with this vaccine, the results indicated that AP2/ASM induced high levels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antigen-specific IgG antibodies, particularly IgG2c. The IgG2c titer in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BCG+AP2/ASM group reached 1:10000, with an IgG2c/IgG1 ratio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510A1">
        <w:rPr>
          <w:rFonts w:ascii="宋体" w:eastAsia="宋体" w:hAnsi="宋体" w:cs="宋体"/>
          <w:color w:val="000000" w:themeColor="text1"/>
          <w:szCs w:val="24"/>
        </w:rPr>
        <w:t>&gt;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6, indicating a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strong Th1 bias. The IFN-γ secretion in the BCG+AP2/ASM group was approximately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2-fold higher than that in the BCG group and 7.3-fold higher than in the PBS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group upon AP2 stimulation. Flow cytometry analysis further revealed that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BCG+AP2/ASM group exhibited the highest numbers of IFN-γ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>CD4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T single-positive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cells and TNF-α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>CD4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T single-positive cells, which were significantly greater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than those in all other groups. In contrast, the numbers of IFN-γ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>CD4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T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single-positive cells and TNF-α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>CD4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⁺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T single-positive cells in the Freund's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adjuvant group were significantly lower than those in the novel adjuvant ASM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group. This experiment demonstrates that the fusion protein AP2 induces stronger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downstream T</w:t>
      </w:r>
      <w:r w:rsidRPr="000510A1">
        <w:rPr>
          <w:rFonts w:ascii="MS Gothic" w:eastAsia="宋体" w:hAnsi="MS Gothic" w:cs="MS Gothic"/>
          <w:color w:val="000000" w:themeColor="text1"/>
          <w:szCs w:val="24"/>
        </w:rPr>
        <w:t>‑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cell responses and cytokine secretion, and the novel adjuvant ASM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provides strong immunogenicity, suggesting that AP2/ASM is a promising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immunogenic candidate vaccine.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10.1007/s00203-026-04975-7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42184009 [Indexed for MEDLINE]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3C03E1" w:rsidRDefault="00CD543D" w:rsidP="00E00E1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E00E18" w:rsidRPr="003C03E1">
        <w:rPr>
          <w:rFonts w:ascii="宋体" w:eastAsia="宋体" w:hAnsi="宋体" w:cs="宋体"/>
          <w:b/>
          <w:color w:val="FF0000"/>
          <w:szCs w:val="24"/>
        </w:rPr>
        <w:t>. Adv Sci (Weinh). 2026 May 25:e75722. doi: 10.1002/advs.75722. Online ahead of</w:t>
      </w:r>
      <w:r w:rsidR="00E00E18">
        <w:rPr>
          <w:rFonts w:ascii="宋体" w:eastAsia="宋体" w:hAnsi="宋体" w:cs="宋体"/>
          <w:b/>
          <w:color w:val="FF0000"/>
          <w:szCs w:val="24"/>
        </w:rPr>
        <w:t xml:space="preserve"> </w:t>
      </w:r>
      <w:r w:rsidR="00E00E18" w:rsidRPr="003C03E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Bilateral SERS-Microneedle Patch for Co-Diagnosis of Diabetes Mellitus and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Tuberculosis Comorbidity.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Huang X(1)(2), Chen L(2), Xu J(2), Yu J(1), Chen S(2), Cai H(3), Cong Y(1), Sun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P(2)(4), Pi J(1), Rao L(5), Chen J(6), Zheng J(7), Zhou H(1)(2)(4).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B625BB" w:rsidRDefault="00E00E18" w:rsidP="00E00E18">
      <w:pPr>
        <w:rPr>
          <w:rFonts w:ascii="宋体" w:eastAsia="宋体" w:hAnsi="宋体" w:cs="宋体"/>
          <w:b/>
          <w:color w:val="0070C0"/>
          <w:szCs w:val="24"/>
        </w:rPr>
      </w:pPr>
      <w:r w:rsidRPr="00B625BB">
        <w:rPr>
          <w:rFonts w:ascii="宋体" w:eastAsia="宋体" w:hAnsi="宋体" w:cs="宋体"/>
          <w:b/>
          <w:color w:val="0070C0"/>
          <w:szCs w:val="24"/>
        </w:rPr>
        <w:t>Xueqin Huang,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Lingzhi Chen,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Jing Xu,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Jiaqi Yu,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Shanze Chen,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Huaihong Cai,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Yanguang Cong,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Pinghua Sun,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Jiang Pi,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Lang Rao,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Jierong Chen</w:t>
      </w:r>
      <w:r w:rsidR="00CD391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625BB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Junxia Zheng</w:t>
      </w:r>
      <w:r w:rsidR="00CD391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625BB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B625BB">
        <w:rPr>
          <w:rFonts w:ascii="宋体" w:eastAsia="宋体" w:hAnsi="宋体" w:cs="宋体"/>
          <w:b/>
          <w:color w:val="0070C0"/>
          <w:szCs w:val="24"/>
        </w:rPr>
        <w:t>Haibo Zhou</w:t>
      </w:r>
      <w:r w:rsidR="00CD391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00E18" w:rsidRPr="00CD391C" w:rsidRDefault="00CD391C" w:rsidP="00E00E18">
      <w:pPr>
        <w:rPr>
          <w:rFonts w:ascii="宋体" w:eastAsia="宋体" w:hAnsi="宋体" w:cs="宋体"/>
          <w:b/>
          <w:color w:val="0070C0"/>
          <w:szCs w:val="24"/>
        </w:rPr>
      </w:pPr>
      <w:r w:rsidRPr="00CD391C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CD391C">
        <w:rPr>
          <w:rFonts w:ascii="宋体" w:eastAsia="宋体" w:hAnsi="宋体" w:cs="宋体"/>
          <w:b/>
          <w:color w:val="0070C0"/>
          <w:szCs w:val="24"/>
        </w:rPr>
        <w:t xml:space="preserve">Correspondence: Jierong Chen ( chenjierong@gdph.org.cn) </w:t>
      </w:r>
      <w:r w:rsidRPr="00CD391C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D391C">
        <w:rPr>
          <w:rFonts w:ascii="宋体" w:eastAsia="宋体" w:hAnsi="宋体" w:cs="宋体"/>
          <w:b/>
          <w:color w:val="0070C0"/>
          <w:szCs w:val="24"/>
        </w:rPr>
        <w:t xml:space="preserve">Junxia Zheng ( junxiazheng@gdut.edu.cn) </w:t>
      </w:r>
      <w:r w:rsidRPr="00CD391C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CD391C">
        <w:rPr>
          <w:rFonts w:ascii="宋体" w:eastAsia="宋体" w:hAnsi="宋体" w:cs="宋体"/>
          <w:b/>
          <w:color w:val="0070C0"/>
          <w:szCs w:val="24"/>
        </w:rPr>
        <w:t>Haibo Zhou ( haibo.zhou@jnu.edu.cn)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(1)The First Dongguan Affiliated Hospital, Guangdong Provincial Key Laboratory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of Medical Immunology and Molecular Diagnostics, School of Medical Technology,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Guangdong Medical University, Dongguan,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(2)State Key Laboratory of Bioactive Molecules and Druggability Assessment,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Guangdong Basic Research Center of Excellence for Natural Bioactive Molecules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Discovery of Innovative Drugs, The Fifth Affiliated Hospital, College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Pharmacy, Jinan University, Guangzhou,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(3)College of Chemistry and Materials Science, Jinan University, Guangzhou,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(4)Institute for Safflower Industry Research, Key Laboratory of Xinjiang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Phytomedicine Resource and Utilization, Ministry of Education, School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Pharmacy, Shihezi University, Shihezi,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(5)Institute of Chemical Biology, Shenzhen Bay Laboratory, Shenzhen,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(6)Department of Clinical Laboratory, Guangdong Provincial People's Hospital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(Guangdong Academy of Medical Sciences), Southern Medical University, Guangzhou,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Guangdong,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(7)School of Biomedical and Pharmaceutical Sciences, Guangdong University of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Technology, Guangzhou, China.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The prevalence of diabetes mellitus (DM) and tuberculosis (TB) comorbidity is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constantly rising worldwide, thus there is an urgent need for a co-diagnostic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method of TB-DM in the clinic. Here, we introduced a bilateral surface-enhanced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Raman scattering (SERS)-microneedle (MN) patch that incorporated Au hybrid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mesoporous polydopamine-coated urchin Au/Ag (U@mP@Au) for analyzing glucose in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interstitial fluid (ISF) and TB biomarker (ESAT-6/CFP-10) in sputum toward the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co-detection of TB-DM comorbidity. The feasibility of the bilateral SERS-MN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patch was demonstrated in ex vivo artificial skin, in vivo mouse models, and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trials of recruiting patients. In the clinical assessment, DM patients (N = 18)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healthy subjects (N = 3) were classified with satisfactory sensitivity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(88.9%) and specificity (100%), among which one DM positive sample (P11) with TB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infection was successfully identified. Results revealed the sensitivity (87.5%)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specificity (90.9%) of SERS-MN array for TB diagnosis (N = 33), which were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comparable to traditional clinical methods (smear, TST, and Xpert). More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importantly, three TB-positive patients (P9, P15, and P20) showed abnormally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elevated glucose levels, which is highly suggestive of TB-DM complication. This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integrated dual-analyte detecting platform represented a significant step toward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the cooperative diagnosis of TB-DM comorbidity, facilitating the early detection 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>of complications by clinicians.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 w:hint="eastAsia"/>
          <w:color w:val="000000" w:themeColor="text1"/>
          <w:szCs w:val="24"/>
        </w:rPr>
        <w:t>© 2026 The Author(s). Advanced Science published by Wiley‐VCH GmbH.</w:t>
      </w: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</w:p>
    <w:p w:rsidR="00E00E18" w:rsidRPr="000510A1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10.1002/advs.75722</w:t>
      </w:r>
    </w:p>
    <w:p w:rsidR="00E00E18" w:rsidRDefault="00E00E18" w:rsidP="00E00E18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42178995</w:t>
      </w:r>
    </w:p>
    <w:p w:rsidR="00A2765F" w:rsidRDefault="00A2765F" w:rsidP="00782951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517E93" w:rsidRDefault="00B9144A" w:rsidP="00B9144A">
      <w:pPr>
        <w:rPr>
          <w:rFonts w:ascii="宋体" w:eastAsia="宋体" w:hAnsi="宋体" w:cs="宋体"/>
          <w:b/>
          <w:color w:val="FF0000"/>
          <w:szCs w:val="24"/>
        </w:rPr>
      </w:pPr>
      <w:r w:rsidRPr="00517E93">
        <w:rPr>
          <w:rFonts w:ascii="宋体" w:eastAsia="宋体" w:hAnsi="宋体" w:cs="宋体"/>
          <w:b/>
          <w:color w:val="FF0000"/>
          <w:szCs w:val="24"/>
        </w:rPr>
        <w:t>1</w:t>
      </w:r>
      <w:r w:rsidR="00CD543D">
        <w:rPr>
          <w:rFonts w:ascii="宋体" w:eastAsia="宋体" w:hAnsi="宋体" w:cs="宋体"/>
          <w:b/>
          <w:color w:val="FF0000"/>
          <w:szCs w:val="24"/>
        </w:rPr>
        <w:t>2</w:t>
      </w:r>
      <w:r w:rsidRPr="00517E93">
        <w:rPr>
          <w:rFonts w:ascii="宋体" w:eastAsia="宋体" w:hAnsi="宋体" w:cs="宋体"/>
          <w:b/>
          <w:color w:val="FF0000"/>
          <w:szCs w:val="24"/>
        </w:rPr>
        <w:t xml:space="preserve">. Biosens Bioelectron. 2026 May 23;309:118847. doi: 10.1016/j.bios.2026.118847. </w:t>
      </w:r>
    </w:p>
    <w:p w:rsidR="00B9144A" w:rsidRPr="00517E93" w:rsidRDefault="00B9144A" w:rsidP="00B9144A">
      <w:pPr>
        <w:rPr>
          <w:rFonts w:ascii="宋体" w:eastAsia="宋体" w:hAnsi="宋体" w:cs="宋体"/>
          <w:b/>
          <w:color w:val="FF0000"/>
          <w:szCs w:val="24"/>
        </w:rPr>
      </w:pPr>
      <w:r w:rsidRPr="00517E9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Mycobacterium tuberculosis urine ESAT-6 antigen homogeneous immunoassay through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spatial confinement and cascade material amplification.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Jiang P(1), Xiong Y(1), Hu H(1), Jin Y(1), Peng W(2), Chen P(3).</w:t>
      </w:r>
    </w:p>
    <w:p w:rsidR="00B9144A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926B59" w:rsidRDefault="00B9144A" w:rsidP="00B9144A">
      <w:pPr>
        <w:rPr>
          <w:rFonts w:ascii="宋体" w:eastAsia="宋体" w:hAnsi="宋体" w:cs="宋体"/>
          <w:b/>
          <w:color w:val="0070C0"/>
          <w:szCs w:val="24"/>
        </w:rPr>
      </w:pPr>
      <w:r w:rsidRPr="00926B59">
        <w:rPr>
          <w:rFonts w:ascii="宋体" w:eastAsia="宋体" w:hAnsi="宋体" w:cs="宋体"/>
          <w:b/>
          <w:color w:val="0070C0"/>
          <w:szCs w:val="24"/>
        </w:rPr>
        <w:t>Pengjun Jiang, Ying Xiong, Hanjia Hu, Yaxiong Jin, Wu Peng</w:t>
      </w:r>
      <w:r w:rsidR="00B5616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26B59">
        <w:rPr>
          <w:rFonts w:ascii="宋体" w:eastAsia="宋体" w:hAnsi="宋体" w:cs="宋体"/>
          <w:b/>
          <w:color w:val="0070C0"/>
          <w:szCs w:val="24"/>
        </w:rPr>
        <w:t xml:space="preserve">, </w:t>
      </w:r>
      <w:bookmarkStart w:id="2" w:name="OLE_LINK3"/>
      <w:bookmarkStart w:id="3" w:name="OLE_LINK4"/>
      <w:r w:rsidRPr="00926B59">
        <w:rPr>
          <w:rFonts w:ascii="宋体" w:eastAsia="宋体" w:hAnsi="宋体" w:cs="宋体"/>
          <w:b/>
          <w:color w:val="0070C0"/>
          <w:szCs w:val="24"/>
        </w:rPr>
        <w:t>Piaopiao Chen</w:t>
      </w:r>
      <w:r w:rsidR="00B5616A">
        <w:rPr>
          <w:rFonts w:ascii="宋体" w:eastAsia="宋体" w:hAnsi="宋体" w:cs="宋体" w:hint="eastAsia"/>
          <w:b/>
          <w:color w:val="0070C0"/>
          <w:szCs w:val="24"/>
        </w:rPr>
        <w:t>*</w:t>
      </w:r>
      <w:bookmarkEnd w:id="2"/>
      <w:bookmarkEnd w:id="3"/>
    </w:p>
    <w:p w:rsidR="00B9144A" w:rsidRPr="00B5616A" w:rsidRDefault="00B5616A" w:rsidP="00B9144A">
      <w:pPr>
        <w:rPr>
          <w:rFonts w:ascii="宋体" w:eastAsia="宋体" w:hAnsi="宋体" w:cs="宋体"/>
          <w:b/>
          <w:color w:val="0070C0"/>
          <w:szCs w:val="24"/>
        </w:rPr>
      </w:pPr>
      <w:r w:rsidRPr="00B5616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5616A">
        <w:rPr>
          <w:rFonts w:ascii="宋体" w:eastAsia="宋体" w:hAnsi="宋体" w:cs="宋体"/>
          <w:b/>
          <w:color w:val="0070C0"/>
          <w:szCs w:val="24"/>
        </w:rPr>
        <w:t>Corresponding author. E-mail addresses: wupeng@wchscu.cn (Wu Peng), chenpp0828@scu.edu.cn (Piaopiao Chen).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Med+X Center for Manufacturing, Clinical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Laboratory Medicine Research Center, Institution of Medical and Engineering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Integration for Molecular Diagnosis, West China Hospital, Sichuan University,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Chengdu, Sichuan, 610041, China; Sichuan Clinical Research Center for Laboratory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Medicine, Chengdu, Sichuan, 610068, China.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Medicine, Med+X Center for Manufacturing, Clinical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Laboratory Medicine Research Center, Institution of Medical and Engineering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Integration for Molecular Diagnosis, West China Hospital, Sichuan University,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Chengdu, Sichuan, 610041, China; Sichuan Clinical Research Center for Laboratory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Medicine, Chengdu, Sichuan, 610068, China. Electronic address: wupeng@wchscu.cn.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Medicine, Med+X Center for Manufacturing, Clinical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Laboratory Medicine Research Center, Institution of Medical and Engineering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Integration for Molecular Diagnosis, West China Hospital, Sichuan University,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Chengdu, Sichuan, 610041, China; Sichuan Clinical Research Center for Laboratory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Medicine, Chengdu, Sichuan, 610068, China. Electronic address: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chenpp0828@scu.edu.cn.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death from infectious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diseases. Early secreted antigenic target-6 (ESAT-6) is a specific biomarker for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active Mycobacterium TB infection; however, its ultrasensitive detection in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urine specimens remains challenging. Herein, a homogeneous immunoassay for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ESAT-6 detection integrating spatial confinement-mediated DNA conformational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switching with cascade signal amplification is reported. The system employs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antibody-bound triplet DNA molecules stabilized by C-Ag+-C coordination;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specific antigen binding induces conformational changes that disrupt complexes,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releasing Ag+ that initiates a cation exchange reaction (CER) with CuS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nanoparticles (NPs) to generate Cu2+, and potently quenches CdTe quantum dots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(QDs) with a secondary CER. This homogeneous platform operates without washing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steps or enzyme-based amplification, achieving a limit of detection of 30</w:t>
      </w:r>
      <w:r w:rsidRPr="004A20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ag/mL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with a linear range of 0.1-100</w:t>
      </w:r>
      <w:r w:rsidRPr="004A20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fg/mL. Clinical validation using 80 urine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specimens (40</w:t>
      </w:r>
      <w:r w:rsidRPr="004A20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TB-positive and 40 negative) demonstrated highly significant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discrimination between groups (p</w:t>
      </w:r>
      <w:r w:rsidRPr="004A20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A2001">
        <w:rPr>
          <w:rFonts w:ascii="宋体" w:eastAsia="宋体" w:hAnsi="宋体" w:cs="宋体"/>
          <w:color w:val="000000" w:themeColor="text1"/>
          <w:szCs w:val="24"/>
        </w:rPr>
        <w:t>&lt;</w:t>
      </w:r>
      <w:r w:rsidRPr="004A20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0.001), with receiver operating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characteristic analysis confirming robust diagnostic performance. ESAT-6 testing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exhibited excellent concordance with imaging findings and correlated strongly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with enzyme-linked immunosorbent assay measurements. This system provides a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one-pot urine-based detection tool for rapid TB diagnosis, significantly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reducing operational complexity to meet clinical demands.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DOI: 10.1016/j.bios.2026.118847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PMID: 42190456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517E93" w:rsidRDefault="00B9144A" w:rsidP="00B9144A">
      <w:pPr>
        <w:rPr>
          <w:rFonts w:ascii="宋体" w:eastAsia="宋体" w:hAnsi="宋体" w:cs="宋体"/>
          <w:b/>
          <w:color w:val="FF0000"/>
          <w:szCs w:val="24"/>
        </w:rPr>
      </w:pPr>
      <w:r w:rsidRPr="00517E93">
        <w:rPr>
          <w:rFonts w:ascii="宋体" w:eastAsia="宋体" w:hAnsi="宋体" w:cs="宋体"/>
          <w:b/>
          <w:color w:val="FF0000"/>
          <w:szCs w:val="24"/>
        </w:rPr>
        <w:t>1</w:t>
      </w:r>
      <w:r w:rsidR="00CD543D">
        <w:rPr>
          <w:rFonts w:ascii="宋体" w:eastAsia="宋体" w:hAnsi="宋体" w:cs="宋体"/>
          <w:b/>
          <w:color w:val="FF0000"/>
          <w:szCs w:val="24"/>
        </w:rPr>
        <w:t>3</w:t>
      </w:r>
      <w:r w:rsidRPr="00517E93">
        <w:rPr>
          <w:rFonts w:ascii="宋体" w:eastAsia="宋体" w:hAnsi="宋体" w:cs="宋体"/>
          <w:b/>
          <w:color w:val="FF0000"/>
          <w:szCs w:val="24"/>
        </w:rPr>
        <w:t>. Trop Med Infect Dis. 2026 May 9;11(5):129. doi: 10.3390/tropicalmed11050129.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Tailoring Prevention and Control Strategies for Childhood Tuberculosis: From a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Global Analysis of Burden Trends and Inequalities Across Three Age Groups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(1990-2021) to Prevention and Control Strategies.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Liu X(1)(2), Takiff H(3), Jiang H(1)(2), Li W(1)(2).</w:t>
      </w:r>
    </w:p>
    <w:p w:rsidR="00B9144A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926B59" w:rsidRDefault="00B9144A" w:rsidP="00B9144A">
      <w:pPr>
        <w:rPr>
          <w:rFonts w:ascii="宋体" w:eastAsia="宋体" w:hAnsi="宋体" w:cs="宋体"/>
          <w:b/>
          <w:color w:val="0070C0"/>
          <w:szCs w:val="24"/>
        </w:rPr>
      </w:pPr>
      <w:r w:rsidRPr="00926B59">
        <w:rPr>
          <w:rFonts w:ascii="宋体" w:eastAsia="宋体" w:hAnsi="宋体" w:cs="宋体"/>
          <w:b/>
          <w:color w:val="0070C0"/>
          <w:szCs w:val="24"/>
        </w:rPr>
        <w:t>Xiaoming Liu, Howard Takiff, Hui Jiang</w:t>
      </w:r>
      <w:r w:rsidR="0038520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26B59">
        <w:rPr>
          <w:rFonts w:ascii="宋体" w:eastAsia="宋体" w:hAnsi="宋体" w:cs="宋体"/>
          <w:b/>
          <w:color w:val="0070C0"/>
          <w:szCs w:val="24"/>
        </w:rPr>
        <w:t>, Weimin Li</w:t>
      </w:r>
      <w:r w:rsidR="0038520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9144A" w:rsidRPr="0038520A" w:rsidRDefault="0038520A" w:rsidP="00B9144A">
      <w:pPr>
        <w:rPr>
          <w:rFonts w:ascii="宋体" w:eastAsia="宋体" w:hAnsi="宋体" w:cs="宋体"/>
          <w:b/>
          <w:color w:val="0070C0"/>
          <w:szCs w:val="24"/>
        </w:rPr>
      </w:pPr>
      <w:r w:rsidRPr="0038520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8520A">
        <w:rPr>
          <w:rFonts w:ascii="宋体" w:eastAsia="宋体" w:hAnsi="宋体" w:cs="宋体"/>
          <w:b/>
          <w:color w:val="0070C0"/>
          <w:szCs w:val="24"/>
        </w:rPr>
        <w:t>Correspondence: jianghui_2005@163.com (Hui Jiang); liweimin_18@ccmu.edu.cn (Weimin Li)</w:t>
      </w:r>
    </w:p>
    <w:p w:rsidR="00B9144A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(1)Beijing Chest Hospital, Capital Medical University, Beijing 101149, China.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(2)Beijing Tuberculosis and Thoracic Tumor Research Institute, Beijing 101149,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(3)Instituto Venezolano de Investigaciones Científicas, Centro de Microbiología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y Biología Celular, Caracas 1020A, Venezuela.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517E9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Childhood tuberculosis (TB) is a major but underappreciated threat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to human health. Because diagnosis of tuberculosis in children is difficult,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there are a lack of accurate global statistics. This study aimed to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comprehensively assess the long-term global, regional, and age-specific burden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of childhood TB from 1990 to 2021, to examine its temporal trends and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socioeconomic inequalities, and to project future patterns through 2045.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517E93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We used incidence and mortality data from the GBD 2021 database for TB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 children ages 0-14 years from 1990 to 2021. Children were stratified into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three age groups-&lt;5, 5-9 and 10-14 years-and classified by region and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Socio-Demographic Index (SDI). Multiple statistical approaches were employed,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including average annual percentage change and Bayesian age-period-cohort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models, to analyze spatiotemporal trends in disease burden and generate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projections for the next 20 years. We used decomposition analysis to separate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demographic from epidemiological drivers and concentration indices to quantify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socioeconomic inequalities</w:t>
      </w:r>
      <w:r w:rsidRPr="00517E93">
        <w:rPr>
          <w:rFonts w:ascii="宋体" w:eastAsia="宋体" w:hAnsi="宋体" w:cs="宋体"/>
          <w:b/>
          <w:color w:val="000000" w:themeColor="text1"/>
          <w:szCs w:val="24"/>
        </w:rPr>
        <w:t xml:space="preserve">. Results: 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 2021 there were, globally, an estimated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759,300 incident cases of childhood TB and 70,659 deaths. Since 1990, childhood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TB incidence and mortality rates have declined at average annual rates of 2.61%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and 4.48%, respectively. The SDI showed a significant negative correlation with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both incidence and mortality of childhood TB (p &lt; 0.05). In 2021, 78.01% of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childhood TB deaths were in children under 5 years of age, and over 80% of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global childhood TB deaths occurred in Sub-Saharan Africa. Epidemiological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interventions were partly offset by rapid population growth in low-SDI regions.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The trends show that the incidence and mortality will continue to decline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through 2045, but not enough to meet the goal of eliminating childhood TB by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2035.</w:t>
      </w:r>
      <w:r w:rsidRPr="00517E93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Global efforts should adopt an age-specific framework that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prioritizes universal preventive treatment to eliminate mortality in children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under 5 years, and implements active case finding to reduce transmission chains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among children 5-14 years. Sustaining the decrease in the TB burdens of low-SDI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regions requires international financing strategies attuned to expanding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 xml:space="preserve">populations to ensure epidemiological success is not erased by demographic 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growth.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DOI: 10.3390/tropicalmed11050129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 w:rsidRPr="004A2001">
        <w:rPr>
          <w:rFonts w:ascii="宋体" w:eastAsia="宋体" w:hAnsi="宋体" w:cs="宋体"/>
          <w:color w:val="000000" w:themeColor="text1"/>
          <w:szCs w:val="24"/>
        </w:rPr>
        <w:t>PMCID: PMC13211679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42188858</w:t>
      </w:r>
    </w:p>
    <w:p w:rsidR="00B9144A" w:rsidRPr="004A2001" w:rsidRDefault="00B9144A" w:rsidP="00B9144A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3A71C0" w:rsidRDefault="003F59EA" w:rsidP="00181D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181D03" w:rsidRPr="003A71C0">
        <w:rPr>
          <w:rFonts w:ascii="宋体" w:eastAsia="宋体" w:hAnsi="宋体" w:cs="宋体"/>
          <w:b/>
          <w:color w:val="FF0000"/>
          <w:szCs w:val="24"/>
        </w:rPr>
        <w:t xml:space="preserve">. BMC Infect Dis. 2026 Jun 6. doi: 10.1186/s12879-026-13614-x. Online ahead of </w:t>
      </w:r>
    </w:p>
    <w:p w:rsidR="00181D03" w:rsidRPr="003A71C0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3A71C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Metatranscriptomic analysis of upper and lower respiratory tract microbiomes in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patients with tuberculosis and community-acquired pneumonia.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Li L(#)(1)(2), Xu M(#)(3)(4), Liu M(1), Mao J(1), Xiong P(1), Li R(1), Chen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J(5), Wu X(6).</w:t>
      </w:r>
    </w:p>
    <w:p w:rsid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0103D6" w:rsidRPr="000103D6" w:rsidRDefault="000103D6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0103D6">
        <w:rPr>
          <w:rFonts w:ascii="宋体" w:eastAsia="宋体" w:hAnsi="宋体" w:cs="宋体"/>
          <w:b/>
          <w:color w:val="0070C0"/>
          <w:szCs w:val="24"/>
        </w:rPr>
        <w:t>Liangyu Li, Meng Xu, Mengling Liu, Jieyu Mao, Pei Xiong, Ruiyun Li, Jianjun Chen</w:t>
      </w:r>
      <w:r w:rsidRPr="000103D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103D6">
        <w:rPr>
          <w:rFonts w:ascii="宋体" w:eastAsia="宋体" w:hAnsi="宋体" w:cs="宋体"/>
          <w:b/>
          <w:color w:val="0070C0"/>
          <w:szCs w:val="24"/>
        </w:rPr>
        <w:t>, Xiaojun Wu</w:t>
      </w:r>
      <w:r w:rsidRPr="000103D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103D6" w:rsidRPr="000103D6" w:rsidRDefault="000103D6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0103D6">
        <w:rPr>
          <w:rFonts w:ascii="宋体" w:eastAsia="宋体" w:hAnsi="宋体" w:cs="宋体"/>
          <w:b/>
          <w:color w:val="0070C0"/>
          <w:szCs w:val="24"/>
        </w:rPr>
        <w:t>* Corresponding authors: Jianjun Chen</w:t>
      </w:r>
      <w:r w:rsidRPr="000103D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103D6">
        <w:rPr>
          <w:rFonts w:ascii="宋体" w:eastAsia="宋体" w:hAnsi="宋体" w:cs="宋体"/>
          <w:b/>
          <w:color w:val="0070C0"/>
          <w:szCs w:val="24"/>
        </w:rPr>
        <w:t xml:space="preserve"> Email: chenjj@wh.iov.cn </w:t>
      </w:r>
      <w:r w:rsidRPr="000103D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103D6">
        <w:rPr>
          <w:rFonts w:ascii="宋体" w:eastAsia="宋体" w:hAnsi="宋体" w:cs="宋体"/>
          <w:b/>
          <w:color w:val="0070C0"/>
          <w:szCs w:val="24"/>
        </w:rPr>
        <w:t>Xiaojun Wu</w:t>
      </w:r>
      <w:r w:rsidRPr="000103D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103D6">
        <w:rPr>
          <w:rFonts w:ascii="宋体" w:eastAsia="宋体" w:hAnsi="宋体" w:cs="宋体"/>
          <w:b/>
          <w:color w:val="0070C0"/>
          <w:szCs w:val="24"/>
        </w:rPr>
        <w:t xml:space="preserve"> Email: wuxiaojunrmyy@126.com</w:t>
      </w:r>
    </w:p>
    <w:p w:rsidR="000103D6" w:rsidRDefault="000103D6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Renmin Hospital of Wuhan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University, Wuhan, Hubei, 430060,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(2)Department of Respiratory and Critical Care Medicine, Shanghai Pulmonary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Hospital, Tongji University School of Medicine, Shanghai,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(3)Guangzhou Institutes of Biomedicine and Health, Chinese Academy of Sciences,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Guangzhou, 510530,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(4)University of Chinese Academy of Sciences, Beijing, 100049,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(5)CAS Key Laboratory of Special Pathogens, Center for Biosafety Mega Science,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Wuhan Institute of Virology, Chinese Academy of Sciences, Wuhan, Hubei, 430071,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China. chenjj@wh.iov.cn.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(6)Department of Pulmonary and Critical Care Medicine, Renmin Hospital of Wuhan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University, Wuhan, Hubei, 430060, China. wuxiaojunrmyy@126.com.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Although changes in the lung microbiome have been observed in many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respiratory diseases, the lung microbiome of patients with tuberculosis (TB)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remains largely undefined. The aim of this study was to determine and compare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 composition of upper and lower respiratory microbial communities, changes in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host gene expression, and functional pathway activation in patients with TB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community-acquired pneumonia using a Metatranscriptomic approach.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>METHODS: F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rom November 2020 to November 2021, 42 bronchoalveolar lavage fluid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samples, 10 oropharyngeal swabs, and 10 nasopharyngeal swabs were collected from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patients hospitalized with TB or community-acquired pneumonia for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RNA-sequencing, within 72 h of admission. Data from 28 healthy controls were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downloaded from the National Center for Biotechnology Information database.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 most common microorganisms in the samples from patients with TB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were Prevotella, Escherichia, Mycobacterium, and Verrucoccus. Notable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differences in microorganism diversity were observed between the TB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community-acquired pneumonia groups as well as between the upper and lower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respiratory tracts compared to that in healthy controls. Altered microbial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interactions were also observed. Rothia and Mycobacterium were identified as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marker microorganisms in the TB group, which exhibited increased expression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SNAP25, MGAM2, CNTN4, MMP12, and GPR174, in parallel to IL36A, RHCG, and CYP2B6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downregulation relative to the community-acquired pneumonia group. The pathways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enriched for differential genes were similar among all patient groups,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particularly involving neuroactive ligand receptor interaction and Ca2+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signaling. Patients with TB differed from those with community-acquired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pneumonia, particularly with regard to the cytokine-cytokine receptor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interaction pathway. The most commonly detected antibiotic resistance genes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conferred resistance against β-lactams and macrolides. Antibiotic resistance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genes were more abundant in oropharyngeal than in nasopharyngeal samples.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The composition of microbial communities and host expression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landscapes differs between TB and community-acquired pneumonia as well as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between different respiratory tract sites. These changes in lung microbiota may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impact lung disease development and prognosis.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DOI: 10.1186/s12879-026-13614-x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PMID: 42251273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3A71C0" w:rsidRDefault="003F59EA" w:rsidP="00181D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181D03" w:rsidRPr="003A71C0">
        <w:rPr>
          <w:rFonts w:ascii="宋体" w:eastAsia="宋体" w:hAnsi="宋体" w:cs="宋体"/>
          <w:b/>
          <w:color w:val="FF0000"/>
          <w:szCs w:val="24"/>
        </w:rPr>
        <w:t xml:space="preserve">5. BMC Genomics. 2026 Jun 6. doi: 10.1186/s12864-026-13035-9. Online ahead of </w:t>
      </w:r>
    </w:p>
    <w:p w:rsidR="00181D03" w:rsidRPr="003A71C0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3A71C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Comparative genomics and epidemic success of Mycobacterium tuberculosis lineage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4 in eastern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Zhou ZL(#)(1), Wu Q(#)(2), Liu ZW(3), Wang WB(4).</w:t>
      </w:r>
    </w:p>
    <w:p w:rsid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7F5308" w:rsidRPr="007F5308" w:rsidRDefault="007F5308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7F5308">
        <w:rPr>
          <w:rFonts w:ascii="宋体" w:eastAsia="宋体" w:hAnsi="宋体" w:cs="宋体"/>
          <w:b/>
          <w:color w:val="0070C0"/>
          <w:szCs w:val="24"/>
        </w:rPr>
        <w:t>Zong-Lei Zhou, Qi Wu, Zheng-Wei Liu, Wei-Bing Wang</w:t>
      </w:r>
      <w:r w:rsidRPr="007F530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F5308" w:rsidRPr="007F5308" w:rsidRDefault="007F5308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7F5308">
        <w:rPr>
          <w:rFonts w:ascii="宋体" w:eastAsia="宋体" w:hAnsi="宋体" w:cs="宋体"/>
          <w:b/>
          <w:color w:val="0070C0"/>
          <w:szCs w:val="24"/>
        </w:rPr>
        <w:t>*Corresponding Authors Wei-Bing Wang, E-mail: wwb@fudan.edu.cn</w:t>
      </w:r>
    </w:p>
    <w:p w:rsidR="007F5308" w:rsidRDefault="007F5308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(1)Center for Medical Research and Innovation, Shanghai Pudong Hospital, School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of Public Health, Fudan University, Shanghai,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(2)Department of Microbiology Laboratory, Jiangshan Center for Disease Control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and Prevention, Jiangshan,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(3)Institute of Tuberculosis Control, Zhejiang Provincial Center for Disease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Control and Prevention , Hangzhou,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(4)Center for Medical Research and Innovation, Shanghai Pudong Hospital, School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of Public Health, Fudan University, Shanghai, China. wwb@fudan.edu.cn.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 lineage 4 (L4) remains as a crucial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component of the pathogen. Genetic factors potentiate the spread of Mtb, while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 genomic feature and epidemic success at individual level of L4 strains have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not been fully illustrated, especially in China. Therefore, the current study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aimed to obtain additional understanding on the pan-genome architecture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transmission of the pathogen.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The results first revealed a low proportion of soft-core genes (28.66%)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and high genetic diversity for Mtb L4 strains in eastern China. The pan-genome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size increased with added genomes following an exponential growth trend, with no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obvious plateau observed. Additionally, our results suggested a greater gene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loss rate (mean: 0.0112) compared to gene gain rate (mean: 0.0039), suggesting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its important roles in the course of adaptive evolution for L4 strains.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Pan-genome was enriched in 120 KEGG pathways, of which the majority was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metabolism (75.57%). Furthermore, we identified significant associations between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bacterial success and 5 genes (espK, ilvD, mazF7, aftD, ilvA), the presence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of which suggested high transmissibility of L4 strains.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3A71C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This study highlights an open and dynamic pan-genome structure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Mtb L4 strains in eastern China. The local strains are undergoing massive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changes in gene families that shape its gene repertoires, thereby potentially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conferring the adaptive potential to environment and bacterial transmission.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Collectively, our findings allow for deeper insights into the pan-genome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composition, phylogenetic relationship, evolutionary dynamic, and epidemic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success of Mtb L4 strains.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DOI: 10.1186/s12864-026-13035-9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PMID: 42249289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D0A1E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1D0A1E">
        <w:rPr>
          <w:rFonts w:ascii="宋体" w:eastAsia="宋体" w:hAnsi="宋体" w:cs="宋体"/>
          <w:b/>
          <w:color w:val="FF0000"/>
          <w:szCs w:val="24"/>
        </w:rPr>
        <w:t>1</w:t>
      </w:r>
      <w:r w:rsidR="003F59EA">
        <w:rPr>
          <w:rFonts w:ascii="宋体" w:eastAsia="宋体" w:hAnsi="宋体" w:cs="宋体"/>
          <w:b/>
          <w:color w:val="FF0000"/>
          <w:szCs w:val="24"/>
        </w:rPr>
        <w:t>6</w:t>
      </w:r>
      <w:r w:rsidRPr="001D0A1E">
        <w:rPr>
          <w:rFonts w:ascii="宋体" w:eastAsia="宋体" w:hAnsi="宋体" w:cs="宋体"/>
          <w:b/>
          <w:color w:val="FF0000"/>
          <w:szCs w:val="24"/>
        </w:rPr>
        <w:t>. J Orthop Surg Res. 2026 Jun 4. doi: 10.1186/s1301</w:t>
      </w:r>
      <w:r w:rsidR="001D0A1E" w:rsidRPr="001D0A1E">
        <w:rPr>
          <w:rFonts w:ascii="宋体" w:eastAsia="宋体" w:hAnsi="宋体" w:cs="宋体"/>
          <w:b/>
          <w:color w:val="FF0000"/>
          <w:szCs w:val="24"/>
        </w:rPr>
        <w:t xml:space="preserve">8-026-06989-9. Online ahead of </w:t>
      </w:r>
      <w:r w:rsidRPr="001D0A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Machine learning versus clinical scoring systems for predicting poor wound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healing after posterior surgery for thoracolumbar tuberculosis.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Xiong T(1)(2), Huo S(3), Zhang Y(1), Qin W(1), Fang M(4), Zhu Y(5).</w:t>
      </w:r>
    </w:p>
    <w:p w:rsid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E61EE3" w:rsidRPr="00E61EE3" w:rsidRDefault="00E61EE3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E61EE3">
        <w:rPr>
          <w:rFonts w:ascii="宋体" w:eastAsia="宋体" w:hAnsi="宋体" w:cs="宋体"/>
          <w:b/>
          <w:color w:val="0070C0"/>
          <w:szCs w:val="24"/>
        </w:rPr>
        <w:t>Tuotuo Xiong, SiYan Huo, Ye Zhang, Wanyuan Qin, Mingyang Fang, Yong Zhu</w:t>
      </w:r>
      <w:r w:rsidRPr="00E61EE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61EE3" w:rsidRPr="00E61EE3" w:rsidRDefault="00E61EE3" w:rsidP="00181D03">
      <w:pPr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61EE3">
        <w:rPr>
          <w:rFonts w:ascii="宋体" w:eastAsia="宋体" w:hAnsi="宋体" w:cs="宋体"/>
          <w:b/>
          <w:color w:val="0070C0"/>
          <w:szCs w:val="24"/>
        </w:rPr>
        <w:t>corresponding author, E-mail: cmuzhuyong@sohu.com</w:t>
      </w:r>
    </w:p>
    <w:p w:rsidR="00E61EE3" w:rsidRDefault="00E61EE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(1)Department of Orthopaedic Surgery, The First Affiliated Hospital of Chongqing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Medical University, Chongqing,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(2)Department of Otorhinolaryngology, The Second Affiliated Hospital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Chongqing Medical University, Chongqing,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(3)Department of Pharmacology and Toxicology, Medical College of Wisconsin,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Milwaukee, WI, USA.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(4)Department of Plastic and Cosmetic Surgery, Maternal and Child Health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Hospital of Hubei Province, Tongji Medical College, Huazhong University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Science and Technology, Wuhan,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(5)Department of Orthopaedic Surgery, The First Affiliated Hospital of Chongqing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Medical University, Chongqing, China. cmuzhuyong@sohu.com.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D0A1E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Postoperative poor wound healing (PWH) is a significant complication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following posterior surgery for thoracolumbar tuberculosis, leading to prolonged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recovery and increased healthcare costs. Traditional prognostic markers often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lack precision. This study aimed to develop and validate machine learning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(ML)-based models to predict PWH and compare their performance with conventional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lastRenderedPageBreak/>
        <w:t>logistic regression and established clinical scoring systems.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D0A1E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 retrospective analysis of 188 patients undergoing posterior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debridement and internal fixation for thoracolumbar tuberculosis was conducted.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Patients were randomly partitioned into a training set (70%, n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132) and a test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set (30%, n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56). Four predictive models were constructed: Model I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(Multivariate Logistic Regression), Model II (LASSO Regression), Model III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(Random Forest), and Model IV (Artificial Neural Network). The performance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these models was compared against the Prognostic Nutritional Index (PNI) and the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Naples Prognostic Score (NPS) using the Area Under the Curve (AUC) and Decision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Curve Analysis (DCA).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D0A1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The incidence of PWH was analyzed alongside preoperative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intraoperative variables. LASSO regression identified six significant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predictors: albumin, lymphocytes (%), C-reactive protein (CRP), white blood cell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(WBC) count, hemoglobin, and the number of instrumented levels. Based on these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features, a nomogram (Model II) was developed. In the test set, the LASSO-based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model achieved the highest predictive accuracy with an AUC of 0.879,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significantly outperforming the traditional logistic regression model (AUC: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0.733), the Random Forest model (AUC: 0.860), and the Artificial Neural Network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(AUC: 0.840). Furthermore, the LASSO model demonstrated superior discrimination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compared to clinical scoring systems (PNI: 0.760; NPS: 0.746). DCA confirmed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that the LASSO-based nomogram provided the highest clinical net benefit.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D0A1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The LASSO-based nomogram demonstrated superior predictive accuracy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and clinical net benefit for PWH compared to traditional regression methods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established prognostic scores. For limited clinical cohorts, penalized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regression techniques effectively mitigate overfitting risks and provide robust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interpretability compared to highly parameterized algorithms. This validated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nomogram serves as a practical and reliable tool for early risk stratification,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thereby optimizing personalized perioperative management for patients with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thoracolumbar tuberculosis.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DOI: 10.1186/s13018-026-06989-9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PMID: 42237328</w:t>
      </w:r>
    </w:p>
    <w:p w:rsidR="00181D03" w:rsidRPr="00181D03" w:rsidRDefault="00181D03" w:rsidP="00181D03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181D03" w:rsidRPr="001D0A1E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1D0A1E">
        <w:rPr>
          <w:rFonts w:ascii="宋体" w:eastAsia="宋体" w:hAnsi="宋体" w:cs="宋体"/>
          <w:b/>
          <w:color w:val="FF0000"/>
          <w:szCs w:val="24"/>
        </w:rPr>
        <w:t>1</w:t>
      </w:r>
      <w:r w:rsidR="003F59EA">
        <w:rPr>
          <w:rFonts w:ascii="宋体" w:eastAsia="宋体" w:hAnsi="宋体" w:cs="宋体"/>
          <w:b/>
          <w:color w:val="FF0000"/>
          <w:szCs w:val="24"/>
        </w:rPr>
        <w:t>7</w:t>
      </w:r>
      <w:r w:rsidRPr="001D0A1E">
        <w:rPr>
          <w:rFonts w:ascii="宋体" w:eastAsia="宋体" w:hAnsi="宋体" w:cs="宋体"/>
          <w:b/>
          <w:color w:val="FF0000"/>
          <w:szCs w:val="24"/>
        </w:rPr>
        <w:t xml:space="preserve">. BMC Infect Dis. 2026 Jun 3. doi: 10.1186/s12879-026-13729-1. Online ahead of </w:t>
      </w:r>
    </w:p>
    <w:p w:rsidR="00181D03" w:rsidRPr="001D0A1E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1D0A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Development and validation of a LASSO-derived nomogram for predicting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unfavorable treatment outcomes in drug-resistant pulmonary tuberculosis.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Zhang W(#)(1), Li T(#)(1), Liu H(#)(1), Liu M(1), Song F(1), Zhou L(2).</w:t>
      </w:r>
    </w:p>
    <w:p w:rsid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E12870" w:rsidRPr="00E12870" w:rsidRDefault="00E12870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E12870">
        <w:rPr>
          <w:rFonts w:ascii="宋体" w:eastAsia="宋体" w:hAnsi="宋体" w:cs="宋体"/>
          <w:b/>
          <w:color w:val="0070C0"/>
          <w:szCs w:val="24"/>
        </w:rPr>
        <w:t>Wei Zhang, Tuantuan Li, Haiqing Liu, Manman Liu, Fangfang Song, Lili Zhou</w:t>
      </w:r>
      <w:r w:rsidRPr="00E1287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12870" w:rsidRPr="00E12870" w:rsidRDefault="00E12870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E12870">
        <w:rPr>
          <w:rFonts w:ascii="宋体" w:eastAsia="宋体" w:hAnsi="宋体" w:cs="宋体"/>
          <w:b/>
          <w:color w:val="0070C0"/>
          <w:szCs w:val="24"/>
        </w:rPr>
        <w:lastRenderedPageBreak/>
        <w:t>*Correspondence: Lili Zhou, Email: zw2314160@163.com</w:t>
      </w:r>
    </w:p>
    <w:p w:rsidR="00E12870" w:rsidRDefault="00E12870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(1)The Second People's Hospital of Fuyang City, Fuyang Infectious Disease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Clinical College of Anhui Medical University, Fuyang, Anhui,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(2)The Second People's Hospital of Fuyang City, Fuyang Infectious Disease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Clinical College of Anhui Medical University, Fuyang, Anhui, China.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zw2314160@163.com.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D0A1E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Drug-resistant pulmonary tuberculosis (DR-TB) remains a major public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health challenge with suboptimal treatment outcomes. This study aimed to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identify pre-treatment predictors of unfavorable outcomes in DR-TB patients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develop an interpretable predictive model using routinely available admission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variables.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We retrospectively enrolled 184 DR-TB patients from the Second People's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Hospital of Fuyang City between January 2021 and December 2023. Patients were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categorized into favorable outcome group (cured or treatment completed, n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143)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and unfavorable outcome group (treatment failure, death, loss to follow-up,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not evaluated, n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41). LASSO regression was employed for variable selection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from 30 candidate variables, followed by multivariate logistic regression to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identify independent predictors. A nomogram was constructed to facilitate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individualized risk estimation. SHAP (SHapley Additive exPlanations) analysis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was performed to interpret model predictions at global and individual levels.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Model performance was assessed using ROC curve analysis, calibration curves,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decision curve analysis, and bootstrap resampling. Restricted cubic spline (RCS) </w:t>
      </w:r>
    </w:p>
    <w:p w:rsidR="00181D03" w:rsidRPr="002A38DA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color w:val="000000" w:themeColor="text1"/>
          <w:szCs w:val="24"/>
        </w:rPr>
        <w:t>regression was used to examine linearity assumptions for continuous predictors.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A38D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LASSO regression selected three admission variables: age, BMI,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albumin. Multivariate logistic regression confirmed these as independent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predictors: age (OR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1.047, 95% CI: 1.018-1.077, P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0.001), BMI (OR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0.728,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95% CI: 0.599-0.885, P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0.001), and albumin (OR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0.894, 95% CI: 0.826-0.967,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0.005). A nomogram was developed based on these three predictors for bedside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risk estimation. The model demonstrated good discrimination with AUC of 0.833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(95% CI: 0.758-0.908) and bias-corrected C-index of 0.819 after bootstrap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validation. Calibration was satisfactory (Hosmer-Lemeshow P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=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0.564),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decision curve analysis confirmed clinical utility across threshold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probabilities of 0.1-0.8. SHAP analysis identified age as the most influential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predictor, with higher BMI and albumin contributing protectively. RCS analysis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confirmed linear associations for all three predictors (P for nonlinear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>&gt;</w:t>
      </w:r>
      <w:r w:rsidRPr="00181D0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0.05 </w:t>
      </w:r>
    </w:p>
    <w:p w:rsidR="00181D03" w:rsidRPr="002A38DA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color w:val="000000" w:themeColor="text1"/>
          <w:szCs w:val="24"/>
        </w:rPr>
        <w:t>for all), supporting model simplicity.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A38D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This simple, pre-treatment nomogram, using three routinely available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variables, enables early identification of high-risk patients at the time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diagnosis and may support targeted interventions to improve treatment outcomes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in drug-resistant pulmonary tuberculosis.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lastRenderedPageBreak/>
        <w:t>CLINICAL TRIAL: Not applicable.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DOI: 10.1186/s12879-026-13729-1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PMID: 42237105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2A38DA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2A38DA">
        <w:rPr>
          <w:rFonts w:ascii="宋体" w:eastAsia="宋体" w:hAnsi="宋体" w:cs="宋体"/>
          <w:b/>
          <w:color w:val="FF0000"/>
          <w:szCs w:val="24"/>
        </w:rPr>
        <w:t>1</w:t>
      </w:r>
      <w:r w:rsidR="003F59EA">
        <w:rPr>
          <w:rFonts w:ascii="宋体" w:eastAsia="宋体" w:hAnsi="宋体" w:cs="宋体"/>
          <w:b/>
          <w:color w:val="FF0000"/>
          <w:szCs w:val="24"/>
        </w:rPr>
        <w:t>8</w:t>
      </w:r>
      <w:r w:rsidRPr="002A38DA">
        <w:rPr>
          <w:rFonts w:ascii="宋体" w:eastAsia="宋体" w:hAnsi="宋体" w:cs="宋体"/>
          <w:b/>
          <w:color w:val="FF0000"/>
          <w:szCs w:val="24"/>
        </w:rPr>
        <w:t>. BMC Vet Res. 2026 Jun 3. doi: 10.1186/s12917-026-05582-w. Online ahead of print.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Mycobacterium bovis induces cellular oxidative stress via the host protein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SH3PXD2B.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Liu D(1)(2), Zhang T(1)(2), Xu Z(1)(2), Zheng C(1)(2), Jiao X(3)(4), Chen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X(5)(6).</w:t>
      </w:r>
    </w:p>
    <w:p w:rsid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D0691E" w:rsidRPr="00D0691E" w:rsidRDefault="00D0691E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D0691E">
        <w:rPr>
          <w:rFonts w:ascii="宋体" w:eastAsia="宋体" w:hAnsi="宋体" w:cs="宋体"/>
          <w:b/>
          <w:color w:val="0070C0"/>
          <w:szCs w:val="24"/>
        </w:rPr>
        <w:t>Donghui Liu, Ting Zhang, Zhengzhong Xu, Chengkun Zheng, Xin'an Jiao</w:t>
      </w:r>
      <w:r w:rsidRPr="00D0691E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0691E">
        <w:rPr>
          <w:rFonts w:ascii="宋体" w:eastAsia="宋体" w:hAnsi="宋体" w:cs="宋体"/>
          <w:b/>
          <w:color w:val="0070C0"/>
          <w:szCs w:val="24"/>
        </w:rPr>
        <w:t>, Xiang Chen</w:t>
      </w:r>
      <w:r w:rsidRPr="00D0691E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0691E" w:rsidRPr="00D0691E" w:rsidRDefault="00D0691E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D0691E">
        <w:rPr>
          <w:rFonts w:ascii="宋体" w:eastAsia="宋体" w:hAnsi="宋体" w:cs="宋体"/>
          <w:b/>
          <w:color w:val="0070C0"/>
          <w:szCs w:val="24"/>
        </w:rPr>
        <w:t>*Author for correspondence: Xiang Chen</w:t>
      </w:r>
      <w:r w:rsidRPr="00D0691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0691E">
        <w:rPr>
          <w:rFonts w:ascii="宋体" w:eastAsia="宋体" w:hAnsi="宋体" w:cs="宋体"/>
          <w:b/>
          <w:color w:val="0070C0"/>
          <w:szCs w:val="24"/>
        </w:rPr>
        <w:t>chenxiang@yzu.edu.cn; Xin'an Jiao</w:t>
      </w:r>
      <w:r w:rsidRPr="00D0691E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D0691E">
        <w:rPr>
          <w:rFonts w:ascii="宋体" w:eastAsia="宋体" w:hAnsi="宋体" w:cs="宋体"/>
          <w:b/>
          <w:color w:val="0070C0"/>
          <w:szCs w:val="24"/>
        </w:rPr>
        <w:t>jiao@yzu.edu.cn</w:t>
      </w:r>
    </w:p>
    <w:p w:rsidR="00D0691E" w:rsidRDefault="00D0691E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(1)Jiangsu Key Laboratory of Zoonosis, Jiangsu Co-Innovation Center for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Prevention and Control of Important Animal Infectious Diseases and Zoonoses,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Jiangsu Interdisciplinary Center for Zoonoses and Biosafety, Yangzhou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University, Yangzhou, 225009,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(2)Key Laboratory of Prevention and Control of Biological Hazard Factors (Animal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Origin) for Agrifood Safety and Quality of Ministry of Agriculture and Rural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Affairs, Yangzhou University, Yangzhou, 225009,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(3)Jiangsu Key Laboratory of Zoonosis, Jiangsu Co-Innovation Center for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Prevention and Control of Important Animal Infectious Diseases and Zoonoses,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Jiangsu Interdisciplinary Center for Zoonoses and Biosafety, Yangzhou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University, Yangzhou, 225009, China. jiao@yzu.edu.cn.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(4)Key Laboratory of Prevention and Control of Biological Hazard Factors (Animal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Origin) for Agrifood Safety and Quality of Ministry of Agriculture and Rural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Affairs, Yangzhou University, Yangzhou, 225009, China. jiao@yzu.edu.cn.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(5)Jiangsu Key Laboratory of Zoonosis, Jiangsu Co-Innovation Center for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Prevention and Control of Important Animal Infectious Diseases and Zoonoses,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Jiangsu Interdisciplinary Center for Zoonoses and Biosafety, Yangzhou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University, Yangzhou, 225009, China. chenxiang@yzu.edu.cn.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(6)Key Laboratory of Prevention and Control of Biological Hazard Factors (Animal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Origin) for Agrifood Safety and Quality of Ministry of Agriculture and Rural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Affairs, Yangzhou University, Yangzhou, 225009, China. chenxiang@yzu.edu.cn.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Mycobacterium bovis (M. bovis) is a major pathogen that causes zoonotic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tuberculosis. It is transmitted via aerosols, colonizes the lungs of the host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and causes oxidative stress in macrophages, resulting in tissue damage. The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mechanisms underlying the oxidative damage to cells induced by this infection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have not yet been fully elucidated. This study investigated the effects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SH3PXD2B on the production of reactive oxygen species (ROS) and antioxidant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mechanisms during M. bovis infection. The results showed that SH3PXD2B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expression was significantly upregulated after M. bovis infection, and promoted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 production of cellular NOX-dependent ROS and the lipid peroxidation marker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MDA. Additionally, overexpression of SH3PXD2B inhibited the Nrf2 antioxidant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pathway and reduced the activities of antioxidant enzymes such as CAT, SOD,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GPx. Conversely, knockdown of SH3PXD2B exerted the opposite effect and improved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cell viability. In summary, SH3PXD2B orchestrates M. bovis-induced oxidative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stress in macrophages through a dual mechanism: amplifying ROS production while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simultaneously crippling the host's antioxidant capacity. These findings provide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novel mechanistic insights into M. bovis pathogenesis and suggest that SH3PXD2B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may be a potential molecular target for future research into disease resistance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in cattle and the development of new therapies.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DOI: 10.1186/s12917-026-05582-w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PMID: 42231287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2A38DA" w:rsidRDefault="00181D03" w:rsidP="00181D03">
      <w:pPr>
        <w:rPr>
          <w:rFonts w:ascii="宋体" w:eastAsia="宋体" w:hAnsi="宋体" w:cs="宋体"/>
          <w:b/>
          <w:color w:val="FF0000"/>
          <w:szCs w:val="24"/>
        </w:rPr>
      </w:pPr>
      <w:r w:rsidRPr="002A38DA">
        <w:rPr>
          <w:rFonts w:ascii="宋体" w:eastAsia="宋体" w:hAnsi="宋体" w:cs="宋体"/>
          <w:b/>
          <w:color w:val="FF0000"/>
          <w:szCs w:val="24"/>
        </w:rPr>
        <w:t>1</w:t>
      </w:r>
      <w:r w:rsidR="003F59EA">
        <w:rPr>
          <w:rFonts w:ascii="宋体" w:eastAsia="宋体" w:hAnsi="宋体" w:cs="宋体"/>
          <w:b/>
          <w:color w:val="FF0000"/>
          <w:szCs w:val="24"/>
        </w:rPr>
        <w:t>9</w:t>
      </w:r>
      <w:r w:rsidRPr="002A38DA">
        <w:rPr>
          <w:rFonts w:ascii="宋体" w:eastAsia="宋体" w:hAnsi="宋体" w:cs="宋体"/>
          <w:b/>
          <w:color w:val="FF0000"/>
          <w:szCs w:val="24"/>
        </w:rPr>
        <w:t>. Microb Genom. 2026 Jun;12(6):001688. doi: 10.1099/mgen.0.001688.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Hybrid sequencing reveals incompleteness of the H37Rv reference genome and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highlights lineage-specific genomic divergence in Mycobacterium tuberculosis.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Chen H(1), Li X(2), Chen R(3), Zhang M(3), Zhu Y(3), Wu K(3), Lu Y(2), Wang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X(3), Che Y(4), Liu Z(1)(3).</w:t>
      </w:r>
    </w:p>
    <w:p w:rsid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961508" w:rsidRPr="00961508" w:rsidRDefault="00961508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961508">
        <w:rPr>
          <w:rFonts w:ascii="宋体" w:eastAsia="宋体" w:hAnsi="宋体" w:cs="宋体"/>
          <w:b/>
          <w:color w:val="0070C0"/>
          <w:szCs w:val="24"/>
        </w:rPr>
        <w:t>Haiting Chen, Xiangchen Li, Ruiqi Chen, Mingwu Zhang, Yelei Zhu, Kunyang Wu, Yewei Lu, Xiaomeng Wang, Yang Che</w:t>
      </w:r>
      <w:r w:rsidRPr="0096150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61508">
        <w:rPr>
          <w:rFonts w:ascii="宋体" w:eastAsia="宋体" w:hAnsi="宋体" w:cs="宋体"/>
          <w:b/>
          <w:color w:val="0070C0"/>
          <w:szCs w:val="24"/>
        </w:rPr>
        <w:t>, Zhengwei Liu</w:t>
      </w:r>
      <w:r w:rsidRPr="0096150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61508" w:rsidRPr="00961508" w:rsidRDefault="00961508" w:rsidP="00181D03">
      <w:pPr>
        <w:rPr>
          <w:rFonts w:ascii="宋体" w:eastAsia="宋体" w:hAnsi="宋体" w:cs="宋体"/>
          <w:b/>
          <w:color w:val="0070C0"/>
          <w:szCs w:val="24"/>
        </w:rPr>
      </w:pPr>
      <w:r w:rsidRPr="00961508">
        <w:rPr>
          <w:rFonts w:ascii="宋体" w:eastAsia="宋体" w:hAnsi="宋体" w:cs="宋体"/>
          <w:b/>
          <w:color w:val="0070C0"/>
          <w:szCs w:val="24"/>
        </w:rPr>
        <w:t>*Correspondence: Zhengwei Liu, zhwliu@cdc.zj.cn; Yang Che, 13805876046@163.com</w:t>
      </w:r>
    </w:p>
    <w:p w:rsidR="00961508" w:rsidRDefault="00961508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(1)School of Public Health, Hangzhou Medical College, Hangzhou, Zhejiang 310053,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PR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(2)Key Laboratory of Precision Medicine in Diagnosis and Monitoring Research of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Zhejiang Province, Hangzhou 310016, PR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(3)Department of Tuberculosis Control and Prevention, Zhejiang Provincial Center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for Disease Control and Prevention, Hangzhou, Zhejiang 310051, PR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(4)Institute of Tuberculosis Prevention and Control, Ningbo Municipal Center for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Disease Control and Prevention, Ningbo, Zhejiang 315000, PR China.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Background.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The Mycobacterium tuberculosis H37Rv reference genome (Lineage 4),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sequenced in 1998, may be incomplete and inaccurate due to earlier technology.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Moreover, its use is problematic in regions like East Asia where the dominant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Beijing lineage (Lineage 2) is prevalent, as it may introduce biases due to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lineage-specific genetic differences.</w:t>
      </w:r>
      <w:r w:rsidR="002A38D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2A38DA">
        <w:rPr>
          <w:rFonts w:ascii="宋体" w:eastAsia="宋体" w:hAnsi="宋体" w:cs="宋体"/>
          <w:b/>
          <w:color w:val="000000" w:themeColor="text1"/>
          <w:szCs w:val="24"/>
        </w:rPr>
        <w:t>Methods.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 We performed hybrid sequencing to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generate high-quality assemblies of a clinically isolated Beijing family strain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(A2018772) and a Chinese laboratory-adapted H37Rv strain (H37Rv_CN). Comparative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genomic analysis was conducted against the standard H37Rv reference. The impact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of reference genome choice on transmission clustering was evaluated using a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dataset of 3,359 M. tuberculosis Lineage 2 strains from China.</w:t>
      </w:r>
      <w:r w:rsidR="002A38D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Results.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Comprehensive genomic analysis revealed substantial differences between both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studied strains and H37Rv_ref. The Chinese laboratory-adapted H37Rv_CN strain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differed by 145 SNPs, 49 InDels and 14 structural variants from the reference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genome. The Beijing family clinical isolated strain A2018772 showed even greater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divergence with 2,277 SNPs, 373 InDels and 219 structural variants compared to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H37Rv_ref, with particular enrichment in PE/PPE genes and metabolic pathways.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Among these variations, a 9.2</w:t>
      </w:r>
      <w:r w:rsidRPr="00181D03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kb deletion was prevalent in 89.7% of 78 publicly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available Lineage 2 genomes. When applied to transmission analysis of 3,359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Chinese Lineage 2 strains, the A2018772 as a reference genome demonstrated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superior performance with higher mapping rates (99.52% vs. 98.72%) and coverage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(99.73% vs. 98.50%) compared to H37Rv_ref. This improved resolution resulted in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fewer transmission clusters (273 vs. 285) at the 5-SNP threshold, indicating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that H37Rv_ref consistently overestimates transmission events in Lineage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2-dominated populations.</w:t>
      </w:r>
      <w:r w:rsidR="002A38DA"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Conclusion. </w:t>
      </w:r>
      <w:r w:rsidRPr="00181D03">
        <w:rPr>
          <w:rFonts w:ascii="宋体" w:eastAsia="宋体" w:hAnsi="宋体" w:cs="宋体"/>
          <w:color w:val="000000" w:themeColor="text1"/>
          <w:szCs w:val="24"/>
        </w:rPr>
        <w:t>Our study demo</w:t>
      </w:r>
      <w:r w:rsidR="002A38DA">
        <w:rPr>
          <w:rFonts w:ascii="宋体" w:eastAsia="宋体" w:hAnsi="宋体" w:cs="宋体"/>
          <w:color w:val="000000" w:themeColor="text1"/>
          <w:szCs w:val="24"/>
        </w:rPr>
        <w:t xml:space="preserve">nstrates the incompleteness of </w:t>
      </w: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the H37Rv reference genome and also finds that using a lineage-specific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reference genome could significantly improve transmission inference accuracy for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 xml:space="preserve">Lineage 2 strains, highlighting the need for region-specific genomic references 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to enhance tuberculosis control strategies in high-burden areas.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DOI: 10.1099/mgen.0.001688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PMCID: PMC13225438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  <w:r w:rsidRPr="00181D03">
        <w:rPr>
          <w:rFonts w:ascii="宋体" w:eastAsia="宋体" w:hAnsi="宋体" w:cs="宋体"/>
          <w:color w:val="000000" w:themeColor="text1"/>
          <w:szCs w:val="24"/>
        </w:rPr>
        <w:t>PMID: 42224013 [Indexed for MEDLINE]</w:t>
      </w:r>
    </w:p>
    <w:p w:rsidR="00181D03" w:rsidRPr="00181D03" w:rsidRDefault="00181D03" w:rsidP="00181D03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2A38DA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642416" w:rsidRPr="002A38DA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20;16:1798990. doi: </w:t>
      </w:r>
    </w:p>
    <w:p w:rsidR="00642416" w:rsidRPr="002A38DA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2A38DA">
        <w:rPr>
          <w:rFonts w:ascii="宋体" w:eastAsia="宋体" w:hAnsi="宋体" w:cs="宋体"/>
          <w:b/>
          <w:color w:val="FF0000"/>
          <w:szCs w:val="24"/>
        </w:rPr>
        <w:t>10.3389/fcimb.2026.1798990. 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Exploration of common immune mechanisms and hub genes in latent and active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Yang X(1), Chang M(1), Liu F(1).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0479E7" w:rsidRPr="000479E7" w:rsidRDefault="000479E7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0479E7">
        <w:rPr>
          <w:rFonts w:ascii="宋体" w:eastAsia="宋体" w:hAnsi="宋体" w:cs="宋体"/>
          <w:b/>
          <w:color w:val="0070C0"/>
          <w:szCs w:val="24"/>
        </w:rPr>
        <w:t>Xingzhen Yang, Ming Chang, Fengzhen Liu</w:t>
      </w:r>
      <w:r w:rsidRPr="000479E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479E7" w:rsidRPr="000479E7" w:rsidRDefault="000479E7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0479E7">
        <w:rPr>
          <w:rFonts w:ascii="宋体" w:eastAsia="宋体" w:hAnsi="宋体" w:cs="宋体"/>
          <w:b/>
          <w:color w:val="0070C0"/>
          <w:szCs w:val="24"/>
        </w:rPr>
        <w:t>*CORRESPONDENCE Fengzhen Liu</w:t>
      </w:r>
      <w:r w:rsidRPr="000479E7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479E7">
        <w:rPr>
          <w:rFonts w:ascii="宋体" w:eastAsia="宋体" w:hAnsi="宋体" w:cs="宋体"/>
          <w:b/>
          <w:color w:val="0070C0"/>
          <w:szCs w:val="24"/>
        </w:rPr>
        <w:t>18705489651@163.com</w:t>
      </w:r>
    </w:p>
    <w:p w:rsidR="000479E7" w:rsidRDefault="000479E7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(1)Department of Respiratory Medicine, Taian Cancer Hospital, Tai'an,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Tuberculosis continues to pose a severe global public health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challenge. This study aims to explore the shared hub genes of latent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infection (LTBI) and active tuberculosis (ATB).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The common differentially expressed genes were obtained for LTBI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ATB, followed by PPI network construction for common genes and hub genes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identification by LASSO regression analysis. The nomogram based on hub genes was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established, and its predictive performance was evaluated by ROC curve analysis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and decision curve analysis. Gene set variation analysis (GSVA) and immune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characteristics evaluation were performed as well.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 total, 180 common genes were shared by LTBI and ATB. Based on PPI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network and LASSO regression analysis, four hub genes were obtained, including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C1QB, MSR1, OLIG3 and TGFB1I1. The nomogram risk prediction models for LTBI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ATB showed significant clinical net benefits across a broad range of threshold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probabilities, indicating potential clinical application value. GSVA revealed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highly complex, multi-pathway coordinated immune activation pattern shared by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LTBI and ATB. Gamma delta T cell and Type 17 T helper cell may be important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participants in the tuberculosis immune response.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This study identified hub genes shared by LTBI and ATB, laying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solid foundation for future molecular mechanism research and offering a novel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perspective for the diagnosis and treatment of tuberculosis.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Yang, Chang and Liu.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10.3389/fcimb.2026.1798990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PMC13231278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42245998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2A38DA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2A38DA">
        <w:rPr>
          <w:rFonts w:ascii="宋体" w:eastAsia="宋体" w:hAnsi="宋体" w:cs="宋体"/>
          <w:b/>
          <w:color w:val="FF0000"/>
          <w:szCs w:val="24"/>
        </w:rPr>
        <w:t>2</w:t>
      </w:r>
      <w:r w:rsidR="003F59EA">
        <w:rPr>
          <w:rFonts w:ascii="宋体" w:eastAsia="宋体" w:hAnsi="宋体" w:cs="宋体"/>
          <w:b/>
          <w:color w:val="FF0000"/>
          <w:szCs w:val="24"/>
        </w:rPr>
        <w:t>1</w:t>
      </w:r>
      <w:r w:rsidRPr="002A38DA">
        <w:rPr>
          <w:rFonts w:ascii="宋体" w:eastAsia="宋体" w:hAnsi="宋体" w:cs="宋体"/>
          <w:b/>
          <w:color w:val="FF0000"/>
          <w:szCs w:val="24"/>
        </w:rPr>
        <w:t xml:space="preserve">. Front Med (Lausanne). 2026 May 20;13:1809830. doi: 10.3389/fmed.2026.1809830. </w:t>
      </w:r>
    </w:p>
    <w:p w:rsidR="00642416" w:rsidRPr="002A38DA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2A38D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Case Report: A case of advanced renal tuberculosis with recurrent "kidney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stones" and specific pathological manifestations.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Li C(1)(2), Zhang H(2), Wang Z(2), Niu Y(2), Zhu G(3), Liu J(1), Zhao Q(1), Li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W(2).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2107B6" w:rsidRPr="002107B6" w:rsidRDefault="002107B6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2107B6">
        <w:rPr>
          <w:rFonts w:ascii="宋体" w:eastAsia="宋体" w:hAnsi="宋体" w:cs="宋体"/>
          <w:b/>
          <w:color w:val="0070C0"/>
          <w:szCs w:val="24"/>
        </w:rPr>
        <w:t>Chongbin Li</w:t>
      </w:r>
      <w:r w:rsidRPr="002107B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107B6">
        <w:rPr>
          <w:rFonts w:ascii="宋体" w:eastAsia="宋体" w:hAnsi="宋体" w:cs="宋体"/>
          <w:b/>
          <w:color w:val="0070C0"/>
          <w:szCs w:val="24"/>
        </w:rPr>
        <w:t>, Hang Zhang, Ziyi Wang, Yalin Niu, Guiyun Zhu, Jianzhen Liu, Qi Zhao, Wei Li</w:t>
      </w:r>
      <w:r w:rsidRPr="002107B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107B6" w:rsidRPr="002107B6" w:rsidRDefault="002107B6" w:rsidP="002107B6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2107B6">
        <w:rPr>
          <w:rFonts w:ascii="宋体" w:eastAsia="宋体" w:hAnsi="宋体" w:cs="宋体"/>
          <w:b/>
          <w:color w:val="0070C0"/>
          <w:szCs w:val="24"/>
        </w:rPr>
        <w:t>*CORRESPONDENCE Wei Li</w:t>
      </w:r>
      <w:r w:rsidRPr="002107B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107B6">
        <w:rPr>
          <w:rFonts w:ascii="宋体" w:eastAsia="宋体" w:hAnsi="宋体" w:cs="宋体"/>
          <w:b/>
          <w:color w:val="0070C0"/>
          <w:szCs w:val="24"/>
        </w:rPr>
        <w:t xml:space="preserve"> 26200407@hebmu.edu.cn </w:t>
      </w:r>
      <w:r w:rsidRPr="002107B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2107B6">
        <w:rPr>
          <w:rFonts w:ascii="宋体" w:eastAsia="宋体" w:hAnsi="宋体" w:cs="宋体"/>
          <w:b/>
          <w:color w:val="0070C0"/>
          <w:szCs w:val="24"/>
        </w:rPr>
        <w:t>Chongbin Li</w:t>
      </w:r>
      <w:r w:rsidRPr="002107B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107B6">
        <w:rPr>
          <w:rFonts w:ascii="宋体" w:eastAsia="宋体" w:hAnsi="宋体" w:cs="宋体"/>
          <w:b/>
          <w:color w:val="0070C0"/>
          <w:szCs w:val="24"/>
        </w:rPr>
        <w:t xml:space="preserve"> lichongbin.good@163.com</w:t>
      </w:r>
    </w:p>
    <w:p w:rsidR="002107B6" w:rsidRPr="00642416" w:rsidRDefault="002107B6" w:rsidP="00642416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(1)Department of Urology, Hebei Chest Hospital, Shijiazhuang,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Urology, The Second Hospital of Hebei Medical University,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Shijiazhuang,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(3)Department of Pathology, Hebei Chest Hospital, Shijiazhuang,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Renal tuberculosis is a chronic granulomatous, infectious kidney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disease caused by tuberculosis infection, often leading to ureteral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tuberculosis, bladder tuberculosis, prostate tuberculosis and genital tract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tuberculosis. Its typical pathologic changes are tuberculous nodule formation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accompanied by different degrees of caseous necrosis. In recent years,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incidence of atypical renal tuberculosis has increased significantly, with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extremely high rates of misdiagnosis and missed diagnosis. Prolonged delays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diagnosis and treatment have led to severe consequences such as renal failure,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warranting high priority attention. Even in cases of early-diagnosed renal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that achieve "clinical cure" following standardized, full-course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anti-tuberculosis drug treatment, some patients still experience severe or even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complete renal impairment. Pathological diagnosis can be used to confirm renal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tuberculosis. However, what is the pathological outcome after prolonged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anti-tuberculosis drug treatment? Does renal tuberculosis complicated by other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kidney diseases exhibit specific pathological manifestations? Why does renal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function loss occur despite achieving clinical cure? This case report provides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answers to these questions.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58-year-old female patient with advanced renal tuberculosis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was performed nephrectomy ultimately due to loss of renal function even after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4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years of anti-tuberculosis drug treatment. During the treatment for left renal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tuberculosis, the patient experienced recurrent left renal calculi and underwent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three ureteroscopic lithotripsy procedures along with ureteral stent placement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for hydronephrosis drainage. Postoperative pathological changes revealed chronic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nephritis, extensive tubular atrophy, glomerulosclerosis, accompanied by renal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abscesses and cyst formation. However, given the positive Mycobacterium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culture 4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years ago, combined with CT imaging findings and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positive T-SPOT.TB test, renal tuberculosis was definitively diagnosed based 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positive GeneXpert and TB-DNA PCR results from renal tissue samples, which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suggests that Mycobacterium tuberculosis persists in the renal tissue despite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4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years of antituberculosis treatment.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Renal tuberculosis complicated by recurrent kidney stones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hydronephrosis, along with suspected urinary tract infection, can lead to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atypical pathological changes in renal tissue and exacerbate renal dysfunction.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TB-DNA PCR and GeneXpert testing of renal tissue aid in establishing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pathogenetic diagnosis, thereby enhancing the efficacy of pathological diagnosis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for renal tuberculosis. Alongside effective, full-course anti-tuberculosis drug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therapy and adequate renal pelvic drainage, timely treatment of comorbidities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>such as renal calculi and urinary tract infections is essential.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Li, Zhang, Wang, Niu, Zhu, Liu, Zhao and Li.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10.3389/fmed.2026.1809830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PMC13229749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42245960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2A38DA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642416" w:rsidRPr="002A38DA">
        <w:rPr>
          <w:rFonts w:ascii="宋体" w:eastAsia="宋体" w:hAnsi="宋体" w:cs="宋体"/>
          <w:b/>
          <w:color w:val="FF0000"/>
          <w:szCs w:val="24"/>
        </w:rPr>
        <w:t>. Infect Drug Resist. 2026 May 29;19:581374. doi: 10</w:t>
      </w:r>
      <w:r w:rsidR="002A38DA" w:rsidRPr="002A38DA">
        <w:rPr>
          <w:rFonts w:ascii="宋体" w:eastAsia="宋体" w:hAnsi="宋体" w:cs="宋体"/>
          <w:b/>
          <w:color w:val="FF0000"/>
          <w:szCs w:val="24"/>
        </w:rPr>
        <w:t xml:space="preserve">.2147/IDR.S581374. eCollection </w:t>
      </w:r>
      <w:r w:rsidR="00642416" w:rsidRPr="002A38D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QuantiFERON(®)-TB Gold Plus-Based Model for Predicting Latent Tuberculosis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Infection in Patients with Diabetes.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Zhou J(1), Lin X(1), Yu Y(2), Zhang Y(3), Qiu L(3), Lin Z(3), Jiang X(1), Shi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J(1).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AE00F7" w:rsidRPr="00AE00F7" w:rsidRDefault="00AE00F7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AE00F7">
        <w:rPr>
          <w:rFonts w:ascii="宋体" w:eastAsia="宋体" w:hAnsi="宋体" w:cs="宋体"/>
          <w:b/>
          <w:color w:val="0070C0"/>
          <w:szCs w:val="24"/>
        </w:rPr>
        <w:t>Jiajun Zhou, Xiaoqing Lin, Yuhui Yu, Yiyang Zhang, Liufeng Qiu, Zhiruo Lin, Xiangao Jiang</w:t>
      </w:r>
      <w:r w:rsidRPr="00AE00F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E00F7">
        <w:rPr>
          <w:rFonts w:ascii="宋体" w:eastAsia="宋体" w:hAnsi="宋体" w:cs="宋体"/>
          <w:b/>
          <w:color w:val="0070C0"/>
          <w:szCs w:val="24"/>
        </w:rPr>
        <w:t>, Jichan Shi</w:t>
      </w:r>
      <w:r w:rsidRPr="00AE00F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E00F7" w:rsidRPr="00AE00F7" w:rsidRDefault="00AE00F7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AE00F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E00F7">
        <w:rPr>
          <w:rFonts w:ascii="宋体" w:eastAsia="宋体" w:hAnsi="宋体" w:cs="宋体"/>
          <w:b/>
          <w:color w:val="0070C0"/>
          <w:szCs w:val="24"/>
        </w:rPr>
        <w:t>Correspondence: Xiangao Jiang</w:t>
      </w:r>
      <w:r w:rsidRPr="00AE00F7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E00F7">
        <w:rPr>
          <w:rFonts w:ascii="宋体" w:eastAsia="宋体" w:hAnsi="宋体" w:cs="宋体"/>
          <w:b/>
          <w:color w:val="0070C0"/>
          <w:szCs w:val="24"/>
        </w:rPr>
        <w:t>Email jiang_xiangao@126.com; Jichan Shi, Email shijichan@126.com</w:t>
      </w:r>
    </w:p>
    <w:p w:rsidR="00AE00F7" w:rsidRDefault="00AE00F7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Disease, The Wenzhou Central Affiliated Hospital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Wenzhou Medical University, Wenzhou, Zhejiang, People's Republic of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Endocrinology, The Wenzhou Central Affiliated Hospital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Wenzhou Medical University, Wenzhou, Zhejiang, People's Republic of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(3)The Wenzhou Central Affiliated Hospital of Wenzhou Medical University,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Wenzhou, Zhejiang, People's Republic of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Diabetes mellitus (DM) is a well-established independent risk factor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for tuberculosis (TB), and the prevalence of latent tuberculosis infection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(LTBI) among patients with DM remains a critical public health concern. This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study aims to investigate the prevalence and predictive factors of LTBI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patients with DM using the QuantiFERON®-TB Gold Plus (QFT-PLUS) test and to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develop a clinically applicable predictive model.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involving 195 participants (96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with DM and 99 healthy controls) at Wenzhou Central Hospital between June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December 2023. LTBI was diagnosed using the QFT-PLUS test, and data on patient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characteristics, laboratory findings and computed tomography scans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gathered. A predictive model was constructed through univariate and multivariate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logistic regression analyses.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Among individuals with DM, 28 (29.2%) were identified as having LTBI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compared with 16.2% in healthy controls. The final predictive model included age </w:t>
      </w:r>
    </w:p>
    <w:p w:rsidR="00642416" w:rsidRPr="00642416" w:rsidRDefault="00642416" w:rsidP="006424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42416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(&gt;60 vs ≤60 years, odds ratio [OR]: 4.994, 95% CI: 1.583-17.610), gender (male </w:t>
      </w:r>
    </w:p>
    <w:p w:rsidR="00642416" w:rsidRPr="00642416" w:rsidRDefault="00642416" w:rsidP="006424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42416">
        <w:rPr>
          <w:rFonts w:ascii="宋体" w:eastAsia="宋体" w:hAnsi="宋体" w:cs="宋体" w:hint="eastAsia"/>
          <w:color w:val="000000" w:themeColor="text1"/>
          <w:szCs w:val="24"/>
        </w:rPr>
        <w:t xml:space="preserve">vs female, OR: 26.886, 95% CI: 5.224-231.700), duration of diabetes (&gt;10 vs ≤10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years, OR: 3.450, 95% CI: 1.000-13.240) and presence of hyperlipidaemia (yes vs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no, OR: 10.637, 95% CI: 2.299-82.340) as significant factors, yielding an area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under the curve of 0.847 (95% CI: 0.765-0.928).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This QFT-PLUS-based predictive model, incorporating readily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available clinical parameters, demonstrates potential clinical utility for LTBI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risk stratification and targeted TB screening in patients with DM. Future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multicentre external validation studies with larger sample sizes are warranted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before clinical implementation.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2026 Zhou et al.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10.2147/IDR.S581374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PMC13231190</w:t>
      </w:r>
    </w:p>
    <w:p w:rsidR="00642416" w:rsidRPr="00642416" w:rsidRDefault="002A38DA" w:rsidP="00642416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42245749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2A38DA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642416" w:rsidRPr="002A38DA">
        <w:rPr>
          <w:rFonts w:ascii="宋体" w:eastAsia="宋体" w:hAnsi="宋体" w:cs="宋体"/>
          <w:b/>
          <w:color w:val="FF0000"/>
          <w:szCs w:val="24"/>
        </w:rPr>
        <w:t xml:space="preserve">. Front Immunol. 2026 May 20;17:1724194. doi: 10.3389/fimmu.2026.1724194. </w:t>
      </w:r>
    </w:p>
    <w:p w:rsidR="00642416" w:rsidRPr="002A38DA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2A38D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Respiratory chain gene mutations associated with global phylogenetic clustering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of drug-resistant Mycobacterium tuberculosis revealed by whole-genome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sequencing.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Ji Q(1), Hou Y(2), Li Y(3).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0F6268" w:rsidRPr="000F6268" w:rsidRDefault="000F6268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0F6268">
        <w:rPr>
          <w:rFonts w:ascii="宋体" w:eastAsia="宋体" w:hAnsi="宋体" w:cs="宋体"/>
          <w:b/>
          <w:color w:val="0070C0"/>
          <w:szCs w:val="24"/>
        </w:rPr>
        <w:t>Qiang Ji, Yawei Hou</w:t>
      </w:r>
      <w:r w:rsidRPr="000F626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F6268">
        <w:rPr>
          <w:rFonts w:ascii="宋体" w:eastAsia="宋体" w:hAnsi="宋体" w:cs="宋体"/>
          <w:b/>
          <w:color w:val="0070C0"/>
          <w:szCs w:val="24"/>
        </w:rPr>
        <w:t>, Yameng Li</w:t>
      </w:r>
      <w:r w:rsidRPr="000F6268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F6268" w:rsidRPr="000F6268" w:rsidRDefault="000F6268" w:rsidP="000F6268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0F6268">
        <w:rPr>
          <w:rFonts w:ascii="宋体" w:eastAsia="宋体" w:hAnsi="宋体" w:cs="宋体"/>
          <w:b/>
          <w:color w:val="0070C0"/>
          <w:szCs w:val="24"/>
        </w:rPr>
        <w:t>*CORRESPONDENCE Yawei Hou</w:t>
      </w:r>
      <w:r w:rsidRPr="000F6268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F6268">
        <w:rPr>
          <w:rFonts w:ascii="宋体" w:eastAsia="宋体" w:hAnsi="宋体" w:cs="宋体"/>
          <w:b/>
          <w:color w:val="0070C0"/>
          <w:szCs w:val="24"/>
        </w:rPr>
        <w:t xml:space="preserve">hou18663716973@163.com </w:t>
      </w:r>
      <w:r w:rsidRPr="000F6268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F6268">
        <w:rPr>
          <w:rFonts w:ascii="宋体" w:eastAsia="宋体" w:hAnsi="宋体" w:cs="宋体"/>
          <w:b/>
          <w:color w:val="0070C0"/>
          <w:szCs w:val="24"/>
        </w:rPr>
        <w:t>Yameng Li</w:t>
      </w:r>
      <w:r w:rsidRPr="000F6268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F6268">
        <w:rPr>
          <w:rFonts w:ascii="宋体" w:eastAsia="宋体" w:hAnsi="宋体" w:cs="宋体"/>
          <w:b/>
          <w:color w:val="0070C0"/>
          <w:szCs w:val="24"/>
        </w:rPr>
        <w:t xml:space="preserve"> liyameng0728@163.com</w:t>
      </w:r>
    </w:p>
    <w:p w:rsidR="000F6268" w:rsidRPr="00642416" w:rsidRDefault="000F6268" w:rsidP="00642416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(1)Shandong University of Traditional Chinese Medicine, Jinan, Shandong,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Traditional Chinese Medicine, Qilu Second Hospital of Shandong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University, Jinan, Shandong,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(3)Department of Respiratory and Critical Care Medicine, The Third Affiliated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Hospital of Shandong First Medical University (Affiliated Hospital of Shandong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Academy of Medical Sciences), Jinan, Shandong,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The regulatory mechanism of respiratory chain in Mycobacterium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(M. tuberculosis) remains to be elucidated, and limited evidence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about the effect of gene mutations in the respiratory chain 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multidrug-resistant (MDR) isolates was reported.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 elucidated the effect of gene mutations in the respiratory chain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on MDR isolates.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Whole-genome sequencing was performed on analyzed strains of M.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tuberculosis. Random forest, gradient boosting decision tree and generalized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linear mixed models were employed to identify mutations in respiratory chain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genes that contribute to the phylogenetic clustering and development of MDR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isolates.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Overall, a total of 13402 isolates of M. tuberculosis were included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study. 4051 (30.09%) isolates showed MDR, and 1044 (7.76%) isolates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classified as single-drug resistance (SDR). The results showed that the single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nucleotide polymorphisms (SNPs) of atpH A428G, cydA C942A, qcrA G181C, nuoF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G66C, qcrB G1250T, nuoA G82C, and nuoG A1422G A1810G were significantly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associated with phylogenetic clustering of MDR isolates. The SNPs of ndhA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G1000A, atpH C73G A428G, cydA C942A, qcrA G181C, qcrB G55A, nuoG A1422G, nuoJ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G115A, nuoN G1084T, cydB T126C, nuoA G82C, nuoB G490C, nuoF C171T, and nuoK C73T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were significantly associated with formation of MDR isolates.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2A38D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Our study proposed that SNPs in genes of the respiratory chain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related to the phylogenetic clustering and development of MDR isolates, which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provides new insights for preventing the phylogenetic clustering and development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of MDR isolates. These insights provide valuable information for the development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of potential therapeutic targets for MDR isolates.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Ji, Hou and Li.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10.3389/fimmu.2026.1724194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PMC13229807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42245656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D14F87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642416" w:rsidRPr="00D14F87">
        <w:rPr>
          <w:rFonts w:ascii="宋体" w:eastAsia="宋体" w:hAnsi="宋体" w:cs="宋体"/>
          <w:b/>
          <w:color w:val="FF0000"/>
          <w:szCs w:val="24"/>
        </w:rPr>
        <w:t xml:space="preserve">. Front Med (Lausanne). 2026 May 19;13:1820404. doi: 10.3389/fmed.2026.1820404. 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D14F8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Triple infection with pulmonary tuberculosis, chronic hepatitis C and systemic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brucellosis in an HIV/AIDS patient: a case report from northwestern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Han X(1), Ma Q(1), Wang F(1), Du X(1), Liu Z(2), Zhang X(1)(3).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1E7323" w:rsidRPr="001E7323" w:rsidRDefault="001E7323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1E7323">
        <w:rPr>
          <w:rFonts w:ascii="宋体" w:eastAsia="宋体" w:hAnsi="宋体" w:cs="宋体"/>
          <w:b/>
          <w:color w:val="0070C0"/>
          <w:szCs w:val="24"/>
        </w:rPr>
        <w:t>Xue Han, Quanlong Ma, Fang Wang, Xia Du, Zhongkun Liu, Xv Zhang</w:t>
      </w:r>
      <w:r w:rsidRPr="001E732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E7323" w:rsidRPr="001E7323" w:rsidRDefault="001E7323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1E7323">
        <w:rPr>
          <w:rFonts w:ascii="宋体" w:eastAsia="宋体" w:hAnsi="宋体" w:cs="宋体"/>
          <w:b/>
          <w:color w:val="0070C0"/>
          <w:szCs w:val="24"/>
        </w:rPr>
        <w:t>*CORRESPONDENCE Xv Zhang</w:t>
      </w:r>
      <w:r w:rsidRPr="001E7323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1E7323">
        <w:rPr>
          <w:rFonts w:ascii="宋体" w:eastAsia="宋体" w:hAnsi="宋体" w:cs="宋体"/>
          <w:b/>
          <w:color w:val="0070C0"/>
          <w:szCs w:val="24"/>
        </w:rPr>
        <w:t>nxsygrk@163.com</w:t>
      </w:r>
    </w:p>
    <w:p w:rsidR="001E7323" w:rsidRDefault="001E7323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Disease, The Fourth People's Hospital of Ningxia Hui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Autonomous Region, Yinchuan, Ningxia,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Disease, People's Hospital of Tongxin County,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Wuzhong, Ningxia,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Disease, General Hospital of Ningxia Medical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University, Yinchuan, Ningxia,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Profound immune suppression in people living with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HIV/AIDS predisposes to multiple opportunistic and endemic infections. While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HIV/tuberculosis (TB) and HIV/hepatitis C virus (HCV) coinfections are well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recognized, simultaneous infection with Mycobacterium tuberculosis, HCV,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Brucella spp. is exceptionally rare. Such triple infection poses substantial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diagnostic and therapeutic challenges, especially in endemic settings where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overlapping febrile syndromes may obscure multiple concurrent etiologies. We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describe a complex case of HIV/TB/HCV/brucellosis coinfection from northwestern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China and summarize the diagnostic approach, staged treatment strategy,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long-term outcome.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43-year-old man with a history of intravenous drug use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poorly controlled HIV infection presented with fatigue and progressive left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scrotal swelling. He was found to have advanced HIV disease (CD4+ T-cell count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128/μL; HIV RNA 15,000 copies/mL), pulmonary TB confirmed by bronchoalveolar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lavage fluid culture, chronic hepatitis C virus infection, and systemic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brucellosis confirmed by blood culture and serology. Baseline liver biochemistry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was within normal limits, although imaging suggested underlying chronic hepatic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vulnerability. Initial treatment consisted of an individualized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anti-tuberculosis regimen with isoniazid, rifampin, ethambutol,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levofloxacin, a 12-week rifampin-levofloxacin regimen for brucellosis, and ART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with tenofovir disoproxil fumarate/lamivudine/efavirenz. HCV treatment was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deferred because of concern about cumulative hepatotoxicity and contraindication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between rifampin and direct-acting antivirals. Poor ART adherence subsequently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led to virologic failure and resistance, prompting intensification to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bictegravir/emtricitabine/tenofovir alafenamide. After completion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rifampin-based therapy, sofosbuvir/velpatasvir was initiated for HCV.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patient's course was marked by early treatment interruption,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delayed virologic suppression, and later recovery under a simplified,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multidisciplinary treatment strategy. At month 33, HIV RNA remained 83,500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copies/mL with a CD4+ T-cell count of 80/μL. By month 35, resistance-associated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mutations had been detected and ART was intensified. At month 43, HIV RNA had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declined to 79 copies/mL, allowing initiation of HCV treatment. By month 48, HIV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RNA was 76 copies/mL, HCV RNA was &lt; 25 IU/mL, and the CD4+ T-cell count had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risen to 147/μL. At month 54, the patient had achieved substantial immune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recovery (CD4+ T-cell count 520/μL) and durable HIV suppression (HIV RNA &lt; 20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copies/mL), with no clinical or radiologic evidence of relapsed TB 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brucellosis.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This case highlights the diagnostic complexity of overlapping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infectious syndromes in an immunocompromised host from an endemic region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demonstrates that even highly complex coinfections can be successfully managed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through timely microbiologic confirmation, individualized sequencing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anti-infective and antiretroviral therapies, careful management of drug-drug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interactions, and sustained adherence support.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Han, Ma, Wang, Du, Liu and Zhang.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10.3389/fmed.2026.1820404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PMC13226618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42239969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D14F87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642416" w:rsidRPr="00D14F87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19;16:1811708. doi: 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D14F87">
        <w:rPr>
          <w:rFonts w:ascii="宋体" w:eastAsia="宋体" w:hAnsi="宋体" w:cs="宋体"/>
          <w:b/>
          <w:color w:val="FF0000"/>
          <w:szCs w:val="24"/>
        </w:rPr>
        <w:t>10.3389/fcimb.2026.1811708. 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Integration of single-cell and bulk RNA sequencing reveals divergent T-cell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immune circuits and a shared osteo-immune pathway in spinal tuberculosis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brucellar spondylitis.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Yang Z(#)(1)(2)(3), Yue X(#)(1)(2), Liu Q(#)(1)(2), Gu Z(1)(2), Ma L(1)(2), Tao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Z(1)(2), Wang K(1)(2), Wei D(1)(2), Huang R(1), Hu J(3), Niu N(1)(3), Shi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J(1)(3).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9417DF" w:rsidRPr="009417DF" w:rsidRDefault="009417DF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9417DF">
        <w:rPr>
          <w:rFonts w:ascii="宋体" w:eastAsia="宋体" w:hAnsi="宋体" w:cs="宋体"/>
          <w:b/>
          <w:color w:val="0070C0"/>
          <w:szCs w:val="24"/>
        </w:rPr>
        <w:t>Zongqiang Yang, Xuefeng Yue, Qiang Liu, Zhangui Gu, Long Ma, Zhenyong Tao, Kun Wang, Daihao Wei, Rui Huang, Jin Hu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17DF">
        <w:rPr>
          <w:rFonts w:ascii="宋体" w:eastAsia="宋体" w:hAnsi="宋体" w:cs="宋体"/>
          <w:b/>
          <w:color w:val="0070C0"/>
          <w:szCs w:val="24"/>
        </w:rPr>
        <w:t>, Ningkui Niu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417DF">
        <w:rPr>
          <w:rFonts w:ascii="宋体" w:eastAsia="宋体" w:hAnsi="宋体" w:cs="宋体"/>
          <w:b/>
          <w:color w:val="0070C0"/>
          <w:szCs w:val="24"/>
        </w:rPr>
        <w:t>, Jiandang Shi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417DF" w:rsidRPr="009417DF" w:rsidRDefault="009417DF" w:rsidP="009417DF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9417DF">
        <w:rPr>
          <w:rFonts w:ascii="宋体" w:eastAsia="宋体" w:hAnsi="宋体" w:cs="宋体"/>
          <w:b/>
          <w:color w:val="0070C0"/>
          <w:szCs w:val="24"/>
        </w:rPr>
        <w:t>*CORRESPONDENCE Jiandang Shi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417DF">
        <w:rPr>
          <w:rFonts w:ascii="宋体" w:eastAsia="宋体" w:hAnsi="宋体" w:cs="宋体"/>
          <w:b/>
          <w:color w:val="0070C0"/>
          <w:szCs w:val="24"/>
        </w:rPr>
        <w:t xml:space="preserve">shi_jiandang@nxmu.edu.cn 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9417DF">
        <w:rPr>
          <w:rFonts w:ascii="宋体" w:eastAsia="宋体" w:hAnsi="宋体" w:cs="宋体"/>
          <w:b/>
          <w:color w:val="0070C0"/>
          <w:szCs w:val="24"/>
        </w:rPr>
        <w:t>Ningkui Niu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417DF">
        <w:rPr>
          <w:rFonts w:ascii="宋体" w:eastAsia="宋体" w:hAnsi="宋体" w:cs="宋体"/>
          <w:b/>
          <w:color w:val="0070C0"/>
          <w:szCs w:val="24"/>
        </w:rPr>
        <w:t xml:space="preserve"> ningkuiniu@163.com 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9417DF">
        <w:rPr>
          <w:rFonts w:ascii="宋体" w:eastAsia="宋体" w:hAnsi="宋体" w:cs="宋体"/>
          <w:b/>
          <w:color w:val="0070C0"/>
          <w:szCs w:val="24"/>
        </w:rPr>
        <w:t>Jin Hu</w:t>
      </w:r>
      <w:r w:rsidRPr="009417DF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417DF">
        <w:rPr>
          <w:rFonts w:ascii="宋体" w:eastAsia="宋体" w:hAnsi="宋体" w:cs="宋体"/>
          <w:b/>
          <w:color w:val="0070C0"/>
          <w:szCs w:val="24"/>
        </w:rPr>
        <w:t>hujin@nxmu.edu.cn</w:t>
      </w:r>
    </w:p>
    <w:p w:rsidR="009417DF" w:rsidRDefault="009417DF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Orthopaedic, General Hospital of Ningxia Medical University,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Yinchuan, Ningxia Hui Autonomous Region,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(2)Ningxia Medical University, Yinchuan, Ningxia Hui Autonomous Region,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(3)Research Centre for Prevention and Control of Bone and Joint Tuberculosis,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General Hospital of Ningxia Medical University, Yinchuan, Ningxia Hui Autonomous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Region,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Spinal tuberculosis (STB) and Brucella spondylitis (BS) are the two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most common infectious diseases of the spine. Despite overlapping clinical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features, their immunopathological mechanisms remain poorly defined.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We performed integrated transcriptomic profiling of infected nucleus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pulposus tissues from STB and BS patients, combining single-cell RNA sequencing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(STB n=3; BS n=3) with bulk RNA sequencing (STB n=7; BS n=5). Single-cell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analysis resolved immune heterogeneity and T-cell subset architecture, whereas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bulk RNA-seq defined global transcriptional signatures. Cross-platform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integration identified concordant differentially expressed genes and shared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pathways. AUCell was applied to quantify T-cell functional programmes.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Pseudotime trajectory reconstruction, regulon inference, and cell-cell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communication analyses were performed to delineate immune circuit differences.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A total of 67,274 high-quality cells were analysed, identifying nine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major cell populations, with T cells as a dominant immune component. STB tissues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were enriched in inflammatory cells, including monocytes/macrophages,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neutrophils, and osteoclasts, whereas BS showed higher proportions of B and 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cells. In STB, CD4 T cells were skewed toward IL26-CD4 T, Cytotoxic CD4 T,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Proliferating CD4 T, and Treg subsets, while CD8 T cells were enriched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IFNG-AS1-CD8 T and exhaustion-like populations, reflecting sustained IFN-driven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activation with proliferative and apoptotic stress. In contrast, BS exhibited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expansion of GZMB-CTLs and IFNG-CTLs subsets, consistent with a focused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cytotoxic programme with preserved memory features. Integrated single-cell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bulk analyses demonstrated convergence of overlapping genes on TCR, NF-κB,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cytokine signalling, and osteoclast differentiation pathways. Functional scoring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and pseudotime analysis indicated broader Th1/Th17 activation and progression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toward terminal exhaustion in STB, whereas BS T cells maintained intermediate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effector-memory states. Regulatory network analysis revealed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STAT1/IRF-dominated interferon axis in STB and an IRF4/EOMES/RFX3-centred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effector-memory programme in BS. Cell-cell communication mapping showed an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MHC-II-CD4 axis predominating in STB and an MHC-I-CD8 axis in BS. Despite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divergent immune circuits, both conditions converged on osteoclast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differentiation pathways, suggesting immune-bone metabolic coupling as a shared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mechanism of vertebral destruction.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STB and BS exhibit pathogen-specific T-cell immune circuits that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converge on a common osteo-immune pathway, providing mechanistic insight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potential targets for host-directed therapy.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Yang, Yue, Liu, Gu, Ma, Tao, Wang, Wei, Huang, Hu, Niu and Shi.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10.3389/fcimb.2026.1811708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PMC13226540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42239541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D14F87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642416" w:rsidRPr="00D14F87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19;16:1844184. doi: 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D14F87">
        <w:rPr>
          <w:rFonts w:ascii="宋体" w:eastAsia="宋体" w:hAnsi="宋体" w:cs="宋体"/>
          <w:b/>
          <w:color w:val="FF0000"/>
          <w:szCs w:val="24"/>
        </w:rPr>
        <w:t>10.3389/fcimb.2026.1844184. 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Simultaneous molecular detection of Mycobacterium tuberculosis and multidrug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resistance using CRISPR-AaCas12b-based nucleic acid assay.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Hu Y(#)(1), Zhao D(#)(1), Diao Y(1), Bai C(1), Zhou K(1), Huang F(2), Li R(1),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Hao X(1), Liu H(1), Liu J(1), Zhou L(1).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777F61" w:rsidRPr="00777F61" w:rsidRDefault="00777F61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777F61">
        <w:rPr>
          <w:rFonts w:ascii="宋体" w:eastAsia="宋体" w:hAnsi="宋体" w:cs="宋体"/>
          <w:b/>
          <w:color w:val="0070C0"/>
          <w:szCs w:val="24"/>
        </w:rPr>
        <w:t>Yujiao Hu, Dan Zhao, Yanjun Diao, Congxia Bai, Ke Zhou, Fang Huang, Rui Li, Xiaoyan Hao, Hao Liu, Jiayun Liu</w:t>
      </w:r>
      <w:r w:rsidRPr="00777F6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77F61">
        <w:rPr>
          <w:rFonts w:ascii="宋体" w:eastAsia="宋体" w:hAnsi="宋体" w:cs="宋体"/>
          <w:b/>
          <w:color w:val="0070C0"/>
          <w:szCs w:val="24"/>
        </w:rPr>
        <w:t>, Lei Zhou</w:t>
      </w:r>
      <w:r w:rsidRPr="00777F6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77F61" w:rsidRPr="00777F61" w:rsidRDefault="00777F61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777F61">
        <w:rPr>
          <w:rFonts w:ascii="宋体" w:eastAsia="宋体" w:hAnsi="宋体" w:cs="宋体"/>
          <w:b/>
          <w:color w:val="0070C0"/>
          <w:szCs w:val="24"/>
        </w:rPr>
        <w:t>*CORRESPONDENCE Lei Zhou</w:t>
      </w:r>
      <w:r w:rsidRPr="00777F6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77F61">
        <w:rPr>
          <w:rFonts w:ascii="宋体" w:eastAsia="宋体" w:hAnsi="宋体" w:cs="宋体"/>
          <w:b/>
          <w:color w:val="0070C0"/>
          <w:szCs w:val="24"/>
        </w:rPr>
        <w:t xml:space="preserve">zhoulei1985@fmmu.edu.cn </w:t>
      </w:r>
      <w:r w:rsidRPr="00777F6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777F61">
        <w:rPr>
          <w:rFonts w:ascii="宋体" w:eastAsia="宋体" w:hAnsi="宋体" w:cs="宋体"/>
          <w:b/>
          <w:color w:val="0070C0"/>
          <w:szCs w:val="24"/>
        </w:rPr>
        <w:t>Jiayun Liu</w:t>
      </w:r>
      <w:r w:rsidRPr="00777F6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777F61">
        <w:rPr>
          <w:rFonts w:ascii="宋体" w:eastAsia="宋体" w:hAnsi="宋体" w:cs="宋体"/>
          <w:b/>
          <w:color w:val="0070C0"/>
          <w:szCs w:val="24"/>
        </w:rPr>
        <w:t>jiayun@fmmu.edu.cn</w:t>
      </w:r>
    </w:p>
    <w:p w:rsidR="00777F61" w:rsidRDefault="00777F61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 Medicine, Xijing Hospital, Fourth Military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Medical University, Xi'an,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Clinical Laboratory Medicine, Xi'an Chest Hospital,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Xi'an, 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 address the unmet need for rapid, accurate diagnosis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multidrug-resistant tuberculosis (MDR-TB),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we developed and validated a clustered regularly interspaced short palindromic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repeats-associated protein (CRISPR-Cas)-based diagnostic assay.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multiplex-recombinase polymerase amplification (RPA) coupled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CRISPR-Alicyclobacillus acidiphilus Cas12b (AaCas12b) assay was established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simultaneous detection of MTB by targeting the specific insertion sequence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IS6110 and the two most common drug resistance mutations, rpoB 1349C&gt;T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rifampicin resistance and katG 944G&gt;C for isoniazid resistance. The assay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supported dual-readout signal detection using both a fluorescent platform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lateral flow chromatography (LFC). Its diagnostic performance was evaluated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48 clinical samples using WHO-recommended GeneXpert MTB/RIF, phenotypic drug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susceptibility testing (pDST), and sequencing as reference standards.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: The multiplex-RPA CRISPR-AaCas12b assay showed a limit of detection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(LoD) of 1.5 CFU/mL for MTB detection, with a sensitivity of 97.1% and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specificity of 100% using culture as the reference standard, and a total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turnaround time of 30 min (20 min for RPA and 10 min for CRISPR cleavage).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MDR-TB-related mutations, the assay achieved a sensitivity of 94.1% and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specificity of 100% for rpoB 1349C&gt;T, and 94.7% sensitivity and 93.1%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specificity for katG 944G&gt;C, using sequencing as the reference standard.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Notably, the LFC-integrated assay maintained comparable diagnostic accuracy with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total turnaround time of 35 min (20 min for RPA, 5 min for CRISPR cleavage,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and 10 min for lateral flow strip reading).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The established multiplex-RPA CRISPR-AaCas12b assay enables simple,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accurate, and sensitive detection of MTB and common mutations associated with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MDR-TB. With a rapid, simplified workflow and low resource requirements, this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approach holds considerable potential for point-of-care testing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resource-limited settings, thus facilitating improved surveillance and control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of TB and drug-resistant TB.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Hu, Zhao, Diao, Bai, Zhou, Huang, Li, Hao, liu, Liu and Zhou.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10.3389/fcimb.2026.1844184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PMC13226185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42239534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D14F87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642416" w:rsidRPr="00D14F87">
        <w:rPr>
          <w:rFonts w:ascii="宋体" w:eastAsia="宋体" w:hAnsi="宋体" w:cs="宋体"/>
          <w:b/>
          <w:color w:val="FF0000"/>
          <w:szCs w:val="24"/>
        </w:rPr>
        <w:t xml:space="preserve">. Front Pediatr. 2026 May 19;14:1812951. doi: 10.3389/fped.2026.1812951. 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D14F87">
        <w:rPr>
          <w:rFonts w:ascii="宋体" w:eastAsia="宋体" w:hAnsi="宋体" w:cs="宋体"/>
          <w:b/>
          <w:color w:val="FF0000"/>
          <w:szCs w:val="24"/>
        </w:rPr>
        <w:lastRenderedPageBreak/>
        <w:t>eCollection 2026.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Clinical and imaging features in the differentiation of pediatric pulmonary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and pneumonia.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Wang X(1), Huang S(1), Chen H(2).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E67CCF" w:rsidRPr="00E67CCF" w:rsidRDefault="00E67CCF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E67CCF">
        <w:rPr>
          <w:rFonts w:ascii="宋体" w:eastAsia="宋体" w:hAnsi="宋体" w:cs="宋体"/>
          <w:b/>
          <w:color w:val="0070C0"/>
          <w:szCs w:val="24"/>
        </w:rPr>
        <w:t>Xiaoxia Wang, Shaomei Huang, Hua Chen</w:t>
      </w:r>
      <w:r w:rsidRPr="00E67CC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67CCF" w:rsidRPr="00E67CCF" w:rsidRDefault="00E67CCF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E67CCF">
        <w:rPr>
          <w:rFonts w:ascii="宋体" w:eastAsia="宋体" w:hAnsi="宋体" w:cs="宋体"/>
          <w:b/>
          <w:color w:val="0070C0"/>
          <w:szCs w:val="24"/>
        </w:rPr>
        <w:t>*CORRESPONDENCE Hua Chen</w:t>
      </w:r>
      <w:r w:rsidRPr="00E67CCF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67CCF">
        <w:rPr>
          <w:rFonts w:ascii="宋体" w:eastAsia="宋体" w:hAnsi="宋体" w:cs="宋体"/>
          <w:b/>
          <w:color w:val="0070C0"/>
          <w:szCs w:val="24"/>
        </w:rPr>
        <w:t>35227437@qq.com</w:t>
      </w:r>
    </w:p>
    <w:p w:rsidR="00E67CCF" w:rsidRDefault="00E67CCF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(1)Department of Pediatrics, Guangzhou Chest Hospital, Guangzhou,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Nontuberculous Mycobacteria, Guangzhou Chest Hospital,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Guangzhou,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 compare the clinical and Imaging characteristics between children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with pediatric pulmonary tuberculosis (PTB) and children with pneumonia who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initially suspected of PTB, and to explore valuable indicators for differential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This retrospective study enrolled pediatric inpatients initially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suspected of PTB at Guangzhou Chest Hospital from March 2020 to May 2021. All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participants were divided into the PTB group and the control group. Clinical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characteristics, laboratory results, and chest computed tomography (CT) imaging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findings were compared between the two groups. On the basis of univariate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analysis, variables were further screened via the least absolute shrinkage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selection operator (LASSO) regression with reference to clinical significance.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stable and reliable predictive model was finally established using Firth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penalized logistic regression.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total of 63 children were enrolled in this study. Among them, 48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finally diagnosed with PTB, including 23 cases with etiological confirmation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25 cases with clinical diagnosis, which constituted the PTB group. The remaining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15 children were diagnosed with pneumonia and assigned to the control group.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Compared with the control group, the PTB group had a significantly higher rate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of tuberculosis contact history, longer pre-hospital symptom duration,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higher rates of pre-hospital antibiotic and systemic glucocorticoid use.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terms of chest CT manifestations, multiple pulmonary nodules,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hilar/mediastinal/axillary lymphadenopathy, calcification, and fine linear 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reticular opacities were significantly more common in the PTB group. The final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predictive model was constructed based on the two most differentiating imaging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features, namely multiple pulmonary nodules and hilar/mediastinal/axillary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lymphadenopathy, and presented excellent diagnostic efficacy. The area under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curve was 0.99. The corresponding sensitivity,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specificity and overall accuracy were 93.75%, 100% and 95.24%, respectively.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This study preliminarily developed an imaging model based 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multiple pulmonary nodules and hilar/mediastinal/axillary lymphadenopathy, which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may assist in distinguishing pediatric PTB from pneumonia. However, given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single-center, specialized-hospital setting of this study and the exclusion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certain patient subgroups, the generalizability of these findings is limited.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Therefore, the conclusions require validation through future multicenter,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large-scale prospective studies.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2026 Wang, Huang and Chen.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10.3389/fped.2026.1812951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PMC13226565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42239488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D14F87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bookmarkStart w:id="4" w:name="_GoBack"/>
      <w:bookmarkEnd w:id="4"/>
      <w:r>
        <w:rPr>
          <w:rFonts w:ascii="宋体" w:eastAsia="宋体" w:hAnsi="宋体" w:cs="宋体"/>
          <w:b/>
          <w:color w:val="FF0000"/>
          <w:szCs w:val="24"/>
        </w:rPr>
        <w:t>28</w:t>
      </w:r>
      <w:r w:rsidR="00642416" w:rsidRPr="00D14F87">
        <w:rPr>
          <w:rFonts w:ascii="宋体" w:eastAsia="宋体" w:hAnsi="宋体" w:cs="宋体"/>
          <w:b/>
          <w:color w:val="FF0000"/>
          <w:szCs w:val="24"/>
        </w:rPr>
        <w:t xml:space="preserve">. Front Public Health. 2026 May 18;14:1839570. doi: 10.3389/fpubh.2026.1839570. 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D14F8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D14F87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Prediction of pulmonary tuberculosis case trends among older adults in Chongqing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based on time series models.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Gao B(#)(1), Huang S(#)(1), Luo J(2), Liao W(2), Xin Y(2), Lv J(2), Hu L(1),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Zhang P(1), Zhang W(2), Pu C(1).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245A6D" w:rsidRPr="00245A6D" w:rsidRDefault="00245A6D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245A6D">
        <w:rPr>
          <w:rFonts w:ascii="宋体" w:eastAsia="宋体" w:hAnsi="宋体" w:cs="宋体"/>
          <w:b/>
          <w:color w:val="0070C0"/>
          <w:szCs w:val="24"/>
        </w:rPr>
        <w:t>Bojie Gao, Shanrong Huang, Jie Luo, Wenping Liao, Yu Xin, Juan Lv, Lin Hu, Ping Zhang, Wen Zhang</w:t>
      </w:r>
      <w:r w:rsidRPr="00245A6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45A6D">
        <w:rPr>
          <w:rFonts w:ascii="宋体" w:eastAsia="宋体" w:hAnsi="宋体" w:cs="宋体"/>
          <w:b/>
          <w:color w:val="0070C0"/>
          <w:szCs w:val="24"/>
        </w:rPr>
        <w:t>, Chuan Pu</w:t>
      </w:r>
      <w:r w:rsidRPr="00245A6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45A6D" w:rsidRPr="00245A6D" w:rsidRDefault="00245A6D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245A6D">
        <w:rPr>
          <w:rFonts w:ascii="宋体" w:eastAsia="宋体" w:hAnsi="宋体" w:cs="宋体"/>
          <w:b/>
          <w:color w:val="0070C0"/>
          <w:szCs w:val="24"/>
        </w:rPr>
        <w:t>*CORRESPONDENCE Chuan Pu</w:t>
      </w:r>
      <w:r w:rsidRPr="00245A6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45A6D">
        <w:rPr>
          <w:rFonts w:ascii="宋体" w:eastAsia="宋体" w:hAnsi="宋体" w:cs="宋体"/>
          <w:b/>
          <w:color w:val="0070C0"/>
          <w:szCs w:val="24"/>
        </w:rPr>
        <w:t xml:space="preserve">puchuan@cqmu.edu.cn </w:t>
      </w:r>
      <w:r w:rsidRPr="00245A6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245A6D">
        <w:rPr>
          <w:rFonts w:ascii="宋体" w:eastAsia="宋体" w:hAnsi="宋体" w:cs="宋体"/>
          <w:b/>
          <w:color w:val="0070C0"/>
          <w:szCs w:val="24"/>
        </w:rPr>
        <w:t>Wen Zhang</w:t>
      </w:r>
      <w:r w:rsidRPr="00245A6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45A6D">
        <w:rPr>
          <w:rFonts w:ascii="宋体" w:eastAsia="宋体" w:hAnsi="宋体" w:cs="宋体"/>
          <w:b/>
          <w:color w:val="0070C0"/>
          <w:szCs w:val="24"/>
        </w:rPr>
        <w:t>zhanghenwen@163.com</w:t>
      </w:r>
    </w:p>
    <w:p w:rsidR="00245A6D" w:rsidRDefault="00245A6D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(1)School of Public Health, Chongqing Medical University, Chongqing,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(2)Chongqing Institute of Tuberculosis Control and Prevention, Chongqing,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is a major global public health issue. Older adult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individuals, due to factors like immunosenescence and comorbidities, are at high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risk for TB. Chongqing's significant aging population poses severe challenges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for TB control in this group.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This study is based on the monthly case counts of pulmonary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among older adults aged 65 and above in Chongqing from January 2020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 June 2024. It constructs and compares the Seasonal Autoregressive Integrated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Moving Average (SARIMA) model, the Nonlinear Autoregressive Neural Network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(NNAR) model, and the hybrid SARIMA-NNAR model to predict the monthly number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PTB cases in 2025.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The study data were extracted from the National Tuberculosis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Surveillance System (TBIMS). Data collection and organization for pulmonary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cases among individuals aged 65 and above were performed using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Microsoft Excel 2019 (Microsoft Corp). Statistical analysis and predictive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modeling were conducted using R software, version 4.5.2 (Network Theory Ltd.,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Bristol, United Kingdom). Data from January 2020 to June 2024 formed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training set, while July to December 2024 data served as the testing set. Model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performance was evaluated using Root Mean Square Error (RMSE), Mean Absolute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Error (MAE), and Mean Absolute Percentage Error (MAPE).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number of pulmonary tuberculosis cases among older adults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Chongqing exhibited distinct seasonal fluctuations, with peaks consistently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occurring in March and May each year. On the testing set, the hybrid model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achieved the lowest MAE (38.39%) and MAPE (11.77%), whereas the NNAR model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produced the lowest RMSE (45.52%). Overall, the hybrid model demonstrated a more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balanced performance across evaluation metrics. The forecasted case counts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2025 maintained a similar seasonal pattern, with projected peaks in March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May.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D14F8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The SARIMA-NNAR hybrid model improves the prediction accuracy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pulmonary tuberculosis case counts in older adults by integrating linear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nonlinear components, providing a scientific basis for optimizing resource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allocation and seasonal interventions in Chongqing.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Gao, Huang, Luo, Liao, Xin, Lv, Hu, Zhang, Zhang and Pu.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10.3389/fpubh.2026.1839570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PMC13223132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42232955 [Indexed for MEDLINE]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Front Public Health. 2026 May 18;14:1836962. doi: 10.3389/fpubh.2026.1836962.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Analysis of the current status and influencing factors of latent tuberculosis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infection among new students in Taishan District in 2025.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Bian H(1), Zhou J(1), Li X(1), Yan X(1), Sun Y(1), Liu X(1), Ren Y(1).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0F0E20" w:rsidRPr="000F0E20" w:rsidRDefault="000F0E20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0F0E20">
        <w:rPr>
          <w:rFonts w:ascii="宋体" w:eastAsia="宋体" w:hAnsi="宋体" w:cs="宋体"/>
          <w:b/>
          <w:color w:val="0070C0"/>
          <w:szCs w:val="24"/>
        </w:rPr>
        <w:t>Huanqing Bian, Jun Zhou</w:t>
      </w:r>
      <w:r w:rsidRPr="000F0E2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F0E20">
        <w:rPr>
          <w:rFonts w:ascii="宋体" w:eastAsia="宋体" w:hAnsi="宋体" w:cs="宋体"/>
          <w:b/>
          <w:color w:val="0070C0"/>
          <w:szCs w:val="24"/>
        </w:rPr>
        <w:t>, Xingang Li, Xiuli Yan, Yonghe Sun, Xuebo Liu, Yan Ren</w:t>
      </w:r>
    </w:p>
    <w:p w:rsidR="000F0E20" w:rsidRPr="000F0E20" w:rsidRDefault="000F0E20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0F0E20">
        <w:rPr>
          <w:rFonts w:ascii="宋体" w:eastAsia="宋体" w:hAnsi="宋体" w:cs="宋体"/>
          <w:b/>
          <w:color w:val="0070C0"/>
          <w:szCs w:val="24"/>
        </w:rPr>
        <w:t>*CORRESPONDENCE Jun Zhou</w:t>
      </w:r>
      <w:r w:rsidRPr="000F0E2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F0E20">
        <w:rPr>
          <w:rFonts w:ascii="宋体" w:eastAsia="宋体" w:hAnsi="宋体" w:cs="宋体"/>
          <w:b/>
          <w:color w:val="0070C0"/>
          <w:szCs w:val="24"/>
        </w:rPr>
        <w:t>18265619186@163.com</w:t>
      </w:r>
    </w:p>
    <w:p w:rsidR="000F0E20" w:rsidRDefault="000F0E20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(1)Taishan District Center for Disease Control and Prevention, Tai'an,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 analyze the current status and influencing factors of latent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infection among new students in Taishan District in 2025, providing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data support for the formulation of tuberculosis prevention and control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strategies in schools.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A total of 38,863 new students in 2025 were selected as the study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subjects and underwent standardized PPD skin tests. Statistical analysis was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performed using SPSS software, with group comparisons conducted via chi-square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tests, and a multivariate logistic regression model employed to analyze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influencing factors.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In 2025, 38,863 new students in Taishan District underwent valid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screening, with an overall screening rate of 92.70%. PPD test results showed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that 30,438 students (78.32%) were negative, 2,243 (5.77%) were strongly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positive, and the total number of latent tuberculosis infection cases was 5,395,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with a latent infection rate of 13.88%. Multivariate analysis revealed that male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gender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0.880, 95%CI: 0.829-0.935), junior high school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0.331, 95%CI: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0.230-0.477), senior high school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0.471, 95%CI: 0.404-0.550),vocational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school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0.531, 95%CI: 0.457-0.618); junior college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0.690, 95%CI: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0.644-0.739); new students aged 17-18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years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0.787, 95%CI: 0.737-0.841),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and students with no history of tuberculosis exposure (OR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>=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0.096, 95%CI: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0.079-0.116) had a relatively lower risk of latent infection.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prevalence of latent tuberculosis infection and the rate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strongly positive results among new students in Taishan District in 2025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relatively high. Female students, undergraduate students, those aged 19</w:t>
      </w:r>
      <w:r w:rsidRPr="006424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and older, and students with a history of tuberculosis exposure were identified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as high-risk groups for latent infection. Screening of incoming new students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should be strengthened, and individuals with latent infection should undergo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dynamic monitoring and preventive interventions to reduce the risk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occurrence on campus.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Bian, Zhou, Li, Yan, Sun, Liu and Ren.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10.3389/fpubh.2026.1836962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PMC13223123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42232943 [Indexed for MEDLINE]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Front Genet. 2026 May 19;17:1769766. doi: 10.3389/fgene.2026.1769766.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 integrative genetic and transcriptomic study reveals a causal link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candidate biomarkers between tuberculosis and asthma.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Liu Y(#)(1), Li K(#)(1), Guan F(#)(1), Zhang Y(1), Li P(1), Yang M(1), Tan H(1),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Chen C(1), Guo L(1), Liu S(1), Shi M(2)(3), Wang J(2), Liang H(1).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5E13EB" w:rsidRPr="005E13EB" w:rsidRDefault="005E13EB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5E13EB">
        <w:rPr>
          <w:rFonts w:ascii="宋体" w:eastAsia="宋体" w:hAnsi="宋体" w:cs="宋体"/>
          <w:b/>
          <w:color w:val="0070C0"/>
          <w:szCs w:val="24"/>
        </w:rPr>
        <w:t>Yingxia Liu, Kun Li, Feifeng Guan, Yuanzhen Zhang, Ping Li, Min Yang, Huixing Tan, Caifen Chen, Lan Guo, Shumei Liu, Ming Shi</w:t>
      </w:r>
      <w:r w:rsidRPr="005E13E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E13EB">
        <w:rPr>
          <w:rFonts w:ascii="宋体" w:eastAsia="宋体" w:hAnsi="宋体" w:cs="宋体"/>
          <w:b/>
          <w:color w:val="0070C0"/>
          <w:szCs w:val="24"/>
        </w:rPr>
        <w:t>, Jianhua Wang</w:t>
      </w:r>
      <w:r w:rsidRPr="005E13E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E13EB">
        <w:rPr>
          <w:rFonts w:ascii="宋体" w:eastAsia="宋体" w:hAnsi="宋体" w:cs="宋体"/>
          <w:b/>
          <w:color w:val="0070C0"/>
          <w:szCs w:val="24"/>
        </w:rPr>
        <w:t>, Hancheng Liang</w:t>
      </w:r>
      <w:r w:rsidRPr="005E13E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E13EB" w:rsidRPr="005E13EB" w:rsidRDefault="005E13EB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5E13EB">
        <w:rPr>
          <w:rFonts w:ascii="宋体" w:eastAsia="宋体" w:hAnsi="宋体" w:cs="宋体"/>
          <w:b/>
          <w:color w:val="0070C0"/>
          <w:szCs w:val="24"/>
        </w:rPr>
        <w:t xml:space="preserve">*CORRESPONDENCE Ming Shi, ming1899@gdmu.edu.cn </w:t>
      </w:r>
      <w:r w:rsidRPr="005E13EB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5E13EB">
        <w:rPr>
          <w:rFonts w:ascii="宋体" w:eastAsia="宋体" w:hAnsi="宋体" w:cs="宋体"/>
          <w:b/>
          <w:color w:val="0070C0"/>
          <w:szCs w:val="24"/>
        </w:rPr>
        <w:t xml:space="preserve">Jianhua Wang, 393737300@qq.com </w:t>
      </w:r>
      <w:r w:rsidRPr="005E13EB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5E13EB">
        <w:rPr>
          <w:rFonts w:ascii="宋体" w:eastAsia="宋体" w:hAnsi="宋体" w:cs="宋体"/>
          <w:b/>
          <w:color w:val="0070C0"/>
          <w:szCs w:val="24"/>
        </w:rPr>
        <w:t>Hancheng Liang, 498631584@qq.com</w:t>
      </w:r>
    </w:p>
    <w:p w:rsidR="005E13EB" w:rsidRDefault="005E13EB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(1)Dongguan Sixth People's Hospital, Dongguan,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(2)Shenzhen University General Hospital, Shenzhen,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(3)Guangdong Provincial Key Laboratory of Medical Immunology and Molecular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Diagnostics, Guangdong Medical University, Dongguan,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tuberculosis, mainly affects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lungs, while asthma is a common chronic respiratory condition often linked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with other health issues. Research on the connection between these two diseases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is scarce, and their relationship needs more study.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We analyzed data from the Global Burden of Disease study to compare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impact of tuberculosis and asthma worldwide from 2013 to 2023. We used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two-sample Mendelian randomization to explore the causal link between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tuberculosis, asthma, and lung function. Transcriptomic data from active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and asthma patients were obtained from the Gene Expression Omnibus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database for differential expression, gene co-expression network, and functional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enrichment analyses. The expression patterns of the identified candidate genes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were validated using quantitative PCR in an independent clinical cohort of 40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patients and 40 healthy controls.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The global disease burden analysis shows that tuberculosis has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greater impact than asthma. Mendelian randomization indicates that pulmonary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is a risk factor for asthma (Odds ratio = 1.58, 95% Confidence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interval: 1.08-2.31, p = 0.018 for ebi-a-GCST90086044; Odds ratio = 1.74, 95%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Confidence interval: 1.43-2.12, p &lt; 0.001 for ebi-a-GCST90086047) and adversely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affects lung function, including forced vital capacity and forced expiratory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volume at one second. Transcriptome analysis reveals immune pathway activation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and cellular function suppression in both diseases. Using weighted gene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co-expression network analysis, five comorbidity genes: CRLF2, ETV5, LRRC1,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OR10H1, and SENP2, were identified. These genes show significant expression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changes in tuberculosis patients and demonstrate high discriminatory potential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 the discovery cohort, with an area under the curve of up to 1.0, supporting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their further investigation as candidate biomarkers. Clinical validation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confirmed these expression patterns.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is identified as a causal risk factor for asthma based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on genetic evidence from Mendelian randomization. The five key genes, including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CRLF2 and ETV5, represent promising candidate biomarkers, providing new insights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into their comorbidity.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Copyright © 2026 Liu, Li, Guan, Zhang, Li, Yang, Tan, Chen, Guo, Liu, Shi, Wang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and Liang.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10.3389/fgene.2026.1769766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PMC13225779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>PMID: 42232516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Int J Gen Med. 2026 May 28;19:605072. doi: 10.2147/IJGM.S605072. eCollection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 Evidence Atlas of Diagnostic Tests for Genitourinary Tuberculosis: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Laboratory-Centered Framework.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Zeng H(1), Zhang Q(2).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1E5BF9" w:rsidRPr="001E5BF9" w:rsidRDefault="001E5BF9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1E5BF9">
        <w:rPr>
          <w:rFonts w:ascii="宋体" w:eastAsia="宋体" w:hAnsi="宋体" w:cs="宋体"/>
          <w:b/>
          <w:color w:val="0070C0"/>
          <w:szCs w:val="24"/>
        </w:rPr>
        <w:t>Hailing Zeng, Qiongfang Zhang</w:t>
      </w:r>
      <w:r w:rsidRPr="001E5BF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E5BF9" w:rsidRPr="001E5BF9" w:rsidRDefault="001E5BF9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1E5BF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E5BF9">
        <w:rPr>
          <w:rFonts w:ascii="宋体" w:eastAsia="宋体" w:hAnsi="宋体" w:cs="宋体"/>
          <w:b/>
          <w:color w:val="0070C0"/>
          <w:szCs w:val="24"/>
        </w:rPr>
        <w:t>Correspondence: Qiongfang Zhang, Email qiongfang_med@163.com</w:t>
      </w:r>
    </w:p>
    <w:p w:rsidR="001E5BF9" w:rsidRDefault="001E5BF9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Zhongjiang County People's Hospital,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Deyang, Sichuan, People's Republic of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Hospital Infection Management, Zhongjiang County People's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Hospital, Deyang, Sichuan, People's Republic of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Genitourinary tuberculosis (GUTB) remains difficult to diagnose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because of nonspecific clinical manifestations, low bacterial burden,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variability in diagnostic performance across laboratory methods and specimen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types. However, the current evidence landscape of laboratory diagnostic tests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for GUTB remains fragmented.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A systematic literature review was conducted using PubMed, Embase,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Web of Science. Studies reporting laboratory diagnostic methods and diagnostic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performance for GUTB were included. Core data regarding diagnostic methods,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specimen types, diagnostic sensitivity, and turnaround time were extracted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integrated into an evidence atlas using evidence matrices, bubble plots,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Sankey diagrams.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 total of 21 studies were included in the evidence atlas.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Urine-related specimens were reported in 19 of 21 studies (90.5%), while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first-morning urine specimens were used in 9 studies (42.9%). Molecular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diagnostic methods, particularly Xpert MTB/RIF, polymerase chain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reaction/nucleic acid amplification tests (PCR/NAAT), and simultaneous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amplification testing for tuberculosis (SAT-TB), represented the most frequently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investigated diagnostic approaches in urine-based specimens. PCR/NAAT-based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methods showed reported diagnostic sensitivity ranging from 42.9% to 94.3%,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whereas Xpert MTB/RIF demonstrated reported sensitivity ranging from 39.0% to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89.0% across included studies. Evidence matrix and Sankey diagram analyses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showed that urine and first-morning urine combined with molecular diagnostic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methods represented the most evidence-rich diagnostic pathway in the current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literature. In contrast, evidence related to special specimen types,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histological examinations, and emerging molecular diagnostic technologies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>remained limited.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This evidence atlas provides a structured overview of the current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evidence landscape of laboratory diagnostic tests for genitourinary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tuberculosis. Urine-based specimens combined with molecular diagnostic methods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currently represent the most extensively studied diagnostic pathway. Further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studies involving special specimen types, emerging molecular diagnostic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technologies, and high-risk populations are needed to strengthen the evidence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base for laboratory diagnosis of genitourinary tuberculosis.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2026 Zeng and Zhang.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10.2147/IJGM.S605072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PMC13225153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42232022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Curr Mol Med. 2026 May 23. doi: 10.2174/0115665240441085260216093437. Online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Causal Associations Between Three Types of Anemia and Pulmonary Tuberculosis: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Bidirectional Mendelian Randomization Study.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Liu D(1), Lai Y(1), Zhou Y(1), Zhuang W(1).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DE47E7" w:rsidRPr="00DE47E7" w:rsidRDefault="00DE47E7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DE47E7">
        <w:rPr>
          <w:rFonts w:ascii="宋体" w:eastAsia="宋体" w:hAnsi="宋体" w:cs="宋体"/>
          <w:b/>
          <w:color w:val="0070C0"/>
          <w:szCs w:val="24"/>
        </w:rPr>
        <w:t>Detian Liu, Yuwei Lai, Yuan Zhou</w:t>
      </w:r>
      <w:r w:rsidRPr="00DE47E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E47E7">
        <w:rPr>
          <w:rFonts w:ascii="宋体" w:eastAsia="宋体" w:hAnsi="宋体" w:cs="宋体"/>
          <w:b/>
          <w:color w:val="0070C0"/>
          <w:szCs w:val="24"/>
        </w:rPr>
        <w:t>, Wei Zhuang</w:t>
      </w:r>
      <w:r w:rsidRPr="00DE47E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DE47E7" w:rsidRPr="00DE47E7" w:rsidRDefault="00DE47E7" w:rsidP="00DE47E7">
      <w:pPr>
        <w:rPr>
          <w:rFonts w:ascii="宋体" w:eastAsia="宋体" w:hAnsi="宋体" w:cs="宋体"/>
          <w:b/>
          <w:color w:val="0070C0"/>
          <w:szCs w:val="24"/>
        </w:rPr>
      </w:pPr>
      <w:r w:rsidRPr="00DE47E7">
        <w:rPr>
          <w:rFonts w:ascii="宋体" w:eastAsia="宋体" w:hAnsi="宋体" w:cs="宋体"/>
          <w:b/>
          <w:color w:val="0070C0"/>
          <w:szCs w:val="24"/>
        </w:rPr>
        <w:t xml:space="preserve">*Address correspondence E-mails: Yuan Zhou (zhouyuanchina@outlook.com), Wei Zhuang (zhuangwei@csu.edu.cn) </w:t>
      </w:r>
    </w:p>
    <w:p w:rsidR="00DE47E7" w:rsidRPr="00642416" w:rsidRDefault="00DE47E7" w:rsidP="00DE47E7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Thoracic Surgery, Xiangya Hospital of Central South University,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Changsha, Hunan,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Anemia and pulmonary tuberculosis (PTB) are major global public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health problems. Available observational studies have suggested a potential link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between them. However, the causal relationship between anemia and PTB remains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uncertain. Therefore, our study aims to investigate the causal relationship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between different anemia types and PTB by bidirectional Mendelian Randomization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(MR) analysis.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Pernicious Anemia (PA), Iron Deficiency Anemia (IDA), Aplastic Anemia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(AA), and PTB genetic summary data were obtained from several independent large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Genome-Wide Association Studies (GWAS). The Inverse Variance Weighting (IVW)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method was used as the primary method for MR analysis, complemented by methods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such as weighted median and MR-Egger to enhance the robustness of the MR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analysis. In addition, sensitivity analyses and heterogeneity tests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conducted to assess the robustness of the results and identify potential sources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>of heterogeneity.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Our study showed a causal relationship between PA and PTB (IVW: OR =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1.135, 95% CI = 1.035-1.244, p = 0.007). However, there was no evidence of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causal relationship between IDA and PTB or between AA and PTB. In addition,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reversedirection MR analysis found no evidence of causal effects between PTB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these three anemias.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DISCUSSION: This study identified a significant positive causal effect of PA 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PTB. Therefore, it is recommended to strengthen screening for PTB-related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indicators in PA patients in clinical practice. Additionally, in regions with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high PTB incidence, PA can be designated as a risk warning indicator for PTB.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Vitamin B12 malabsorption, a characteristic feature of PA, may play a crucial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role in the causal relationship between PA and PTB.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Our study is the first to explore the genetic causality between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anemia and PTB, identifying PA as a significant genetic risk factor for PTB.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Future studies are needed to elucidate the underlying mechanisms and provide new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insights into the prevention and treatment of PTB.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10.2174/0115665240441085260216093437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42227551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IDCases. 2026 May 5;44:e02593. doi: 10.1016/j.idcr.2026.e02593. eCollection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Successful treatment of tuberculous wounds using Maggot Debridement Therapy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(MDT): A case report.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Zuo P(1), Zou L(2), Zhou R(2), Li R(1), Zong J(2), Wang S(2), Sun J(1).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196B9A" w:rsidRPr="00196B9A" w:rsidRDefault="00196B9A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196B9A">
        <w:rPr>
          <w:rFonts w:ascii="宋体" w:eastAsia="宋体" w:hAnsi="宋体" w:cs="宋体"/>
          <w:b/>
          <w:color w:val="0070C0"/>
          <w:szCs w:val="24"/>
        </w:rPr>
        <w:t>Pin Zuo, Linxuan Zou, Rujia Zhou, Renbo Li, Junwei Zong</w:t>
      </w:r>
      <w:r w:rsidRPr="00196B9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96B9A">
        <w:rPr>
          <w:rFonts w:ascii="宋体" w:eastAsia="宋体" w:hAnsi="宋体" w:cs="宋体"/>
          <w:b/>
          <w:color w:val="0070C0"/>
          <w:szCs w:val="24"/>
        </w:rPr>
        <w:t>, Shouyu Wang</w:t>
      </w:r>
      <w:r w:rsidRPr="00196B9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96B9A">
        <w:rPr>
          <w:rFonts w:ascii="宋体" w:eastAsia="宋体" w:hAnsi="宋体" w:cs="宋体"/>
          <w:b/>
          <w:color w:val="0070C0"/>
          <w:szCs w:val="24"/>
        </w:rPr>
        <w:t>, Jian Sun</w:t>
      </w:r>
      <w:r w:rsidRPr="00196B9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96B9A" w:rsidRPr="00196B9A" w:rsidRDefault="00196B9A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196B9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96B9A">
        <w:rPr>
          <w:rFonts w:ascii="宋体" w:eastAsia="宋体" w:hAnsi="宋体" w:cs="宋体"/>
          <w:b/>
          <w:color w:val="0070C0"/>
          <w:szCs w:val="24"/>
        </w:rPr>
        <w:t>E-mail addresses: aweizone@163.com (Junwei Zong), wangshouyul23abc@126.com (Shouyu Wang), zxdn2021777@163.com (Jian Sun).</w:t>
      </w:r>
    </w:p>
    <w:p w:rsidR="00196B9A" w:rsidRDefault="00196B9A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(1)Dalian NO.3 People's Hospital, Dalian,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(2)Department of Orthopaedic Surgery, The First Affiliated Hospital of Dalian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Medical University, Dalian,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Tuberculosis is a significant component of global public health issues, where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diagnosis and treatment of skeletal and soft tissue tuberculosis are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particularly complex and challenging. In recent years, Maggot Debridement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Therapy (MDT) as a novel wound treatment method has gained increasing attention.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However, the application of MDT in the treatment of tuberculous wounds has not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been thoroughly studied. The purpose of this case report is to present a case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successful treatment of a tuberculous wound with MDT and discuss the potential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value of MDT in the treatment of tuberculous wounds. Our case report provides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preliminary clinical data suggesting the effectiveness and safety of MDT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treating tuberculous wounds. We anticipate future research to further explore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 application of MDT in the treatment of tuberculous wounds to improve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prognosis of these patients.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10.1016/j.idcr.2026.e02593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PMC13217879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42222016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Front Public Health. 2026 May 14;14:1820601. doi: 10.3389/fpubh.2026.1820601.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Prevalence and risk factors of latent tuberculosis infection among household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contacts of tuberculosis patients: a cross-sectional study.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Huang P(#)(1), Ma T(#)(1), Dai B(1), Huang G(1), Su L(1), Shangguan S(1), Yao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M(1), Liu C(2), Zhang S(1).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3D5449" w:rsidRPr="003D5449" w:rsidRDefault="003D5449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3D5449">
        <w:rPr>
          <w:rFonts w:ascii="宋体" w:eastAsia="宋体" w:hAnsi="宋体" w:cs="宋体"/>
          <w:b/>
          <w:color w:val="0070C0"/>
          <w:szCs w:val="24"/>
        </w:rPr>
        <w:t>Pengxiang Huang, Tianli Ma, Bingqin Dai, Guoyu Huang, Lili Su, Shichao Shangguan, Mingxiao Yao, Cuixiao Liu</w:t>
      </w:r>
      <w:r w:rsidRPr="003D544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D5449">
        <w:rPr>
          <w:rFonts w:ascii="宋体" w:eastAsia="宋体" w:hAnsi="宋体" w:cs="宋体"/>
          <w:b/>
          <w:color w:val="0070C0"/>
          <w:szCs w:val="24"/>
        </w:rPr>
        <w:t>, Shengyang Zhang</w:t>
      </w:r>
      <w:r w:rsidRPr="003D544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3D5449" w:rsidRPr="003D5449" w:rsidRDefault="003D5449" w:rsidP="003D5449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3D5449">
        <w:rPr>
          <w:rFonts w:ascii="宋体" w:eastAsia="宋体" w:hAnsi="宋体" w:cs="宋体"/>
          <w:b/>
          <w:color w:val="0070C0"/>
          <w:szCs w:val="24"/>
        </w:rPr>
        <w:t>*CORRESPONDENCE Cuixiao Liu</w:t>
      </w:r>
      <w:r w:rsidRPr="003D544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3D5449">
        <w:rPr>
          <w:rFonts w:ascii="宋体" w:eastAsia="宋体" w:hAnsi="宋体" w:cs="宋体"/>
          <w:b/>
          <w:color w:val="0070C0"/>
          <w:szCs w:val="24"/>
        </w:rPr>
        <w:t xml:space="preserve">Cuixiaoliu225@outlook.com </w:t>
      </w:r>
      <w:r w:rsidRPr="003D5449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3D5449">
        <w:rPr>
          <w:rFonts w:ascii="宋体" w:eastAsia="宋体" w:hAnsi="宋体" w:cs="宋体"/>
          <w:b/>
          <w:color w:val="0070C0"/>
          <w:szCs w:val="24"/>
        </w:rPr>
        <w:t>Shengyang Zhang</w:t>
      </w:r>
      <w:r w:rsidRPr="003D5449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3D5449">
        <w:rPr>
          <w:rFonts w:ascii="宋体" w:eastAsia="宋体" w:hAnsi="宋体" w:cs="宋体"/>
          <w:b/>
          <w:color w:val="0070C0"/>
          <w:szCs w:val="24"/>
        </w:rPr>
        <w:t xml:space="preserve"> zhsy20060103@163.com</w:t>
      </w:r>
    </w:p>
    <w:p w:rsidR="003D5449" w:rsidRDefault="003D5449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(1)Institute for Tuberculosis Prevention and Control, Shandong Center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Disease Control and Prevention, Jinan, Shandong,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(2)Institute for Tuberculosis Control, Jinan Center for Disease Control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Prevention, Shandong University, Jinan, Shandong,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Household contacts (HHCs) of tuberculosis patients are at higher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risk for latent tuberculosis infection (LTBI). However, current knowledge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regarding LTBI prevalence and risk factors among HHCs in Shandong Province,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China remains limited.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This study aims to determine the prevalence of LTBI among HHCs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tuberculosis patients and identify associated risk factors.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survey among HHCs of tuberculosis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patients in Shandong Province, China. LTBI prevalence was assessed using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tuberculin skin test (TST) and tuberculosis antigen-based skin test (TBST).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Univariate and multivariable logistic regression analyses were performed to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identify risk factors associated with infection.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 A total of 5,772 HHCs of 1,657 tuberculosis patients were enrolled.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prevalence of LTBI among HHCs was 10.2% (95% CI: 9.424-10.985). In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 analysis, the infection rate increased in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older age groups compared to the 0-14 age group. The highest adjusted odds ratio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(aOR) was observed in the 45-59 age group (aOR = 3.761; 95% CI: 2.160-6.546).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Living in multi-story buildings (aOR = 1.301; 95% CI: 1.024-1.651) and exposure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to bacteriologically positive patients (aOR = 1.424; 95% CI: 1.066-1.903) were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identified as potential risk factors for LTBI. In contrast, residing in a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separate room within the same household was associated with a lower risk of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infection compared to sharing the same room with the index patient (aOR = 0.608;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95% CI: 0.453-0.816).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7B6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Households are high-risk settings for tuberculosis transmission.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Therefore, it is necessary to intensify active contact screening at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household level to shorten the interval between tuberculosis diagnosis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contact tracing, thereby interrupting potential transmission chains within the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community.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Huang, Ma, Dai, Huang, Su, Shangguan, Yao, Liu and Zhang.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10.3389/fpubh.2026.1820601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PMC13216506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42221645 [Indexed for MEDLINE]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7B6778" w:rsidRDefault="003F59EA" w:rsidP="006424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642416" w:rsidRPr="007B6778">
        <w:rPr>
          <w:rFonts w:ascii="宋体" w:eastAsia="宋体" w:hAnsi="宋体" w:cs="宋体"/>
          <w:b/>
          <w:color w:val="FF0000"/>
          <w:szCs w:val="24"/>
        </w:rPr>
        <w:t xml:space="preserve">. Front Med (Lausanne). 2026 May 15;13:1797581. doi: 10.3389/fmed.2026.1797581. </w:t>
      </w:r>
    </w:p>
    <w:p w:rsidR="00642416" w:rsidRPr="007B6778" w:rsidRDefault="00642416" w:rsidP="00642416">
      <w:pPr>
        <w:rPr>
          <w:rFonts w:ascii="宋体" w:eastAsia="宋体" w:hAnsi="宋体" w:cs="宋体"/>
          <w:b/>
          <w:color w:val="FF0000"/>
          <w:szCs w:val="24"/>
        </w:rPr>
      </w:pPr>
      <w:r w:rsidRPr="007B67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Multimodal interventional bronchoscopy for chronic pulmonary Aspergillus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infection with post-tubercular bronchial occlusion: a case report.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Wu W(1), Yin H(1), Chen X(1), He Y(1), Xue B(1), Zhang J(1), Wang T(1).</w:t>
      </w:r>
    </w:p>
    <w:p w:rsid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237AC3" w:rsidRPr="00237AC3" w:rsidRDefault="00237AC3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237AC3">
        <w:rPr>
          <w:rFonts w:ascii="宋体" w:eastAsia="宋体" w:hAnsi="宋体" w:cs="宋体"/>
          <w:b/>
          <w:color w:val="0070C0"/>
          <w:szCs w:val="24"/>
        </w:rPr>
        <w:t>Wenjie Wu, Huaxu Yin, Xing Chen, Yanxia He, Bing Xue, Jie Zhang, Ting Wang</w:t>
      </w:r>
      <w:r w:rsidRPr="00237AC3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37AC3" w:rsidRPr="00237AC3" w:rsidRDefault="00237AC3" w:rsidP="00642416">
      <w:pPr>
        <w:rPr>
          <w:rFonts w:ascii="宋体" w:eastAsia="宋体" w:hAnsi="宋体" w:cs="宋体"/>
          <w:b/>
          <w:color w:val="0070C0"/>
          <w:szCs w:val="24"/>
        </w:rPr>
      </w:pPr>
      <w:r w:rsidRPr="00237AC3">
        <w:rPr>
          <w:rFonts w:ascii="宋体" w:eastAsia="宋体" w:hAnsi="宋体" w:cs="宋体"/>
          <w:b/>
          <w:color w:val="0070C0"/>
          <w:szCs w:val="24"/>
        </w:rPr>
        <w:t>*CORRESPONDENCE Ting Wang</w:t>
      </w:r>
      <w:r w:rsidRPr="00237AC3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37AC3">
        <w:rPr>
          <w:rFonts w:ascii="宋体" w:eastAsia="宋体" w:hAnsi="宋体" w:cs="宋体"/>
          <w:b/>
          <w:color w:val="0070C0"/>
          <w:szCs w:val="24"/>
        </w:rPr>
        <w:t>wangtingttyy@163.com</w:t>
      </w:r>
    </w:p>
    <w:p w:rsidR="00237AC3" w:rsidRPr="00237AC3" w:rsidRDefault="00237AC3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Chuiyangliu Hospital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Affiliated to Tsinghua University, Beijing, China.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Chronic pulmonary aspergillosis (CPA) is an increasingly recognized complication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of both active and treated pulmonary tuberculosis (PTB). Optimal treatment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CPA in PTB patients has not been established. Here, we report a 36-years-old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female with a history of childhood pulmonary tuberculosis presenting with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persistent low-grade fever after COVID-19 infection. Imaging showed right upper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lobe consolidation and bronchial occlusion. Laboratory investigations revealed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positive bronchoalveolar lavage fluid (BALF) and serum galactomannan, and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microbiological analyses including targeted Next-Generation Sequencing (tNGS)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identified Aspergillus terreus, consistent with a diagnosis of CPA. Systemic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voriconazole was ineffective due to subtherapeutic drug levels and was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complicated by visual adverse effects. Multimodal interventional bronchoscopy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was performed, including Endobronchial Ultrasound-guided Transbronchial Needle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Aspiration (EBUS-TBNA), electrosurgical incision, balloon dilation, cryotherapy,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and local antifungal perfusion. Clinical and radiological improvement was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achieved, with resolution of fever, lesion absorption on CT, and negative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microbiological and GM results. This case indicates that customized multimodal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interventional bronchoscopy is a feasible and effective strategy for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 xml:space="preserve">post-tubercular chronic pulmonary aspergillosis with bronchial occlusion when 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systemic antifungals are not optimal.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Copyright © 2026 Wu, Yin, Chen, He, Xue, Zhang and Wang.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DOI: 10.3389/fmed.2026.1797581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PMCID: PMC13219025</w:t>
      </w:r>
    </w:p>
    <w:p w:rsidR="00642416" w:rsidRPr="00642416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  <w:r w:rsidRPr="00642416">
        <w:rPr>
          <w:rFonts w:ascii="宋体" w:eastAsia="宋体" w:hAnsi="宋体" w:cs="宋体"/>
          <w:color w:val="000000" w:themeColor="text1"/>
          <w:szCs w:val="24"/>
        </w:rPr>
        <w:t>PMID: 42221110</w:t>
      </w:r>
    </w:p>
    <w:p w:rsidR="00642416" w:rsidRPr="00B9144A" w:rsidRDefault="00642416" w:rsidP="00642416">
      <w:pPr>
        <w:rPr>
          <w:rFonts w:ascii="宋体" w:eastAsia="宋体" w:hAnsi="宋体" w:cs="宋体"/>
          <w:color w:val="000000" w:themeColor="text1"/>
          <w:szCs w:val="24"/>
        </w:rPr>
      </w:pPr>
    </w:p>
    <w:sectPr w:rsidR="00642416" w:rsidRPr="00B9144A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AB" w:rsidRDefault="00F10CAB" w:rsidP="004C39AF">
      <w:r>
        <w:separator/>
      </w:r>
    </w:p>
  </w:endnote>
  <w:endnote w:type="continuationSeparator" w:id="0">
    <w:p w:rsidR="00F10CAB" w:rsidRDefault="00F10CAB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AB" w:rsidRDefault="00F10CAB" w:rsidP="004C39AF">
      <w:r>
        <w:separator/>
      </w:r>
    </w:p>
  </w:footnote>
  <w:footnote w:type="continuationSeparator" w:id="0">
    <w:p w:rsidR="00F10CAB" w:rsidRDefault="00F10CAB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289"/>
    <w:multiLevelType w:val="hybridMultilevel"/>
    <w:tmpl w:val="EB5851E0"/>
    <w:lvl w:ilvl="0" w:tplc="7C706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C0AC5"/>
    <w:multiLevelType w:val="hybridMultilevel"/>
    <w:tmpl w:val="001CACE0"/>
    <w:lvl w:ilvl="0" w:tplc="D49AD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F4D4A"/>
    <w:multiLevelType w:val="hybridMultilevel"/>
    <w:tmpl w:val="809A2174"/>
    <w:lvl w:ilvl="0" w:tplc="246CA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6E372A6"/>
    <w:multiLevelType w:val="hybridMultilevel"/>
    <w:tmpl w:val="447499D8"/>
    <w:lvl w:ilvl="0" w:tplc="EAF69324">
      <w:start w:val="13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52AC"/>
    <w:multiLevelType w:val="hybridMultilevel"/>
    <w:tmpl w:val="B0A4FBA4"/>
    <w:lvl w:ilvl="0" w:tplc="6DF82C08">
      <w:start w:val="1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9"/>
  </w:num>
  <w:num w:numId="5">
    <w:abstractNumId w:val="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7"/>
  </w:num>
  <w:num w:numId="14">
    <w:abstractNumId w:val="8"/>
  </w:num>
  <w:num w:numId="15">
    <w:abstractNumId w:val="21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1D3A"/>
    <w:rsid w:val="00002158"/>
    <w:rsid w:val="0000344F"/>
    <w:rsid w:val="00003B7D"/>
    <w:rsid w:val="00004B8B"/>
    <w:rsid w:val="00004DDC"/>
    <w:rsid w:val="00004E0D"/>
    <w:rsid w:val="000053D4"/>
    <w:rsid w:val="00005626"/>
    <w:rsid w:val="00005C57"/>
    <w:rsid w:val="00005DF6"/>
    <w:rsid w:val="00006365"/>
    <w:rsid w:val="00006B5E"/>
    <w:rsid w:val="00006BCA"/>
    <w:rsid w:val="00006DF9"/>
    <w:rsid w:val="00007617"/>
    <w:rsid w:val="00007812"/>
    <w:rsid w:val="00007A28"/>
    <w:rsid w:val="000103D6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11E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33D"/>
    <w:rsid w:val="0002556C"/>
    <w:rsid w:val="00025EF3"/>
    <w:rsid w:val="00026721"/>
    <w:rsid w:val="00026903"/>
    <w:rsid w:val="00026B44"/>
    <w:rsid w:val="00030C8F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044"/>
    <w:rsid w:val="00042257"/>
    <w:rsid w:val="00042426"/>
    <w:rsid w:val="00042646"/>
    <w:rsid w:val="000426FD"/>
    <w:rsid w:val="00042BCC"/>
    <w:rsid w:val="000430FF"/>
    <w:rsid w:val="000439C5"/>
    <w:rsid w:val="00043AA7"/>
    <w:rsid w:val="00043EC1"/>
    <w:rsid w:val="00043F59"/>
    <w:rsid w:val="0004433C"/>
    <w:rsid w:val="0004482E"/>
    <w:rsid w:val="00044BF9"/>
    <w:rsid w:val="00044C1D"/>
    <w:rsid w:val="000467F6"/>
    <w:rsid w:val="00046D3D"/>
    <w:rsid w:val="0004738B"/>
    <w:rsid w:val="0004796A"/>
    <w:rsid w:val="000479E7"/>
    <w:rsid w:val="00047D8A"/>
    <w:rsid w:val="00050F4A"/>
    <w:rsid w:val="000512A8"/>
    <w:rsid w:val="000518ED"/>
    <w:rsid w:val="00052F5C"/>
    <w:rsid w:val="00053092"/>
    <w:rsid w:val="00054174"/>
    <w:rsid w:val="000542D4"/>
    <w:rsid w:val="0005483D"/>
    <w:rsid w:val="00055647"/>
    <w:rsid w:val="000557AE"/>
    <w:rsid w:val="00055A35"/>
    <w:rsid w:val="00055DAE"/>
    <w:rsid w:val="00055E67"/>
    <w:rsid w:val="0005622B"/>
    <w:rsid w:val="00056868"/>
    <w:rsid w:val="00056925"/>
    <w:rsid w:val="00056A0E"/>
    <w:rsid w:val="0005708E"/>
    <w:rsid w:val="000570CD"/>
    <w:rsid w:val="00057CFD"/>
    <w:rsid w:val="000608E2"/>
    <w:rsid w:val="00061893"/>
    <w:rsid w:val="00061C4A"/>
    <w:rsid w:val="00062457"/>
    <w:rsid w:val="00063178"/>
    <w:rsid w:val="0006337A"/>
    <w:rsid w:val="000637F3"/>
    <w:rsid w:val="00063930"/>
    <w:rsid w:val="00063E49"/>
    <w:rsid w:val="000650D3"/>
    <w:rsid w:val="00065A57"/>
    <w:rsid w:val="00065B56"/>
    <w:rsid w:val="000660CB"/>
    <w:rsid w:val="0006702C"/>
    <w:rsid w:val="000672B8"/>
    <w:rsid w:val="00070260"/>
    <w:rsid w:val="0007069D"/>
    <w:rsid w:val="00070FE6"/>
    <w:rsid w:val="000716E0"/>
    <w:rsid w:val="00071D85"/>
    <w:rsid w:val="00073164"/>
    <w:rsid w:val="0007482C"/>
    <w:rsid w:val="00074A4F"/>
    <w:rsid w:val="00075067"/>
    <w:rsid w:val="000750A2"/>
    <w:rsid w:val="000751FE"/>
    <w:rsid w:val="00075D82"/>
    <w:rsid w:val="00075F42"/>
    <w:rsid w:val="0007684E"/>
    <w:rsid w:val="00076855"/>
    <w:rsid w:val="00076884"/>
    <w:rsid w:val="00076A1E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565"/>
    <w:rsid w:val="00082B2E"/>
    <w:rsid w:val="00082B6A"/>
    <w:rsid w:val="00082EB9"/>
    <w:rsid w:val="00083766"/>
    <w:rsid w:val="00083B28"/>
    <w:rsid w:val="00083C1E"/>
    <w:rsid w:val="00083CDE"/>
    <w:rsid w:val="00083F4F"/>
    <w:rsid w:val="000845EF"/>
    <w:rsid w:val="00084611"/>
    <w:rsid w:val="00085CBB"/>
    <w:rsid w:val="00086220"/>
    <w:rsid w:val="000866EC"/>
    <w:rsid w:val="000871EA"/>
    <w:rsid w:val="000878F0"/>
    <w:rsid w:val="000879A2"/>
    <w:rsid w:val="000900A1"/>
    <w:rsid w:val="000904A7"/>
    <w:rsid w:val="00090B79"/>
    <w:rsid w:val="00092343"/>
    <w:rsid w:val="00092419"/>
    <w:rsid w:val="0009252C"/>
    <w:rsid w:val="00092C39"/>
    <w:rsid w:val="00092C59"/>
    <w:rsid w:val="00092F3A"/>
    <w:rsid w:val="00093655"/>
    <w:rsid w:val="00093A63"/>
    <w:rsid w:val="00094139"/>
    <w:rsid w:val="00094FD8"/>
    <w:rsid w:val="00094FDF"/>
    <w:rsid w:val="00095EEB"/>
    <w:rsid w:val="00096767"/>
    <w:rsid w:val="00096770"/>
    <w:rsid w:val="00096805"/>
    <w:rsid w:val="00097075"/>
    <w:rsid w:val="000979C8"/>
    <w:rsid w:val="00097C56"/>
    <w:rsid w:val="000A0C4E"/>
    <w:rsid w:val="000A12C3"/>
    <w:rsid w:val="000A1FB5"/>
    <w:rsid w:val="000A2006"/>
    <w:rsid w:val="000A2735"/>
    <w:rsid w:val="000A2DEE"/>
    <w:rsid w:val="000A361C"/>
    <w:rsid w:val="000A3785"/>
    <w:rsid w:val="000A37B4"/>
    <w:rsid w:val="000A3C36"/>
    <w:rsid w:val="000A4B87"/>
    <w:rsid w:val="000A4CEA"/>
    <w:rsid w:val="000A50DC"/>
    <w:rsid w:val="000A5E88"/>
    <w:rsid w:val="000A6D28"/>
    <w:rsid w:val="000A6DBA"/>
    <w:rsid w:val="000A73A3"/>
    <w:rsid w:val="000A7D87"/>
    <w:rsid w:val="000B086A"/>
    <w:rsid w:val="000B1292"/>
    <w:rsid w:val="000B15A4"/>
    <w:rsid w:val="000B1B8A"/>
    <w:rsid w:val="000B1EF2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1C1D"/>
    <w:rsid w:val="000C2025"/>
    <w:rsid w:val="000C2538"/>
    <w:rsid w:val="000C31CF"/>
    <w:rsid w:val="000C3487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4E2"/>
    <w:rsid w:val="000C6757"/>
    <w:rsid w:val="000C6BE6"/>
    <w:rsid w:val="000D04AB"/>
    <w:rsid w:val="000D072C"/>
    <w:rsid w:val="000D088A"/>
    <w:rsid w:val="000D0A87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3E73"/>
    <w:rsid w:val="000D401D"/>
    <w:rsid w:val="000D48F9"/>
    <w:rsid w:val="000D4DA6"/>
    <w:rsid w:val="000D6767"/>
    <w:rsid w:val="000D6B28"/>
    <w:rsid w:val="000D7130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998"/>
    <w:rsid w:val="000E3CB5"/>
    <w:rsid w:val="000E3E6F"/>
    <w:rsid w:val="000E3FAA"/>
    <w:rsid w:val="000E515E"/>
    <w:rsid w:val="000E5936"/>
    <w:rsid w:val="000E6910"/>
    <w:rsid w:val="000E6B0B"/>
    <w:rsid w:val="000E7095"/>
    <w:rsid w:val="000E7324"/>
    <w:rsid w:val="000E7332"/>
    <w:rsid w:val="000E782C"/>
    <w:rsid w:val="000F02D4"/>
    <w:rsid w:val="000F031F"/>
    <w:rsid w:val="000F0E20"/>
    <w:rsid w:val="000F1325"/>
    <w:rsid w:val="000F1799"/>
    <w:rsid w:val="000F1C71"/>
    <w:rsid w:val="000F2CAB"/>
    <w:rsid w:val="000F31C8"/>
    <w:rsid w:val="000F352E"/>
    <w:rsid w:val="000F38A7"/>
    <w:rsid w:val="000F4278"/>
    <w:rsid w:val="000F5325"/>
    <w:rsid w:val="000F5B62"/>
    <w:rsid w:val="000F5E34"/>
    <w:rsid w:val="000F6268"/>
    <w:rsid w:val="000F64D5"/>
    <w:rsid w:val="000F69E7"/>
    <w:rsid w:val="000F6C96"/>
    <w:rsid w:val="000F6F22"/>
    <w:rsid w:val="000F6FA9"/>
    <w:rsid w:val="000F763E"/>
    <w:rsid w:val="001011E5"/>
    <w:rsid w:val="001014FB"/>
    <w:rsid w:val="00101917"/>
    <w:rsid w:val="00101965"/>
    <w:rsid w:val="0010208F"/>
    <w:rsid w:val="00102C3A"/>
    <w:rsid w:val="00102CB5"/>
    <w:rsid w:val="00102F6D"/>
    <w:rsid w:val="00104454"/>
    <w:rsid w:val="001054FA"/>
    <w:rsid w:val="001058AC"/>
    <w:rsid w:val="0010615D"/>
    <w:rsid w:val="0010782E"/>
    <w:rsid w:val="00110110"/>
    <w:rsid w:val="00111272"/>
    <w:rsid w:val="00111661"/>
    <w:rsid w:val="00111A11"/>
    <w:rsid w:val="00112598"/>
    <w:rsid w:val="0011287F"/>
    <w:rsid w:val="00112A13"/>
    <w:rsid w:val="00112A56"/>
    <w:rsid w:val="00112F4B"/>
    <w:rsid w:val="0011324E"/>
    <w:rsid w:val="00113349"/>
    <w:rsid w:val="001136AC"/>
    <w:rsid w:val="00113A4D"/>
    <w:rsid w:val="00113BD6"/>
    <w:rsid w:val="00114048"/>
    <w:rsid w:val="00114747"/>
    <w:rsid w:val="001148A1"/>
    <w:rsid w:val="00115471"/>
    <w:rsid w:val="00115539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9CA"/>
    <w:rsid w:val="00120A34"/>
    <w:rsid w:val="00120ED7"/>
    <w:rsid w:val="00122327"/>
    <w:rsid w:val="00122F4E"/>
    <w:rsid w:val="00123068"/>
    <w:rsid w:val="0012347D"/>
    <w:rsid w:val="00123DB0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766"/>
    <w:rsid w:val="00134A12"/>
    <w:rsid w:val="00134A7B"/>
    <w:rsid w:val="00134DEE"/>
    <w:rsid w:val="00135067"/>
    <w:rsid w:val="001356E3"/>
    <w:rsid w:val="0013594B"/>
    <w:rsid w:val="001362DC"/>
    <w:rsid w:val="00136B8B"/>
    <w:rsid w:val="00136FAC"/>
    <w:rsid w:val="001370CD"/>
    <w:rsid w:val="001401A3"/>
    <w:rsid w:val="001405D6"/>
    <w:rsid w:val="00140740"/>
    <w:rsid w:val="0014119D"/>
    <w:rsid w:val="001412B3"/>
    <w:rsid w:val="001415DE"/>
    <w:rsid w:val="00141786"/>
    <w:rsid w:val="00141CE3"/>
    <w:rsid w:val="00142416"/>
    <w:rsid w:val="0014494D"/>
    <w:rsid w:val="00145B48"/>
    <w:rsid w:val="001502F0"/>
    <w:rsid w:val="00150583"/>
    <w:rsid w:val="00150794"/>
    <w:rsid w:val="0015126B"/>
    <w:rsid w:val="00151455"/>
    <w:rsid w:val="00151E7D"/>
    <w:rsid w:val="00152B66"/>
    <w:rsid w:val="0015367E"/>
    <w:rsid w:val="00153B0D"/>
    <w:rsid w:val="001559A6"/>
    <w:rsid w:val="00155C7B"/>
    <w:rsid w:val="00156286"/>
    <w:rsid w:val="001565EA"/>
    <w:rsid w:val="00156FBA"/>
    <w:rsid w:val="00157277"/>
    <w:rsid w:val="00157490"/>
    <w:rsid w:val="00157628"/>
    <w:rsid w:val="001609A6"/>
    <w:rsid w:val="00160D4F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67E31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19B"/>
    <w:rsid w:val="00177548"/>
    <w:rsid w:val="00177C94"/>
    <w:rsid w:val="0018099B"/>
    <w:rsid w:val="0018108C"/>
    <w:rsid w:val="001812F4"/>
    <w:rsid w:val="0018181D"/>
    <w:rsid w:val="00181D03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8CF"/>
    <w:rsid w:val="00187A92"/>
    <w:rsid w:val="00187DA7"/>
    <w:rsid w:val="00190484"/>
    <w:rsid w:val="001908EB"/>
    <w:rsid w:val="0019192C"/>
    <w:rsid w:val="00191A50"/>
    <w:rsid w:val="001929C1"/>
    <w:rsid w:val="00192D5E"/>
    <w:rsid w:val="001930F1"/>
    <w:rsid w:val="00193AD7"/>
    <w:rsid w:val="00193ADE"/>
    <w:rsid w:val="00194114"/>
    <w:rsid w:val="00194939"/>
    <w:rsid w:val="00194994"/>
    <w:rsid w:val="00195007"/>
    <w:rsid w:val="00195670"/>
    <w:rsid w:val="0019606B"/>
    <w:rsid w:val="00196093"/>
    <w:rsid w:val="001960D3"/>
    <w:rsid w:val="0019652D"/>
    <w:rsid w:val="001967CA"/>
    <w:rsid w:val="00196B9A"/>
    <w:rsid w:val="00196C1E"/>
    <w:rsid w:val="0019757F"/>
    <w:rsid w:val="001A040E"/>
    <w:rsid w:val="001A06AF"/>
    <w:rsid w:val="001A127F"/>
    <w:rsid w:val="001A18AE"/>
    <w:rsid w:val="001A1B60"/>
    <w:rsid w:val="001A1F66"/>
    <w:rsid w:val="001A220A"/>
    <w:rsid w:val="001A3082"/>
    <w:rsid w:val="001A30F9"/>
    <w:rsid w:val="001A3C89"/>
    <w:rsid w:val="001A3ED6"/>
    <w:rsid w:val="001A4B38"/>
    <w:rsid w:val="001A71D4"/>
    <w:rsid w:val="001A7525"/>
    <w:rsid w:val="001A75BC"/>
    <w:rsid w:val="001A75E8"/>
    <w:rsid w:val="001A77F9"/>
    <w:rsid w:val="001A7832"/>
    <w:rsid w:val="001A79CD"/>
    <w:rsid w:val="001A7ADC"/>
    <w:rsid w:val="001B0D84"/>
    <w:rsid w:val="001B1480"/>
    <w:rsid w:val="001B14E7"/>
    <w:rsid w:val="001B1623"/>
    <w:rsid w:val="001B183C"/>
    <w:rsid w:val="001B1D7B"/>
    <w:rsid w:val="001B2009"/>
    <w:rsid w:val="001B2688"/>
    <w:rsid w:val="001B26E2"/>
    <w:rsid w:val="001B28A8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59"/>
    <w:rsid w:val="001C0DC6"/>
    <w:rsid w:val="001C1546"/>
    <w:rsid w:val="001C1578"/>
    <w:rsid w:val="001C1881"/>
    <w:rsid w:val="001C20B6"/>
    <w:rsid w:val="001C20EB"/>
    <w:rsid w:val="001C2C76"/>
    <w:rsid w:val="001C2D8C"/>
    <w:rsid w:val="001C2F64"/>
    <w:rsid w:val="001C3115"/>
    <w:rsid w:val="001C3C4B"/>
    <w:rsid w:val="001C3EF8"/>
    <w:rsid w:val="001C5120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089"/>
    <w:rsid w:val="001D0A1E"/>
    <w:rsid w:val="001D0B07"/>
    <w:rsid w:val="001D0DD3"/>
    <w:rsid w:val="001D1737"/>
    <w:rsid w:val="001D1D47"/>
    <w:rsid w:val="001D2534"/>
    <w:rsid w:val="001D2C2F"/>
    <w:rsid w:val="001D4E51"/>
    <w:rsid w:val="001D52DD"/>
    <w:rsid w:val="001D5A05"/>
    <w:rsid w:val="001D5FC7"/>
    <w:rsid w:val="001D6262"/>
    <w:rsid w:val="001D69BF"/>
    <w:rsid w:val="001D6D6C"/>
    <w:rsid w:val="001D74AD"/>
    <w:rsid w:val="001D76AC"/>
    <w:rsid w:val="001D7F12"/>
    <w:rsid w:val="001E0201"/>
    <w:rsid w:val="001E02EA"/>
    <w:rsid w:val="001E092D"/>
    <w:rsid w:val="001E0F00"/>
    <w:rsid w:val="001E14F6"/>
    <w:rsid w:val="001E16A8"/>
    <w:rsid w:val="001E179C"/>
    <w:rsid w:val="001E2637"/>
    <w:rsid w:val="001E2B6C"/>
    <w:rsid w:val="001E2D41"/>
    <w:rsid w:val="001E4C91"/>
    <w:rsid w:val="001E4D01"/>
    <w:rsid w:val="001E568E"/>
    <w:rsid w:val="001E5B2C"/>
    <w:rsid w:val="001E5BF9"/>
    <w:rsid w:val="001E6528"/>
    <w:rsid w:val="001E697E"/>
    <w:rsid w:val="001E7323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48C"/>
    <w:rsid w:val="001F2638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6BB5"/>
    <w:rsid w:val="001F7747"/>
    <w:rsid w:val="00200448"/>
    <w:rsid w:val="0020060C"/>
    <w:rsid w:val="00200BFB"/>
    <w:rsid w:val="00201467"/>
    <w:rsid w:val="00201665"/>
    <w:rsid w:val="0020169B"/>
    <w:rsid w:val="00202162"/>
    <w:rsid w:val="00202614"/>
    <w:rsid w:val="0020283E"/>
    <w:rsid w:val="00203136"/>
    <w:rsid w:val="00203B67"/>
    <w:rsid w:val="00203FDE"/>
    <w:rsid w:val="00204B2F"/>
    <w:rsid w:val="00204F38"/>
    <w:rsid w:val="0020515F"/>
    <w:rsid w:val="0020559A"/>
    <w:rsid w:val="00206265"/>
    <w:rsid w:val="00207513"/>
    <w:rsid w:val="00207993"/>
    <w:rsid w:val="002107B6"/>
    <w:rsid w:val="0021097D"/>
    <w:rsid w:val="0021160B"/>
    <w:rsid w:val="00211AE3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0849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1D7"/>
    <w:rsid w:val="0022635E"/>
    <w:rsid w:val="00226417"/>
    <w:rsid w:val="002264F6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22E"/>
    <w:rsid w:val="00236497"/>
    <w:rsid w:val="002366B9"/>
    <w:rsid w:val="002368A3"/>
    <w:rsid w:val="0023793E"/>
    <w:rsid w:val="00237AC3"/>
    <w:rsid w:val="0024004F"/>
    <w:rsid w:val="0024013D"/>
    <w:rsid w:val="002404BC"/>
    <w:rsid w:val="0024079D"/>
    <w:rsid w:val="00240F93"/>
    <w:rsid w:val="0024111C"/>
    <w:rsid w:val="0024123B"/>
    <w:rsid w:val="002414C7"/>
    <w:rsid w:val="002426DE"/>
    <w:rsid w:val="00242B2B"/>
    <w:rsid w:val="002434F4"/>
    <w:rsid w:val="00244832"/>
    <w:rsid w:val="002449AD"/>
    <w:rsid w:val="00245A6D"/>
    <w:rsid w:val="002465F0"/>
    <w:rsid w:val="00246901"/>
    <w:rsid w:val="0024704A"/>
    <w:rsid w:val="00247E12"/>
    <w:rsid w:val="00250A8B"/>
    <w:rsid w:val="00251271"/>
    <w:rsid w:val="00251922"/>
    <w:rsid w:val="00252068"/>
    <w:rsid w:val="002520B2"/>
    <w:rsid w:val="00252307"/>
    <w:rsid w:val="00252DE3"/>
    <w:rsid w:val="0025362F"/>
    <w:rsid w:val="0025415A"/>
    <w:rsid w:val="00254609"/>
    <w:rsid w:val="00254919"/>
    <w:rsid w:val="00254E56"/>
    <w:rsid w:val="00254F1F"/>
    <w:rsid w:val="00255583"/>
    <w:rsid w:val="002557EB"/>
    <w:rsid w:val="002558A0"/>
    <w:rsid w:val="0025593F"/>
    <w:rsid w:val="0025671A"/>
    <w:rsid w:val="00256A02"/>
    <w:rsid w:val="00256D18"/>
    <w:rsid w:val="0025701C"/>
    <w:rsid w:val="0025720C"/>
    <w:rsid w:val="002573CF"/>
    <w:rsid w:val="002577B2"/>
    <w:rsid w:val="00257A79"/>
    <w:rsid w:val="0026071D"/>
    <w:rsid w:val="00260828"/>
    <w:rsid w:val="002609CD"/>
    <w:rsid w:val="0026193B"/>
    <w:rsid w:val="002619A4"/>
    <w:rsid w:val="00261A00"/>
    <w:rsid w:val="0026216B"/>
    <w:rsid w:val="002622F1"/>
    <w:rsid w:val="002629E1"/>
    <w:rsid w:val="00262EA3"/>
    <w:rsid w:val="002640D3"/>
    <w:rsid w:val="00264730"/>
    <w:rsid w:val="00264E66"/>
    <w:rsid w:val="00264E82"/>
    <w:rsid w:val="002658B8"/>
    <w:rsid w:val="00265E5B"/>
    <w:rsid w:val="0026605C"/>
    <w:rsid w:val="002662B8"/>
    <w:rsid w:val="0026666D"/>
    <w:rsid w:val="002667F6"/>
    <w:rsid w:val="00266D93"/>
    <w:rsid w:val="00266F9B"/>
    <w:rsid w:val="0026754E"/>
    <w:rsid w:val="0026793F"/>
    <w:rsid w:val="00270098"/>
    <w:rsid w:val="00270835"/>
    <w:rsid w:val="002708B4"/>
    <w:rsid w:val="00270CE5"/>
    <w:rsid w:val="002723F8"/>
    <w:rsid w:val="002734FB"/>
    <w:rsid w:val="00273BB6"/>
    <w:rsid w:val="00275609"/>
    <w:rsid w:val="00275C21"/>
    <w:rsid w:val="00276213"/>
    <w:rsid w:val="00277640"/>
    <w:rsid w:val="00277768"/>
    <w:rsid w:val="00281323"/>
    <w:rsid w:val="00281B09"/>
    <w:rsid w:val="0028258F"/>
    <w:rsid w:val="002839D1"/>
    <w:rsid w:val="00283F3A"/>
    <w:rsid w:val="00284ADA"/>
    <w:rsid w:val="00284E2C"/>
    <w:rsid w:val="002850C9"/>
    <w:rsid w:val="00285178"/>
    <w:rsid w:val="00285233"/>
    <w:rsid w:val="00285261"/>
    <w:rsid w:val="002856EB"/>
    <w:rsid w:val="00285E2D"/>
    <w:rsid w:val="00286A3C"/>
    <w:rsid w:val="00286C77"/>
    <w:rsid w:val="00287DB6"/>
    <w:rsid w:val="00290166"/>
    <w:rsid w:val="002904A3"/>
    <w:rsid w:val="00290ED2"/>
    <w:rsid w:val="00290F48"/>
    <w:rsid w:val="0029167E"/>
    <w:rsid w:val="00291877"/>
    <w:rsid w:val="00291C13"/>
    <w:rsid w:val="00291F64"/>
    <w:rsid w:val="00292D3A"/>
    <w:rsid w:val="00294399"/>
    <w:rsid w:val="00294A7A"/>
    <w:rsid w:val="00294FFF"/>
    <w:rsid w:val="0029557A"/>
    <w:rsid w:val="002968AF"/>
    <w:rsid w:val="0029720F"/>
    <w:rsid w:val="002975D6"/>
    <w:rsid w:val="002A0CFE"/>
    <w:rsid w:val="002A1B89"/>
    <w:rsid w:val="002A1DB0"/>
    <w:rsid w:val="002A22D6"/>
    <w:rsid w:val="002A2B49"/>
    <w:rsid w:val="002A38DA"/>
    <w:rsid w:val="002A3C2A"/>
    <w:rsid w:val="002A3C75"/>
    <w:rsid w:val="002A4094"/>
    <w:rsid w:val="002A46B4"/>
    <w:rsid w:val="002A48D6"/>
    <w:rsid w:val="002A52D6"/>
    <w:rsid w:val="002A5755"/>
    <w:rsid w:val="002A5A6B"/>
    <w:rsid w:val="002A5EB6"/>
    <w:rsid w:val="002A5EE6"/>
    <w:rsid w:val="002A65C4"/>
    <w:rsid w:val="002A6BE3"/>
    <w:rsid w:val="002A71C7"/>
    <w:rsid w:val="002A730A"/>
    <w:rsid w:val="002A76E3"/>
    <w:rsid w:val="002A7785"/>
    <w:rsid w:val="002A779F"/>
    <w:rsid w:val="002B0853"/>
    <w:rsid w:val="002B0E05"/>
    <w:rsid w:val="002B1029"/>
    <w:rsid w:val="002B164A"/>
    <w:rsid w:val="002B1915"/>
    <w:rsid w:val="002B26DA"/>
    <w:rsid w:val="002B2853"/>
    <w:rsid w:val="002B2AF0"/>
    <w:rsid w:val="002B2F94"/>
    <w:rsid w:val="002B39FD"/>
    <w:rsid w:val="002B3B3E"/>
    <w:rsid w:val="002B3C03"/>
    <w:rsid w:val="002B3E8B"/>
    <w:rsid w:val="002B4525"/>
    <w:rsid w:val="002B4A2B"/>
    <w:rsid w:val="002B6176"/>
    <w:rsid w:val="002B6D55"/>
    <w:rsid w:val="002B6E03"/>
    <w:rsid w:val="002B75F8"/>
    <w:rsid w:val="002B7C6A"/>
    <w:rsid w:val="002B7C9B"/>
    <w:rsid w:val="002C0178"/>
    <w:rsid w:val="002C0C00"/>
    <w:rsid w:val="002C0D87"/>
    <w:rsid w:val="002C0F7F"/>
    <w:rsid w:val="002C1311"/>
    <w:rsid w:val="002C1B3D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08DE"/>
    <w:rsid w:val="002D097F"/>
    <w:rsid w:val="002D0F60"/>
    <w:rsid w:val="002D1036"/>
    <w:rsid w:val="002D1E5D"/>
    <w:rsid w:val="002D1F45"/>
    <w:rsid w:val="002D227E"/>
    <w:rsid w:val="002D2B2D"/>
    <w:rsid w:val="002D2C9F"/>
    <w:rsid w:val="002D2D13"/>
    <w:rsid w:val="002D3321"/>
    <w:rsid w:val="002D4623"/>
    <w:rsid w:val="002D4762"/>
    <w:rsid w:val="002D486C"/>
    <w:rsid w:val="002D4B0D"/>
    <w:rsid w:val="002D5297"/>
    <w:rsid w:val="002D56E1"/>
    <w:rsid w:val="002D5D18"/>
    <w:rsid w:val="002D6980"/>
    <w:rsid w:val="002D7004"/>
    <w:rsid w:val="002D7167"/>
    <w:rsid w:val="002E07C7"/>
    <w:rsid w:val="002E141B"/>
    <w:rsid w:val="002E1B94"/>
    <w:rsid w:val="002E2195"/>
    <w:rsid w:val="002E271A"/>
    <w:rsid w:val="002E29E7"/>
    <w:rsid w:val="002E3D81"/>
    <w:rsid w:val="002E5FCF"/>
    <w:rsid w:val="002E69D6"/>
    <w:rsid w:val="002E6B73"/>
    <w:rsid w:val="002E731D"/>
    <w:rsid w:val="002E7808"/>
    <w:rsid w:val="002E7ACD"/>
    <w:rsid w:val="002E7E95"/>
    <w:rsid w:val="002F01F9"/>
    <w:rsid w:val="002F0230"/>
    <w:rsid w:val="002F0755"/>
    <w:rsid w:val="002F0D59"/>
    <w:rsid w:val="002F0DE0"/>
    <w:rsid w:val="002F1B7B"/>
    <w:rsid w:val="002F25BC"/>
    <w:rsid w:val="002F2E38"/>
    <w:rsid w:val="002F2E7B"/>
    <w:rsid w:val="002F3C7F"/>
    <w:rsid w:val="002F3DAB"/>
    <w:rsid w:val="002F4386"/>
    <w:rsid w:val="002F453E"/>
    <w:rsid w:val="002F4946"/>
    <w:rsid w:val="002F4B1A"/>
    <w:rsid w:val="002F5970"/>
    <w:rsid w:val="002F5B09"/>
    <w:rsid w:val="002F61DE"/>
    <w:rsid w:val="002F6822"/>
    <w:rsid w:val="002F6EBD"/>
    <w:rsid w:val="002F7159"/>
    <w:rsid w:val="002F723D"/>
    <w:rsid w:val="002F7C4D"/>
    <w:rsid w:val="002F7C8C"/>
    <w:rsid w:val="002F7F3B"/>
    <w:rsid w:val="002F7FC3"/>
    <w:rsid w:val="00300459"/>
    <w:rsid w:val="003004F8"/>
    <w:rsid w:val="00300880"/>
    <w:rsid w:val="00300933"/>
    <w:rsid w:val="00300B17"/>
    <w:rsid w:val="00300B25"/>
    <w:rsid w:val="00300BE1"/>
    <w:rsid w:val="00301A69"/>
    <w:rsid w:val="00301AFE"/>
    <w:rsid w:val="00301C1E"/>
    <w:rsid w:val="00301FE7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0C6D"/>
    <w:rsid w:val="003112ED"/>
    <w:rsid w:val="003115CE"/>
    <w:rsid w:val="00311803"/>
    <w:rsid w:val="00311A4A"/>
    <w:rsid w:val="00311AE8"/>
    <w:rsid w:val="00311EB9"/>
    <w:rsid w:val="00312830"/>
    <w:rsid w:val="00313453"/>
    <w:rsid w:val="0031499F"/>
    <w:rsid w:val="00314BD8"/>
    <w:rsid w:val="00314DA8"/>
    <w:rsid w:val="00315619"/>
    <w:rsid w:val="00315723"/>
    <w:rsid w:val="00316469"/>
    <w:rsid w:val="003164FD"/>
    <w:rsid w:val="00316661"/>
    <w:rsid w:val="003168D6"/>
    <w:rsid w:val="00316EFC"/>
    <w:rsid w:val="0031733D"/>
    <w:rsid w:val="00317342"/>
    <w:rsid w:val="00317F7F"/>
    <w:rsid w:val="00321B3B"/>
    <w:rsid w:val="00321BA1"/>
    <w:rsid w:val="00322183"/>
    <w:rsid w:val="00322A9A"/>
    <w:rsid w:val="00322C7B"/>
    <w:rsid w:val="003236C4"/>
    <w:rsid w:val="00324282"/>
    <w:rsid w:val="00324324"/>
    <w:rsid w:val="003250B7"/>
    <w:rsid w:val="00325B57"/>
    <w:rsid w:val="00325C09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B82"/>
    <w:rsid w:val="00332ED6"/>
    <w:rsid w:val="003337B2"/>
    <w:rsid w:val="00333C97"/>
    <w:rsid w:val="0033405E"/>
    <w:rsid w:val="0033488D"/>
    <w:rsid w:val="00334CFC"/>
    <w:rsid w:val="003351B7"/>
    <w:rsid w:val="00335356"/>
    <w:rsid w:val="00336B6F"/>
    <w:rsid w:val="00336E81"/>
    <w:rsid w:val="00337DD8"/>
    <w:rsid w:val="00340239"/>
    <w:rsid w:val="00340543"/>
    <w:rsid w:val="0034073E"/>
    <w:rsid w:val="00340832"/>
    <w:rsid w:val="003408F2"/>
    <w:rsid w:val="00341464"/>
    <w:rsid w:val="003431E8"/>
    <w:rsid w:val="003432F0"/>
    <w:rsid w:val="003434A1"/>
    <w:rsid w:val="0034379D"/>
    <w:rsid w:val="0034470F"/>
    <w:rsid w:val="0034535A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36A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922"/>
    <w:rsid w:val="00361AC8"/>
    <w:rsid w:val="00361F88"/>
    <w:rsid w:val="00362BCA"/>
    <w:rsid w:val="00363137"/>
    <w:rsid w:val="003634E2"/>
    <w:rsid w:val="0036354F"/>
    <w:rsid w:val="00364128"/>
    <w:rsid w:val="00364147"/>
    <w:rsid w:val="003651AB"/>
    <w:rsid w:val="003658FE"/>
    <w:rsid w:val="00365C42"/>
    <w:rsid w:val="003666D3"/>
    <w:rsid w:val="00366949"/>
    <w:rsid w:val="00366985"/>
    <w:rsid w:val="0036725E"/>
    <w:rsid w:val="00367A20"/>
    <w:rsid w:val="00367EDE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B50"/>
    <w:rsid w:val="00381D42"/>
    <w:rsid w:val="00381E27"/>
    <w:rsid w:val="003821C8"/>
    <w:rsid w:val="003824AC"/>
    <w:rsid w:val="003829B9"/>
    <w:rsid w:val="0038322B"/>
    <w:rsid w:val="00383BA7"/>
    <w:rsid w:val="00384775"/>
    <w:rsid w:val="0038484E"/>
    <w:rsid w:val="00385022"/>
    <w:rsid w:val="0038520A"/>
    <w:rsid w:val="0038563A"/>
    <w:rsid w:val="00385E22"/>
    <w:rsid w:val="0039039E"/>
    <w:rsid w:val="0039054F"/>
    <w:rsid w:val="00390BA2"/>
    <w:rsid w:val="00390F4D"/>
    <w:rsid w:val="00391675"/>
    <w:rsid w:val="00391751"/>
    <w:rsid w:val="003918EE"/>
    <w:rsid w:val="00392717"/>
    <w:rsid w:val="003928C1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5979"/>
    <w:rsid w:val="003A6D57"/>
    <w:rsid w:val="003A71C0"/>
    <w:rsid w:val="003A73D5"/>
    <w:rsid w:val="003B0472"/>
    <w:rsid w:val="003B06D6"/>
    <w:rsid w:val="003B07D2"/>
    <w:rsid w:val="003B1211"/>
    <w:rsid w:val="003B1E9F"/>
    <w:rsid w:val="003B3657"/>
    <w:rsid w:val="003B37D5"/>
    <w:rsid w:val="003B37F0"/>
    <w:rsid w:val="003B4748"/>
    <w:rsid w:val="003B4BC5"/>
    <w:rsid w:val="003B5A29"/>
    <w:rsid w:val="003B61C0"/>
    <w:rsid w:val="003B74B5"/>
    <w:rsid w:val="003B797B"/>
    <w:rsid w:val="003C12BF"/>
    <w:rsid w:val="003C12E4"/>
    <w:rsid w:val="003C17B3"/>
    <w:rsid w:val="003C261C"/>
    <w:rsid w:val="003C2964"/>
    <w:rsid w:val="003C2980"/>
    <w:rsid w:val="003C2D78"/>
    <w:rsid w:val="003C2F2F"/>
    <w:rsid w:val="003C2FD6"/>
    <w:rsid w:val="003C3777"/>
    <w:rsid w:val="003C3B18"/>
    <w:rsid w:val="003C447A"/>
    <w:rsid w:val="003C4B12"/>
    <w:rsid w:val="003C4E94"/>
    <w:rsid w:val="003C5949"/>
    <w:rsid w:val="003C6658"/>
    <w:rsid w:val="003C6DA0"/>
    <w:rsid w:val="003C798C"/>
    <w:rsid w:val="003C79E8"/>
    <w:rsid w:val="003D042F"/>
    <w:rsid w:val="003D0464"/>
    <w:rsid w:val="003D0890"/>
    <w:rsid w:val="003D1376"/>
    <w:rsid w:val="003D165F"/>
    <w:rsid w:val="003D2B60"/>
    <w:rsid w:val="003D36E0"/>
    <w:rsid w:val="003D4141"/>
    <w:rsid w:val="003D4B4E"/>
    <w:rsid w:val="003D4ECD"/>
    <w:rsid w:val="003D5449"/>
    <w:rsid w:val="003D54C1"/>
    <w:rsid w:val="003D630D"/>
    <w:rsid w:val="003D65F4"/>
    <w:rsid w:val="003D7524"/>
    <w:rsid w:val="003D7D26"/>
    <w:rsid w:val="003E033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3CBC"/>
    <w:rsid w:val="003E45FC"/>
    <w:rsid w:val="003E48AC"/>
    <w:rsid w:val="003E48EE"/>
    <w:rsid w:val="003E4E48"/>
    <w:rsid w:val="003E505F"/>
    <w:rsid w:val="003E51FE"/>
    <w:rsid w:val="003E5DD0"/>
    <w:rsid w:val="003E6A35"/>
    <w:rsid w:val="003E726A"/>
    <w:rsid w:val="003E7403"/>
    <w:rsid w:val="003E7CE5"/>
    <w:rsid w:val="003F0284"/>
    <w:rsid w:val="003F03F5"/>
    <w:rsid w:val="003F0AA6"/>
    <w:rsid w:val="003F0E95"/>
    <w:rsid w:val="003F113C"/>
    <w:rsid w:val="003F24B9"/>
    <w:rsid w:val="003F283A"/>
    <w:rsid w:val="003F3631"/>
    <w:rsid w:val="003F3EFD"/>
    <w:rsid w:val="003F4068"/>
    <w:rsid w:val="003F4C2D"/>
    <w:rsid w:val="003F52AD"/>
    <w:rsid w:val="003F562F"/>
    <w:rsid w:val="003F59EA"/>
    <w:rsid w:val="003F7583"/>
    <w:rsid w:val="003F76D8"/>
    <w:rsid w:val="003F7775"/>
    <w:rsid w:val="003F7C2C"/>
    <w:rsid w:val="003F7D93"/>
    <w:rsid w:val="003F7EAC"/>
    <w:rsid w:val="004013A4"/>
    <w:rsid w:val="004017ED"/>
    <w:rsid w:val="00401F72"/>
    <w:rsid w:val="00402280"/>
    <w:rsid w:val="004024C7"/>
    <w:rsid w:val="00402545"/>
    <w:rsid w:val="004026D8"/>
    <w:rsid w:val="00403146"/>
    <w:rsid w:val="004035AF"/>
    <w:rsid w:val="00403E00"/>
    <w:rsid w:val="0040422E"/>
    <w:rsid w:val="004048F2"/>
    <w:rsid w:val="00404999"/>
    <w:rsid w:val="00404B86"/>
    <w:rsid w:val="00405665"/>
    <w:rsid w:val="00405FE9"/>
    <w:rsid w:val="00406328"/>
    <w:rsid w:val="004078DF"/>
    <w:rsid w:val="004110AD"/>
    <w:rsid w:val="004114DD"/>
    <w:rsid w:val="00412BC7"/>
    <w:rsid w:val="00414112"/>
    <w:rsid w:val="0041429B"/>
    <w:rsid w:val="00414361"/>
    <w:rsid w:val="00415306"/>
    <w:rsid w:val="004155D7"/>
    <w:rsid w:val="00415BE5"/>
    <w:rsid w:val="00416636"/>
    <w:rsid w:val="00417C19"/>
    <w:rsid w:val="00417DFE"/>
    <w:rsid w:val="00420607"/>
    <w:rsid w:val="004206FE"/>
    <w:rsid w:val="0042083B"/>
    <w:rsid w:val="00420C63"/>
    <w:rsid w:val="00421469"/>
    <w:rsid w:val="00422191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1F1C"/>
    <w:rsid w:val="00432041"/>
    <w:rsid w:val="004321C5"/>
    <w:rsid w:val="004324DF"/>
    <w:rsid w:val="004324F1"/>
    <w:rsid w:val="004327EB"/>
    <w:rsid w:val="004333ED"/>
    <w:rsid w:val="00433991"/>
    <w:rsid w:val="00433FD7"/>
    <w:rsid w:val="00434AAA"/>
    <w:rsid w:val="00434D40"/>
    <w:rsid w:val="0043516A"/>
    <w:rsid w:val="004357A5"/>
    <w:rsid w:val="00436034"/>
    <w:rsid w:val="004402E7"/>
    <w:rsid w:val="004407E8"/>
    <w:rsid w:val="00440802"/>
    <w:rsid w:val="004408A5"/>
    <w:rsid w:val="00441188"/>
    <w:rsid w:val="0044128E"/>
    <w:rsid w:val="004414FD"/>
    <w:rsid w:val="0044254E"/>
    <w:rsid w:val="004425FA"/>
    <w:rsid w:val="00442724"/>
    <w:rsid w:val="00443412"/>
    <w:rsid w:val="00443446"/>
    <w:rsid w:val="004437CB"/>
    <w:rsid w:val="00444133"/>
    <w:rsid w:val="00444369"/>
    <w:rsid w:val="00444DB4"/>
    <w:rsid w:val="00445DE8"/>
    <w:rsid w:val="00446216"/>
    <w:rsid w:val="004464BD"/>
    <w:rsid w:val="004477C3"/>
    <w:rsid w:val="0045029C"/>
    <w:rsid w:val="004503C7"/>
    <w:rsid w:val="00450784"/>
    <w:rsid w:val="004507E5"/>
    <w:rsid w:val="00450CBC"/>
    <w:rsid w:val="00451367"/>
    <w:rsid w:val="00451F5A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56DB3"/>
    <w:rsid w:val="00460119"/>
    <w:rsid w:val="004603A0"/>
    <w:rsid w:val="00461010"/>
    <w:rsid w:val="004620E3"/>
    <w:rsid w:val="004624E1"/>
    <w:rsid w:val="00462950"/>
    <w:rsid w:val="00462D96"/>
    <w:rsid w:val="0046350F"/>
    <w:rsid w:val="0046363E"/>
    <w:rsid w:val="0046490E"/>
    <w:rsid w:val="00464FE8"/>
    <w:rsid w:val="004655C1"/>
    <w:rsid w:val="00466C06"/>
    <w:rsid w:val="004674FC"/>
    <w:rsid w:val="00470389"/>
    <w:rsid w:val="00471B3F"/>
    <w:rsid w:val="00471C5A"/>
    <w:rsid w:val="004723C7"/>
    <w:rsid w:val="0047320C"/>
    <w:rsid w:val="004732A1"/>
    <w:rsid w:val="00473331"/>
    <w:rsid w:val="004735B6"/>
    <w:rsid w:val="00473A91"/>
    <w:rsid w:val="004742E0"/>
    <w:rsid w:val="004745C0"/>
    <w:rsid w:val="00474746"/>
    <w:rsid w:val="00474ADA"/>
    <w:rsid w:val="0047521A"/>
    <w:rsid w:val="0047579F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492"/>
    <w:rsid w:val="004859E6"/>
    <w:rsid w:val="00485A26"/>
    <w:rsid w:val="004868D8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35C4"/>
    <w:rsid w:val="00495080"/>
    <w:rsid w:val="0049619D"/>
    <w:rsid w:val="0049645C"/>
    <w:rsid w:val="00496878"/>
    <w:rsid w:val="00496C86"/>
    <w:rsid w:val="00497113"/>
    <w:rsid w:val="004A0388"/>
    <w:rsid w:val="004A03A0"/>
    <w:rsid w:val="004A0414"/>
    <w:rsid w:val="004A0998"/>
    <w:rsid w:val="004A0E6D"/>
    <w:rsid w:val="004A10E1"/>
    <w:rsid w:val="004A14FE"/>
    <w:rsid w:val="004A1710"/>
    <w:rsid w:val="004A20AB"/>
    <w:rsid w:val="004A20B1"/>
    <w:rsid w:val="004A221A"/>
    <w:rsid w:val="004A24B3"/>
    <w:rsid w:val="004A2703"/>
    <w:rsid w:val="004A32E6"/>
    <w:rsid w:val="004A3E99"/>
    <w:rsid w:val="004A3F28"/>
    <w:rsid w:val="004A405A"/>
    <w:rsid w:val="004A589F"/>
    <w:rsid w:val="004A5D9A"/>
    <w:rsid w:val="004A5F86"/>
    <w:rsid w:val="004A63AC"/>
    <w:rsid w:val="004A70E6"/>
    <w:rsid w:val="004B0063"/>
    <w:rsid w:val="004B131F"/>
    <w:rsid w:val="004B21EC"/>
    <w:rsid w:val="004B2741"/>
    <w:rsid w:val="004B27AC"/>
    <w:rsid w:val="004B2A6F"/>
    <w:rsid w:val="004B2B7F"/>
    <w:rsid w:val="004B2FFD"/>
    <w:rsid w:val="004B460A"/>
    <w:rsid w:val="004B4BC3"/>
    <w:rsid w:val="004B5C90"/>
    <w:rsid w:val="004B5EAA"/>
    <w:rsid w:val="004B652B"/>
    <w:rsid w:val="004B6958"/>
    <w:rsid w:val="004B706D"/>
    <w:rsid w:val="004B7473"/>
    <w:rsid w:val="004B7C58"/>
    <w:rsid w:val="004C0BEF"/>
    <w:rsid w:val="004C163C"/>
    <w:rsid w:val="004C1FE4"/>
    <w:rsid w:val="004C237B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259"/>
    <w:rsid w:val="004C7734"/>
    <w:rsid w:val="004C7A21"/>
    <w:rsid w:val="004C7A4E"/>
    <w:rsid w:val="004C7F23"/>
    <w:rsid w:val="004D0791"/>
    <w:rsid w:val="004D1099"/>
    <w:rsid w:val="004D1D8C"/>
    <w:rsid w:val="004D1E11"/>
    <w:rsid w:val="004D20D6"/>
    <w:rsid w:val="004D235D"/>
    <w:rsid w:val="004D2500"/>
    <w:rsid w:val="004D2C65"/>
    <w:rsid w:val="004D3BE2"/>
    <w:rsid w:val="004D3CD1"/>
    <w:rsid w:val="004D4BB9"/>
    <w:rsid w:val="004D560C"/>
    <w:rsid w:val="004D5676"/>
    <w:rsid w:val="004D5796"/>
    <w:rsid w:val="004D5835"/>
    <w:rsid w:val="004D5B35"/>
    <w:rsid w:val="004D5C18"/>
    <w:rsid w:val="004D6D9D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2EF5"/>
    <w:rsid w:val="004E3C7D"/>
    <w:rsid w:val="004E3CC2"/>
    <w:rsid w:val="004E456A"/>
    <w:rsid w:val="004E4747"/>
    <w:rsid w:val="004E477B"/>
    <w:rsid w:val="004E4CB6"/>
    <w:rsid w:val="004E52E1"/>
    <w:rsid w:val="004E56A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3762"/>
    <w:rsid w:val="004F484F"/>
    <w:rsid w:val="004F52AA"/>
    <w:rsid w:val="004F531A"/>
    <w:rsid w:val="004F5A0E"/>
    <w:rsid w:val="004F64F4"/>
    <w:rsid w:val="004F76E0"/>
    <w:rsid w:val="0050001C"/>
    <w:rsid w:val="005008A3"/>
    <w:rsid w:val="00500D65"/>
    <w:rsid w:val="00500FB2"/>
    <w:rsid w:val="0050107D"/>
    <w:rsid w:val="005013B8"/>
    <w:rsid w:val="005014D7"/>
    <w:rsid w:val="00501DA9"/>
    <w:rsid w:val="0050212E"/>
    <w:rsid w:val="00502AEF"/>
    <w:rsid w:val="00502B3B"/>
    <w:rsid w:val="00502EE4"/>
    <w:rsid w:val="0050362C"/>
    <w:rsid w:val="00504516"/>
    <w:rsid w:val="00504C5C"/>
    <w:rsid w:val="0050541F"/>
    <w:rsid w:val="00505997"/>
    <w:rsid w:val="00505F8E"/>
    <w:rsid w:val="00506493"/>
    <w:rsid w:val="00506F90"/>
    <w:rsid w:val="005073CF"/>
    <w:rsid w:val="00507DC9"/>
    <w:rsid w:val="005106CD"/>
    <w:rsid w:val="00510B8F"/>
    <w:rsid w:val="005117AC"/>
    <w:rsid w:val="00511E33"/>
    <w:rsid w:val="0051229D"/>
    <w:rsid w:val="00512610"/>
    <w:rsid w:val="00512AED"/>
    <w:rsid w:val="00513327"/>
    <w:rsid w:val="00513D1A"/>
    <w:rsid w:val="00514B81"/>
    <w:rsid w:val="00515545"/>
    <w:rsid w:val="0051563E"/>
    <w:rsid w:val="00515F90"/>
    <w:rsid w:val="00515FAC"/>
    <w:rsid w:val="00516223"/>
    <w:rsid w:val="00516566"/>
    <w:rsid w:val="005166E2"/>
    <w:rsid w:val="00516718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C51"/>
    <w:rsid w:val="00524D3F"/>
    <w:rsid w:val="00525431"/>
    <w:rsid w:val="005256F7"/>
    <w:rsid w:val="00525CB4"/>
    <w:rsid w:val="00526038"/>
    <w:rsid w:val="00526157"/>
    <w:rsid w:val="00526233"/>
    <w:rsid w:val="00526479"/>
    <w:rsid w:val="00526CCB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2BEB"/>
    <w:rsid w:val="00533759"/>
    <w:rsid w:val="00534130"/>
    <w:rsid w:val="005347F2"/>
    <w:rsid w:val="00535A76"/>
    <w:rsid w:val="00535C55"/>
    <w:rsid w:val="0053619F"/>
    <w:rsid w:val="005363A7"/>
    <w:rsid w:val="005364EE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5"/>
    <w:rsid w:val="00542A66"/>
    <w:rsid w:val="00542BC0"/>
    <w:rsid w:val="00542DC6"/>
    <w:rsid w:val="0054357B"/>
    <w:rsid w:val="00544A39"/>
    <w:rsid w:val="00544C92"/>
    <w:rsid w:val="00544D1E"/>
    <w:rsid w:val="00544E11"/>
    <w:rsid w:val="00544E84"/>
    <w:rsid w:val="005452DD"/>
    <w:rsid w:val="00545A46"/>
    <w:rsid w:val="00545D04"/>
    <w:rsid w:val="00545EA8"/>
    <w:rsid w:val="0054613C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3DB0"/>
    <w:rsid w:val="00553FB0"/>
    <w:rsid w:val="005561D4"/>
    <w:rsid w:val="00557B06"/>
    <w:rsid w:val="005605D2"/>
    <w:rsid w:val="0056090E"/>
    <w:rsid w:val="005613F7"/>
    <w:rsid w:val="00561854"/>
    <w:rsid w:val="00561AC4"/>
    <w:rsid w:val="00561DF9"/>
    <w:rsid w:val="00563250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67A9C"/>
    <w:rsid w:val="0057123A"/>
    <w:rsid w:val="005717DE"/>
    <w:rsid w:val="00572B13"/>
    <w:rsid w:val="00572D95"/>
    <w:rsid w:val="00573DBC"/>
    <w:rsid w:val="00574256"/>
    <w:rsid w:val="005744AE"/>
    <w:rsid w:val="00574706"/>
    <w:rsid w:val="00574CF6"/>
    <w:rsid w:val="00574EDE"/>
    <w:rsid w:val="005752EC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A9B"/>
    <w:rsid w:val="00581C4E"/>
    <w:rsid w:val="00582356"/>
    <w:rsid w:val="00582A9A"/>
    <w:rsid w:val="00582B3C"/>
    <w:rsid w:val="00582F42"/>
    <w:rsid w:val="00583AE4"/>
    <w:rsid w:val="005847E0"/>
    <w:rsid w:val="00584820"/>
    <w:rsid w:val="00584E3C"/>
    <w:rsid w:val="005854E1"/>
    <w:rsid w:val="005854EF"/>
    <w:rsid w:val="00585B55"/>
    <w:rsid w:val="00585C01"/>
    <w:rsid w:val="00586107"/>
    <w:rsid w:val="00586304"/>
    <w:rsid w:val="0058681F"/>
    <w:rsid w:val="005870C3"/>
    <w:rsid w:val="00587360"/>
    <w:rsid w:val="00587769"/>
    <w:rsid w:val="00587C48"/>
    <w:rsid w:val="00590120"/>
    <w:rsid w:val="005906AE"/>
    <w:rsid w:val="00590D40"/>
    <w:rsid w:val="0059135B"/>
    <w:rsid w:val="005919ED"/>
    <w:rsid w:val="00591C5E"/>
    <w:rsid w:val="00592011"/>
    <w:rsid w:val="00592666"/>
    <w:rsid w:val="00592E0A"/>
    <w:rsid w:val="00594EA9"/>
    <w:rsid w:val="005954AC"/>
    <w:rsid w:val="005954E1"/>
    <w:rsid w:val="00595E76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6D1"/>
    <w:rsid w:val="005A4AC6"/>
    <w:rsid w:val="005A4E75"/>
    <w:rsid w:val="005A4F50"/>
    <w:rsid w:val="005A507A"/>
    <w:rsid w:val="005A53EB"/>
    <w:rsid w:val="005A6971"/>
    <w:rsid w:val="005B0A39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F08"/>
    <w:rsid w:val="005B6FB7"/>
    <w:rsid w:val="005B727D"/>
    <w:rsid w:val="005C09A6"/>
    <w:rsid w:val="005C1D5B"/>
    <w:rsid w:val="005C2903"/>
    <w:rsid w:val="005C296D"/>
    <w:rsid w:val="005C339C"/>
    <w:rsid w:val="005C341C"/>
    <w:rsid w:val="005C3616"/>
    <w:rsid w:val="005C36CB"/>
    <w:rsid w:val="005C3744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0C52"/>
    <w:rsid w:val="005D113E"/>
    <w:rsid w:val="005D1DE4"/>
    <w:rsid w:val="005D27E2"/>
    <w:rsid w:val="005D655F"/>
    <w:rsid w:val="005D6CAB"/>
    <w:rsid w:val="005D7495"/>
    <w:rsid w:val="005D763A"/>
    <w:rsid w:val="005D78B7"/>
    <w:rsid w:val="005D791F"/>
    <w:rsid w:val="005D7AD8"/>
    <w:rsid w:val="005E0397"/>
    <w:rsid w:val="005E0676"/>
    <w:rsid w:val="005E08A7"/>
    <w:rsid w:val="005E13EB"/>
    <w:rsid w:val="005E1D31"/>
    <w:rsid w:val="005E2083"/>
    <w:rsid w:val="005E3E9D"/>
    <w:rsid w:val="005E5330"/>
    <w:rsid w:val="005E53FA"/>
    <w:rsid w:val="005E5461"/>
    <w:rsid w:val="005E56C0"/>
    <w:rsid w:val="005E6037"/>
    <w:rsid w:val="005E6523"/>
    <w:rsid w:val="005E7A49"/>
    <w:rsid w:val="005F16BD"/>
    <w:rsid w:val="005F1710"/>
    <w:rsid w:val="005F29A3"/>
    <w:rsid w:val="005F325B"/>
    <w:rsid w:val="005F35FE"/>
    <w:rsid w:val="005F4617"/>
    <w:rsid w:val="005F5780"/>
    <w:rsid w:val="005F6618"/>
    <w:rsid w:val="005F67F3"/>
    <w:rsid w:val="005F69FA"/>
    <w:rsid w:val="005F6BCD"/>
    <w:rsid w:val="005F71B3"/>
    <w:rsid w:val="00600E34"/>
    <w:rsid w:val="006012B3"/>
    <w:rsid w:val="00604136"/>
    <w:rsid w:val="006046D8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ECC"/>
    <w:rsid w:val="00606F91"/>
    <w:rsid w:val="0060721B"/>
    <w:rsid w:val="006076D5"/>
    <w:rsid w:val="00610403"/>
    <w:rsid w:val="006109CC"/>
    <w:rsid w:val="00610CD3"/>
    <w:rsid w:val="00611BA8"/>
    <w:rsid w:val="0061248D"/>
    <w:rsid w:val="00612BA1"/>
    <w:rsid w:val="00612E69"/>
    <w:rsid w:val="0061356E"/>
    <w:rsid w:val="0061369A"/>
    <w:rsid w:val="00613953"/>
    <w:rsid w:val="00613A12"/>
    <w:rsid w:val="00613A84"/>
    <w:rsid w:val="00613C22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766"/>
    <w:rsid w:val="00620A34"/>
    <w:rsid w:val="0062176C"/>
    <w:rsid w:val="00621A24"/>
    <w:rsid w:val="006221E3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BE3"/>
    <w:rsid w:val="00625C8E"/>
    <w:rsid w:val="00626678"/>
    <w:rsid w:val="00626868"/>
    <w:rsid w:val="00626C50"/>
    <w:rsid w:val="006274E9"/>
    <w:rsid w:val="006278B1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44C0"/>
    <w:rsid w:val="00634963"/>
    <w:rsid w:val="006351B3"/>
    <w:rsid w:val="0063530A"/>
    <w:rsid w:val="0063579D"/>
    <w:rsid w:val="0063580A"/>
    <w:rsid w:val="006358D6"/>
    <w:rsid w:val="00635B56"/>
    <w:rsid w:val="0063602E"/>
    <w:rsid w:val="006368FD"/>
    <w:rsid w:val="00637137"/>
    <w:rsid w:val="00637349"/>
    <w:rsid w:val="006374EA"/>
    <w:rsid w:val="006375B6"/>
    <w:rsid w:val="00637824"/>
    <w:rsid w:val="006378C9"/>
    <w:rsid w:val="006401CB"/>
    <w:rsid w:val="00640BF2"/>
    <w:rsid w:val="00641284"/>
    <w:rsid w:val="00642416"/>
    <w:rsid w:val="00643189"/>
    <w:rsid w:val="006433C2"/>
    <w:rsid w:val="006436AF"/>
    <w:rsid w:val="006438C4"/>
    <w:rsid w:val="00643BD7"/>
    <w:rsid w:val="006448D7"/>
    <w:rsid w:val="006449C1"/>
    <w:rsid w:val="00646CB9"/>
    <w:rsid w:val="006471F4"/>
    <w:rsid w:val="00647474"/>
    <w:rsid w:val="00647D56"/>
    <w:rsid w:val="00647D78"/>
    <w:rsid w:val="006507F4"/>
    <w:rsid w:val="006512B1"/>
    <w:rsid w:val="00651921"/>
    <w:rsid w:val="006520C8"/>
    <w:rsid w:val="00652177"/>
    <w:rsid w:val="0065257E"/>
    <w:rsid w:val="00652780"/>
    <w:rsid w:val="00652B69"/>
    <w:rsid w:val="00652EA4"/>
    <w:rsid w:val="00653FE4"/>
    <w:rsid w:val="006540B2"/>
    <w:rsid w:val="0065417B"/>
    <w:rsid w:val="0065510B"/>
    <w:rsid w:val="006552EE"/>
    <w:rsid w:val="00655605"/>
    <w:rsid w:val="00655A39"/>
    <w:rsid w:val="00655B89"/>
    <w:rsid w:val="006562B2"/>
    <w:rsid w:val="006565EC"/>
    <w:rsid w:val="00657006"/>
    <w:rsid w:val="006601F0"/>
    <w:rsid w:val="0066234C"/>
    <w:rsid w:val="006628F1"/>
    <w:rsid w:val="0066295F"/>
    <w:rsid w:val="0066352E"/>
    <w:rsid w:val="0066463A"/>
    <w:rsid w:val="00665476"/>
    <w:rsid w:val="0066565F"/>
    <w:rsid w:val="006657D3"/>
    <w:rsid w:val="00665B79"/>
    <w:rsid w:val="00667089"/>
    <w:rsid w:val="0066796D"/>
    <w:rsid w:val="00667BA3"/>
    <w:rsid w:val="006703B7"/>
    <w:rsid w:val="00670BA4"/>
    <w:rsid w:val="00671092"/>
    <w:rsid w:val="006725FF"/>
    <w:rsid w:val="00672780"/>
    <w:rsid w:val="0067287E"/>
    <w:rsid w:val="00673AF7"/>
    <w:rsid w:val="00673FF7"/>
    <w:rsid w:val="00674DD3"/>
    <w:rsid w:val="0067748A"/>
    <w:rsid w:val="006816F2"/>
    <w:rsid w:val="006827B4"/>
    <w:rsid w:val="006828B9"/>
    <w:rsid w:val="00682943"/>
    <w:rsid w:val="00682DBF"/>
    <w:rsid w:val="0068311E"/>
    <w:rsid w:val="00683C75"/>
    <w:rsid w:val="006844D1"/>
    <w:rsid w:val="00684A8B"/>
    <w:rsid w:val="00684AE5"/>
    <w:rsid w:val="00685FAC"/>
    <w:rsid w:val="00686628"/>
    <w:rsid w:val="006869D9"/>
    <w:rsid w:val="00686F90"/>
    <w:rsid w:val="00687164"/>
    <w:rsid w:val="0068748F"/>
    <w:rsid w:val="006900C3"/>
    <w:rsid w:val="006902D6"/>
    <w:rsid w:val="006903D9"/>
    <w:rsid w:val="00690B19"/>
    <w:rsid w:val="0069120C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663F"/>
    <w:rsid w:val="006971BB"/>
    <w:rsid w:val="006A0194"/>
    <w:rsid w:val="006A01C9"/>
    <w:rsid w:val="006A0FBB"/>
    <w:rsid w:val="006A1066"/>
    <w:rsid w:val="006A1466"/>
    <w:rsid w:val="006A2B25"/>
    <w:rsid w:val="006A344E"/>
    <w:rsid w:val="006A3450"/>
    <w:rsid w:val="006A358D"/>
    <w:rsid w:val="006A398A"/>
    <w:rsid w:val="006A39F7"/>
    <w:rsid w:val="006A3AE7"/>
    <w:rsid w:val="006A4766"/>
    <w:rsid w:val="006A5A9E"/>
    <w:rsid w:val="006A5AA2"/>
    <w:rsid w:val="006A5C07"/>
    <w:rsid w:val="006A6A10"/>
    <w:rsid w:val="006A6CC7"/>
    <w:rsid w:val="006B0960"/>
    <w:rsid w:val="006B1E2E"/>
    <w:rsid w:val="006B30F6"/>
    <w:rsid w:val="006B3169"/>
    <w:rsid w:val="006B3571"/>
    <w:rsid w:val="006B3D54"/>
    <w:rsid w:val="006B4698"/>
    <w:rsid w:val="006B52A7"/>
    <w:rsid w:val="006B57E2"/>
    <w:rsid w:val="006B580F"/>
    <w:rsid w:val="006B5C94"/>
    <w:rsid w:val="006B6C2A"/>
    <w:rsid w:val="006B6D06"/>
    <w:rsid w:val="006B6D37"/>
    <w:rsid w:val="006B71D6"/>
    <w:rsid w:val="006B76B3"/>
    <w:rsid w:val="006C04FA"/>
    <w:rsid w:val="006C0837"/>
    <w:rsid w:val="006C127B"/>
    <w:rsid w:val="006C1ADD"/>
    <w:rsid w:val="006C1B41"/>
    <w:rsid w:val="006C3262"/>
    <w:rsid w:val="006C336D"/>
    <w:rsid w:val="006C3CE3"/>
    <w:rsid w:val="006C43D2"/>
    <w:rsid w:val="006C45C8"/>
    <w:rsid w:val="006C6318"/>
    <w:rsid w:val="006C65D5"/>
    <w:rsid w:val="006C6C80"/>
    <w:rsid w:val="006C7733"/>
    <w:rsid w:val="006D0BD3"/>
    <w:rsid w:val="006D0D5A"/>
    <w:rsid w:val="006D271B"/>
    <w:rsid w:val="006D2CEB"/>
    <w:rsid w:val="006D3077"/>
    <w:rsid w:val="006D3871"/>
    <w:rsid w:val="006D3B09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ADD"/>
    <w:rsid w:val="006D7F99"/>
    <w:rsid w:val="006E05E7"/>
    <w:rsid w:val="006E067D"/>
    <w:rsid w:val="006E0C7E"/>
    <w:rsid w:val="006E1287"/>
    <w:rsid w:val="006E139D"/>
    <w:rsid w:val="006E2B3C"/>
    <w:rsid w:val="006E41BB"/>
    <w:rsid w:val="006E4F9B"/>
    <w:rsid w:val="006E5F90"/>
    <w:rsid w:val="006E61FA"/>
    <w:rsid w:val="006E6466"/>
    <w:rsid w:val="006E6AAA"/>
    <w:rsid w:val="006E74CE"/>
    <w:rsid w:val="006F038C"/>
    <w:rsid w:val="006F0464"/>
    <w:rsid w:val="006F14F6"/>
    <w:rsid w:val="006F2099"/>
    <w:rsid w:val="006F2408"/>
    <w:rsid w:val="006F3806"/>
    <w:rsid w:val="006F4189"/>
    <w:rsid w:val="006F4704"/>
    <w:rsid w:val="006F57FE"/>
    <w:rsid w:val="006F5A02"/>
    <w:rsid w:val="006F5D99"/>
    <w:rsid w:val="006F6B99"/>
    <w:rsid w:val="006F722C"/>
    <w:rsid w:val="006F7D97"/>
    <w:rsid w:val="00700617"/>
    <w:rsid w:val="00700AEA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602"/>
    <w:rsid w:val="007069A1"/>
    <w:rsid w:val="00706E0B"/>
    <w:rsid w:val="007071E3"/>
    <w:rsid w:val="00707300"/>
    <w:rsid w:val="00707458"/>
    <w:rsid w:val="00707935"/>
    <w:rsid w:val="00711B45"/>
    <w:rsid w:val="007120D6"/>
    <w:rsid w:val="00712616"/>
    <w:rsid w:val="0071390F"/>
    <w:rsid w:val="00714374"/>
    <w:rsid w:val="0071491F"/>
    <w:rsid w:val="0071599D"/>
    <w:rsid w:val="00715ADB"/>
    <w:rsid w:val="00716291"/>
    <w:rsid w:val="007172D2"/>
    <w:rsid w:val="007173E7"/>
    <w:rsid w:val="007204CF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4E5"/>
    <w:rsid w:val="0072491D"/>
    <w:rsid w:val="00724D65"/>
    <w:rsid w:val="00725154"/>
    <w:rsid w:val="007251FF"/>
    <w:rsid w:val="0072524B"/>
    <w:rsid w:val="00725A44"/>
    <w:rsid w:val="00725D45"/>
    <w:rsid w:val="00727DD7"/>
    <w:rsid w:val="00727F20"/>
    <w:rsid w:val="007300C3"/>
    <w:rsid w:val="00730B4A"/>
    <w:rsid w:val="00731036"/>
    <w:rsid w:val="00731756"/>
    <w:rsid w:val="007317ED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5A6E"/>
    <w:rsid w:val="0073607D"/>
    <w:rsid w:val="007364ED"/>
    <w:rsid w:val="00736915"/>
    <w:rsid w:val="00736ECC"/>
    <w:rsid w:val="007409E0"/>
    <w:rsid w:val="00740B25"/>
    <w:rsid w:val="007414C8"/>
    <w:rsid w:val="00741877"/>
    <w:rsid w:val="00741A39"/>
    <w:rsid w:val="0074266D"/>
    <w:rsid w:val="00742CCE"/>
    <w:rsid w:val="00742E34"/>
    <w:rsid w:val="00742E77"/>
    <w:rsid w:val="00742FDB"/>
    <w:rsid w:val="0074352B"/>
    <w:rsid w:val="00743C01"/>
    <w:rsid w:val="00744274"/>
    <w:rsid w:val="00744723"/>
    <w:rsid w:val="0074481A"/>
    <w:rsid w:val="00744EF4"/>
    <w:rsid w:val="007452A5"/>
    <w:rsid w:val="00745745"/>
    <w:rsid w:val="00745874"/>
    <w:rsid w:val="00745BB2"/>
    <w:rsid w:val="007465DC"/>
    <w:rsid w:val="00746E28"/>
    <w:rsid w:val="00747710"/>
    <w:rsid w:val="0074794D"/>
    <w:rsid w:val="00747A1B"/>
    <w:rsid w:val="00747A2C"/>
    <w:rsid w:val="00750002"/>
    <w:rsid w:val="007502A7"/>
    <w:rsid w:val="00750819"/>
    <w:rsid w:val="00750826"/>
    <w:rsid w:val="00750883"/>
    <w:rsid w:val="00751203"/>
    <w:rsid w:val="00751218"/>
    <w:rsid w:val="0075188B"/>
    <w:rsid w:val="00752D27"/>
    <w:rsid w:val="00752E94"/>
    <w:rsid w:val="0075306C"/>
    <w:rsid w:val="00753214"/>
    <w:rsid w:val="00753B0E"/>
    <w:rsid w:val="00753F11"/>
    <w:rsid w:val="00754F96"/>
    <w:rsid w:val="0075586B"/>
    <w:rsid w:val="007559C9"/>
    <w:rsid w:val="00755E2C"/>
    <w:rsid w:val="00756563"/>
    <w:rsid w:val="007565F5"/>
    <w:rsid w:val="00757186"/>
    <w:rsid w:val="00757B7B"/>
    <w:rsid w:val="00757CC6"/>
    <w:rsid w:val="00757CF9"/>
    <w:rsid w:val="00760B7E"/>
    <w:rsid w:val="00760D38"/>
    <w:rsid w:val="007616CA"/>
    <w:rsid w:val="00761E6D"/>
    <w:rsid w:val="00762957"/>
    <w:rsid w:val="007629B0"/>
    <w:rsid w:val="00763E0C"/>
    <w:rsid w:val="007640F6"/>
    <w:rsid w:val="00765370"/>
    <w:rsid w:val="00765739"/>
    <w:rsid w:val="00766BFB"/>
    <w:rsid w:val="00766DEC"/>
    <w:rsid w:val="00767B63"/>
    <w:rsid w:val="00767FA3"/>
    <w:rsid w:val="00770878"/>
    <w:rsid w:val="00770B16"/>
    <w:rsid w:val="00770E22"/>
    <w:rsid w:val="007720AA"/>
    <w:rsid w:val="0077263B"/>
    <w:rsid w:val="007729F2"/>
    <w:rsid w:val="00772B2A"/>
    <w:rsid w:val="00773480"/>
    <w:rsid w:val="0077401E"/>
    <w:rsid w:val="00774BFA"/>
    <w:rsid w:val="0077501F"/>
    <w:rsid w:val="0077537B"/>
    <w:rsid w:val="007756B4"/>
    <w:rsid w:val="00775A9D"/>
    <w:rsid w:val="00775E06"/>
    <w:rsid w:val="0077618A"/>
    <w:rsid w:val="00776350"/>
    <w:rsid w:val="00776970"/>
    <w:rsid w:val="00777321"/>
    <w:rsid w:val="00777371"/>
    <w:rsid w:val="00777F61"/>
    <w:rsid w:val="00780249"/>
    <w:rsid w:val="007804AF"/>
    <w:rsid w:val="007808EB"/>
    <w:rsid w:val="00780E89"/>
    <w:rsid w:val="00781810"/>
    <w:rsid w:val="00781CAB"/>
    <w:rsid w:val="00782951"/>
    <w:rsid w:val="00782D2F"/>
    <w:rsid w:val="007831CD"/>
    <w:rsid w:val="0078327D"/>
    <w:rsid w:val="0078407E"/>
    <w:rsid w:val="0078409E"/>
    <w:rsid w:val="007846C1"/>
    <w:rsid w:val="007849AE"/>
    <w:rsid w:val="00784A08"/>
    <w:rsid w:val="00784E2E"/>
    <w:rsid w:val="00787B4B"/>
    <w:rsid w:val="0079009C"/>
    <w:rsid w:val="00790495"/>
    <w:rsid w:val="00790AA2"/>
    <w:rsid w:val="007923CD"/>
    <w:rsid w:val="00792F5C"/>
    <w:rsid w:val="00793120"/>
    <w:rsid w:val="00793CC3"/>
    <w:rsid w:val="00793E4B"/>
    <w:rsid w:val="00794365"/>
    <w:rsid w:val="0079510A"/>
    <w:rsid w:val="00795863"/>
    <w:rsid w:val="007974B6"/>
    <w:rsid w:val="007A0071"/>
    <w:rsid w:val="007A0AD3"/>
    <w:rsid w:val="007A182C"/>
    <w:rsid w:val="007A201C"/>
    <w:rsid w:val="007A2A43"/>
    <w:rsid w:val="007A2E23"/>
    <w:rsid w:val="007A32DC"/>
    <w:rsid w:val="007A3A3A"/>
    <w:rsid w:val="007A3E59"/>
    <w:rsid w:val="007A46E8"/>
    <w:rsid w:val="007A497C"/>
    <w:rsid w:val="007A5343"/>
    <w:rsid w:val="007A5E30"/>
    <w:rsid w:val="007A73EF"/>
    <w:rsid w:val="007B1C9B"/>
    <w:rsid w:val="007B3E9A"/>
    <w:rsid w:val="007B499C"/>
    <w:rsid w:val="007B4BFB"/>
    <w:rsid w:val="007B56EA"/>
    <w:rsid w:val="007B5963"/>
    <w:rsid w:val="007B6778"/>
    <w:rsid w:val="007B7F69"/>
    <w:rsid w:val="007C057D"/>
    <w:rsid w:val="007C0914"/>
    <w:rsid w:val="007C1D3C"/>
    <w:rsid w:val="007C37A3"/>
    <w:rsid w:val="007C3803"/>
    <w:rsid w:val="007C3BB1"/>
    <w:rsid w:val="007C4351"/>
    <w:rsid w:val="007C476A"/>
    <w:rsid w:val="007C521B"/>
    <w:rsid w:val="007C5251"/>
    <w:rsid w:val="007C58E0"/>
    <w:rsid w:val="007C5D2F"/>
    <w:rsid w:val="007C5F8D"/>
    <w:rsid w:val="007C68BC"/>
    <w:rsid w:val="007C6EFE"/>
    <w:rsid w:val="007C71E8"/>
    <w:rsid w:val="007C77A1"/>
    <w:rsid w:val="007C7BE1"/>
    <w:rsid w:val="007D0957"/>
    <w:rsid w:val="007D09B0"/>
    <w:rsid w:val="007D0E9F"/>
    <w:rsid w:val="007D0F1E"/>
    <w:rsid w:val="007D1F16"/>
    <w:rsid w:val="007D254A"/>
    <w:rsid w:val="007D2CCF"/>
    <w:rsid w:val="007D333F"/>
    <w:rsid w:val="007D38B8"/>
    <w:rsid w:val="007D3AF4"/>
    <w:rsid w:val="007D3F73"/>
    <w:rsid w:val="007D443B"/>
    <w:rsid w:val="007D492A"/>
    <w:rsid w:val="007D4B77"/>
    <w:rsid w:val="007D516D"/>
    <w:rsid w:val="007D541E"/>
    <w:rsid w:val="007D6012"/>
    <w:rsid w:val="007D611B"/>
    <w:rsid w:val="007D66A8"/>
    <w:rsid w:val="007D6BD0"/>
    <w:rsid w:val="007D767C"/>
    <w:rsid w:val="007D77CB"/>
    <w:rsid w:val="007D7944"/>
    <w:rsid w:val="007D7A0E"/>
    <w:rsid w:val="007E0C31"/>
    <w:rsid w:val="007E205F"/>
    <w:rsid w:val="007E283C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E7E58"/>
    <w:rsid w:val="007F1B0F"/>
    <w:rsid w:val="007F1CA6"/>
    <w:rsid w:val="007F1E8A"/>
    <w:rsid w:val="007F1F8B"/>
    <w:rsid w:val="007F2D35"/>
    <w:rsid w:val="007F31F5"/>
    <w:rsid w:val="007F3252"/>
    <w:rsid w:val="007F4D0E"/>
    <w:rsid w:val="007F4F76"/>
    <w:rsid w:val="007F5308"/>
    <w:rsid w:val="007F5540"/>
    <w:rsid w:val="007F55E1"/>
    <w:rsid w:val="007F58C8"/>
    <w:rsid w:val="007F58DA"/>
    <w:rsid w:val="007F7F42"/>
    <w:rsid w:val="00800133"/>
    <w:rsid w:val="008005C8"/>
    <w:rsid w:val="0080080A"/>
    <w:rsid w:val="00800C4F"/>
    <w:rsid w:val="0080111D"/>
    <w:rsid w:val="0080132C"/>
    <w:rsid w:val="008022E1"/>
    <w:rsid w:val="00803553"/>
    <w:rsid w:val="00803BF7"/>
    <w:rsid w:val="00803DD0"/>
    <w:rsid w:val="0080474F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0DC9"/>
    <w:rsid w:val="00810E83"/>
    <w:rsid w:val="008110B3"/>
    <w:rsid w:val="0081167A"/>
    <w:rsid w:val="00811AD3"/>
    <w:rsid w:val="00811CAC"/>
    <w:rsid w:val="00813473"/>
    <w:rsid w:val="00813D11"/>
    <w:rsid w:val="00813EA5"/>
    <w:rsid w:val="00814DB4"/>
    <w:rsid w:val="00814E14"/>
    <w:rsid w:val="00814F18"/>
    <w:rsid w:val="00815000"/>
    <w:rsid w:val="00815D35"/>
    <w:rsid w:val="00815E5E"/>
    <w:rsid w:val="008162FC"/>
    <w:rsid w:val="00816ABF"/>
    <w:rsid w:val="00817A46"/>
    <w:rsid w:val="0082171F"/>
    <w:rsid w:val="00821E18"/>
    <w:rsid w:val="00822648"/>
    <w:rsid w:val="0082315C"/>
    <w:rsid w:val="008234D8"/>
    <w:rsid w:val="00824344"/>
    <w:rsid w:val="008243A3"/>
    <w:rsid w:val="00824894"/>
    <w:rsid w:val="00824D19"/>
    <w:rsid w:val="008252CC"/>
    <w:rsid w:val="008255FE"/>
    <w:rsid w:val="0082581D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835"/>
    <w:rsid w:val="00834938"/>
    <w:rsid w:val="00834C1E"/>
    <w:rsid w:val="00834E68"/>
    <w:rsid w:val="00834F5F"/>
    <w:rsid w:val="008357C6"/>
    <w:rsid w:val="00835E68"/>
    <w:rsid w:val="00835F78"/>
    <w:rsid w:val="0083751C"/>
    <w:rsid w:val="008378FC"/>
    <w:rsid w:val="00837ED8"/>
    <w:rsid w:val="00840D42"/>
    <w:rsid w:val="00840DD7"/>
    <w:rsid w:val="00841191"/>
    <w:rsid w:val="008412EA"/>
    <w:rsid w:val="0084154A"/>
    <w:rsid w:val="00842762"/>
    <w:rsid w:val="00842D92"/>
    <w:rsid w:val="0084332D"/>
    <w:rsid w:val="00843896"/>
    <w:rsid w:val="0084476E"/>
    <w:rsid w:val="00845A61"/>
    <w:rsid w:val="00845E91"/>
    <w:rsid w:val="0084601D"/>
    <w:rsid w:val="008467D3"/>
    <w:rsid w:val="008470D2"/>
    <w:rsid w:val="00850734"/>
    <w:rsid w:val="0085158E"/>
    <w:rsid w:val="00852118"/>
    <w:rsid w:val="00852969"/>
    <w:rsid w:val="00852A4E"/>
    <w:rsid w:val="00853279"/>
    <w:rsid w:val="00853720"/>
    <w:rsid w:val="00853E37"/>
    <w:rsid w:val="008545D7"/>
    <w:rsid w:val="008548A5"/>
    <w:rsid w:val="008574D9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5FC1"/>
    <w:rsid w:val="008666F6"/>
    <w:rsid w:val="008675CD"/>
    <w:rsid w:val="008679D8"/>
    <w:rsid w:val="00870312"/>
    <w:rsid w:val="00870492"/>
    <w:rsid w:val="008707AC"/>
    <w:rsid w:val="008721D1"/>
    <w:rsid w:val="00872E28"/>
    <w:rsid w:val="00872FCF"/>
    <w:rsid w:val="00873E07"/>
    <w:rsid w:val="00873E74"/>
    <w:rsid w:val="0087627C"/>
    <w:rsid w:val="00876391"/>
    <w:rsid w:val="00876D37"/>
    <w:rsid w:val="008773AF"/>
    <w:rsid w:val="0087758D"/>
    <w:rsid w:val="00877A7E"/>
    <w:rsid w:val="00880AA0"/>
    <w:rsid w:val="00880C94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89"/>
    <w:rsid w:val="008837CA"/>
    <w:rsid w:val="00883A84"/>
    <w:rsid w:val="00883D8A"/>
    <w:rsid w:val="0088433D"/>
    <w:rsid w:val="0088491B"/>
    <w:rsid w:val="008850B3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2EFD"/>
    <w:rsid w:val="00893270"/>
    <w:rsid w:val="00893C50"/>
    <w:rsid w:val="00893D16"/>
    <w:rsid w:val="00893E77"/>
    <w:rsid w:val="00893F70"/>
    <w:rsid w:val="008943C6"/>
    <w:rsid w:val="0089537A"/>
    <w:rsid w:val="00895B68"/>
    <w:rsid w:val="0089653B"/>
    <w:rsid w:val="008968A8"/>
    <w:rsid w:val="0089699F"/>
    <w:rsid w:val="008971FF"/>
    <w:rsid w:val="0089772E"/>
    <w:rsid w:val="0089776F"/>
    <w:rsid w:val="00897DDA"/>
    <w:rsid w:val="00897FE8"/>
    <w:rsid w:val="008A03C4"/>
    <w:rsid w:val="008A0552"/>
    <w:rsid w:val="008A07BB"/>
    <w:rsid w:val="008A1336"/>
    <w:rsid w:val="008A1590"/>
    <w:rsid w:val="008A2631"/>
    <w:rsid w:val="008A26F4"/>
    <w:rsid w:val="008A2D78"/>
    <w:rsid w:val="008A33B8"/>
    <w:rsid w:val="008A376A"/>
    <w:rsid w:val="008A37BE"/>
    <w:rsid w:val="008A39E3"/>
    <w:rsid w:val="008A3A25"/>
    <w:rsid w:val="008A49B6"/>
    <w:rsid w:val="008A502C"/>
    <w:rsid w:val="008A67C7"/>
    <w:rsid w:val="008A7317"/>
    <w:rsid w:val="008B054D"/>
    <w:rsid w:val="008B0785"/>
    <w:rsid w:val="008B1ED5"/>
    <w:rsid w:val="008B2019"/>
    <w:rsid w:val="008B2B66"/>
    <w:rsid w:val="008B33A6"/>
    <w:rsid w:val="008B3F12"/>
    <w:rsid w:val="008B3F1B"/>
    <w:rsid w:val="008B4B04"/>
    <w:rsid w:val="008B4B63"/>
    <w:rsid w:val="008B4EA0"/>
    <w:rsid w:val="008B63D9"/>
    <w:rsid w:val="008B6B47"/>
    <w:rsid w:val="008B707A"/>
    <w:rsid w:val="008B74C6"/>
    <w:rsid w:val="008B7825"/>
    <w:rsid w:val="008C0B58"/>
    <w:rsid w:val="008C28F9"/>
    <w:rsid w:val="008C2AF7"/>
    <w:rsid w:val="008C3813"/>
    <w:rsid w:val="008C383D"/>
    <w:rsid w:val="008C3C68"/>
    <w:rsid w:val="008C3D49"/>
    <w:rsid w:val="008C5040"/>
    <w:rsid w:val="008C59EE"/>
    <w:rsid w:val="008C5AC6"/>
    <w:rsid w:val="008C6077"/>
    <w:rsid w:val="008C73FF"/>
    <w:rsid w:val="008C75F2"/>
    <w:rsid w:val="008C7978"/>
    <w:rsid w:val="008C7BFF"/>
    <w:rsid w:val="008D0075"/>
    <w:rsid w:val="008D072F"/>
    <w:rsid w:val="008D0BA0"/>
    <w:rsid w:val="008D18F7"/>
    <w:rsid w:val="008D1EAF"/>
    <w:rsid w:val="008D2072"/>
    <w:rsid w:val="008D223E"/>
    <w:rsid w:val="008D25B6"/>
    <w:rsid w:val="008D3198"/>
    <w:rsid w:val="008D4563"/>
    <w:rsid w:val="008D5754"/>
    <w:rsid w:val="008D57B4"/>
    <w:rsid w:val="008D5D64"/>
    <w:rsid w:val="008D6077"/>
    <w:rsid w:val="008D66B9"/>
    <w:rsid w:val="008D6AB7"/>
    <w:rsid w:val="008D7649"/>
    <w:rsid w:val="008D7BC9"/>
    <w:rsid w:val="008D7D82"/>
    <w:rsid w:val="008E036A"/>
    <w:rsid w:val="008E0F48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2AE"/>
    <w:rsid w:val="008E75FC"/>
    <w:rsid w:val="008E790D"/>
    <w:rsid w:val="008F042A"/>
    <w:rsid w:val="008F0433"/>
    <w:rsid w:val="008F0C02"/>
    <w:rsid w:val="008F18E5"/>
    <w:rsid w:val="008F1BEC"/>
    <w:rsid w:val="008F2B9A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4A96"/>
    <w:rsid w:val="00905731"/>
    <w:rsid w:val="00905CD3"/>
    <w:rsid w:val="00906273"/>
    <w:rsid w:val="00906F57"/>
    <w:rsid w:val="0090728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15E"/>
    <w:rsid w:val="00916502"/>
    <w:rsid w:val="00916D23"/>
    <w:rsid w:val="00916D98"/>
    <w:rsid w:val="009171E9"/>
    <w:rsid w:val="00917A51"/>
    <w:rsid w:val="00920653"/>
    <w:rsid w:val="00920C10"/>
    <w:rsid w:val="0092148B"/>
    <w:rsid w:val="00921C72"/>
    <w:rsid w:val="0092223A"/>
    <w:rsid w:val="009225AD"/>
    <w:rsid w:val="00922924"/>
    <w:rsid w:val="00922D68"/>
    <w:rsid w:val="00923C53"/>
    <w:rsid w:val="00924183"/>
    <w:rsid w:val="00924691"/>
    <w:rsid w:val="0092510D"/>
    <w:rsid w:val="009254F2"/>
    <w:rsid w:val="0092668B"/>
    <w:rsid w:val="00926B00"/>
    <w:rsid w:val="00926D85"/>
    <w:rsid w:val="0092726E"/>
    <w:rsid w:val="00927419"/>
    <w:rsid w:val="00927523"/>
    <w:rsid w:val="009303B8"/>
    <w:rsid w:val="00930ACB"/>
    <w:rsid w:val="009312EB"/>
    <w:rsid w:val="0093164F"/>
    <w:rsid w:val="009319E6"/>
    <w:rsid w:val="00931C56"/>
    <w:rsid w:val="00932229"/>
    <w:rsid w:val="0093236C"/>
    <w:rsid w:val="00932B18"/>
    <w:rsid w:val="00932E05"/>
    <w:rsid w:val="00932FFB"/>
    <w:rsid w:val="009336D0"/>
    <w:rsid w:val="00933A2A"/>
    <w:rsid w:val="009344F6"/>
    <w:rsid w:val="00934E9F"/>
    <w:rsid w:val="0093604D"/>
    <w:rsid w:val="0093710E"/>
    <w:rsid w:val="00937CA2"/>
    <w:rsid w:val="00940190"/>
    <w:rsid w:val="00940EAF"/>
    <w:rsid w:val="0094168E"/>
    <w:rsid w:val="009417DF"/>
    <w:rsid w:val="00941A10"/>
    <w:rsid w:val="00941A51"/>
    <w:rsid w:val="00941D86"/>
    <w:rsid w:val="00941E85"/>
    <w:rsid w:val="00942234"/>
    <w:rsid w:val="00942B7B"/>
    <w:rsid w:val="00943786"/>
    <w:rsid w:val="009444A0"/>
    <w:rsid w:val="0094452C"/>
    <w:rsid w:val="009456CD"/>
    <w:rsid w:val="00945C6C"/>
    <w:rsid w:val="00947A3A"/>
    <w:rsid w:val="00947BD7"/>
    <w:rsid w:val="00950783"/>
    <w:rsid w:val="0095087B"/>
    <w:rsid w:val="009509E1"/>
    <w:rsid w:val="009511AD"/>
    <w:rsid w:val="00951ABF"/>
    <w:rsid w:val="00951EA6"/>
    <w:rsid w:val="009521B7"/>
    <w:rsid w:val="00952F0D"/>
    <w:rsid w:val="00952F1C"/>
    <w:rsid w:val="00953057"/>
    <w:rsid w:val="00953162"/>
    <w:rsid w:val="009531B1"/>
    <w:rsid w:val="00953733"/>
    <w:rsid w:val="00953B33"/>
    <w:rsid w:val="00953E5E"/>
    <w:rsid w:val="00954036"/>
    <w:rsid w:val="0095432E"/>
    <w:rsid w:val="00955A08"/>
    <w:rsid w:val="00955C03"/>
    <w:rsid w:val="00956836"/>
    <w:rsid w:val="0095689A"/>
    <w:rsid w:val="009568AE"/>
    <w:rsid w:val="009569F2"/>
    <w:rsid w:val="00956AA7"/>
    <w:rsid w:val="0095773F"/>
    <w:rsid w:val="00957D20"/>
    <w:rsid w:val="009601E6"/>
    <w:rsid w:val="009603AF"/>
    <w:rsid w:val="009604AC"/>
    <w:rsid w:val="009609A9"/>
    <w:rsid w:val="00960D79"/>
    <w:rsid w:val="00960F45"/>
    <w:rsid w:val="00961094"/>
    <w:rsid w:val="00961508"/>
    <w:rsid w:val="00961630"/>
    <w:rsid w:val="0096213B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0A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161"/>
    <w:rsid w:val="009758E0"/>
    <w:rsid w:val="0097632C"/>
    <w:rsid w:val="009764AA"/>
    <w:rsid w:val="00976EDA"/>
    <w:rsid w:val="009777ED"/>
    <w:rsid w:val="00980AAA"/>
    <w:rsid w:val="00980F37"/>
    <w:rsid w:val="00980FB2"/>
    <w:rsid w:val="00981E33"/>
    <w:rsid w:val="00982417"/>
    <w:rsid w:val="009824D5"/>
    <w:rsid w:val="009827C3"/>
    <w:rsid w:val="00982B01"/>
    <w:rsid w:val="0098342E"/>
    <w:rsid w:val="00983A5D"/>
    <w:rsid w:val="0098444D"/>
    <w:rsid w:val="009851A1"/>
    <w:rsid w:val="0098557C"/>
    <w:rsid w:val="00985B0E"/>
    <w:rsid w:val="00986837"/>
    <w:rsid w:val="009869AF"/>
    <w:rsid w:val="0098780C"/>
    <w:rsid w:val="00990211"/>
    <w:rsid w:val="0099092A"/>
    <w:rsid w:val="00990E13"/>
    <w:rsid w:val="00991F5D"/>
    <w:rsid w:val="00992979"/>
    <w:rsid w:val="00992EA3"/>
    <w:rsid w:val="00993C31"/>
    <w:rsid w:val="00993E99"/>
    <w:rsid w:val="00994389"/>
    <w:rsid w:val="009948D7"/>
    <w:rsid w:val="009955FD"/>
    <w:rsid w:val="00995DD3"/>
    <w:rsid w:val="00995FEC"/>
    <w:rsid w:val="009979E4"/>
    <w:rsid w:val="009A1E12"/>
    <w:rsid w:val="009A2251"/>
    <w:rsid w:val="009A2D40"/>
    <w:rsid w:val="009A3623"/>
    <w:rsid w:val="009A36F2"/>
    <w:rsid w:val="009A3F53"/>
    <w:rsid w:val="009A4770"/>
    <w:rsid w:val="009A4EE1"/>
    <w:rsid w:val="009A55AE"/>
    <w:rsid w:val="009A5612"/>
    <w:rsid w:val="009A59F4"/>
    <w:rsid w:val="009A617C"/>
    <w:rsid w:val="009A63FC"/>
    <w:rsid w:val="009A6C08"/>
    <w:rsid w:val="009A6C15"/>
    <w:rsid w:val="009A6F1C"/>
    <w:rsid w:val="009B03AC"/>
    <w:rsid w:val="009B29F5"/>
    <w:rsid w:val="009B2BEB"/>
    <w:rsid w:val="009B3326"/>
    <w:rsid w:val="009B4B67"/>
    <w:rsid w:val="009B5096"/>
    <w:rsid w:val="009B52CA"/>
    <w:rsid w:val="009B5575"/>
    <w:rsid w:val="009B5700"/>
    <w:rsid w:val="009B6300"/>
    <w:rsid w:val="009B6A48"/>
    <w:rsid w:val="009B6C96"/>
    <w:rsid w:val="009B6C9A"/>
    <w:rsid w:val="009B7073"/>
    <w:rsid w:val="009B711E"/>
    <w:rsid w:val="009B7422"/>
    <w:rsid w:val="009B7EA1"/>
    <w:rsid w:val="009B7FAB"/>
    <w:rsid w:val="009C0CAC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2F5"/>
    <w:rsid w:val="009C6C2F"/>
    <w:rsid w:val="009C73FF"/>
    <w:rsid w:val="009C7421"/>
    <w:rsid w:val="009D05E6"/>
    <w:rsid w:val="009D241F"/>
    <w:rsid w:val="009D2A98"/>
    <w:rsid w:val="009D4C0F"/>
    <w:rsid w:val="009D526D"/>
    <w:rsid w:val="009D5DBC"/>
    <w:rsid w:val="009D5DD8"/>
    <w:rsid w:val="009D60B6"/>
    <w:rsid w:val="009D61DF"/>
    <w:rsid w:val="009D6635"/>
    <w:rsid w:val="009D67E2"/>
    <w:rsid w:val="009D6FD5"/>
    <w:rsid w:val="009D70F6"/>
    <w:rsid w:val="009D71A8"/>
    <w:rsid w:val="009E08C3"/>
    <w:rsid w:val="009E18FC"/>
    <w:rsid w:val="009E2455"/>
    <w:rsid w:val="009E2995"/>
    <w:rsid w:val="009E2D8B"/>
    <w:rsid w:val="009E4FFF"/>
    <w:rsid w:val="009E52C7"/>
    <w:rsid w:val="009E5D21"/>
    <w:rsid w:val="009E661D"/>
    <w:rsid w:val="009E7F03"/>
    <w:rsid w:val="009E7FEB"/>
    <w:rsid w:val="009F0CB7"/>
    <w:rsid w:val="009F0CCE"/>
    <w:rsid w:val="009F2DD4"/>
    <w:rsid w:val="009F2FF4"/>
    <w:rsid w:val="009F32AF"/>
    <w:rsid w:val="009F39EA"/>
    <w:rsid w:val="009F3BAF"/>
    <w:rsid w:val="009F3D8F"/>
    <w:rsid w:val="009F3E12"/>
    <w:rsid w:val="009F4C9F"/>
    <w:rsid w:val="009F59A0"/>
    <w:rsid w:val="009F6AF8"/>
    <w:rsid w:val="009F6BD0"/>
    <w:rsid w:val="009F6FAB"/>
    <w:rsid w:val="00A00723"/>
    <w:rsid w:val="00A007C6"/>
    <w:rsid w:val="00A01960"/>
    <w:rsid w:val="00A01B33"/>
    <w:rsid w:val="00A02ACD"/>
    <w:rsid w:val="00A02C04"/>
    <w:rsid w:val="00A02FA4"/>
    <w:rsid w:val="00A05559"/>
    <w:rsid w:val="00A0565F"/>
    <w:rsid w:val="00A06BDE"/>
    <w:rsid w:val="00A06D7A"/>
    <w:rsid w:val="00A10063"/>
    <w:rsid w:val="00A1017A"/>
    <w:rsid w:val="00A107EE"/>
    <w:rsid w:val="00A11131"/>
    <w:rsid w:val="00A1297E"/>
    <w:rsid w:val="00A13244"/>
    <w:rsid w:val="00A15C9E"/>
    <w:rsid w:val="00A15D02"/>
    <w:rsid w:val="00A1763C"/>
    <w:rsid w:val="00A203C4"/>
    <w:rsid w:val="00A20B10"/>
    <w:rsid w:val="00A2102B"/>
    <w:rsid w:val="00A213EB"/>
    <w:rsid w:val="00A21A61"/>
    <w:rsid w:val="00A21DB4"/>
    <w:rsid w:val="00A21F8C"/>
    <w:rsid w:val="00A221DD"/>
    <w:rsid w:val="00A2255B"/>
    <w:rsid w:val="00A22970"/>
    <w:rsid w:val="00A22FCB"/>
    <w:rsid w:val="00A23295"/>
    <w:rsid w:val="00A24349"/>
    <w:rsid w:val="00A254FD"/>
    <w:rsid w:val="00A2765F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4C3"/>
    <w:rsid w:val="00A33CE7"/>
    <w:rsid w:val="00A33CF6"/>
    <w:rsid w:val="00A33FE5"/>
    <w:rsid w:val="00A34E7F"/>
    <w:rsid w:val="00A35799"/>
    <w:rsid w:val="00A35E98"/>
    <w:rsid w:val="00A4004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399"/>
    <w:rsid w:val="00A43DE1"/>
    <w:rsid w:val="00A440F3"/>
    <w:rsid w:val="00A4540D"/>
    <w:rsid w:val="00A45FE9"/>
    <w:rsid w:val="00A46238"/>
    <w:rsid w:val="00A46F5C"/>
    <w:rsid w:val="00A4723C"/>
    <w:rsid w:val="00A50273"/>
    <w:rsid w:val="00A50D9E"/>
    <w:rsid w:val="00A51A8C"/>
    <w:rsid w:val="00A51CE6"/>
    <w:rsid w:val="00A527A3"/>
    <w:rsid w:val="00A52911"/>
    <w:rsid w:val="00A52988"/>
    <w:rsid w:val="00A53382"/>
    <w:rsid w:val="00A53529"/>
    <w:rsid w:val="00A535B3"/>
    <w:rsid w:val="00A53DCE"/>
    <w:rsid w:val="00A54816"/>
    <w:rsid w:val="00A56642"/>
    <w:rsid w:val="00A56CB0"/>
    <w:rsid w:val="00A5792D"/>
    <w:rsid w:val="00A57A1E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4C33"/>
    <w:rsid w:val="00A652FD"/>
    <w:rsid w:val="00A65631"/>
    <w:rsid w:val="00A65C83"/>
    <w:rsid w:val="00A66AFF"/>
    <w:rsid w:val="00A66E30"/>
    <w:rsid w:val="00A67AF2"/>
    <w:rsid w:val="00A7108E"/>
    <w:rsid w:val="00A71C51"/>
    <w:rsid w:val="00A72F26"/>
    <w:rsid w:val="00A73204"/>
    <w:rsid w:val="00A73C19"/>
    <w:rsid w:val="00A73E93"/>
    <w:rsid w:val="00A74088"/>
    <w:rsid w:val="00A74409"/>
    <w:rsid w:val="00A7466E"/>
    <w:rsid w:val="00A7468A"/>
    <w:rsid w:val="00A75387"/>
    <w:rsid w:val="00A7594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01A"/>
    <w:rsid w:val="00A82594"/>
    <w:rsid w:val="00A83DF3"/>
    <w:rsid w:val="00A84924"/>
    <w:rsid w:val="00A84A1B"/>
    <w:rsid w:val="00A84A84"/>
    <w:rsid w:val="00A84AE9"/>
    <w:rsid w:val="00A84E88"/>
    <w:rsid w:val="00A85A03"/>
    <w:rsid w:val="00A86556"/>
    <w:rsid w:val="00A865E5"/>
    <w:rsid w:val="00A86F6D"/>
    <w:rsid w:val="00A870FE"/>
    <w:rsid w:val="00A90E4B"/>
    <w:rsid w:val="00A92173"/>
    <w:rsid w:val="00A92442"/>
    <w:rsid w:val="00A92752"/>
    <w:rsid w:val="00A9280D"/>
    <w:rsid w:val="00A93E3E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8E2"/>
    <w:rsid w:val="00AA09FD"/>
    <w:rsid w:val="00AA0BB4"/>
    <w:rsid w:val="00AA0CD3"/>
    <w:rsid w:val="00AA113F"/>
    <w:rsid w:val="00AA19DC"/>
    <w:rsid w:val="00AA235C"/>
    <w:rsid w:val="00AA2F62"/>
    <w:rsid w:val="00AA3898"/>
    <w:rsid w:val="00AA392F"/>
    <w:rsid w:val="00AA5F00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A21"/>
    <w:rsid w:val="00AB1ED5"/>
    <w:rsid w:val="00AB208F"/>
    <w:rsid w:val="00AB2580"/>
    <w:rsid w:val="00AB2B72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819"/>
    <w:rsid w:val="00AC3B1C"/>
    <w:rsid w:val="00AC4666"/>
    <w:rsid w:val="00AC4952"/>
    <w:rsid w:val="00AC4B2E"/>
    <w:rsid w:val="00AC4E6D"/>
    <w:rsid w:val="00AC608D"/>
    <w:rsid w:val="00AC7399"/>
    <w:rsid w:val="00AC78B6"/>
    <w:rsid w:val="00AD0299"/>
    <w:rsid w:val="00AD0962"/>
    <w:rsid w:val="00AD1169"/>
    <w:rsid w:val="00AD19CE"/>
    <w:rsid w:val="00AD1E9E"/>
    <w:rsid w:val="00AD2AA4"/>
    <w:rsid w:val="00AD2F9B"/>
    <w:rsid w:val="00AD41E4"/>
    <w:rsid w:val="00AD4284"/>
    <w:rsid w:val="00AD4408"/>
    <w:rsid w:val="00AD440F"/>
    <w:rsid w:val="00AD5779"/>
    <w:rsid w:val="00AD58FE"/>
    <w:rsid w:val="00AD5AF3"/>
    <w:rsid w:val="00AD5C53"/>
    <w:rsid w:val="00AD612D"/>
    <w:rsid w:val="00AD7219"/>
    <w:rsid w:val="00AD7701"/>
    <w:rsid w:val="00AD7CD5"/>
    <w:rsid w:val="00AE00F7"/>
    <w:rsid w:val="00AE07E9"/>
    <w:rsid w:val="00AE08CA"/>
    <w:rsid w:val="00AE0F1E"/>
    <w:rsid w:val="00AE3A66"/>
    <w:rsid w:val="00AE3D8E"/>
    <w:rsid w:val="00AE4469"/>
    <w:rsid w:val="00AE4540"/>
    <w:rsid w:val="00AE5604"/>
    <w:rsid w:val="00AE569F"/>
    <w:rsid w:val="00AE56E5"/>
    <w:rsid w:val="00AE6160"/>
    <w:rsid w:val="00AE673D"/>
    <w:rsid w:val="00AE75CC"/>
    <w:rsid w:val="00AF1B61"/>
    <w:rsid w:val="00AF1E1F"/>
    <w:rsid w:val="00AF2860"/>
    <w:rsid w:val="00AF2A79"/>
    <w:rsid w:val="00AF3166"/>
    <w:rsid w:val="00AF41A6"/>
    <w:rsid w:val="00AF4288"/>
    <w:rsid w:val="00AF42B7"/>
    <w:rsid w:val="00AF46A2"/>
    <w:rsid w:val="00AF4749"/>
    <w:rsid w:val="00AF4DAA"/>
    <w:rsid w:val="00AF6E57"/>
    <w:rsid w:val="00AF7396"/>
    <w:rsid w:val="00AF748C"/>
    <w:rsid w:val="00B000D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B73"/>
    <w:rsid w:val="00B04B07"/>
    <w:rsid w:val="00B04D1B"/>
    <w:rsid w:val="00B0518C"/>
    <w:rsid w:val="00B05F00"/>
    <w:rsid w:val="00B05F98"/>
    <w:rsid w:val="00B06760"/>
    <w:rsid w:val="00B077C8"/>
    <w:rsid w:val="00B100F8"/>
    <w:rsid w:val="00B102FF"/>
    <w:rsid w:val="00B104DE"/>
    <w:rsid w:val="00B10A2C"/>
    <w:rsid w:val="00B10C87"/>
    <w:rsid w:val="00B10CB4"/>
    <w:rsid w:val="00B110D6"/>
    <w:rsid w:val="00B11211"/>
    <w:rsid w:val="00B124EE"/>
    <w:rsid w:val="00B12596"/>
    <w:rsid w:val="00B13217"/>
    <w:rsid w:val="00B13479"/>
    <w:rsid w:val="00B160F6"/>
    <w:rsid w:val="00B16192"/>
    <w:rsid w:val="00B1705B"/>
    <w:rsid w:val="00B17CCC"/>
    <w:rsid w:val="00B17D7F"/>
    <w:rsid w:val="00B17D8F"/>
    <w:rsid w:val="00B20B69"/>
    <w:rsid w:val="00B217ED"/>
    <w:rsid w:val="00B2189B"/>
    <w:rsid w:val="00B2275B"/>
    <w:rsid w:val="00B23123"/>
    <w:rsid w:val="00B2364B"/>
    <w:rsid w:val="00B23AED"/>
    <w:rsid w:val="00B23B79"/>
    <w:rsid w:val="00B24EC8"/>
    <w:rsid w:val="00B25292"/>
    <w:rsid w:val="00B25FA5"/>
    <w:rsid w:val="00B261B8"/>
    <w:rsid w:val="00B265D4"/>
    <w:rsid w:val="00B26623"/>
    <w:rsid w:val="00B2673A"/>
    <w:rsid w:val="00B2673C"/>
    <w:rsid w:val="00B26BB5"/>
    <w:rsid w:val="00B2718A"/>
    <w:rsid w:val="00B31FCC"/>
    <w:rsid w:val="00B33350"/>
    <w:rsid w:val="00B3364B"/>
    <w:rsid w:val="00B343B4"/>
    <w:rsid w:val="00B35C49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1FC1"/>
    <w:rsid w:val="00B42A45"/>
    <w:rsid w:val="00B42A98"/>
    <w:rsid w:val="00B42D28"/>
    <w:rsid w:val="00B4367A"/>
    <w:rsid w:val="00B43CCA"/>
    <w:rsid w:val="00B44E63"/>
    <w:rsid w:val="00B44EB5"/>
    <w:rsid w:val="00B45000"/>
    <w:rsid w:val="00B45A64"/>
    <w:rsid w:val="00B45EF4"/>
    <w:rsid w:val="00B50D1F"/>
    <w:rsid w:val="00B51EF6"/>
    <w:rsid w:val="00B52049"/>
    <w:rsid w:val="00B52979"/>
    <w:rsid w:val="00B52DE6"/>
    <w:rsid w:val="00B52F69"/>
    <w:rsid w:val="00B52F7B"/>
    <w:rsid w:val="00B53D15"/>
    <w:rsid w:val="00B53E71"/>
    <w:rsid w:val="00B53FC8"/>
    <w:rsid w:val="00B55E0A"/>
    <w:rsid w:val="00B5616A"/>
    <w:rsid w:val="00B561E0"/>
    <w:rsid w:val="00B566EE"/>
    <w:rsid w:val="00B57709"/>
    <w:rsid w:val="00B578F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9C9"/>
    <w:rsid w:val="00B719F5"/>
    <w:rsid w:val="00B71E05"/>
    <w:rsid w:val="00B729AC"/>
    <w:rsid w:val="00B735D2"/>
    <w:rsid w:val="00B73A9D"/>
    <w:rsid w:val="00B74527"/>
    <w:rsid w:val="00B756EF"/>
    <w:rsid w:val="00B75742"/>
    <w:rsid w:val="00B75D2B"/>
    <w:rsid w:val="00B763C9"/>
    <w:rsid w:val="00B77122"/>
    <w:rsid w:val="00B772FF"/>
    <w:rsid w:val="00B77A93"/>
    <w:rsid w:val="00B77E00"/>
    <w:rsid w:val="00B77F87"/>
    <w:rsid w:val="00B81372"/>
    <w:rsid w:val="00B82221"/>
    <w:rsid w:val="00B82298"/>
    <w:rsid w:val="00B8260B"/>
    <w:rsid w:val="00B82AC2"/>
    <w:rsid w:val="00B831C5"/>
    <w:rsid w:val="00B834BB"/>
    <w:rsid w:val="00B8397C"/>
    <w:rsid w:val="00B83C3B"/>
    <w:rsid w:val="00B84873"/>
    <w:rsid w:val="00B84FF1"/>
    <w:rsid w:val="00B8561F"/>
    <w:rsid w:val="00B867B2"/>
    <w:rsid w:val="00B86B3E"/>
    <w:rsid w:val="00B86DD4"/>
    <w:rsid w:val="00B87449"/>
    <w:rsid w:val="00B876E3"/>
    <w:rsid w:val="00B90968"/>
    <w:rsid w:val="00B9144A"/>
    <w:rsid w:val="00B91619"/>
    <w:rsid w:val="00B94BD1"/>
    <w:rsid w:val="00B94E5F"/>
    <w:rsid w:val="00B94F3C"/>
    <w:rsid w:val="00B95533"/>
    <w:rsid w:val="00B95926"/>
    <w:rsid w:val="00B95D99"/>
    <w:rsid w:val="00B96155"/>
    <w:rsid w:val="00B96382"/>
    <w:rsid w:val="00B963CB"/>
    <w:rsid w:val="00B96DB1"/>
    <w:rsid w:val="00B97495"/>
    <w:rsid w:val="00B97D42"/>
    <w:rsid w:val="00B97D57"/>
    <w:rsid w:val="00BA0A24"/>
    <w:rsid w:val="00BA0D74"/>
    <w:rsid w:val="00BA0DB7"/>
    <w:rsid w:val="00BA1155"/>
    <w:rsid w:val="00BA14D8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21"/>
    <w:rsid w:val="00BA44F6"/>
    <w:rsid w:val="00BA55AC"/>
    <w:rsid w:val="00BA5DF0"/>
    <w:rsid w:val="00BA5E1C"/>
    <w:rsid w:val="00BA67DF"/>
    <w:rsid w:val="00BA68DB"/>
    <w:rsid w:val="00BA6E90"/>
    <w:rsid w:val="00BA6FB9"/>
    <w:rsid w:val="00BA70E2"/>
    <w:rsid w:val="00BA711B"/>
    <w:rsid w:val="00BA7990"/>
    <w:rsid w:val="00BB0D2C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1995"/>
    <w:rsid w:val="00BC2000"/>
    <w:rsid w:val="00BC235A"/>
    <w:rsid w:val="00BC4E7B"/>
    <w:rsid w:val="00BC6A89"/>
    <w:rsid w:val="00BC6BDC"/>
    <w:rsid w:val="00BC6C68"/>
    <w:rsid w:val="00BC79FB"/>
    <w:rsid w:val="00BC7ACC"/>
    <w:rsid w:val="00BD1B32"/>
    <w:rsid w:val="00BD25BC"/>
    <w:rsid w:val="00BD3497"/>
    <w:rsid w:val="00BD4533"/>
    <w:rsid w:val="00BD566B"/>
    <w:rsid w:val="00BD5A34"/>
    <w:rsid w:val="00BD5AEB"/>
    <w:rsid w:val="00BD5B54"/>
    <w:rsid w:val="00BD740A"/>
    <w:rsid w:val="00BD7853"/>
    <w:rsid w:val="00BD7E5F"/>
    <w:rsid w:val="00BD7E8E"/>
    <w:rsid w:val="00BE0FF1"/>
    <w:rsid w:val="00BE1B0E"/>
    <w:rsid w:val="00BE1CC3"/>
    <w:rsid w:val="00BE1F12"/>
    <w:rsid w:val="00BE2944"/>
    <w:rsid w:val="00BE2DB4"/>
    <w:rsid w:val="00BE32D6"/>
    <w:rsid w:val="00BE367F"/>
    <w:rsid w:val="00BE5222"/>
    <w:rsid w:val="00BE5488"/>
    <w:rsid w:val="00BE5552"/>
    <w:rsid w:val="00BE63AE"/>
    <w:rsid w:val="00BE699E"/>
    <w:rsid w:val="00BE6EA6"/>
    <w:rsid w:val="00BE7237"/>
    <w:rsid w:val="00BE7245"/>
    <w:rsid w:val="00BE7319"/>
    <w:rsid w:val="00BE79F3"/>
    <w:rsid w:val="00BE7D2B"/>
    <w:rsid w:val="00BF0138"/>
    <w:rsid w:val="00BF03DF"/>
    <w:rsid w:val="00BF0966"/>
    <w:rsid w:val="00BF104A"/>
    <w:rsid w:val="00BF16D9"/>
    <w:rsid w:val="00BF1894"/>
    <w:rsid w:val="00BF1C70"/>
    <w:rsid w:val="00BF22D7"/>
    <w:rsid w:val="00BF2E23"/>
    <w:rsid w:val="00BF54C7"/>
    <w:rsid w:val="00BF5610"/>
    <w:rsid w:val="00BF5745"/>
    <w:rsid w:val="00BF5CC8"/>
    <w:rsid w:val="00BF5E8D"/>
    <w:rsid w:val="00BF641A"/>
    <w:rsid w:val="00BF6D80"/>
    <w:rsid w:val="00BF6DBE"/>
    <w:rsid w:val="00BF7D01"/>
    <w:rsid w:val="00C00B8D"/>
    <w:rsid w:val="00C010FA"/>
    <w:rsid w:val="00C0111C"/>
    <w:rsid w:val="00C01183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17"/>
    <w:rsid w:val="00C05BB8"/>
    <w:rsid w:val="00C05FF4"/>
    <w:rsid w:val="00C065C0"/>
    <w:rsid w:val="00C06F64"/>
    <w:rsid w:val="00C078F9"/>
    <w:rsid w:val="00C07B17"/>
    <w:rsid w:val="00C10305"/>
    <w:rsid w:val="00C1030B"/>
    <w:rsid w:val="00C10B95"/>
    <w:rsid w:val="00C10E59"/>
    <w:rsid w:val="00C111A6"/>
    <w:rsid w:val="00C114E7"/>
    <w:rsid w:val="00C11512"/>
    <w:rsid w:val="00C119CD"/>
    <w:rsid w:val="00C11BBF"/>
    <w:rsid w:val="00C11D4C"/>
    <w:rsid w:val="00C1235D"/>
    <w:rsid w:val="00C12CED"/>
    <w:rsid w:val="00C12CF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5D89"/>
    <w:rsid w:val="00C168D7"/>
    <w:rsid w:val="00C2009F"/>
    <w:rsid w:val="00C21F68"/>
    <w:rsid w:val="00C221C3"/>
    <w:rsid w:val="00C22934"/>
    <w:rsid w:val="00C23306"/>
    <w:rsid w:val="00C2346B"/>
    <w:rsid w:val="00C238A2"/>
    <w:rsid w:val="00C23CB7"/>
    <w:rsid w:val="00C25209"/>
    <w:rsid w:val="00C252BE"/>
    <w:rsid w:val="00C254DA"/>
    <w:rsid w:val="00C265D2"/>
    <w:rsid w:val="00C26B0A"/>
    <w:rsid w:val="00C279A5"/>
    <w:rsid w:val="00C27E0E"/>
    <w:rsid w:val="00C3010C"/>
    <w:rsid w:val="00C309C5"/>
    <w:rsid w:val="00C30AC5"/>
    <w:rsid w:val="00C310C6"/>
    <w:rsid w:val="00C3130F"/>
    <w:rsid w:val="00C315E8"/>
    <w:rsid w:val="00C32448"/>
    <w:rsid w:val="00C329B3"/>
    <w:rsid w:val="00C32A7D"/>
    <w:rsid w:val="00C32CB2"/>
    <w:rsid w:val="00C330F5"/>
    <w:rsid w:val="00C3348F"/>
    <w:rsid w:val="00C337AC"/>
    <w:rsid w:val="00C341CF"/>
    <w:rsid w:val="00C341ED"/>
    <w:rsid w:val="00C34279"/>
    <w:rsid w:val="00C34C0A"/>
    <w:rsid w:val="00C34C75"/>
    <w:rsid w:val="00C36FEC"/>
    <w:rsid w:val="00C37DFF"/>
    <w:rsid w:val="00C40A8C"/>
    <w:rsid w:val="00C414E3"/>
    <w:rsid w:val="00C41DC6"/>
    <w:rsid w:val="00C42406"/>
    <w:rsid w:val="00C42CE3"/>
    <w:rsid w:val="00C42D37"/>
    <w:rsid w:val="00C431D9"/>
    <w:rsid w:val="00C437D2"/>
    <w:rsid w:val="00C4393E"/>
    <w:rsid w:val="00C43CE8"/>
    <w:rsid w:val="00C43F4F"/>
    <w:rsid w:val="00C44440"/>
    <w:rsid w:val="00C44D0B"/>
    <w:rsid w:val="00C4520D"/>
    <w:rsid w:val="00C4631C"/>
    <w:rsid w:val="00C50B84"/>
    <w:rsid w:val="00C5108A"/>
    <w:rsid w:val="00C512A4"/>
    <w:rsid w:val="00C522F2"/>
    <w:rsid w:val="00C52411"/>
    <w:rsid w:val="00C5246A"/>
    <w:rsid w:val="00C52E63"/>
    <w:rsid w:val="00C53802"/>
    <w:rsid w:val="00C53D8A"/>
    <w:rsid w:val="00C54840"/>
    <w:rsid w:val="00C5561D"/>
    <w:rsid w:val="00C55AE5"/>
    <w:rsid w:val="00C56496"/>
    <w:rsid w:val="00C56FFE"/>
    <w:rsid w:val="00C5702F"/>
    <w:rsid w:val="00C577B3"/>
    <w:rsid w:val="00C57FAC"/>
    <w:rsid w:val="00C60E87"/>
    <w:rsid w:val="00C6137E"/>
    <w:rsid w:val="00C613D8"/>
    <w:rsid w:val="00C61C75"/>
    <w:rsid w:val="00C65C37"/>
    <w:rsid w:val="00C65E2C"/>
    <w:rsid w:val="00C6620A"/>
    <w:rsid w:val="00C662D5"/>
    <w:rsid w:val="00C668F4"/>
    <w:rsid w:val="00C6710D"/>
    <w:rsid w:val="00C672B0"/>
    <w:rsid w:val="00C67CDA"/>
    <w:rsid w:val="00C67EEC"/>
    <w:rsid w:val="00C70EBC"/>
    <w:rsid w:val="00C7126E"/>
    <w:rsid w:val="00C712E7"/>
    <w:rsid w:val="00C71B8D"/>
    <w:rsid w:val="00C728AB"/>
    <w:rsid w:val="00C735A0"/>
    <w:rsid w:val="00C743B7"/>
    <w:rsid w:val="00C745F4"/>
    <w:rsid w:val="00C74DAA"/>
    <w:rsid w:val="00C758FF"/>
    <w:rsid w:val="00C759E7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3F36"/>
    <w:rsid w:val="00C84176"/>
    <w:rsid w:val="00C84671"/>
    <w:rsid w:val="00C84D60"/>
    <w:rsid w:val="00C85631"/>
    <w:rsid w:val="00C85D10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ED8"/>
    <w:rsid w:val="00CA14A7"/>
    <w:rsid w:val="00CA160E"/>
    <w:rsid w:val="00CA1989"/>
    <w:rsid w:val="00CA2848"/>
    <w:rsid w:val="00CA29AB"/>
    <w:rsid w:val="00CA3345"/>
    <w:rsid w:val="00CA3F25"/>
    <w:rsid w:val="00CA4670"/>
    <w:rsid w:val="00CA49EC"/>
    <w:rsid w:val="00CA4D85"/>
    <w:rsid w:val="00CA53C4"/>
    <w:rsid w:val="00CA54B8"/>
    <w:rsid w:val="00CA556C"/>
    <w:rsid w:val="00CA60CC"/>
    <w:rsid w:val="00CB0CEB"/>
    <w:rsid w:val="00CB10E9"/>
    <w:rsid w:val="00CB13BD"/>
    <w:rsid w:val="00CB185E"/>
    <w:rsid w:val="00CB1AEE"/>
    <w:rsid w:val="00CB4601"/>
    <w:rsid w:val="00CB49EA"/>
    <w:rsid w:val="00CB4B0A"/>
    <w:rsid w:val="00CB4BC2"/>
    <w:rsid w:val="00CB4E5E"/>
    <w:rsid w:val="00CB77B6"/>
    <w:rsid w:val="00CB780E"/>
    <w:rsid w:val="00CB7F33"/>
    <w:rsid w:val="00CC1BC3"/>
    <w:rsid w:val="00CC1D8F"/>
    <w:rsid w:val="00CC25DD"/>
    <w:rsid w:val="00CC2A23"/>
    <w:rsid w:val="00CC2B7E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657"/>
    <w:rsid w:val="00CC5B25"/>
    <w:rsid w:val="00CC65AA"/>
    <w:rsid w:val="00CC6D67"/>
    <w:rsid w:val="00CC7868"/>
    <w:rsid w:val="00CC7BD5"/>
    <w:rsid w:val="00CC7CD8"/>
    <w:rsid w:val="00CD063D"/>
    <w:rsid w:val="00CD09E6"/>
    <w:rsid w:val="00CD17D9"/>
    <w:rsid w:val="00CD1876"/>
    <w:rsid w:val="00CD1A4C"/>
    <w:rsid w:val="00CD2422"/>
    <w:rsid w:val="00CD2994"/>
    <w:rsid w:val="00CD30CF"/>
    <w:rsid w:val="00CD3872"/>
    <w:rsid w:val="00CD391C"/>
    <w:rsid w:val="00CD41FB"/>
    <w:rsid w:val="00CD4BD5"/>
    <w:rsid w:val="00CD4D5D"/>
    <w:rsid w:val="00CD50AB"/>
    <w:rsid w:val="00CD543D"/>
    <w:rsid w:val="00CD58A5"/>
    <w:rsid w:val="00CD5992"/>
    <w:rsid w:val="00CD62E2"/>
    <w:rsid w:val="00CD647B"/>
    <w:rsid w:val="00CD67BF"/>
    <w:rsid w:val="00CD7290"/>
    <w:rsid w:val="00CD75FE"/>
    <w:rsid w:val="00CE010B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5C76"/>
    <w:rsid w:val="00CE6B00"/>
    <w:rsid w:val="00CE6C4F"/>
    <w:rsid w:val="00CE7409"/>
    <w:rsid w:val="00CE7752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4B21"/>
    <w:rsid w:val="00CF52CE"/>
    <w:rsid w:val="00CF578F"/>
    <w:rsid w:val="00CF57E1"/>
    <w:rsid w:val="00CF5EEB"/>
    <w:rsid w:val="00CF637D"/>
    <w:rsid w:val="00CF6915"/>
    <w:rsid w:val="00CF6BBF"/>
    <w:rsid w:val="00CF6C3E"/>
    <w:rsid w:val="00CF6DB2"/>
    <w:rsid w:val="00CF6EC5"/>
    <w:rsid w:val="00CF6F45"/>
    <w:rsid w:val="00CF7572"/>
    <w:rsid w:val="00CF7C98"/>
    <w:rsid w:val="00D00903"/>
    <w:rsid w:val="00D00D57"/>
    <w:rsid w:val="00D0124E"/>
    <w:rsid w:val="00D0143F"/>
    <w:rsid w:val="00D030A3"/>
    <w:rsid w:val="00D030E9"/>
    <w:rsid w:val="00D031F2"/>
    <w:rsid w:val="00D033AE"/>
    <w:rsid w:val="00D03B68"/>
    <w:rsid w:val="00D03CA2"/>
    <w:rsid w:val="00D048C7"/>
    <w:rsid w:val="00D05CBE"/>
    <w:rsid w:val="00D0691E"/>
    <w:rsid w:val="00D06C63"/>
    <w:rsid w:val="00D06ECE"/>
    <w:rsid w:val="00D07168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94F"/>
    <w:rsid w:val="00D12AD2"/>
    <w:rsid w:val="00D12DBD"/>
    <w:rsid w:val="00D12FD2"/>
    <w:rsid w:val="00D12FEA"/>
    <w:rsid w:val="00D134CB"/>
    <w:rsid w:val="00D1361A"/>
    <w:rsid w:val="00D13685"/>
    <w:rsid w:val="00D14D0C"/>
    <w:rsid w:val="00D14F87"/>
    <w:rsid w:val="00D151FD"/>
    <w:rsid w:val="00D15621"/>
    <w:rsid w:val="00D15B29"/>
    <w:rsid w:val="00D163E8"/>
    <w:rsid w:val="00D166A5"/>
    <w:rsid w:val="00D16CD9"/>
    <w:rsid w:val="00D16CF2"/>
    <w:rsid w:val="00D17355"/>
    <w:rsid w:val="00D17E07"/>
    <w:rsid w:val="00D20731"/>
    <w:rsid w:val="00D21059"/>
    <w:rsid w:val="00D2129C"/>
    <w:rsid w:val="00D2155B"/>
    <w:rsid w:val="00D21797"/>
    <w:rsid w:val="00D2196C"/>
    <w:rsid w:val="00D22125"/>
    <w:rsid w:val="00D223A1"/>
    <w:rsid w:val="00D23AD1"/>
    <w:rsid w:val="00D23ADE"/>
    <w:rsid w:val="00D24CE2"/>
    <w:rsid w:val="00D24F4B"/>
    <w:rsid w:val="00D253B8"/>
    <w:rsid w:val="00D2574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AD5"/>
    <w:rsid w:val="00D31AD9"/>
    <w:rsid w:val="00D31D4A"/>
    <w:rsid w:val="00D323D8"/>
    <w:rsid w:val="00D327BD"/>
    <w:rsid w:val="00D32AC8"/>
    <w:rsid w:val="00D34601"/>
    <w:rsid w:val="00D3469A"/>
    <w:rsid w:val="00D350F0"/>
    <w:rsid w:val="00D352E6"/>
    <w:rsid w:val="00D363CA"/>
    <w:rsid w:val="00D36FFC"/>
    <w:rsid w:val="00D371F7"/>
    <w:rsid w:val="00D3741D"/>
    <w:rsid w:val="00D37795"/>
    <w:rsid w:val="00D37AB7"/>
    <w:rsid w:val="00D37FDC"/>
    <w:rsid w:val="00D40309"/>
    <w:rsid w:val="00D4052B"/>
    <w:rsid w:val="00D40808"/>
    <w:rsid w:val="00D40F97"/>
    <w:rsid w:val="00D4151E"/>
    <w:rsid w:val="00D417F8"/>
    <w:rsid w:val="00D418CB"/>
    <w:rsid w:val="00D41EC1"/>
    <w:rsid w:val="00D42014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1BCC"/>
    <w:rsid w:val="00D52BC4"/>
    <w:rsid w:val="00D52BFF"/>
    <w:rsid w:val="00D538C0"/>
    <w:rsid w:val="00D53DE2"/>
    <w:rsid w:val="00D55279"/>
    <w:rsid w:val="00D55786"/>
    <w:rsid w:val="00D56153"/>
    <w:rsid w:val="00D56786"/>
    <w:rsid w:val="00D56BA4"/>
    <w:rsid w:val="00D5707A"/>
    <w:rsid w:val="00D600B1"/>
    <w:rsid w:val="00D60334"/>
    <w:rsid w:val="00D60957"/>
    <w:rsid w:val="00D6110C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A02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7ED"/>
    <w:rsid w:val="00D73BE9"/>
    <w:rsid w:val="00D7484C"/>
    <w:rsid w:val="00D74CE3"/>
    <w:rsid w:val="00D74D5D"/>
    <w:rsid w:val="00D75058"/>
    <w:rsid w:val="00D7520C"/>
    <w:rsid w:val="00D75468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5D6"/>
    <w:rsid w:val="00D8390A"/>
    <w:rsid w:val="00D83B33"/>
    <w:rsid w:val="00D83BEB"/>
    <w:rsid w:val="00D83CFC"/>
    <w:rsid w:val="00D845AB"/>
    <w:rsid w:val="00D85686"/>
    <w:rsid w:val="00D85766"/>
    <w:rsid w:val="00D857D9"/>
    <w:rsid w:val="00D86A3C"/>
    <w:rsid w:val="00D86BC4"/>
    <w:rsid w:val="00D877EE"/>
    <w:rsid w:val="00D90123"/>
    <w:rsid w:val="00D90476"/>
    <w:rsid w:val="00D90D7F"/>
    <w:rsid w:val="00D90ED2"/>
    <w:rsid w:val="00D912E8"/>
    <w:rsid w:val="00D913EB"/>
    <w:rsid w:val="00D9158F"/>
    <w:rsid w:val="00D923EE"/>
    <w:rsid w:val="00D925DC"/>
    <w:rsid w:val="00D92695"/>
    <w:rsid w:val="00D92ACA"/>
    <w:rsid w:val="00D92FEC"/>
    <w:rsid w:val="00D94074"/>
    <w:rsid w:val="00D94B8D"/>
    <w:rsid w:val="00D94C66"/>
    <w:rsid w:val="00D96CD5"/>
    <w:rsid w:val="00D96E2F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5BC4"/>
    <w:rsid w:val="00DA7278"/>
    <w:rsid w:val="00DA7AAD"/>
    <w:rsid w:val="00DB039C"/>
    <w:rsid w:val="00DB0442"/>
    <w:rsid w:val="00DB0978"/>
    <w:rsid w:val="00DB3275"/>
    <w:rsid w:val="00DB32FD"/>
    <w:rsid w:val="00DB3710"/>
    <w:rsid w:val="00DB4D1C"/>
    <w:rsid w:val="00DB51FF"/>
    <w:rsid w:val="00DB65AA"/>
    <w:rsid w:val="00DB6D19"/>
    <w:rsid w:val="00DB6F79"/>
    <w:rsid w:val="00DB79ED"/>
    <w:rsid w:val="00DC00C6"/>
    <w:rsid w:val="00DC0136"/>
    <w:rsid w:val="00DC136A"/>
    <w:rsid w:val="00DC2307"/>
    <w:rsid w:val="00DC2C2A"/>
    <w:rsid w:val="00DC317E"/>
    <w:rsid w:val="00DC3808"/>
    <w:rsid w:val="00DC4300"/>
    <w:rsid w:val="00DC4898"/>
    <w:rsid w:val="00DC4902"/>
    <w:rsid w:val="00DC4D95"/>
    <w:rsid w:val="00DC5096"/>
    <w:rsid w:val="00DC5343"/>
    <w:rsid w:val="00DC5E73"/>
    <w:rsid w:val="00DC628B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1F18"/>
    <w:rsid w:val="00DD2370"/>
    <w:rsid w:val="00DD291F"/>
    <w:rsid w:val="00DD2DB9"/>
    <w:rsid w:val="00DD2E95"/>
    <w:rsid w:val="00DD3C29"/>
    <w:rsid w:val="00DD44DD"/>
    <w:rsid w:val="00DD4557"/>
    <w:rsid w:val="00DD4809"/>
    <w:rsid w:val="00DD5006"/>
    <w:rsid w:val="00DD50F9"/>
    <w:rsid w:val="00DD6259"/>
    <w:rsid w:val="00DD6A9C"/>
    <w:rsid w:val="00DD7C7D"/>
    <w:rsid w:val="00DD7F34"/>
    <w:rsid w:val="00DD7F87"/>
    <w:rsid w:val="00DE04E7"/>
    <w:rsid w:val="00DE0954"/>
    <w:rsid w:val="00DE0C08"/>
    <w:rsid w:val="00DE0C96"/>
    <w:rsid w:val="00DE0C9F"/>
    <w:rsid w:val="00DE1909"/>
    <w:rsid w:val="00DE1D4A"/>
    <w:rsid w:val="00DE1E85"/>
    <w:rsid w:val="00DE2C4E"/>
    <w:rsid w:val="00DE44CE"/>
    <w:rsid w:val="00DE44DE"/>
    <w:rsid w:val="00DE47E7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0D77"/>
    <w:rsid w:val="00DF1987"/>
    <w:rsid w:val="00DF23D0"/>
    <w:rsid w:val="00DF25F9"/>
    <w:rsid w:val="00DF29F2"/>
    <w:rsid w:val="00DF3556"/>
    <w:rsid w:val="00DF3A22"/>
    <w:rsid w:val="00DF41E1"/>
    <w:rsid w:val="00DF4442"/>
    <w:rsid w:val="00DF48E7"/>
    <w:rsid w:val="00DF49DA"/>
    <w:rsid w:val="00DF4FE9"/>
    <w:rsid w:val="00DF50B7"/>
    <w:rsid w:val="00DF6B60"/>
    <w:rsid w:val="00E008F0"/>
    <w:rsid w:val="00E00C03"/>
    <w:rsid w:val="00E00E18"/>
    <w:rsid w:val="00E013CC"/>
    <w:rsid w:val="00E016FD"/>
    <w:rsid w:val="00E0251F"/>
    <w:rsid w:val="00E045BD"/>
    <w:rsid w:val="00E04850"/>
    <w:rsid w:val="00E04DF6"/>
    <w:rsid w:val="00E05745"/>
    <w:rsid w:val="00E066C8"/>
    <w:rsid w:val="00E06815"/>
    <w:rsid w:val="00E06BD3"/>
    <w:rsid w:val="00E06D0F"/>
    <w:rsid w:val="00E07D70"/>
    <w:rsid w:val="00E1029F"/>
    <w:rsid w:val="00E10E48"/>
    <w:rsid w:val="00E11D49"/>
    <w:rsid w:val="00E12870"/>
    <w:rsid w:val="00E12871"/>
    <w:rsid w:val="00E1291C"/>
    <w:rsid w:val="00E1318B"/>
    <w:rsid w:val="00E13510"/>
    <w:rsid w:val="00E13671"/>
    <w:rsid w:val="00E13B0E"/>
    <w:rsid w:val="00E163DF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292"/>
    <w:rsid w:val="00E245F3"/>
    <w:rsid w:val="00E24C13"/>
    <w:rsid w:val="00E24F23"/>
    <w:rsid w:val="00E27326"/>
    <w:rsid w:val="00E30488"/>
    <w:rsid w:val="00E30B8C"/>
    <w:rsid w:val="00E31417"/>
    <w:rsid w:val="00E332BE"/>
    <w:rsid w:val="00E336C0"/>
    <w:rsid w:val="00E336FF"/>
    <w:rsid w:val="00E3541C"/>
    <w:rsid w:val="00E3546F"/>
    <w:rsid w:val="00E3716D"/>
    <w:rsid w:val="00E40897"/>
    <w:rsid w:val="00E412F0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245"/>
    <w:rsid w:val="00E508B7"/>
    <w:rsid w:val="00E508C0"/>
    <w:rsid w:val="00E51A92"/>
    <w:rsid w:val="00E5229C"/>
    <w:rsid w:val="00E52521"/>
    <w:rsid w:val="00E530D5"/>
    <w:rsid w:val="00E53441"/>
    <w:rsid w:val="00E53903"/>
    <w:rsid w:val="00E54472"/>
    <w:rsid w:val="00E55520"/>
    <w:rsid w:val="00E555BA"/>
    <w:rsid w:val="00E55D7B"/>
    <w:rsid w:val="00E55F42"/>
    <w:rsid w:val="00E56040"/>
    <w:rsid w:val="00E567D8"/>
    <w:rsid w:val="00E60252"/>
    <w:rsid w:val="00E60958"/>
    <w:rsid w:val="00E61570"/>
    <w:rsid w:val="00E619C5"/>
    <w:rsid w:val="00E61EE3"/>
    <w:rsid w:val="00E6266E"/>
    <w:rsid w:val="00E62834"/>
    <w:rsid w:val="00E62F06"/>
    <w:rsid w:val="00E63C91"/>
    <w:rsid w:val="00E6460C"/>
    <w:rsid w:val="00E65B4D"/>
    <w:rsid w:val="00E65D64"/>
    <w:rsid w:val="00E670F9"/>
    <w:rsid w:val="00E672F0"/>
    <w:rsid w:val="00E67A7E"/>
    <w:rsid w:val="00E67CCF"/>
    <w:rsid w:val="00E67F67"/>
    <w:rsid w:val="00E709A2"/>
    <w:rsid w:val="00E70FEC"/>
    <w:rsid w:val="00E726DC"/>
    <w:rsid w:val="00E72A0B"/>
    <w:rsid w:val="00E72BB5"/>
    <w:rsid w:val="00E72EB8"/>
    <w:rsid w:val="00E7353C"/>
    <w:rsid w:val="00E73A2E"/>
    <w:rsid w:val="00E742C0"/>
    <w:rsid w:val="00E75050"/>
    <w:rsid w:val="00E750D3"/>
    <w:rsid w:val="00E75DA3"/>
    <w:rsid w:val="00E76756"/>
    <w:rsid w:val="00E76A5C"/>
    <w:rsid w:val="00E77063"/>
    <w:rsid w:val="00E771A3"/>
    <w:rsid w:val="00E77411"/>
    <w:rsid w:val="00E77920"/>
    <w:rsid w:val="00E77D16"/>
    <w:rsid w:val="00E77F75"/>
    <w:rsid w:val="00E800C9"/>
    <w:rsid w:val="00E80C04"/>
    <w:rsid w:val="00E80DEC"/>
    <w:rsid w:val="00E81582"/>
    <w:rsid w:val="00E82FE6"/>
    <w:rsid w:val="00E83351"/>
    <w:rsid w:val="00E838E8"/>
    <w:rsid w:val="00E841C0"/>
    <w:rsid w:val="00E85225"/>
    <w:rsid w:val="00E85266"/>
    <w:rsid w:val="00E85584"/>
    <w:rsid w:val="00E86518"/>
    <w:rsid w:val="00E86B56"/>
    <w:rsid w:val="00E86CE3"/>
    <w:rsid w:val="00E86EB1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144"/>
    <w:rsid w:val="00E954E9"/>
    <w:rsid w:val="00E970C8"/>
    <w:rsid w:val="00E97223"/>
    <w:rsid w:val="00E9725D"/>
    <w:rsid w:val="00E979A3"/>
    <w:rsid w:val="00E97A68"/>
    <w:rsid w:val="00EA1898"/>
    <w:rsid w:val="00EA1ADB"/>
    <w:rsid w:val="00EA1DD0"/>
    <w:rsid w:val="00EA2129"/>
    <w:rsid w:val="00EA22C0"/>
    <w:rsid w:val="00EA2494"/>
    <w:rsid w:val="00EA2A5E"/>
    <w:rsid w:val="00EA35DF"/>
    <w:rsid w:val="00EA3966"/>
    <w:rsid w:val="00EA3B11"/>
    <w:rsid w:val="00EA4767"/>
    <w:rsid w:val="00EA4C3B"/>
    <w:rsid w:val="00EA5468"/>
    <w:rsid w:val="00EA5812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536"/>
    <w:rsid w:val="00EB7952"/>
    <w:rsid w:val="00EC0515"/>
    <w:rsid w:val="00EC0964"/>
    <w:rsid w:val="00EC0D05"/>
    <w:rsid w:val="00EC0E96"/>
    <w:rsid w:val="00EC29BC"/>
    <w:rsid w:val="00EC2B52"/>
    <w:rsid w:val="00EC2BA8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C09"/>
    <w:rsid w:val="00EC7D3B"/>
    <w:rsid w:val="00ED0BC0"/>
    <w:rsid w:val="00ED0D84"/>
    <w:rsid w:val="00ED0DF8"/>
    <w:rsid w:val="00ED13AD"/>
    <w:rsid w:val="00ED1776"/>
    <w:rsid w:val="00ED1BA6"/>
    <w:rsid w:val="00ED2121"/>
    <w:rsid w:val="00ED2735"/>
    <w:rsid w:val="00ED2975"/>
    <w:rsid w:val="00ED2CE0"/>
    <w:rsid w:val="00ED3016"/>
    <w:rsid w:val="00ED47E1"/>
    <w:rsid w:val="00ED48D9"/>
    <w:rsid w:val="00ED4CD3"/>
    <w:rsid w:val="00ED4D40"/>
    <w:rsid w:val="00ED50CC"/>
    <w:rsid w:val="00ED6865"/>
    <w:rsid w:val="00ED6DD5"/>
    <w:rsid w:val="00EE03EE"/>
    <w:rsid w:val="00EE0608"/>
    <w:rsid w:val="00EE0BF7"/>
    <w:rsid w:val="00EE0E48"/>
    <w:rsid w:val="00EE1533"/>
    <w:rsid w:val="00EE1C3C"/>
    <w:rsid w:val="00EE1D82"/>
    <w:rsid w:val="00EE1E37"/>
    <w:rsid w:val="00EE235E"/>
    <w:rsid w:val="00EE23CD"/>
    <w:rsid w:val="00EE2ACF"/>
    <w:rsid w:val="00EE351C"/>
    <w:rsid w:val="00EE3D5B"/>
    <w:rsid w:val="00EE3F83"/>
    <w:rsid w:val="00EE4151"/>
    <w:rsid w:val="00EE434F"/>
    <w:rsid w:val="00EE45E6"/>
    <w:rsid w:val="00EE48BE"/>
    <w:rsid w:val="00EE502A"/>
    <w:rsid w:val="00EE50A0"/>
    <w:rsid w:val="00EE50CC"/>
    <w:rsid w:val="00EE5D8E"/>
    <w:rsid w:val="00EE5F87"/>
    <w:rsid w:val="00EE684D"/>
    <w:rsid w:val="00EE6D06"/>
    <w:rsid w:val="00EE72BB"/>
    <w:rsid w:val="00EE7556"/>
    <w:rsid w:val="00EE7AAB"/>
    <w:rsid w:val="00EE7DE6"/>
    <w:rsid w:val="00EE7F4F"/>
    <w:rsid w:val="00EF079A"/>
    <w:rsid w:val="00EF0FB8"/>
    <w:rsid w:val="00EF1A28"/>
    <w:rsid w:val="00EF1FD8"/>
    <w:rsid w:val="00EF22E1"/>
    <w:rsid w:val="00EF259B"/>
    <w:rsid w:val="00EF291E"/>
    <w:rsid w:val="00EF336F"/>
    <w:rsid w:val="00EF3687"/>
    <w:rsid w:val="00EF3B9C"/>
    <w:rsid w:val="00EF3C26"/>
    <w:rsid w:val="00EF3CAC"/>
    <w:rsid w:val="00EF3E22"/>
    <w:rsid w:val="00EF408B"/>
    <w:rsid w:val="00EF4107"/>
    <w:rsid w:val="00EF43B6"/>
    <w:rsid w:val="00EF449A"/>
    <w:rsid w:val="00EF5E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BC5"/>
    <w:rsid w:val="00F02C47"/>
    <w:rsid w:val="00F02CE4"/>
    <w:rsid w:val="00F02D08"/>
    <w:rsid w:val="00F0344C"/>
    <w:rsid w:val="00F0496B"/>
    <w:rsid w:val="00F04D7A"/>
    <w:rsid w:val="00F053B5"/>
    <w:rsid w:val="00F05456"/>
    <w:rsid w:val="00F056D9"/>
    <w:rsid w:val="00F05B02"/>
    <w:rsid w:val="00F06F4B"/>
    <w:rsid w:val="00F07842"/>
    <w:rsid w:val="00F07D99"/>
    <w:rsid w:val="00F102FB"/>
    <w:rsid w:val="00F10855"/>
    <w:rsid w:val="00F109FE"/>
    <w:rsid w:val="00F10B7E"/>
    <w:rsid w:val="00F10CAB"/>
    <w:rsid w:val="00F112B2"/>
    <w:rsid w:val="00F121B8"/>
    <w:rsid w:val="00F12C42"/>
    <w:rsid w:val="00F14347"/>
    <w:rsid w:val="00F15F39"/>
    <w:rsid w:val="00F16422"/>
    <w:rsid w:val="00F16610"/>
    <w:rsid w:val="00F16734"/>
    <w:rsid w:val="00F174DE"/>
    <w:rsid w:val="00F179A3"/>
    <w:rsid w:val="00F20005"/>
    <w:rsid w:val="00F20820"/>
    <w:rsid w:val="00F20DE4"/>
    <w:rsid w:val="00F21185"/>
    <w:rsid w:val="00F21C1C"/>
    <w:rsid w:val="00F21CFB"/>
    <w:rsid w:val="00F22764"/>
    <w:rsid w:val="00F22B3E"/>
    <w:rsid w:val="00F234D7"/>
    <w:rsid w:val="00F23A7B"/>
    <w:rsid w:val="00F23C57"/>
    <w:rsid w:val="00F23CBE"/>
    <w:rsid w:val="00F24153"/>
    <w:rsid w:val="00F244D7"/>
    <w:rsid w:val="00F246A9"/>
    <w:rsid w:val="00F2474F"/>
    <w:rsid w:val="00F257B5"/>
    <w:rsid w:val="00F25934"/>
    <w:rsid w:val="00F25AF8"/>
    <w:rsid w:val="00F25BC9"/>
    <w:rsid w:val="00F261E3"/>
    <w:rsid w:val="00F26803"/>
    <w:rsid w:val="00F2697E"/>
    <w:rsid w:val="00F26B48"/>
    <w:rsid w:val="00F279F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2907"/>
    <w:rsid w:val="00F33D23"/>
    <w:rsid w:val="00F34072"/>
    <w:rsid w:val="00F34AEA"/>
    <w:rsid w:val="00F34BD7"/>
    <w:rsid w:val="00F34DF4"/>
    <w:rsid w:val="00F350DF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2C20"/>
    <w:rsid w:val="00F43419"/>
    <w:rsid w:val="00F44A9D"/>
    <w:rsid w:val="00F44B2A"/>
    <w:rsid w:val="00F4527C"/>
    <w:rsid w:val="00F458FB"/>
    <w:rsid w:val="00F461A4"/>
    <w:rsid w:val="00F463CF"/>
    <w:rsid w:val="00F46862"/>
    <w:rsid w:val="00F51351"/>
    <w:rsid w:val="00F51475"/>
    <w:rsid w:val="00F51532"/>
    <w:rsid w:val="00F51576"/>
    <w:rsid w:val="00F51DBA"/>
    <w:rsid w:val="00F51E87"/>
    <w:rsid w:val="00F51EC9"/>
    <w:rsid w:val="00F52819"/>
    <w:rsid w:val="00F53098"/>
    <w:rsid w:val="00F54485"/>
    <w:rsid w:val="00F5458F"/>
    <w:rsid w:val="00F5480D"/>
    <w:rsid w:val="00F548A3"/>
    <w:rsid w:val="00F54936"/>
    <w:rsid w:val="00F54C5F"/>
    <w:rsid w:val="00F55169"/>
    <w:rsid w:val="00F55B6F"/>
    <w:rsid w:val="00F56C65"/>
    <w:rsid w:val="00F5756B"/>
    <w:rsid w:val="00F575D3"/>
    <w:rsid w:val="00F57C44"/>
    <w:rsid w:val="00F57D80"/>
    <w:rsid w:val="00F607C3"/>
    <w:rsid w:val="00F60C30"/>
    <w:rsid w:val="00F60F3C"/>
    <w:rsid w:val="00F61352"/>
    <w:rsid w:val="00F61AA6"/>
    <w:rsid w:val="00F622ED"/>
    <w:rsid w:val="00F623E9"/>
    <w:rsid w:val="00F624AA"/>
    <w:rsid w:val="00F624E6"/>
    <w:rsid w:val="00F62A68"/>
    <w:rsid w:val="00F6361A"/>
    <w:rsid w:val="00F639F8"/>
    <w:rsid w:val="00F63B07"/>
    <w:rsid w:val="00F63D51"/>
    <w:rsid w:val="00F64B4D"/>
    <w:rsid w:val="00F6556E"/>
    <w:rsid w:val="00F65884"/>
    <w:rsid w:val="00F6602A"/>
    <w:rsid w:val="00F66892"/>
    <w:rsid w:val="00F66AC4"/>
    <w:rsid w:val="00F66DF2"/>
    <w:rsid w:val="00F6748D"/>
    <w:rsid w:val="00F67C74"/>
    <w:rsid w:val="00F701C2"/>
    <w:rsid w:val="00F702F7"/>
    <w:rsid w:val="00F70529"/>
    <w:rsid w:val="00F71445"/>
    <w:rsid w:val="00F7148D"/>
    <w:rsid w:val="00F71763"/>
    <w:rsid w:val="00F72FF1"/>
    <w:rsid w:val="00F7345A"/>
    <w:rsid w:val="00F74E8D"/>
    <w:rsid w:val="00F76347"/>
    <w:rsid w:val="00F76980"/>
    <w:rsid w:val="00F77FD7"/>
    <w:rsid w:val="00F81155"/>
    <w:rsid w:val="00F81EA8"/>
    <w:rsid w:val="00F82356"/>
    <w:rsid w:val="00F827CC"/>
    <w:rsid w:val="00F82B11"/>
    <w:rsid w:val="00F82F38"/>
    <w:rsid w:val="00F83165"/>
    <w:rsid w:val="00F83EF5"/>
    <w:rsid w:val="00F83F0A"/>
    <w:rsid w:val="00F85309"/>
    <w:rsid w:val="00F85CA7"/>
    <w:rsid w:val="00F85D0C"/>
    <w:rsid w:val="00F85EC3"/>
    <w:rsid w:val="00F860F1"/>
    <w:rsid w:val="00F86A28"/>
    <w:rsid w:val="00F86A40"/>
    <w:rsid w:val="00F86A5B"/>
    <w:rsid w:val="00F86F0D"/>
    <w:rsid w:val="00F87AB0"/>
    <w:rsid w:val="00F9084B"/>
    <w:rsid w:val="00F90CA7"/>
    <w:rsid w:val="00F91588"/>
    <w:rsid w:val="00F9172A"/>
    <w:rsid w:val="00F9183E"/>
    <w:rsid w:val="00F91BC6"/>
    <w:rsid w:val="00F92B5A"/>
    <w:rsid w:val="00F92D14"/>
    <w:rsid w:val="00F92FE1"/>
    <w:rsid w:val="00F93479"/>
    <w:rsid w:val="00F93A30"/>
    <w:rsid w:val="00F94934"/>
    <w:rsid w:val="00F94BEB"/>
    <w:rsid w:val="00F9545F"/>
    <w:rsid w:val="00F9596C"/>
    <w:rsid w:val="00F95FEE"/>
    <w:rsid w:val="00F96478"/>
    <w:rsid w:val="00F965E5"/>
    <w:rsid w:val="00F967F8"/>
    <w:rsid w:val="00F96C1E"/>
    <w:rsid w:val="00F96D07"/>
    <w:rsid w:val="00F974C5"/>
    <w:rsid w:val="00FA0174"/>
    <w:rsid w:val="00FA1802"/>
    <w:rsid w:val="00FA18F1"/>
    <w:rsid w:val="00FA2046"/>
    <w:rsid w:val="00FA2F0D"/>
    <w:rsid w:val="00FA3241"/>
    <w:rsid w:val="00FA3829"/>
    <w:rsid w:val="00FA4C7E"/>
    <w:rsid w:val="00FA4DDE"/>
    <w:rsid w:val="00FA52BA"/>
    <w:rsid w:val="00FA577D"/>
    <w:rsid w:val="00FA58D7"/>
    <w:rsid w:val="00FA5C3B"/>
    <w:rsid w:val="00FA6774"/>
    <w:rsid w:val="00FA6825"/>
    <w:rsid w:val="00FA6B15"/>
    <w:rsid w:val="00FA6D42"/>
    <w:rsid w:val="00FA77D9"/>
    <w:rsid w:val="00FA797E"/>
    <w:rsid w:val="00FA79D6"/>
    <w:rsid w:val="00FB02E2"/>
    <w:rsid w:val="00FB074D"/>
    <w:rsid w:val="00FB11EC"/>
    <w:rsid w:val="00FB13E4"/>
    <w:rsid w:val="00FB1909"/>
    <w:rsid w:val="00FB19BB"/>
    <w:rsid w:val="00FB1D45"/>
    <w:rsid w:val="00FB28EE"/>
    <w:rsid w:val="00FB2D28"/>
    <w:rsid w:val="00FB3A6F"/>
    <w:rsid w:val="00FB3ECD"/>
    <w:rsid w:val="00FB42C4"/>
    <w:rsid w:val="00FB5ACA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B51"/>
    <w:rsid w:val="00FD3086"/>
    <w:rsid w:val="00FD40DF"/>
    <w:rsid w:val="00FD4E9F"/>
    <w:rsid w:val="00FD6343"/>
    <w:rsid w:val="00FD6AA1"/>
    <w:rsid w:val="00FD743A"/>
    <w:rsid w:val="00FD7539"/>
    <w:rsid w:val="00FD7B68"/>
    <w:rsid w:val="00FD7BEE"/>
    <w:rsid w:val="00FE0760"/>
    <w:rsid w:val="00FE2967"/>
    <w:rsid w:val="00FE2DA0"/>
    <w:rsid w:val="00FE3184"/>
    <w:rsid w:val="00FE5D62"/>
    <w:rsid w:val="00FE6B07"/>
    <w:rsid w:val="00FE6B97"/>
    <w:rsid w:val="00FE7289"/>
    <w:rsid w:val="00FE7B57"/>
    <w:rsid w:val="00FF0924"/>
    <w:rsid w:val="00FF0E46"/>
    <w:rsid w:val="00FF0FCE"/>
    <w:rsid w:val="00FF1628"/>
    <w:rsid w:val="00FF1717"/>
    <w:rsid w:val="00FF1755"/>
    <w:rsid w:val="00FF1CA2"/>
    <w:rsid w:val="00FF2189"/>
    <w:rsid w:val="00FF21BD"/>
    <w:rsid w:val="00FF24F6"/>
    <w:rsid w:val="00FF4D25"/>
    <w:rsid w:val="00FF56BC"/>
    <w:rsid w:val="00FF6A3A"/>
    <w:rsid w:val="00FF6F0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hou12@wh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angxiaolian@wh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F3A7-9CA2-49BA-8C50-D3B6C75D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44</Pages>
  <Words>15710</Words>
  <Characters>89551</Characters>
  <Application>Microsoft Office Word</Application>
  <DocSecurity>0</DocSecurity>
  <Lines>746</Lines>
  <Paragraphs>210</Paragraphs>
  <ScaleCrop>false</ScaleCrop>
  <Company/>
  <LinksUpToDate>false</LinksUpToDate>
  <CharactersWithSpaces>105051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163</cp:revision>
  <dcterms:created xsi:type="dcterms:W3CDTF">2026-04-20T01:10:00Z</dcterms:created>
  <dcterms:modified xsi:type="dcterms:W3CDTF">2026-06-08T07:20:00Z</dcterms:modified>
</cp:coreProperties>
</file>