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F63D51">
        <w:rPr>
          <w:rFonts w:ascii="宋体" w:eastAsia="宋体" w:hAnsi="宋体" w:cs="宋体"/>
          <w:b/>
          <w:sz w:val="28"/>
          <w:szCs w:val="28"/>
        </w:rPr>
        <w:t>2</w:t>
      </w:r>
      <w:r w:rsidR="00975161">
        <w:rPr>
          <w:rFonts w:ascii="宋体" w:eastAsia="宋体" w:hAnsi="宋体" w:cs="宋体"/>
          <w:b/>
          <w:sz w:val="28"/>
          <w:szCs w:val="28"/>
        </w:rPr>
        <w:t>1</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412EE8">
        <w:rPr>
          <w:rFonts w:ascii="宋体" w:eastAsia="宋体" w:hAnsi="宋体" w:cs="宋体" w:hint="eastAsia"/>
          <w:b/>
          <w:sz w:val="28"/>
          <w:szCs w:val="28"/>
        </w:rPr>
        <w:t>2</w:t>
      </w:r>
      <w:r w:rsidR="00412EE8">
        <w:rPr>
          <w:rFonts w:ascii="宋体" w:eastAsia="宋体" w:hAnsi="宋体" w:cs="宋体"/>
          <w:b/>
          <w:sz w:val="28"/>
          <w:szCs w:val="28"/>
        </w:rPr>
        <w:t>7</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FA4C7E">
        <w:rPr>
          <w:rFonts w:ascii="宋体" w:eastAsia="宋体" w:hAnsi="宋体" w:cs="宋体"/>
          <w:b/>
          <w:color w:val="FF0000"/>
          <w:szCs w:val="24"/>
        </w:rPr>
        <w:t>5</w:t>
      </w:r>
      <w:r w:rsidRPr="00842D92">
        <w:rPr>
          <w:rFonts w:ascii="宋体" w:eastAsia="宋体" w:hAnsi="宋体" w:cs="宋体" w:hint="eastAsia"/>
          <w:b/>
          <w:color w:val="FF0000"/>
          <w:szCs w:val="24"/>
        </w:rPr>
        <w:t>/</w:t>
      </w:r>
      <w:r w:rsidR="00F63D51">
        <w:rPr>
          <w:rFonts w:ascii="宋体" w:eastAsia="宋体" w:hAnsi="宋体" w:cs="宋体"/>
          <w:b/>
          <w:color w:val="FF0000"/>
          <w:szCs w:val="24"/>
        </w:rPr>
        <w:t>1</w:t>
      </w:r>
      <w:r w:rsidR="00975161">
        <w:rPr>
          <w:rFonts w:ascii="宋体" w:eastAsia="宋体" w:hAnsi="宋体" w:cs="宋体"/>
          <w:b/>
          <w:color w:val="FF0000"/>
          <w:szCs w:val="24"/>
        </w:rPr>
        <w:t>8</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F54485">
        <w:rPr>
          <w:rFonts w:ascii="宋体" w:eastAsia="宋体" w:hAnsi="宋体" w:cs="宋体"/>
          <w:b/>
          <w:color w:val="FF0000"/>
          <w:szCs w:val="24"/>
        </w:rPr>
        <w:t>5</w:t>
      </w:r>
      <w:r w:rsidRPr="00842D92">
        <w:rPr>
          <w:rFonts w:ascii="宋体" w:eastAsia="宋体" w:hAnsi="宋体" w:cs="宋体" w:hint="eastAsia"/>
          <w:b/>
          <w:color w:val="FF0000"/>
          <w:szCs w:val="24"/>
        </w:rPr>
        <w:t>/</w:t>
      </w:r>
      <w:r w:rsidR="00975161">
        <w:rPr>
          <w:rFonts w:ascii="宋体" w:eastAsia="宋体" w:hAnsi="宋体" w:cs="宋体"/>
          <w:b/>
          <w:color w:val="FF0000"/>
          <w:szCs w:val="24"/>
        </w:rPr>
        <w:t>24</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553FB0" w:rsidRPr="000A7D5D" w:rsidRDefault="00412EE8" w:rsidP="00553FB0">
      <w:pPr>
        <w:rPr>
          <w:rFonts w:ascii="宋体" w:eastAsia="宋体" w:hAnsi="宋体" w:cs="宋体"/>
          <w:b/>
          <w:color w:val="FF0000"/>
          <w:szCs w:val="24"/>
        </w:rPr>
      </w:pPr>
      <w:r>
        <w:rPr>
          <w:rFonts w:ascii="宋体" w:eastAsia="宋体" w:hAnsi="宋体" w:cs="宋体"/>
          <w:b/>
          <w:color w:val="FF0000"/>
          <w:szCs w:val="24"/>
        </w:rPr>
        <w:t>1</w:t>
      </w:r>
      <w:r w:rsidR="00553FB0" w:rsidRPr="000A7D5D">
        <w:rPr>
          <w:rFonts w:ascii="宋体" w:eastAsia="宋体" w:hAnsi="宋体" w:cs="宋体"/>
          <w:b/>
          <w:color w:val="FF0000"/>
          <w:szCs w:val="24"/>
        </w:rPr>
        <w:t xml:space="preserve">. In Vitro Cell Dev Biol Anim. 2026 May 12. doi: 10.1007/s11626-026-01189-5. </w:t>
      </w:r>
    </w:p>
    <w:p w:rsidR="00553FB0" w:rsidRPr="000A7D5D" w:rsidRDefault="00553FB0" w:rsidP="00553FB0">
      <w:pPr>
        <w:rPr>
          <w:rFonts w:ascii="宋体" w:eastAsia="宋体" w:hAnsi="宋体" w:cs="宋体"/>
          <w:b/>
          <w:color w:val="FF0000"/>
          <w:szCs w:val="24"/>
        </w:rPr>
      </w:pPr>
      <w:r w:rsidRPr="000A7D5D">
        <w:rPr>
          <w:rFonts w:ascii="宋体" w:eastAsia="宋体" w:hAnsi="宋体" w:cs="宋体"/>
          <w:b/>
          <w:color w:val="FF0000"/>
          <w:szCs w:val="24"/>
        </w:rPr>
        <w:t>Online ahead of print.</w:t>
      </w:r>
    </w:p>
    <w:p w:rsidR="00553FB0" w:rsidRPr="00800BBF" w:rsidRDefault="00553FB0" w:rsidP="00553FB0">
      <w:pPr>
        <w:rPr>
          <w:rFonts w:ascii="宋体" w:eastAsia="宋体" w:hAnsi="宋体" w:cs="宋体"/>
          <w:color w:val="000000" w:themeColor="text1"/>
          <w:szCs w:val="24"/>
        </w:rPr>
      </w:pP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PstS1-loaded exosomes promote Mycobacterium tuberculosis infection via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miR-122-mediated PI3K/AKT/mTOR activation and autophagy suppression.</w:t>
      </w:r>
    </w:p>
    <w:p w:rsidR="00553FB0" w:rsidRPr="00800BBF" w:rsidRDefault="00553FB0" w:rsidP="00553FB0">
      <w:pPr>
        <w:rPr>
          <w:rFonts w:ascii="宋体" w:eastAsia="宋体" w:hAnsi="宋体" w:cs="宋体"/>
          <w:color w:val="000000" w:themeColor="text1"/>
          <w:szCs w:val="24"/>
        </w:rPr>
      </w:pP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Yang J(#)(1), Qiu W(#)(2), Xu M(2), Chen J(2), Liu X(2), Feng X(2).</w:t>
      </w:r>
    </w:p>
    <w:p w:rsidR="00553FB0" w:rsidRDefault="00553FB0" w:rsidP="00553FB0">
      <w:pPr>
        <w:rPr>
          <w:rFonts w:ascii="宋体" w:eastAsia="宋体" w:hAnsi="宋体" w:cs="宋体"/>
          <w:color w:val="000000" w:themeColor="text1"/>
          <w:szCs w:val="24"/>
        </w:rPr>
      </w:pPr>
    </w:p>
    <w:p w:rsidR="00553FB0" w:rsidRPr="0058325E" w:rsidRDefault="00553FB0" w:rsidP="00553FB0">
      <w:pPr>
        <w:rPr>
          <w:rFonts w:ascii="宋体" w:eastAsia="宋体" w:hAnsi="宋体" w:cs="宋体"/>
          <w:b/>
          <w:color w:val="0070C0"/>
          <w:szCs w:val="24"/>
        </w:rPr>
      </w:pPr>
      <w:r w:rsidRPr="0058325E">
        <w:rPr>
          <w:rFonts w:ascii="宋体" w:eastAsia="宋体" w:hAnsi="宋体" w:cs="宋体"/>
          <w:b/>
          <w:color w:val="0070C0"/>
          <w:szCs w:val="24"/>
        </w:rPr>
        <w:t>JiPing Yang</w:t>
      </w:r>
      <w:r w:rsidR="005C26D6">
        <w:rPr>
          <w:rFonts w:ascii="宋体" w:eastAsia="宋体" w:hAnsi="宋体" w:cs="宋体" w:hint="eastAsia"/>
          <w:b/>
          <w:color w:val="0070C0"/>
          <w:szCs w:val="24"/>
        </w:rPr>
        <w:t>*</w:t>
      </w:r>
      <w:r w:rsidRPr="0058325E">
        <w:rPr>
          <w:rFonts w:ascii="宋体" w:eastAsia="宋体" w:hAnsi="宋体" w:cs="宋体"/>
          <w:b/>
          <w:color w:val="0070C0"/>
          <w:szCs w:val="24"/>
        </w:rPr>
        <w:t>,</w:t>
      </w:r>
      <w:r w:rsidR="00E72A0B">
        <w:rPr>
          <w:rFonts w:ascii="宋体" w:eastAsia="宋体" w:hAnsi="宋体" w:cs="宋体"/>
          <w:b/>
          <w:color w:val="0070C0"/>
          <w:szCs w:val="24"/>
        </w:rPr>
        <w:t xml:space="preserve"> </w:t>
      </w:r>
      <w:r w:rsidRPr="0058325E">
        <w:rPr>
          <w:rFonts w:ascii="宋体" w:eastAsia="宋体" w:hAnsi="宋体" w:cs="宋体"/>
          <w:b/>
          <w:color w:val="0070C0"/>
          <w:szCs w:val="24"/>
        </w:rPr>
        <w:t>Wei Qiu,</w:t>
      </w:r>
      <w:r w:rsidR="00E72A0B">
        <w:rPr>
          <w:rFonts w:ascii="宋体" w:eastAsia="宋体" w:hAnsi="宋体" w:cs="宋体"/>
          <w:b/>
          <w:color w:val="0070C0"/>
          <w:szCs w:val="24"/>
        </w:rPr>
        <w:t xml:space="preserve"> </w:t>
      </w:r>
      <w:r w:rsidRPr="0058325E">
        <w:rPr>
          <w:rFonts w:ascii="宋体" w:eastAsia="宋体" w:hAnsi="宋体" w:cs="宋体"/>
          <w:b/>
          <w:color w:val="0070C0"/>
          <w:szCs w:val="24"/>
        </w:rPr>
        <w:t>MeiZhen Xu,</w:t>
      </w:r>
      <w:r w:rsidR="00E72A0B">
        <w:rPr>
          <w:rFonts w:ascii="宋体" w:eastAsia="宋体" w:hAnsi="宋体" w:cs="宋体"/>
          <w:b/>
          <w:color w:val="0070C0"/>
          <w:szCs w:val="24"/>
        </w:rPr>
        <w:t xml:space="preserve"> </w:t>
      </w:r>
      <w:r w:rsidRPr="0058325E">
        <w:rPr>
          <w:rFonts w:ascii="宋体" w:eastAsia="宋体" w:hAnsi="宋体" w:cs="宋体"/>
          <w:b/>
          <w:color w:val="0070C0"/>
          <w:szCs w:val="24"/>
        </w:rPr>
        <w:t>JianSheng Chen,</w:t>
      </w:r>
      <w:r w:rsidR="00E72A0B">
        <w:rPr>
          <w:rFonts w:ascii="宋体" w:eastAsia="宋体" w:hAnsi="宋体" w:cs="宋体"/>
          <w:b/>
          <w:color w:val="0070C0"/>
          <w:szCs w:val="24"/>
        </w:rPr>
        <w:t xml:space="preserve"> </w:t>
      </w:r>
      <w:r w:rsidRPr="0058325E">
        <w:rPr>
          <w:rFonts w:ascii="宋体" w:eastAsia="宋体" w:hAnsi="宋体" w:cs="宋体"/>
          <w:b/>
          <w:color w:val="0070C0"/>
          <w:szCs w:val="24"/>
        </w:rPr>
        <w:t>XiaoMei Liu,</w:t>
      </w:r>
      <w:r w:rsidR="00E72A0B">
        <w:rPr>
          <w:rFonts w:ascii="宋体" w:eastAsia="宋体" w:hAnsi="宋体" w:cs="宋体"/>
          <w:b/>
          <w:color w:val="0070C0"/>
          <w:szCs w:val="24"/>
        </w:rPr>
        <w:t xml:space="preserve"> </w:t>
      </w:r>
      <w:r w:rsidRPr="0058325E">
        <w:rPr>
          <w:rFonts w:ascii="宋体" w:eastAsia="宋体" w:hAnsi="宋体" w:cs="宋体"/>
          <w:b/>
          <w:color w:val="0070C0"/>
          <w:szCs w:val="24"/>
        </w:rPr>
        <w:t>Xiaohui Feng</w:t>
      </w:r>
    </w:p>
    <w:p w:rsidR="00553FB0" w:rsidRPr="005C26D6" w:rsidRDefault="005C26D6" w:rsidP="00553FB0">
      <w:pPr>
        <w:rPr>
          <w:rFonts w:ascii="宋体" w:eastAsia="宋体" w:hAnsi="宋体" w:cs="宋体"/>
          <w:b/>
          <w:bCs/>
          <w:color w:val="0070C0"/>
          <w:szCs w:val="24"/>
        </w:rPr>
      </w:pPr>
      <w:r w:rsidRPr="005C26D6">
        <w:rPr>
          <w:rFonts w:ascii="宋体" w:eastAsia="宋体" w:hAnsi="宋体" w:cs="宋体" w:hint="eastAsia"/>
          <w:b/>
          <w:color w:val="0070C0"/>
          <w:szCs w:val="24"/>
        </w:rPr>
        <w:t>*</w:t>
      </w:r>
      <w:r w:rsidRPr="005C26D6">
        <w:rPr>
          <w:rFonts w:ascii="Helvetica" w:eastAsia="宋体" w:hAnsi="Helvetica" w:cs="Helvetica"/>
          <w:b/>
          <w:bCs/>
          <w:color w:val="0070C0"/>
          <w:kern w:val="0"/>
          <w:szCs w:val="21"/>
        </w:rPr>
        <w:t xml:space="preserve"> </w:t>
      </w:r>
      <w:r w:rsidRPr="005C26D6">
        <w:rPr>
          <w:rFonts w:ascii="宋体" w:eastAsia="宋体" w:hAnsi="宋体" w:cs="宋体"/>
          <w:b/>
          <w:bCs/>
          <w:color w:val="0070C0"/>
          <w:szCs w:val="24"/>
        </w:rPr>
        <w:t>Corresponding author</w:t>
      </w:r>
      <w:r w:rsidRPr="005C26D6">
        <w:rPr>
          <w:rFonts w:ascii="宋体" w:eastAsia="宋体" w:hAnsi="宋体" w:cs="宋体" w:hint="eastAsia"/>
          <w:b/>
          <w:bCs/>
          <w:color w:val="0070C0"/>
          <w:szCs w:val="24"/>
        </w:rPr>
        <w:t xml:space="preserve"> </w:t>
      </w:r>
      <w:r w:rsidRPr="005C26D6">
        <w:rPr>
          <w:rFonts w:ascii="宋体" w:eastAsia="宋体" w:hAnsi="宋体" w:cs="宋体"/>
          <w:b/>
          <w:bCs/>
          <w:color w:val="0070C0"/>
          <w:szCs w:val="24"/>
        </w:rPr>
        <w:t>JiPing Yang</w:t>
      </w:r>
      <w:r w:rsidRPr="005C26D6">
        <w:rPr>
          <w:rFonts w:ascii="宋体" w:eastAsia="宋体" w:hAnsi="宋体" w:cs="宋体" w:hint="eastAsia"/>
          <w:b/>
          <w:bCs/>
          <w:color w:val="0070C0"/>
          <w:szCs w:val="24"/>
        </w:rPr>
        <w:t>，</w:t>
      </w:r>
      <w:r w:rsidRPr="005C26D6">
        <w:rPr>
          <w:rFonts w:ascii="宋体" w:eastAsia="宋体" w:hAnsi="宋体" w:cs="宋体"/>
          <w:b/>
          <w:color w:val="0070C0"/>
          <w:szCs w:val="24"/>
        </w:rPr>
        <w:t>fjptyjp2024@hotmail.com</w:t>
      </w:r>
    </w:p>
    <w:p w:rsidR="00553FB0" w:rsidRPr="00800BBF" w:rsidRDefault="00553FB0" w:rsidP="00553FB0">
      <w:pPr>
        <w:rPr>
          <w:rFonts w:ascii="宋体" w:eastAsia="宋体" w:hAnsi="宋体" w:cs="宋体"/>
          <w:color w:val="000000" w:themeColor="text1"/>
          <w:szCs w:val="24"/>
        </w:rPr>
      </w:pP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Author information:</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(1)Department of Clinical Laboratory, The First Hospital of Putian, No. 449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Nanmen West Road, Chengxiang District, Putian City, 351100, Fujian Province,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China. fjptyjp2024@hotmail.com.</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(2)Department of Clinical Laboratory, The First Hospital of Putian, No. 449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Nanmen West Road, Chengxiang District, Putian City, 351100, Fujian Province,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China.</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(#)Contributed equally</w:t>
      </w:r>
    </w:p>
    <w:p w:rsidR="00553FB0" w:rsidRPr="00800BBF" w:rsidRDefault="00553FB0" w:rsidP="00553FB0">
      <w:pPr>
        <w:rPr>
          <w:rFonts w:ascii="宋体" w:eastAsia="宋体" w:hAnsi="宋体" w:cs="宋体"/>
          <w:color w:val="000000" w:themeColor="text1"/>
          <w:szCs w:val="24"/>
        </w:rPr>
      </w:pP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Tuberculosis (TB), caused by Mycobacterium tuberculosis (MTB), is a chronic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respiratory infectious disease. With the continuous increase in new cases, TB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has become the second leading infectious disease worldwide, posing a significant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challenge to public health. Previous studies have shown that exosomes play a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crucial role in MTB infection, and microRNA-122 (miR-122) is highly expressed in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MTB-infected cells. Exosomes secreted under the induction of phosphate-specific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transport system substrate-binding protein 1 (PstS1) were characterized using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transmission electron microscopy (TEM) and Western blot. Given that miR-122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expression increases upon MTB infection, quantitative real-time polymerase chain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reaction (RT-qPCR) was performed to measure miR-122 levels in exosome-treated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cells. Western blot, immunofluorescence (IF), and colony-forming unit assays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were conducted to assess MTB survival and the expression of phosphatidylinositol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3-kinase/protein kinase B/mechanistic target of rapamycin (PI3K/AKT/mTOR)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signaling pathway components and autophagy-related proteins after transfection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lastRenderedPageBreak/>
        <w:t xml:space="preserve">with miR-122 inhibitor or mimic. A mouse model was established to further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validate the role of exosomes in MTB infection. Enzyme-linked immunosorbent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assay (ELISA) measured serum cytokine levels, and flow cytometry was used to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sort immune cells. Hematoxylin and eosin (H&amp;E) staining evaluated lung tissue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pathology, while Western blot and IF analyzed signaling pathway and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autophagy-related protein expression in lung tissues. A PI3K-specific inhibitor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(LY294002) was used to confirm miR-122-mediated regulation of the pathway. TEM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revealed the characteristic bilayer vesicle morphology of exosomes, and Western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blot confirmed exosomal markers (cluster of differentiation 63, cluster of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differentiation 9, tumor susceptibility gene 101) and PstS1 in PstS1-induced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exosomes. RT-qPCR showed significantly elevated miR-122 levels in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exosome-treated cells. Both in vitro and in vivo experiments demonstrated that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miR-122 overexpression upregulated phosphorylated PI3K, AKT, and mTOR while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downregulating autophagy-related proteins microtubule-associated protein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1A/1B-light chain 3-phosphatidylethanolamine conjugate and Beclin1. ELISA and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flow cytometry analyses indicated that miR-122 promoted cytokine secretion and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increased immune cell numbers. H&amp;E staining confirmed that miR-122 upregulation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exacerbated MTB-induced lung damage. Furthermore, LY294002 treatment confirmed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that exosome-derived miR-122 activates the PI3K/AKT/mTOR pathway, suppresses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autophagy, and facilitates MTB infection. PstS1-loaded exosomes upregulate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miR-122, activating the PI3K/AKT/mTOR pathway to inhibit autophagy and promote </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MTB infection.</w:t>
      </w:r>
    </w:p>
    <w:p w:rsidR="00553FB0" w:rsidRPr="00800BBF" w:rsidRDefault="00553FB0" w:rsidP="00553FB0">
      <w:pPr>
        <w:rPr>
          <w:rFonts w:ascii="宋体" w:eastAsia="宋体" w:hAnsi="宋体" w:cs="宋体"/>
          <w:color w:val="000000" w:themeColor="text1"/>
          <w:szCs w:val="24"/>
        </w:rPr>
      </w:pP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hint="eastAsia"/>
          <w:color w:val="000000" w:themeColor="text1"/>
          <w:szCs w:val="24"/>
        </w:rPr>
        <w:t>©</w:t>
      </w:r>
      <w:r w:rsidRPr="00800BBF">
        <w:rPr>
          <w:rFonts w:ascii="宋体" w:eastAsia="宋体" w:hAnsi="宋体" w:cs="宋体"/>
          <w:color w:val="000000" w:themeColor="text1"/>
          <w:szCs w:val="24"/>
        </w:rPr>
        <w:t xml:space="preserve"> 2026. The Society for In Vitro Biology.</w:t>
      </w:r>
    </w:p>
    <w:p w:rsidR="00553FB0" w:rsidRPr="00800BBF" w:rsidRDefault="00553FB0" w:rsidP="00553FB0">
      <w:pPr>
        <w:rPr>
          <w:rFonts w:ascii="宋体" w:eastAsia="宋体" w:hAnsi="宋体" w:cs="宋体"/>
          <w:color w:val="000000" w:themeColor="text1"/>
          <w:szCs w:val="24"/>
        </w:rPr>
      </w:pP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DOI: 10.1007/s11626-026-01189-5</w:t>
      </w:r>
    </w:p>
    <w:p w:rsidR="00553FB0" w:rsidRPr="00800BBF" w:rsidRDefault="00553FB0" w:rsidP="00553FB0">
      <w:pPr>
        <w:rPr>
          <w:rFonts w:ascii="宋体" w:eastAsia="宋体" w:hAnsi="宋体" w:cs="宋体"/>
          <w:color w:val="000000" w:themeColor="text1"/>
          <w:szCs w:val="24"/>
        </w:rPr>
      </w:pPr>
      <w:r w:rsidRPr="00800BBF">
        <w:rPr>
          <w:rFonts w:ascii="宋体" w:eastAsia="宋体" w:hAnsi="宋体" w:cs="宋体"/>
          <w:color w:val="000000" w:themeColor="text1"/>
          <w:szCs w:val="24"/>
        </w:rPr>
        <w:t>PMID: 42118462</w:t>
      </w:r>
    </w:p>
    <w:p w:rsidR="00B20B69" w:rsidRDefault="00B20B69" w:rsidP="00782951">
      <w:pPr>
        <w:rPr>
          <w:rFonts w:ascii="宋体" w:eastAsia="宋体" w:hAnsi="宋体" w:cs="宋体"/>
          <w:color w:val="000000" w:themeColor="text1"/>
          <w:szCs w:val="24"/>
        </w:rPr>
      </w:pPr>
    </w:p>
    <w:p w:rsidR="0068311E" w:rsidRPr="006B1503" w:rsidRDefault="00412EE8" w:rsidP="0068311E">
      <w:pPr>
        <w:rPr>
          <w:rFonts w:ascii="宋体" w:eastAsia="宋体" w:hAnsi="宋体" w:cs="宋体"/>
          <w:b/>
          <w:color w:val="FF0000"/>
          <w:szCs w:val="24"/>
        </w:rPr>
      </w:pPr>
      <w:r>
        <w:rPr>
          <w:rFonts w:ascii="宋体" w:eastAsia="宋体" w:hAnsi="宋体" w:cs="宋体"/>
          <w:b/>
          <w:color w:val="FF0000"/>
          <w:szCs w:val="24"/>
        </w:rPr>
        <w:t>2</w:t>
      </w:r>
      <w:r w:rsidR="0068311E" w:rsidRPr="006B1503">
        <w:rPr>
          <w:rFonts w:ascii="宋体" w:eastAsia="宋体" w:hAnsi="宋体" w:cs="宋体"/>
          <w:b/>
          <w:color w:val="FF0000"/>
          <w:szCs w:val="24"/>
        </w:rPr>
        <w:t xml:space="preserve">. Toxicol Mech Methods. 2026 May 11:1-19. doi: 10.1080/15376516.2026.2670504. </w:t>
      </w:r>
    </w:p>
    <w:p w:rsidR="0068311E" w:rsidRPr="006B1503" w:rsidRDefault="0068311E" w:rsidP="0068311E">
      <w:pPr>
        <w:rPr>
          <w:rFonts w:ascii="宋体" w:eastAsia="宋体" w:hAnsi="宋体" w:cs="宋体"/>
          <w:b/>
          <w:color w:val="FF0000"/>
          <w:szCs w:val="24"/>
        </w:rPr>
      </w:pPr>
      <w:r w:rsidRPr="006B1503">
        <w:rPr>
          <w:rFonts w:ascii="宋体" w:eastAsia="宋体" w:hAnsi="宋体" w:cs="宋体"/>
          <w:b/>
          <w:color w:val="FF0000"/>
          <w:szCs w:val="24"/>
        </w:rPr>
        <w:t>Online ahead of print.</w:t>
      </w:r>
    </w:p>
    <w:p w:rsidR="0068311E" w:rsidRPr="00800BBF" w:rsidRDefault="0068311E" w:rsidP="0068311E">
      <w:pPr>
        <w:rPr>
          <w:rFonts w:ascii="宋体" w:eastAsia="宋体" w:hAnsi="宋体" w:cs="宋体"/>
          <w:color w:val="000000" w:themeColor="text1"/>
          <w:szCs w:val="24"/>
        </w:rPr>
      </w:pP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Computational Toxicology Analysis of Candidate Drivers and Pathways in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HRZE-Associated Drug-Induced Liver Injury.</w:t>
      </w:r>
    </w:p>
    <w:p w:rsidR="0068311E" w:rsidRPr="00800BBF" w:rsidRDefault="0068311E" w:rsidP="0068311E">
      <w:pPr>
        <w:rPr>
          <w:rFonts w:ascii="宋体" w:eastAsia="宋体" w:hAnsi="宋体" w:cs="宋体"/>
          <w:color w:val="000000" w:themeColor="text1"/>
          <w:szCs w:val="24"/>
        </w:rPr>
      </w:pP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Lai Y(1)(2), Yang X(1)(3), Tian H(1)(4), Zhou Y(1)(4), Liu F(1)(4).</w:t>
      </w:r>
    </w:p>
    <w:p w:rsidR="0068311E" w:rsidRDefault="0068311E" w:rsidP="0068311E">
      <w:pPr>
        <w:rPr>
          <w:rFonts w:ascii="宋体" w:eastAsia="宋体" w:hAnsi="宋体" w:cs="宋体"/>
          <w:color w:val="000000" w:themeColor="text1"/>
          <w:szCs w:val="24"/>
        </w:rPr>
      </w:pPr>
    </w:p>
    <w:p w:rsidR="0068311E" w:rsidRPr="003E601C" w:rsidRDefault="0068311E" w:rsidP="0068311E">
      <w:pPr>
        <w:rPr>
          <w:rFonts w:ascii="宋体" w:eastAsia="宋体" w:hAnsi="宋体" w:cs="宋体"/>
          <w:b/>
          <w:color w:val="0070C0"/>
          <w:szCs w:val="24"/>
        </w:rPr>
      </w:pPr>
      <w:r w:rsidRPr="003E601C">
        <w:rPr>
          <w:rFonts w:ascii="宋体" w:eastAsia="宋体" w:hAnsi="宋体" w:cs="宋体"/>
          <w:b/>
          <w:color w:val="0070C0"/>
          <w:szCs w:val="24"/>
        </w:rPr>
        <w:t>Yehua Lai,</w:t>
      </w:r>
      <w:r>
        <w:rPr>
          <w:rFonts w:ascii="宋体" w:eastAsia="宋体" w:hAnsi="宋体" w:cs="宋体"/>
          <w:b/>
          <w:color w:val="0070C0"/>
          <w:szCs w:val="24"/>
        </w:rPr>
        <w:t xml:space="preserve"> </w:t>
      </w:r>
      <w:r w:rsidRPr="003E601C">
        <w:rPr>
          <w:rFonts w:ascii="宋体" w:eastAsia="宋体" w:hAnsi="宋体" w:cs="宋体"/>
          <w:b/>
          <w:color w:val="0070C0"/>
          <w:szCs w:val="24"/>
        </w:rPr>
        <w:t>Xinyi Yang,</w:t>
      </w:r>
      <w:r>
        <w:rPr>
          <w:rFonts w:ascii="宋体" w:eastAsia="宋体" w:hAnsi="宋体" w:cs="宋体"/>
          <w:b/>
          <w:color w:val="0070C0"/>
          <w:szCs w:val="24"/>
        </w:rPr>
        <w:t xml:space="preserve"> </w:t>
      </w:r>
      <w:r w:rsidRPr="003E601C">
        <w:rPr>
          <w:rFonts w:ascii="宋体" w:eastAsia="宋体" w:hAnsi="宋体" w:cs="宋体"/>
          <w:b/>
          <w:color w:val="0070C0"/>
          <w:szCs w:val="24"/>
        </w:rPr>
        <w:t>Hua Tian,</w:t>
      </w:r>
      <w:r>
        <w:rPr>
          <w:rFonts w:ascii="宋体" w:eastAsia="宋体" w:hAnsi="宋体" w:cs="宋体"/>
          <w:b/>
          <w:color w:val="0070C0"/>
          <w:szCs w:val="24"/>
        </w:rPr>
        <w:t xml:space="preserve"> </w:t>
      </w:r>
      <w:r w:rsidRPr="003E601C">
        <w:rPr>
          <w:rFonts w:ascii="宋体" w:eastAsia="宋体" w:hAnsi="宋体" w:cs="宋体"/>
          <w:b/>
          <w:color w:val="0070C0"/>
          <w:szCs w:val="24"/>
        </w:rPr>
        <w:t>Yuhong Zhou,</w:t>
      </w:r>
      <w:r>
        <w:rPr>
          <w:rFonts w:ascii="宋体" w:eastAsia="宋体" w:hAnsi="宋体" w:cs="宋体"/>
          <w:b/>
          <w:color w:val="0070C0"/>
          <w:szCs w:val="24"/>
        </w:rPr>
        <w:t xml:space="preserve"> </w:t>
      </w:r>
      <w:r w:rsidRPr="003E601C">
        <w:rPr>
          <w:rFonts w:ascii="宋体" w:eastAsia="宋体" w:hAnsi="宋体" w:cs="宋体"/>
          <w:b/>
          <w:color w:val="0070C0"/>
          <w:szCs w:val="24"/>
        </w:rPr>
        <w:t>Fu Liu</w:t>
      </w:r>
      <w:r w:rsidR="00456BBD">
        <w:rPr>
          <w:rFonts w:ascii="宋体" w:eastAsia="宋体" w:hAnsi="宋体" w:cs="宋体" w:hint="eastAsia"/>
          <w:b/>
          <w:color w:val="0070C0"/>
          <w:szCs w:val="24"/>
        </w:rPr>
        <w:t>*</w:t>
      </w:r>
    </w:p>
    <w:p w:rsidR="0068311E" w:rsidRPr="00456BBD" w:rsidRDefault="00456BBD" w:rsidP="0068311E">
      <w:pPr>
        <w:rPr>
          <w:rFonts w:ascii="宋体" w:eastAsia="宋体" w:hAnsi="宋体" w:cs="宋体"/>
          <w:b/>
          <w:color w:val="0070C0"/>
          <w:szCs w:val="24"/>
        </w:rPr>
      </w:pPr>
      <w:r w:rsidRPr="00456BBD">
        <w:rPr>
          <w:rFonts w:ascii="宋体" w:eastAsia="宋体" w:hAnsi="宋体" w:cs="宋体" w:hint="eastAsia"/>
          <w:b/>
          <w:bCs/>
          <w:color w:val="0070C0"/>
          <w:szCs w:val="24"/>
        </w:rPr>
        <w:t>*</w:t>
      </w:r>
      <w:r w:rsidRPr="00456BBD">
        <w:rPr>
          <w:rFonts w:ascii="宋体" w:eastAsia="宋体" w:hAnsi="宋体" w:cs="宋体"/>
          <w:b/>
          <w:bCs/>
          <w:color w:val="0070C0"/>
          <w:szCs w:val="24"/>
        </w:rPr>
        <w:t xml:space="preserve">Correspondence </w:t>
      </w:r>
      <w:hyperlink r:id="rId8" w:history="1">
        <w:r w:rsidRPr="00456BBD">
          <w:rPr>
            <w:rStyle w:val="a6"/>
            <w:rFonts w:ascii="宋体" w:eastAsia="宋体" w:hAnsi="宋体" w:cs="宋体"/>
            <w:b/>
            <w:color w:val="0070C0"/>
            <w:szCs w:val="24"/>
            <w:u w:val="none"/>
          </w:rPr>
          <w:t>jpliufu@163.com</w:t>
        </w:r>
      </w:hyperlink>
      <w:r w:rsidRPr="00456BBD">
        <w:rPr>
          <w:rFonts w:ascii="宋体" w:eastAsia="宋体" w:hAnsi="宋体" w:cs="宋体"/>
          <w:b/>
          <w:color w:val="0070C0"/>
          <w:szCs w:val="24"/>
        </w:rPr>
        <w:t xml:space="preserve"> </w:t>
      </w:r>
      <w:r w:rsidRPr="00456BBD">
        <w:rPr>
          <w:rFonts w:ascii="宋体" w:eastAsia="宋体" w:hAnsi="宋体" w:cs="宋体" w:hint="eastAsia"/>
          <w:b/>
          <w:color w:val="0070C0"/>
          <w:szCs w:val="24"/>
        </w:rPr>
        <w:t>（</w:t>
      </w:r>
      <w:r w:rsidRPr="00456BBD">
        <w:rPr>
          <w:rFonts w:ascii="宋体" w:eastAsia="宋体" w:hAnsi="宋体" w:cs="宋体"/>
          <w:b/>
          <w:color w:val="0070C0"/>
          <w:szCs w:val="24"/>
        </w:rPr>
        <w:t>Fu Liu</w:t>
      </w:r>
      <w:r w:rsidRPr="00456BBD">
        <w:rPr>
          <w:rFonts w:ascii="宋体" w:eastAsia="宋体" w:hAnsi="宋体" w:cs="宋体" w:hint="eastAsia"/>
          <w:b/>
          <w:color w:val="0070C0"/>
          <w:szCs w:val="24"/>
        </w:rPr>
        <w:t>）</w:t>
      </w:r>
    </w:p>
    <w:p w:rsidR="0068311E" w:rsidRDefault="0068311E" w:rsidP="0068311E">
      <w:pPr>
        <w:rPr>
          <w:rFonts w:ascii="宋体" w:eastAsia="宋体" w:hAnsi="宋体" w:cs="宋体"/>
          <w:color w:val="000000" w:themeColor="text1"/>
          <w:szCs w:val="24"/>
        </w:rPr>
      </w:pP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Author information:</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(1)Institute of Respiratory Diseases, Xiamen Medical College, Xiamen, Fujian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Province 361023, China.</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(2)School of Clinical Medicine, Xiamen Medical College, Xiamen, Fujian Province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361023, China.</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lastRenderedPageBreak/>
        <w:t xml:space="preserve">(3)School of Pharmacy, Xiamen Medical College, Xiamen, Fujian Province, 361023,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China.</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(4)School of Basic Medicine, Xiamen Medical College, Xiamen, Fujian Province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361023, China.</w:t>
      </w:r>
    </w:p>
    <w:p w:rsidR="0068311E" w:rsidRPr="00800BBF" w:rsidRDefault="0068311E" w:rsidP="0068311E">
      <w:pPr>
        <w:rPr>
          <w:rFonts w:ascii="宋体" w:eastAsia="宋体" w:hAnsi="宋体" w:cs="宋体"/>
          <w:color w:val="000000" w:themeColor="text1"/>
          <w:szCs w:val="24"/>
        </w:rPr>
      </w:pP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The first-line anti-tuberculosis regimen HRZE (isoniazid, rifampicin,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pyrazinamide, ethambutol) frequently causes drug-induced liver injury (DILI).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However, the mechanisms underlying this combination hepatotoxicity remain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unclear. Therefore, this study used a hierarchical network toxicology and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molecular docking approach to systematically investigate the hepatotoxic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mechanisms of the HRZE regimen, aiming to identify core and non-core hepatotoxic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drugs and elucidate their synergistic effects. We identified 315 DILI-related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targets associated with the HRZE regimen. Protein-protein interaction network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analysis revealed seven hub genes, and enrichment analysis identified the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biological processes involved and signaling pathways. Isoniazid, rifampicin, and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pyrazinamide were classified as core hepatotoxic drugs due to the significant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enrichment of their targets in DILI pathways and their high clinical risk. In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contrast, ethambutol was identified as a non-core hepatotoxic drug, with lower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target enrichment and a lower risk of liver injury. The targets of the core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hepatotoxic drugs were widely distributed across major DILI pathways, while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ethambutol may synergistically modulate pathway activity through a limited set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of targets, including Carbonic Anhydrase II (CA2). Molecular docking confirmed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that all four drugs bind stably to Cytochrome P450 family 2 subfamily E member 1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(CYP2E1); the high affinity of ethambutol for CA2 suggests its involvement in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cholestatic injury. In conclusion, HRZE-induced hepatotoxicity is a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multi-pathway process driven predominantly by isoniazid, rifampicin, and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pyrazinamide, with ethambutol playing a synergistic role and potentially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contributing to cholestatic injury. By establishing a multi-level toxicological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framework, this study provides a theoretical basis for understanding combination </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hepatotoxicity and offers potential targets for DILI intervention.</w:t>
      </w:r>
    </w:p>
    <w:p w:rsidR="0068311E" w:rsidRPr="00800BBF" w:rsidRDefault="0068311E" w:rsidP="0068311E">
      <w:pPr>
        <w:rPr>
          <w:rFonts w:ascii="宋体" w:eastAsia="宋体" w:hAnsi="宋体" w:cs="宋体"/>
          <w:color w:val="000000" w:themeColor="text1"/>
          <w:szCs w:val="24"/>
        </w:rPr>
      </w:pP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DOI: 10.1080/15376516.2026.2670504</w:t>
      </w:r>
    </w:p>
    <w:p w:rsidR="0068311E" w:rsidRPr="00800BBF" w:rsidRDefault="0068311E" w:rsidP="0068311E">
      <w:pPr>
        <w:rPr>
          <w:rFonts w:ascii="宋体" w:eastAsia="宋体" w:hAnsi="宋体" w:cs="宋体"/>
          <w:color w:val="000000" w:themeColor="text1"/>
          <w:szCs w:val="24"/>
        </w:rPr>
      </w:pPr>
      <w:r w:rsidRPr="00800BBF">
        <w:rPr>
          <w:rFonts w:ascii="宋体" w:eastAsia="宋体" w:hAnsi="宋体" w:cs="宋体"/>
          <w:color w:val="000000" w:themeColor="text1"/>
          <w:szCs w:val="24"/>
        </w:rPr>
        <w:t>PMID: 42112673</w:t>
      </w:r>
    </w:p>
    <w:p w:rsidR="0068311E" w:rsidRPr="00800BBF" w:rsidRDefault="0068311E" w:rsidP="0068311E">
      <w:pPr>
        <w:rPr>
          <w:rFonts w:ascii="宋体" w:eastAsia="宋体" w:hAnsi="宋体" w:cs="宋体"/>
          <w:color w:val="000000" w:themeColor="text1"/>
          <w:szCs w:val="24"/>
        </w:rPr>
      </w:pPr>
    </w:p>
    <w:p w:rsidR="00850745" w:rsidRPr="00A92DC8" w:rsidRDefault="00412EE8" w:rsidP="00850745">
      <w:pPr>
        <w:rPr>
          <w:rFonts w:ascii="宋体" w:eastAsia="宋体" w:hAnsi="宋体" w:cs="宋体"/>
          <w:b/>
          <w:color w:val="FF0000"/>
          <w:szCs w:val="24"/>
        </w:rPr>
      </w:pPr>
      <w:r>
        <w:rPr>
          <w:rFonts w:ascii="宋体" w:eastAsia="宋体" w:hAnsi="宋体" w:cs="宋体"/>
          <w:b/>
          <w:color w:val="FF0000"/>
          <w:szCs w:val="24"/>
        </w:rPr>
        <w:t>3</w:t>
      </w:r>
      <w:r w:rsidR="00850745" w:rsidRPr="00A92DC8">
        <w:rPr>
          <w:rFonts w:ascii="宋体" w:eastAsia="宋体" w:hAnsi="宋体" w:cs="宋体"/>
          <w:b/>
          <w:color w:val="FF0000"/>
          <w:szCs w:val="24"/>
        </w:rPr>
        <w:t xml:space="preserve">. Prev Vet Med. 2026 May 19;254:106920. doi: 10.1016/j.prevetmed.2026.106920. </w:t>
      </w:r>
    </w:p>
    <w:p w:rsidR="00850745" w:rsidRPr="00A92DC8" w:rsidRDefault="00850745" w:rsidP="00850745">
      <w:pPr>
        <w:rPr>
          <w:rFonts w:ascii="宋体" w:eastAsia="宋体" w:hAnsi="宋体" w:cs="宋体"/>
          <w:b/>
          <w:color w:val="FF0000"/>
          <w:szCs w:val="24"/>
        </w:rPr>
      </w:pPr>
      <w:r w:rsidRPr="00A92DC8">
        <w:rPr>
          <w:rFonts w:ascii="宋体" w:eastAsia="宋体" w:hAnsi="宋体" w:cs="宋体"/>
          <w:b/>
          <w:color w:val="FF0000"/>
          <w:szCs w:val="24"/>
        </w:rPr>
        <w:t>Online ahead of print.</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Prevalence and risk factors of bovine tuberculosis in dairy cattle, 2020-2025: 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systematic review and meta-analysis of available literature.</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Wang Q(1), Wang XN(1), Liu XQ(1), Zhao LG(1), Jing ZT(1), Tian T(1), Zhang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JT(1), Zhao YX(1), Li JM(2), Diao NC(2), Shi K(3), Du R(4).</w:t>
      </w:r>
    </w:p>
    <w:p w:rsidR="00850745" w:rsidRDefault="00850745" w:rsidP="00850745">
      <w:pPr>
        <w:rPr>
          <w:rFonts w:ascii="宋体" w:eastAsia="宋体" w:hAnsi="宋体" w:cs="宋体"/>
          <w:color w:val="000000" w:themeColor="text1"/>
          <w:szCs w:val="24"/>
        </w:rPr>
      </w:pPr>
    </w:p>
    <w:p w:rsidR="002D18D5" w:rsidRPr="002D18D5" w:rsidRDefault="002D18D5" w:rsidP="00850745">
      <w:pPr>
        <w:rPr>
          <w:rFonts w:ascii="宋体" w:eastAsia="宋体" w:hAnsi="宋体" w:cs="宋体"/>
          <w:b/>
          <w:color w:val="0070C0"/>
          <w:szCs w:val="24"/>
        </w:rPr>
      </w:pPr>
      <w:r w:rsidRPr="002D18D5">
        <w:rPr>
          <w:rFonts w:ascii="宋体" w:eastAsia="宋体" w:hAnsi="宋体" w:cs="宋体"/>
          <w:b/>
          <w:color w:val="0070C0"/>
          <w:szCs w:val="24"/>
        </w:rPr>
        <w:t>Qi Wang,</w:t>
      </w:r>
      <w:r w:rsidR="0042427E">
        <w:rPr>
          <w:rFonts w:ascii="宋体" w:eastAsia="宋体" w:hAnsi="宋体" w:cs="宋体"/>
          <w:b/>
          <w:color w:val="0070C0"/>
          <w:szCs w:val="24"/>
        </w:rPr>
        <w:t xml:space="preserve"> </w:t>
      </w:r>
      <w:r w:rsidRPr="002D18D5">
        <w:rPr>
          <w:rFonts w:ascii="宋体" w:eastAsia="宋体" w:hAnsi="宋体" w:cs="宋体"/>
          <w:b/>
          <w:color w:val="0070C0"/>
          <w:szCs w:val="24"/>
        </w:rPr>
        <w:t>Xiao-Nan Wang,</w:t>
      </w:r>
      <w:r w:rsidR="0042427E">
        <w:rPr>
          <w:rFonts w:ascii="宋体" w:eastAsia="宋体" w:hAnsi="宋体" w:cs="宋体"/>
          <w:b/>
          <w:color w:val="0070C0"/>
          <w:szCs w:val="24"/>
        </w:rPr>
        <w:t xml:space="preserve"> </w:t>
      </w:r>
      <w:r w:rsidRPr="002D18D5">
        <w:rPr>
          <w:rFonts w:ascii="宋体" w:eastAsia="宋体" w:hAnsi="宋体" w:cs="宋体"/>
          <w:b/>
          <w:color w:val="0070C0"/>
          <w:szCs w:val="24"/>
        </w:rPr>
        <w:t>Xiao-Qun Liu,</w:t>
      </w:r>
      <w:r w:rsidR="0042427E">
        <w:rPr>
          <w:rFonts w:ascii="宋体" w:eastAsia="宋体" w:hAnsi="宋体" w:cs="宋体"/>
          <w:b/>
          <w:color w:val="0070C0"/>
          <w:szCs w:val="24"/>
        </w:rPr>
        <w:t xml:space="preserve"> </w:t>
      </w:r>
      <w:r w:rsidRPr="002D18D5">
        <w:rPr>
          <w:rFonts w:ascii="宋体" w:eastAsia="宋体" w:hAnsi="宋体" w:cs="宋体"/>
          <w:b/>
          <w:color w:val="0070C0"/>
          <w:szCs w:val="24"/>
        </w:rPr>
        <w:t>Long-Ge Zhao,</w:t>
      </w:r>
      <w:r w:rsidR="0042427E">
        <w:rPr>
          <w:rFonts w:ascii="宋体" w:eastAsia="宋体" w:hAnsi="宋体" w:cs="宋体"/>
          <w:b/>
          <w:color w:val="0070C0"/>
          <w:szCs w:val="24"/>
        </w:rPr>
        <w:t xml:space="preserve"> </w:t>
      </w:r>
      <w:r w:rsidRPr="002D18D5">
        <w:rPr>
          <w:rFonts w:ascii="宋体" w:eastAsia="宋体" w:hAnsi="宋体" w:cs="宋体"/>
          <w:b/>
          <w:color w:val="0070C0"/>
          <w:szCs w:val="24"/>
        </w:rPr>
        <w:t>Zi-Tong Jing,</w:t>
      </w:r>
      <w:r w:rsidR="0042427E">
        <w:rPr>
          <w:rFonts w:ascii="宋体" w:eastAsia="宋体" w:hAnsi="宋体" w:cs="宋体"/>
          <w:b/>
          <w:color w:val="0070C0"/>
          <w:szCs w:val="24"/>
        </w:rPr>
        <w:t xml:space="preserve"> </w:t>
      </w:r>
      <w:r w:rsidRPr="002D18D5">
        <w:rPr>
          <w:rFonts w:ascii="宋体" w:eastAsia="宋体" w:hAnsi="宋体" w:cs="宋体"/>
          <w:b/>
          <w:color w:val="0070C0"/>
          <w:szCs w:val="24"/>
        </w:rPr>
        <w:t>Tian Tian,</w:t>
      </w:r>
      <w:r w:rsidR="0042427E">
        <w:rPr>
          <w:rFonts w:ascii="宋体" w:eastAsia="宋体" w:hAnsi="宋体" w:cs="宋体"/>
          <w:b/>
          <w:color w:val="0070C0"/>
          <w:szCs w:val="24"/>
        </w:rPr>
        <w:t xml:space="preserve"> </w:t>
      </w:r>
      <w:r w:rsidRPr="002D18D5">
        <w:rPr>
          <w:rFonts w:ascii="宋体" w:eastAsia="宋体" w:hAnsi="宋体" w:cs="宋体"/>
          <w:b/>
          <w:color w:val="0070C0"/>
          <w:szCs w:val="24"/>
        </w:rPr>
        <w:t>Jia-</w:t>
      </w:r>
      <w:r w:rsidRPr="002D18D5">
        <w:rPr>
          <w:rFonts w:ascii="宋体" w:eastAsia="宋体" w:hAnsi="宋体" w:cs="宋体"/>
          <w:b/>
          <w:color w:val="0070C0"/>
          <w:szCs w:val="24"/>
        </w:rPr>
        <w:lastRenderedPageBreak/>
        <w:t>Ting Zhang,</w:t>
      </w:r>
      <w:r w:rsidR="0042427E">
        <w:rPr>
          <w:rFonts w:ascii="宋体" w:eastAsia="宋体" w:hAnsi="宋体" w:cs="宋体"/>
          <w:b/>
          <w:color w:val="0070C0"/>
          <w:szCs w:val="24"/>
        </w:rPr>
        <w:t xml:space="preserve"> </w:t>
      </w:r>
      <w:r w:rsidRPr="002D18D5">
        <w:rPr>
          <w:rFonts w:ascii="宋体" w:eastAsia="宋体" w:hAnsi="宋体" w:cs="宋体"/>
          <w:b/>
          <w:color w:val="0070C0"/>
          <w:szCs w:val="24"/>
        </w:rPr>
        <w:t>Yi-Xing Zhao,</w:t>
      </w:r>
      <w:r w:rsidR="0042427E">
        <w:rPr>
          <w:rFonts w:ascii="宋体" w:eastAsia="宋体" w:hAnsi="宋体" w:cs="宋体"/>
          <w:b/>
          <w:color w:val="0070C0"/>
          <w:szCs w:val="24"/>
        </w:rPr>
        <w:t xml:space="preserve"> </w:t>
      </w:r>
      <w:r w:rsidRPr="002D18D5">
        <w:rPr>
          <w:rFonts w:ascii="宋体" w:eastAsia="宋体" w:hAnsi="宋体" w:cs="宋体"/>
          <w:b/>
          <w:color w:val="0070C0"/>
          <w:szCs w:val="24"/>
        </w:rPr>
        <w:t>Jian-Ming Li,</w:t>
      </w:r>
      <w:r w:rsidR="0042427E">
        <w:rPr>
          <w:rFonts w:ascii="宋体" w:eastAsia="宋体" w:hAnsi="宋体" w:cs="宋体"/>
          <w:b/>
          <w:color w:val="0070C0"/>
          <w:szCs w:val="24"/>
        </w:rPr>
        <w:t xml:space="preserve"> </w:t>
      </w:r>
      <w:r w:rsidRPr="002D18D5">
        <w:rPr>
          <w:rFonts w:ascii="宋体" w:eastAsia="宋体" w:hAnsi="宋体" w:cs="宋体"/>
          <w:b/>
          <w:color w:val="0070C0"/>
          <w:szCs w:val="24"/>
        </w:rPr>
        <w:t>Nai-Chao Diao,</w:t>
      </w:r>
      <w:r w:rsidR="0042427E">
        <w:rPr>
          <w:rFonts w:ascii="宋体" w:eastAsia="宋体" w:hAnsi="宋体" w:cs="宋体"/>
          <w:b/>
          <w:color w:val="0070C0"/>
          <w:szCs w:val="24"/>
        </w:rPr>
        <w:t xml:space="preserve"> </w:t>
      </w:r>
      <w:r w:rsidRPr="002D18D5">
        <w:rPr>
          <w:rFonts w:ascii="宋体" w:eastAsia="宋体" w:hAnsi="宋体" w:cs="宋体"/>
          <w:b/>
          <w:color w:val="0070C0"/>
          <w:szCs w:val="24"/>
        </w:rPr>
        <w:t>Kun Shi</w:t>
      </w:r>
      <w:r w:rsidR="0042427E">
        <w:rPr>
          <w:rFonts w:ascii="宋体" w:eastAsia="宋体" w:hAnsi="宋体" w:cs="宋体" w:hint="eastAsia"/>
          <w:b/>
          <w:color w:val="0070C0"/>
          <w:szCs w:val="24"/>
        </w:rPr>
        <w:t>*</w:t>
      </w:r>
      <w:r w:rsidRPr="002D18D5">
        <w:rPr>
          <w:rFonts w:ascii="宋体" w:eastAsia="宋体" w:hAnsi="宋体" w:cs="宋体"/>
          <w:b/>
          <w:color w:val="0070C0"/>
          <w:szCs w:val="24"/>
        </w:rPr>
        <w:t>,</w:t>
      </w:r>
      <w:r w:rsidR="0042427E">
        <w:rPr>
          <w:rFonts w:ascii="宋体" w:eastAsia="宋体" w:hAnsi="宋体" w:cs="宋体"/>
          <w:b/>
          <w:color w:val="0070C0"/>
          <w:szCs w:val="24"/>
        </w:rPr>
        <w:t xml:space="preserve"> </w:t>
      </w:r>
      <w:bookmarkStart w:id="0" w:name="OLE_LINK1"/>
      <w:bookmarkStart w:id="1" w:name="OLE_LINK2"/>
      <w:r w:rsidRPr="002D18D5">
        <w:rPr>
          <w:rFonts w:ascii="宋体" w:eastAsia="宋体" w:hAnsi="宋体" w:cs="宋体"/>
          <w:b/>
          <w:color w:val="0070C0"/>
          <w:szCs w:val="24"/>
        </w:rPr>
        <w:t>Rui Du</w:t>
      </w:r>
      <w:r w:rsidR="0042427E">
        <w:rPr>
          <w:rFonts w:ascii="宋体" w:eastAsia="宋体" w:hAnsi="宋体" w:cs="宋体" w:hint="eastAsia"/>
          <w:b/>
          <w:color w:val="0070C0"/>
          <w:szCs w:val="24"/>
        </w:rPr>
        <w:t>*</w:t>
      </w:r>
      <w:bookmarkEnd w:id="0"/>
      <w:bookmarkEnd w:id="1"/>
    </w:p>
    <w:p w:rsidR="002D18D5" w:rsidRPr="0042427E" w:rsidRDefault="0042427E" w:rsidP="00850745">
      <w:pPr>
        <w:rPr>
          <w:rFonts w:ascii="宋体" w:eastAsia="宋体" w:hAnsi="宋体" w:cs="宋体"/>
          <w:b/>
          <w:color w:val="0070C0"/>
          <w:szCs w:val="24"/>
        </w:rPr>
      </w:pPr>
      <w:r w:rsidRPr="0042427E">
        <w:rPr>
          <w:rFonts w:ascii="宋体" w:eastAsia="宋体" w:hAnsi="宋体" w:cs="宋体" w:hint="eastAsia"/>
          <w:b/>
          <w:color w:val="0070C0"/>
          <w:szCs w:val="24"/>
        </w:rPr>
        <w:t>*</w:t>
      </w:r>
      <w:r w:rsidRPr="0042427E">
        <w:rPr>
          <w:rFonts w:ascii="宋体" w:eastAsia="宋体" w:hAnsi="宋体" w:cs="宋体"/>
          <w:b/>
          <w:color w:val="0070C0"/>
          <w:szCs w:val="24"/>
        </w:rPr>
        <w:t>Corresponding author at: E-mail addresses: sk1981521@126.com (Kun Shi), durui@jlau.edu.cn (Rui Du).</w:t>
      </w:r>
    </w:p>
    <w:p w:rsidR="002D18D5" w:rsidRDefault="002D18D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(1)College of Animal Science and Technology, Jilin Agricultural University,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Changchun, Jilin Province,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(2)College of Chinese Medicine Materials, Jilin Agricultural University,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Changchun, Jilin Province,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(3)College of Chinese Medicine Materials, Jilin Agricultural University,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Changchun, Jilin Province, China. Electronic address: sk1981521@126.com.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(4)College of Chinese Medicine Materials, Jilin Agricultural University,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Changchun, Jilin Province, China; Ginseng and Antler Products Testing Center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 Ministry of Agricultural PRC, Jilin Agricultural University, Changchun,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Jilin Province, China; Department of Veterinary Medicine, College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Agriculture, Yanbian University, Yanji, Jilin Province, China. Electronic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address: durui@jlau.edu.cn.</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t>BACKGROUND:</w:t>
      </w:r>
      <w:r w:rsidRPr="00850745">
        <w:rPr>
          <w:rFonts w:ascii="宋体" w:eastAsia="宋体" w:hAnsi="宋体" w:cs="宋体"/>
          <w:color w:val="000000" w:themeColor="text1"/>
          <w:szCs w:val="24"/>
        </w:rPr>
        <w:t xml:space="preserve"> Bovine tuberculosis (bTB) is a zoonotic disease caused by members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 Mycobacterium tuberculosis complex (MTBC), with Mycobacterium bovis being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 primary agent responsible for infections in cattle, posing a significant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threat to the global dairy industry. Although the COVID-19 pandemic during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2020-2025 period may have disrupted its epidemiology, a comprehensive global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meta-analysis of bTB prevalence and risk factors in dairy cattle for this period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is currently lacking.</w:t>
      </w: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t>METHODS: W</w:t>
      </w:r>
      <w:r w:rsidRPr="00850745">
        <w:rPr>
          <w:rFonts w:ascii="宋体" w:eastAsia="宋体" w:hAnsi="宋体" w:cs="宋体"/>
          <w:color w:val="000000" w:themeColor="text1"/>
          <w:szCs w:val="24"/>
        </w:rPr>
        <w:t xml:space="preserve">e conducted an extensive literature search across multiple databases,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including CNKI, PubMed, ScienceDirect, VIP, and Wan Fang. A total of 4783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records were initially identified, of which 45 studies met the inclusion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criteria, encompassing 468,769 dairy cattle across 10 countries.</w:t>
      </w: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t>RESULTS:</w:t>
      </w:r>
      <w:r w:rsidRPr="00850745">
        <w:rPr>
          <w:rFonts w:ascii="宋体" w:eastAsia="宋体" w:hAnsi="宋体" w:cs="宋体"/>
          <w:color w:val="000000" w:themeColor="text1"/>
          <w:szCs w:val="24"/>
        </w:rPr>
        <w:t xml:space="preserve"> The global pooled bTB prevalence was 6.9% (95% CI: 4.4-9.9). Africa had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 highest regional prevalence (12.4%, 95% CI: 6.6-19.7), and Ethiopia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highest among countries (16.6%, 95% CI: 7.8-27.9). Low-income countries showed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higher prevalence (16.7%, 95% CI: 8.9-26.3) than others. Rapid antibody tests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yielded significantly higher infection rates (24.8%, 95% CI: 9.7-44.1) than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other diagnostic methods. Prevalence differed significantly between lactating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and non-lactating cows (p</w:t>
      </w:r>
      <w:r w:rsidRPr="00850745">
        <w:rPr>
          <w:rFonts w:ascii="Times New Roman" w:eastAsia="宋体" w:hAnsi="Times New Roman" w:cs="Times New Roman"/>
          <w:color w:val="000000" w:themeColor="text1"/>
          <w:szCs w:val="24"/>
        </w:rPr>
        <w:t> </w:t>
      </w:r>
      <w:r w:rsidRPr="00850745">
        <w:rPr>
          <w:rFonts w:ascii="宋体" w:eastAsia="宋体" w:hAnsi="宋体" w:cs="宋体"/>
          <w:color w:val="000000" w:themeColor="text1"/>
          <w:szCs w:val="24"/>
        </w:rPr>
        <w:t>&lt;</w:t>
      </w:r>
      <w:r w:rsidRPr="00850745">
        <w:rPr>
          <w:rFonts w:ascii="Times New Roman" w:eastAsia="宋体" w:hAnsi="Times New Roman" w:cs="Times New Roman"/>
          <w:color w:val="000000" w:themeColor="text1"/>
          <w:szCs w:val="24"/>
        </w:rPr>
        <w:t> </w:t>
      </w:r>
      <w:r w:rsidRPr="00850745">
        <w:rPr>
          <w:rFonts w:ascii="宋体" w:eastAsia="宋体" w:hAnsi="宋体" w:cs="宋体"/>
          <w:color w:val="000000" w:themeColor="text1"/>
          <w:szCs w:val="24"/>
        </w:rPr>
        <w:t xml:space="preserve">0.05). Other risk factors assessed included breed,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sex, age, farming mode, sampling time, sample type, and tuberculin type.</w:t>
      </w: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t>CONCLUSIONS:</w:t>
      </w:r>
      <w:r w:rsidRPr="00850745">
        <w:rPr>
          <w:rFonts w:ascii="宋体" w:eastAsia="宋体" w:hAnsi="宋体" w:cs="宋体"/>
          <w:color w:val="000000" w:themeColor="text1"/>
          <w:szCs w:val="24"/>
        </w:rPr>
        <w:t xml:space="preserve"> bTB remains a significant challenge in dairy production, demanding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tailored control strategies adapted to regional contexts. However,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geographic distribution of available studies was heavily skewed, with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majority originating from China and Africa, while regions with advanced control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programs were underrepresented. This geographic limitation should be carefully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considered when interpreting the global estimates. Surveillance efforts should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prioritize high-risk populations, particularly hybrid cattle, aging animals,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lactating cows, through the combined use of interferon</w:t>
      </w:r>
      <w:r w:rsidRPr="00850745">
        <w:rPr>
          <w:rFonts w:ascii="MS Gothic" w:eastAsia="MS Gothic" w:hAnsi="MS Gothic" w:cs="MS Gothic" w:hint="eastAsia"/>
          <w:color w:val="000000" w:themeColor="text1"/>
          <w:szCs w:val="24"/>
        </w:rPr>
        <w:t>‑</w:t>
      </w:r>
      <w:r w:rsidRPr="00850745">
        <w:rPr>
          <w:rFonts w:ascii="宋体" w:eastAsia="宋体" w:hAnsi="宋体" w:cs="宋体"/>
          <w:color w:val="000000" w:themeColor="text1"/>
          <w:szCs w:val="24"/>
        </w:rPr>
        <w:t xml:space="preserve">γ release assays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tuberculin tests. Effective control hinges on integrated approaches including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veterinary capacity building, genetic selection for disease resistance,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management at the wildlife-livestock interface. Sustainable prevalence reduction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requires evidence-based measures designed for local production systems.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Copyright © 2026 Elsevier B.V. All rights reserved.</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10.1016/j.prevetmed.2026.106920</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 42176585</w:t>
      </w:r>
    </w:p>
    <w:p w:rsidR="00850745" w:rsidRPr="00850745" w:rsidRDefault="00850745" w:rsidP="00850745">
      <w:pPr>
        <w:rPr>
          <w:rFonts w:ascii="宋体" w:eastAsia="宋体" w:hAnsi="宋体" w:cs="宋体"/>
          <w:color w:val="000000" w:themeColor="text1"/>
          <w:szCs w:val="24"/>
        </w:rPr>
      </w:pPr>
    </w:p>
    <w:p w:rsidR="00850745" w:rsidRPr="00A92DC8" w:rsidRDefault="00850745" w:rsidP="00850745">
      <w:pPr>
        <w:rPr>
          <w:rFonts w:ascii="宋体" w:eastAsia="宋体" w:hAnsi="宋体" w:cs="宋体"/>
          <w:b/>
          <w:color w:val="FF0000"/>
          <w:szCs w:val="24"/>
        </w:rPr>
      </w:pPr>
      <w:r w:rsidRPr="00A92DC8">
        <w:rPr>
          <w:rFonts w:ascii="宋体" w:eastAsia="宋体" w:hAnsi="宋体" w:cs="宋体"/>
          <w:b/>
          <w:color w:val="FF0000"/>
          <w:szCs w:val="24"/>
        </w:rPr>
        <w:t>4. J Nanobiotechnology. 2026 May 21. doi: 10.1186/s1</w:t>
      </w:r>
      <w:r w:rsidR="00A92DC8">
        <w:rPr>
          <w:rFonts w:ascii="宋体" w:eastAsia="宋体" w:hAnsi="宋体" w:cs="宋体"/>
          <w:b/>
          <w:color w:val="FF0000"/>
          <w:szCs w:val="24"/>
        </w:rPr>
        <w:t xml:space="preserve">2951-026-04569-x. Online ahead </w:t>
      </w:r>
      <w:r w:rsidRPr="00A92DC8">
        <w:rPr>
          <w:rFonts w:ascii="宋体" w:eastAsia="宋体" w:hAnsi="宋体" w:cs="宋体"/>
          <w:b/>
          <w:color w:val="FF0000"/>
          <w:szCs w:val="24"/>
        </w:rPr>
        <w:t>of print.</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Mycobacterium tuberculosis-induced PCBP1 degradation drives macrophage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ferroptosis to promote infection: a lung-macrophage-targeted RNAa nanotherapy.</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Huang HS(#)(1)(2)(3), Chi JX(#)(1)(2)(3), Wang JJ(#)(1)(2), Xiao LY(1)(2), Chen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L(1)(2), Lai SY(1)(2), Liu WY(1), Yang F(1)(2), Liao KS(1)(2), Pi J(1)(2)(3),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Cong YG(4), Shao YM(5), Xu JF(6)(7)(8).</w:t>
      </w:r>
    </w:p>
    <w:p w:rsidR="00850745" w:rsidRDefault="00850745" w:rsidP="00850745">
      <w:pPr>
        <w:rPr>
          <w:rFonts w:ascii="宋体" w:eastAsia="宋体" w:hAnsi="宋体" w:cs="宋体"/>
          <w:color w:val="000000" w:themeColor="text1"/>
          <w:szCs w:val="24"/>
        </w:rPr>
      </w:pPr>
    </w:p>
    <w:p w:rsidR="00C92ED3" w:rsidRPr="00C92ED3" w:rsidRDefault="00C92ED3" w:rsidP="00850745">
      <w:pPr>
        <w:rPr>
          <w:rFonts w:ascii="宋体" w:eastAsia="宋体" w:hAnsi="宋体" w:cs="宋体"/>
          <w:b/>
          <w:color w:val="0070C0"/>
          <w:szCs w:val="24"/>
        </w:rPr>
      </w:pPr>
      <w:r w:rsidRPr="00C92ED3">
        <w:rPr>
          <w:rFonts w:ascii="宋体" w:eastAsia="宋体" w:hAnsi="宋体" w:cs="宋体"/>
          <w:b/>
          <w:color w:val="0070C0"/>
          <w:szCs w:val="24"/>
        </w:rPr>
        <w:t>Huan-Shao Huang, Jia-Xin Chi, Jia-Jun Wang, Le-Yao Xiao, Lan Chen, Shi-Ying Lai, Wan-Yi Liu, Feng Yang, Kang-Sheng Liao, Jiang Pi, Yan-Guang Cong*, Yi-Ming Shao*, Jun-Fa Xu*</w:t>
      </w:r>
    </w:p>
    <w:p w:rsidR="00C92ED3" w:rsidRPr="00C92ED3" w:rsidRDefault="00C92ED3" w:rsidP="00850745">
      <w:pPr>
        <w:rPr>
          <w:rFonts w:ascii="宋体" w:eastAsia="宋体" w:hAnsi="宋体" w:cs="宋体"/>
          <w:b/>
          <w:color w:val="0070C0"/>
          <w:szCs w:val="24"/>
        </w:rPr>
      </w:pPr>
      <w:r w:rsidRPr="00C92ED3">
        <w:rPr>
          <w:rFonts w:ascii="宋体" w:eastAsia="宋体" w:hAnsi="宋体" w:cs="宋体"/>
          <w:b/>
          <w:color w:val="0070C0"/>
          <w:szCs w:val="24"/>
        </w:rPr>
        <w:t>*Corresponding authors: Yan-Guang Cong, Email: ygcong@hotmail.com; Yi-Ming Shao, Email: sym@gdmu.edu.cn; Jun-Fa Xu, Email: xujunfa@gdmu.edu.cn</w:t>
      </w:r>
    </w:p>
    <w:p w:rsidR="00C92ED3" w:rsidRDefault="00C92ED3"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(1)Dongguan Key Laboratory for Pathogenesis and Experimental Diagnosis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Infectious Diseases, The First Dongguan Affiliated Hospital, School of Medical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Technology, Guangdong Medical University, Dongguan, 523710, Guangdong province,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(2)Institute of Laboratory Medicine, School of Medical Technology, Guangdong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Medical University, Dongguan, 523808, Guangdong province,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(3)Songshan Lake Innovation Center of Medicine &amp; Engineering, Guangdong Medical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University, Dongguan, 523808, Guangdong province,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(4)Dongguan Key Laboratory for Pathogenesis and Experimental Diagnosis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Infectious Diseases, The First Dongguan Affiliated Hospital, School of Medical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Technology, Guangdong Medical University, Dongguan, 523710, Guangdong province,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China. ygcong@hotmail.com.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(5)Dongguan Key Laboratory for Pathogenesis and Experimental Diagnosis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Infectious Diseases, The First Dongguan Affiliated Hospital, School of Medical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Technology, Guangdong Medical University, Dongguan, 523710, Guangdong province,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China. sym@gdmu.edu.cn.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 xml:space="preserve">(6)Dongguan Key Laboratory for Pathogenesis and Experimental Diagnosis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Infectious Diseases, The First Dongguan Affiliated Hospital, School of Medical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Technology, Guangdong Medical University, Dongguan, 523710, Guangdong province,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China. xujunfa@gdmu.edu.cn.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(7)Institute of Laboratory Medicine, School of Medical Technology, Guangdong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Medical University, Dongguan, 523808, Guangdong province, China.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xujunfa@gdmu.edu.cn.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(8)Songshan Lake Innovation Center of Medicine &amp; Engineering, Guangdong Medical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University, Dongguan, 523808, Guangdong province, China. xujunfa@gdmu.edu.cn.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(#)Contributed equally</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t xml:space="preserve">BACKGROUND: </w:t>
      </w:r>
      <w:r w:rsidRPr="00850745">
        <w:rPr>
          <w:rFonts w:ascii="宋体" w:eastAsia="宋体" w:hAnsi="宋体" w:cs="宋体"/>
          <w:color w:val="000000" w:themeColor="text1"/>
          <w:szCs w:val="24"/>
        </w:rPr>
        <w:t xml:space="preserve">Immune evasion by Mycobacterium tuberculosis (Mtb) complicates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tuberculosis (TB) therapy. Ferroptosis, an iron-dependent form of regulated cell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death, is increasingly recognized as a critical process in host-pathogen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interactions. We aimed to define the role of poly(C)-binding protein 1 (PCBP1)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 macrophage ferroptosis during Mtb infection and to develop a targeted RNA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activation (RNAa) nanotherapy to exploit this pathway.</w:t>
      </w: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t>METHODS:</w:t>
      </w:r>
      <w:r w:rsidRPr="00850745">
        <w:rPr>
          <w:rFonts w:ascii="宋体" w:eastAsia="宋体" w:hAnsi="宋体" w:cs="宋体"/>
          <w:color w:val="000000" w:themeColor="text1"/>
          <w:szCs w:val="24"/>
        </w:rPr>
        <w:t xml:space="preserve"> We analyzed clinical samples from TB patients and investigated Mtb-host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interactions in macrophage models using molecular and biochemical assays.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Mannosylated lipid nanoparticles (MLNPs) were engineered to deliver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PCBP1-targeting small activating RNAs (saRNAs). Therapeutic efficacy,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lung-specific delivery, and biocompatibility were evaluated in a murine TB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model.</w:t>
      </w: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t xml:space="preserve">RESULTS: </w:t>
      </w:r>
      <w:r w:rsidRPr="00850745">
        <w:rPr>
          <w:rFonts w:ascii="宋体" w:eastAsia="宋体" w:hAnsi="宋体" w:cs="宋体"/>
          <w:color w:val="000000" w:themeColor="text1"/>
          <w:szCs w:val="24"/>
        </w:rPr>
        <w:t xml:space="preserve">Mtb utilizes the host E3 ubiquitin ligase Trim21 to mediate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proteasomal degradation of PCBP1. PCBP1 loss induced macrophage ferroptosis by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modulating its downstream targets GPX4, PTGS2, and HMOX1, promoting bacterial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survival. In vitro, saPCBP1@MLNPs restored PCBP1 expression, reversed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ferroptosis markers (Fe²</w:t>
      </w:r>
      <w:r w:rsidRPr="00850745">
        <w:rPr>
          <w:rFonts w:ascii="MS Gothic" w:eastAsia="MS Gothic" w:hAnsi="MS Gothic" w:cs="MS Gothic" w:hint="eastAsia"/>
          <w:color w:val="000000" w:themeColor="text1"/>
          <w:szCs w:val="24"/>
        </w:rPr>
        <w:t>⁺</w:t>
      </w:r>
      <w:r w:rsidRPr="00850745">
        <w:rPr>
          <w:rFonts w:ascii="宋体" w:eastAsia="宋体" w:hAnsi="宋体" w:cs="宋体"/>
          <w:color w:val="000000" w:themeColor="text1"/>
          <w:szCs w:val="24"/>
        </w:rPr>
        <w:t xml:space="preserve">, 4-HNE), and reduced Mtb burden. In murine models,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nanotherapy achieved lung-specific delivery, significantly attenuated lung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pathology, and enhanced bacterial clearance.</w:t>
      </w: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t>CONCLUSIONS:</w:t>
      </w:r>
      <w:r w:rsidRPr="00850745">
        <w:rPr>
          <w:rFonts w:ascii="宋体" w:eastAsia="宋体" w:hAnsi="宋体" w:cs="宋体"/>
          <w:color w:val="000000" w:themeColor="text1"/>
          <w:szCs w:val="24"/>
        </w:rPr>
        <w:t xml:space="preserve"> PCBP1 is a critical, druggable immune-metabolic checkpoint that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governs macrophage ferroptosis in TB. Our targeted RNAa nanotherapy represents 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promising host-directed strategy for Mtb infection, linking a key molecular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mechanism to a translational therapeutic platform and offering a new approach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for treating drug-resistant TB.</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hint="eastAsia"/>
          <w:color w:val="000000" w:themeColor="text1"/>
          <w:szCs w:val="24"/>
        </w:rPr>
        <w:t>©</w:t>
      </w:r>
      <w:r w:rsidRPr="00850745">
        <w:rPr>
          <w:rFonts w:ascii="宋体" w:eastAsia="宋体" w:hAnsi="宋体" w:cs="宋体"/>
          <w:color w:val="000000" w:themeColor="text1"/>
          <w:szCs w:val="24"/>
        </w:rPr>
        <w:t xml:space="preserve"> 2026. The Author(s).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10.1186/s12951-026-04569-x</w:t>
      </w:r>
    </w:p>
    <w:p w:rsidR="00850745" w:rsidRPr="00850745" w:rsidRDefault="00A92DC8" w:rsidP="00850745">
      <w:pPr>
        <w:rPr>
          <w:rFonts w:ascii="宋体" w:eastAsia="宋体" w:hAnsi="宋体" w:cs="宋体"/>
          <w:color w:val="000000" w:themeColor="text1"/>
          <w:szCs w:val="24"/>
        </w:rPr>
      </w:pPr>
      <w:r>
        <w:rPr>
          <w:rFonts w:ascii="宋体" w:eastAsia="宋体" w:hAnsi="宋体" w:cs="宋体"/>
          <w:color w:val="000000" w:themeColor="text1"/>
          <w:szCs w:val="24"/>
        </w:rPr>
        <w:t>PMID: 42168992</w:t>
      </w:r>
    </w:p>
    <w:p w:rsidR="00850745" w:rsidRPr="00850745" w:rsidRDefault="00850745" w:rsidP="00850745">
      <w:pPr>
        <w:rPr>
          <w:rFonts w:ascii="宋体" w:eastAsia="宋体" w:hAnsi="宋体" w:cs="宋体"/>
          <w:color w:val="000000" w:themeColor="text1"/>
          <w:szCs w:val="24"/>
        </w:rPr>
      </w:pPr>
    </w:p>
    <w:p w:rsidR="00850745" w:rsidRPr="00A92DC8" w:rsidRDefault="00850745" w:rsidP="00850745">
      <w:pPr>
        <w:rPr>
          <w:rFonts w:ascii="宋体" w:eastAsia="宋体" w:hAnsi="宋体" w:cs="宋体"/>
          <w:b/>
          <w:color w:val="FF0000"/>
          <w:szCs w:val="24"/>
        </w:rPr>
      </w:pPr>
      <w:r w:rsidRPr="00A92DC8">
        <w:rPr>
          <w:rFonts w:ascii="宋体" w:eastAsia="宋体" w:hAnsi="宋体" w:cs="宋体"/>
          <w:b/>
          <w:color w:val="FF0000"/>
          <w:szCs w:val="24"/>
        </w:rPr>
        <w:t xml:space="preserve">5. Naunyn Schmiedebergs Arch Pharmacol. 2026 May 21. doi: </w:t>
      </w:r>
    </w:p>
    <w:p w:rsidR="00850745" w:rsidRPr="00A92DC8" w:rsidRDefault="00850745" w:rsidP="00850745">
      <w:pPr>
        <w:rPr>
          <w:rFonts w:ascii="宋体" w:eastAsia="宋体" w:hAnsi="宋体" w:cs="宋体"/>
          <w:b/>
          <w:color w:val="FF0000"/>
          <w:szCs w:val="24"/>
        </w:rPr>
      </w:pPr>
      <w:r w:rsidRPr="00A92DC8">
        <w:rPr>
          <w:rFonts w:ascii="宋体" w:eastAsia="宋体" w:hAnsi="宋体" w:cs="宋体"/>
          <w:b/>
          <w:color w:val="FF0000"/>
          <w:szCs w:val="24"/>
        </w:rPr>
        <w:t>10.1007/s00210-026-05423-5. Online ahead of print.</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 xml:space="preserve">Comparative extracellular and intracellular anti-Mycobacterium tuberculosis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activity of three tanshinones from Salvia miltiorrhiza and oral cryptotanshinone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efficacy in mice.</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Wang X(#)(1), Zhu C(#)(2), Zhang X(1), Zhang C(1), Zhao J(1), Jia H(1), Zhao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Y(1), Zhang L(1), Zhang Z(1), Pan L(3).</w:t>
      </w:r>
    </w:p>
    <w:p w:rsidR="00850745" w:rsidRDefault="00850745" w:rsidP="00850745">
      <w:pPr>
        <w:rPr>
          <w:rFonts w:ascii="宋体" w:eastAsia="宋体" w:hAnsi="宋体" w:cs="宋体"/>
          <w:color w:val="000000" w:themeColor="text1"/>
          <w:szCs w:val="24"/>
        </w:rPr>
      </w:pPr>
    </w:p>
    <w:p w:rsidR="00581A90" w:rsidRPr="00C92ED3" w:rsidRDefault="00581A90" w:rsidP="00850745">
      <w:pPr>
        <w:rPr>
          <w:rFonts w:ascii="宋体" w:eastAsia="宋体" w:hAnsi="宋体" w:cs="宋体"/>
          <w:b/>
          <w:color w:val="0070C0"/>
          <w:szCs w:val="24"/>
        </w:rPr>
      </w:pPr>
      <w:r w:rsidRPr="00C92ED3">
        <w:rPr>
          <w:rFonts w:ascii="宋体" w:eastAsia="宋体" w:hAnsi="宋体" w:cs="宋体"/>
          <w:b/>
          <w:color w:val="0070C0"/>
          <w:szCs w:val="24"/>
        </w:rPr>
        <w:t>Xinyu Wang,</w:t>
      </w:r>
      <w:r w:rsidR="00C92ED3" w:rsidRPr="00C92ED3">
        <w:rPr>
          <w:rFonts w:ascii="宋体" w:eastAsia="宋体" w:hAnsi="宋体" w:cs="宋体"/>
          <w:b/>
          <w:color w:val="0070C0"/>
          <w:szCs w:val="24"/>
        </w:rPr>
        <w:t xml:space="preserve"> </w:t>
      </w:r>
      <w:r w:rsidRPr="00C92ED3">
        <w:rPr>
          <w:rFonts w:ascii="宋体" w:eastAsia="宋体" w:hAnsi="宋体" w:cs="宋体"/>
          <w:b/>
          <w:color w:val="0070C0"/>
          <w:szCs w:val="24"/>
        </w:rPr>
        <w:t>Chuanzhi Zhu</w:t>
      </w:r>
      <w:r w:rsidR="001D18BD">
        <w:rPr>
          <w:rFonts w:ascii="宋体" w:eastAsia="宋体" w:hAnsi="宋体" w:cs="宋体" w:hint="eastAsia"/>
          <w:b/>
          <w:color w:val="0070C0"/>
          <w:szCs w:val="24"/>
        </w:rPr>
        <w:t>*</w:t>
      </w:r>
      <w:r w:rsidRPr="00C92ED3">
        <w:rPr>
          <w:rFonts w:ascii="宋体" w:eastAsia="宋体" w:hAnsi="宋体" w:cs="宋体"/>
          <w:b/>
          <w:color w:val="0070C0"/>
          <w:szCs w:val="24"/>
        </w:rPr>
        <w:t>,</w:t>
      </w:r>
      <w:r w:rsidR="00C92ED3" w:rsidRPr="00C92ED3">
        <w:rPr>
          <w:rFonts w:ascii="宋体" w:eastAsia="宋体" w:hAnsi="宋体" w:cs="宋体"/>
          <w:b/>
          <w:color w:val="0070C0"/>
          <w:szCs w:val="24"/>
        </w:rPr>
        <w:t xml:space="preserve"> </w:t>
      </w:r>
      <w:r w:rsidRPr="00C92ED3">
        <w:rPr>
          <w:rFonts w:ascii="宋体" w:eastAsia="宋体" w:hAnsi="宋体" w:cs="宋体"/>
          <w:b/>
          <w:color w:val="0070C0"/>
          <w:szCs w:val="24"/>
        </w:rPr>
        <w:t>Xinyue Zhang,</w:t>
      </w:r>
      <w:r w:rsidR="00C92ED3" w:rsidRPr="00C92ED3">
        <w:rPr>
          <w:rFonts w:ascii="宋体" w:eastAsia="宋体" w:hAnsi="宋体" w:cs="宋体"/>
          <w:b/>
          <w:color w:val="0070C0"/>
          <w:szCs w:val="24"/>
        </w:rPr>
        <w:t xml:space="preserve"> </w:t>
      </w:r>
      <w:r w:rsidRPr="00C92ED3">
        <w:rPr>
          <w:rFonts w:ascii="宋体" w:eastAsia="宋体" w:hAnsi="宋体" w:cs="宋体"/>
          <w:b/>
          <w:color w:val="0070C0"/>
          <w:szCs w:val="24"/>
        </w:rPr>
        <w:t>Chao Zhang,</w:t>
      </w:r>
      <w:r w:rsidR="00C92ED3" w:rsidRPr="00C92ED3">
        <w:rPr>
          <w:rFonts w:ascii="宋体" w:eastAsia="宋体" w:hAnsi="宋体" w:cs="宋体"/>
          <w:b/>
          <w:color w:val="0070C0"/>
          <w:szCs w:val="24"/>
        </w:rPr>
        <w:t xml:space="preserve"> </w:t>
      </w:r>
      <w:r w:rsidRPr="00C92ED3">
        <w:rPr>
          <w:rFonts w:ascii="宋体" w:eastAsia="宋体" w:hAnsi="宋体" w:cs="宋体"/>
          <w:b/>
          <w:color w:val="0070C0"/>
          <w:szCs w:val="24"/>
        </w:rPr>
        <w:t>Jiayuan Zhao,</w:t>
      </w:r>
      <w:r w:rsidR="00C92ED3" w:rsidRPr="00C92ED3">
        <w:rPr>
          <w:rFonts w:ascii="宋体" w:eastAsia="宋体" w:hAnsi="宋体" w:cs="宋体"/>
          <w:b/>
          <w:color w:val="0070C0"/>
          <w:szCs w:val="24"/>
        </w:rPr>
        <w:t xml:space="preserve"> </w:t>
      </w:r>
      <w:r w:rsidRPr="00C92ED3">
        <w:rPr>
          <w:rFonts w:ascii="宋体" w:eastAsia="宋体" w:hAnsi="宋体" w:cs="宋体"/>
          <w:b/>
          <w:color w:val="0070C0"/>
          <w:szCs w:val="24"/>
        </w:rPr>
        <w:t>Hongyan Jia,</w:t>
      </w:r>
      <w:r w:rsidR="00C92ED3" w:rsidRPr="00C92ED3">
        <w:rPr>
          <w:rFonts w:ascii="宋体" w:eastAsia="宋体" w:hAnsi="宋体" w:cs="宋体"/>
          <w:b/>
          <w:color w:val="0070C0"/>
          <w:szCs w:val="24"/>
        </w:rPr>
        <w:t xml:space="preserve"> </w:t>
      </w:r>
      <w:r w:rsidRPr="00C92ED3">
        <w:rPr>
          <w:rFonts w:ascii="宋体" w:eastAsia="宋体" w:hAnsi="宋体" w:cs="宋体"/>
          <w:b/>
          <w:color w:val="0070C0"/>
          <w:szCs w:val="24"/>
        </w:rPr>
        <w:t>Yuehan Zhao,</w:t>
      </w:r>
      <w:r w:rsidR="00C92ED3" w:rsidRPr="00C92ED3">
        <w:rPr>
          <w:rFonts w:ascii="宋体" w:eastAsia="宋体" w:hAnsi="宋体" w:cs="宋体"/>
          <w:b/>
          <w:color w:val="0070C0"/>
          <w:szCs w:val="24"/>
        </w:rPr>
        <w:t xml:space="preserve"> </w:t>
      </w:r>
      <w:r w:rsidRPr="00C92ED3">
        <w:rPr>
          <w:rFonts w:ascii="宋体" w:eastAsia="宋体" w:hAnsi="宋体" w:cs="宋体"/>
          <w:b/>
          <w:color w:val="0070C0"/>
          <w:szCs w:val="24"/>
        </w:rPr>
        <w:t>Lanyue Zhang,</w:t>
      </w:r>
      <w:r w:rsidR="00C92ED3" w:rsidRPr="00C92ED3">
        <w:rPr>
          <w:rFonts w:ascii="宋体" w:eastAsia="宋体" w:hAnsi="宋体" w:cs="宋体"/>
          <w:b/>
          <w:color w:val="0070C0"/>
          <w:szCs w:val="24"/>
        </w:rPr>
        <w:t xml:space="preserve"> </w:t>
      </w:r>
      <w:r w:rsidRPr="00C92ED3">
        <w:rPr>
          <w:rFonts w:ascii="宋体" w:eastAsia="宋体" w:hAnsi="宋体" w:cs="宋体"/>
          <w:b/>
          <w:color w:val="0070C0"/>
          <w:szCs w:val="24"/>
        </w:rPr>
        <w:t>Zongde Zhang,</w:t>
      </w:r>
      <w:r w:rsidR="00C92ED3" w:rsidRPr="00C92ED3">
        <w:rPr>
          <w:rFonts w:ascii="宋体" w:eastAsia="宋体" w:hAnsi="宋体" w:cs="宋体"/>
          <w:b/>
          <w:color w:val="0070C0"/>
          <w:szCs w:val="24"/>
        </w:rPr>
        <w:t xml:space="preserve"> </w:t>
      </w:r>
      <w:r w:rsidRPr="00C92ED3">
        <w:rPr>
          <w:rFonts w:ascii="宋体" w:eastAsia="宋体" w:hAnsi="宋体" w:cs="宋体"/>
          <w:b/>
          <w:color w:val="0070C0"/>
          <w:szCs w:val="24"/>
        </w:rPr>
        <w:t>Liping Pan</w:t>
      </w:r>
      <w:r w:rsidR="001D18BD">
        <w:rPr>
          <w:rFonts w:ascii="宋体" w:eastAsia="宋体" w:hAnsi="宋体" w:cs="宋体" w:hint="eastAsia"/>
          <w:b/>
          <w:color w:val="0070C0"/>
          <w:szCs w:val="24"/>
        </w:rPr>
        <w:t>*</w:t>
      </w:r>
    </w:p>
    <w:p w:rsidR="00581A90" w:rsidRPr="001D18BD" w:rsidRDefault="001D18BD" w:rsidP="00850745">
      <w:pPr>
        <w:rPr>
          <w:rFonts w:ascii="宋体" w:eastAsia="宋体" w:hAnsi="宋体" w:cs="宋体"/>
          <w:b/>
          <w:color w:val="0070C0"/>
          <w:szCs w:val="24"/>
        </w:rPr>
      </w:pPr>
      <w:r w:rsidRPr="001D18BD">
        <w:rPr>
          <w:rFonts w:ascii="宋体" w:eastAsia="宋体" w:hAnsi="宋体" w:cs="宋体" w:hint="eastAsia"/>
          <w:b/>
          <w:color w:val="0070C0"/>
          <w:szCs w:val="24"/>
        </w:rPr>
        <w:t>*</w:t>
      </w:r>
      <w:r w:rsidRPr="001D18BD">
        <w:rPr>
          <w:rFonts w:ascii="宋体" w:eastAsia="宋体" w:hAnsi="宋体" w:cs="宋体"/>
          <w:b/>
          <w:color w:val="0070C0"/>
          <w:szCs w:val="24"/>
        </w:rPr>
        <w:t>Chuanzhi Zhu</w:t>
      </w:r>
      <w:r w:rsidRPr="001D18BD">
        <w:rPr>
          <w:rFonts w:ascii="宋体" w:eastAsia="宋体" w:hAnsi="宋体" w:cs="宋体" w:hint="eastAsia"/>
          <w:b/>
          <w:color w:val="0070C0"/>
          <w:szCs w:val="24"/>
        </w:rPr>
        <w:t>，</w:t>
      </w:r>
      <w:r w:rsidRPr="001D18BD">
        <w:rPr>
          <w:rFonts w:ascii="宋体" w:eastAsia="宋体" w:hAnsi="宋体" w:cs="宋体"/>
          <w:b/>
          <w:color w:val="0070C0"/>
          <w:szCs w:val="24"/>
        </w:rPr>
        <w:t xml:space="preserve">chuanzhizhu@gmail.com </w:t>
      </w:r>
      <w:r w:rsidRPr="001D18BD">
        <w:rPr>
          <w:rFonts w:ascii="宋体" w:eastAsia="宋体" w:hAnsi="宋体" w:cs="宋体" w:hint="eastAsia"/>
          <w:b/>
          <w:color w:val="0070C0"/>
          <w:szCs w:val="24"/>
        </w:rPr>
        <w:t>；</w:t>
      </w:r>
      <w:r w:rsidRPr="001D18BD">
        <w:rPr>
          <w:rFonts w:ascii="宋体" w:eastAsia="宋体" w:hAnsi="宋体" w:cs="宋体"/>
          <w:b/>
          <w:color w:val="0070C0"/>
          <w:szCs w:val="24"/>
        </w:rPr>
        <w:t xml:space="preserve"> Liping Pan</w:t>
      </w:r>
      <w:r w:rsidRPr="001D18BD">
        <w:rPr>
          <w:rFonts w:ascii="宋体" w:eastAsia="宋体" w:hAnsi="宋体" w:cs="宋体" w:hint="eastAsia"/>
          <w:b/>
          <w:color w:val="0070C0"/>
          <w:szCs w:val="24"/>
        </w:rPr>
        <w:t>，</w:t>
      </w:r>
      <w:r w:rsidRPr="001D18BD">
        <w:rPr>
          <w:rFonts w:ascii="宋体" w:eastAsia="宋体" w:hAnsi="宋体" w:cs="宋体"/>
          <w:b/>
          <w:color w:val="0070C0"/>
          <w:szCs w:val="24"/>
        </w:rPr>
        <w:t>panliping2006@163.com</w:t>
      </w:r>
    </w:p>
    <w:p w:rsidR="001D18BD" w:rsidRDefault="001D18BD"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(1)Beijing Key Laboratory for Drug Resistant Tuberculosis Research, Beijing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Chest Hospital, Capital Medical University, Beijing Tuberculosis and Thoracic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Tumor Research Institute, Beijing, 101149,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(2)Beijing Key Laboratory for Drug Resistant Tuberculosis Research, Beijing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Chest Hospital, Capital Medical University, Beijing Tuberculosis and Thoracic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Tumor Research Institute, Beijing, 101149, China. chuanzhizhu@gmail.com.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(3)Beijing Key Laboratory for Drug Resistant Tuberculosis Research, Beijing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Chest Hospital, Capital Medical University, Beijing Tuberculosis and Thoracic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Tumor Research Institute, Beijing, 101149, China. panliping2006@163.com.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(#)Contributed equally</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Tuberculosis (TB) remains a major global health threat, particularly due to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multidrug-resistant (MDR) Mycobacterium tuberculosis (M.tb). Although recent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years have seen the introduction of new drugs and shorter regimens for TB,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additional chemical scaffolds with activity against drug-resistant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intracellular bacilli are still needed. Tanshinones from Salvia miltiorrhiza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represent a natural product scaffold with potential anti-mycobacterial activity.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We systematically compared three major tanshinones-Tanshinone I (TAN),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Dihydrotanshinone I (DTI), and Cryptotanshinone (CTS)-against M.tb H37Rv and 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panel of drug-resistant clinical isolates. Extracellular minimum inhibitory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concentrations (MICs) were determined, and intracellular activity was evaluated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 M.tb-infected THP-1 macrophages by colony-forming unit (CFU) enumeration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after 48 h of treatment. CTS was further evaluated in an acute murine TB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infection model via daily oral gavage (25 mg/kg/day) for 28 days starting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14 days post-infection. All three tanshinones inhibited extracellular growth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drug-sensitive and drug-resistant M.tb with MICs in the 5-20 μM range, with DTI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showing the lowest extracellular MIC (5 μM). In infected THP-1 macrophages at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48 h, CTS (10 μM; 1</w:t>
      </w:r>
      <w:r w:rsidRPr="00850745">
        <w:rPr>
          <w:rFonts w:ascii="MS Gothic" w:eastAsia="MS Gothic" w:hAnsi="MS Gothic" w:cs="MS Gothic" w:hint="eastAsia"/>
          <w:color w:val="000000" w:themeColor="text1"/>
          <w:szCs w:val="24"/>
        </w:rPr>
        <w:t> </w:t>
      </w:r>
      <w:r w:rsidRPr="00850745">
        <w:rPr>
          <w:rFonts w:ascii="宋体" w:eastAsia="宋体" w:hAnsi="宋体" w:cs="宋体" w:hint="eastAsia"/>
          <w:color w:val="000000" w:themeColor="text1"/>
          <w:szCs w:val="24"/>
        </w:rPr>
        <w:t>×</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MIC) reduced intracellular C</w:t>
      </w:r>
      <w:r w:rsidR="00A92DC8">
        <w:rPr>
          <w:rFonts w:ascii="宋体" w:eastAsia="宋体" w:hAnsi="宋体" w:cs="宋体"/>
          <w:color w:val="000000" w:themeColor="text1"/>
          <w:szCs w:val="24"/>
        </w:rPr>
        <w:t xml:space="preserve">FU by approximately 1.00 Log10 </w:t>
      </w:r>
      <w:r w:rsidRPr="00850745">
        <w:rPr>
          <w:rFonts w:ascii="宋体" w:eastAsia="宋体" w:hAnsi="宋体" w:cs="宋体"/>
          <w:color w:val="000000" w:themeColor="text1"/>
          <w:szCs w:val="24"/>
        </w:rPr>
        <w:t>relative to vehicle. Under the same conditions, TA</w:t>
      </w:r>
      <w:r w:rsidR="00A92DC8">
        <w:rPr>
          <w:rFonts w:ascii="宋体" w:eastAsia="宋体" w:hAnsi="宋体" w:cs="宋体"/>
          <w:color w:val="000000" w:themeColor="text1"/>
          <w:szCs w:val="24"/>
        </w:rPr>
        <w:t xml:space="preserve">N reduced CFU by 0.14 Log10 at </w:t>
      </w:r>
      <w:r w:rsidRPr="00850745">
        <w:rPr>
          <w:rFonts w:ascii="宋体" w:eastAsia="宋体" w:hAnsi="宋体" w:cs="宋体"/>
          <w:color w:val="000000" w:themeColor="text1"/>
          <w:szCs w:val="24"/>
        </w:rPr>
        <w:t>10 μM (1</w:t>
      </w:r>
      <w:r w:rsidRPr="00850745">
        <w:rPr>
          <w:rFonts w:ascii="MS Gothic" w:eastAsia="MS Gothic" w:hAnsi="MS Gothic" w:cs="MS Gothic" w:hint="eastAsia"/>
          <w:color w:val="000000" w:themeColor="text1"/>
          <w:szCs w:val="24"/>
        </w:rPr>
        <w:t> </w:t>
      </w:r>
      <w:r w:rsidRPr="00850745">
        <w:rPr>
          <w:rFonts w:ascii="宋体" w:eastAsia="宋体" w:hAnsi="宋体" w:cs="宋体" w:hint="eastAsia"/>
          <w:color w:val="000000" w:themeColor="text1"/>
          <w:szCs w:val="24"/>
        </w:rPr>
        <w:t>×</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MIC) and 0.52 Log10 at 20</w:t>
      </w:r>
      <w:r w:rsidRPr="00850745">
        <w:rPr>
          <w:rFonts w:ascii="宋体" w:eastAsia="宋体" w:hAnsi="宋体" w:cs="宋体" w:hint="eastAsia"/>
          <w:color w:val="000000" w:themeColor="text1"/>
          <w:szCs w:val="24"/>
        </w:rPr>
        <w:t> μ</w:t>
      </w:r>
      <w:r w:rsidRPr="00850745">
        <w:rPr>
          <w:rFonts w:ascii="宋体" w:eastAsia="宋体" w:hAnsi="宋体" w:cs="宋体"/>
          <w:color w:val="000000" w:themeColor="text1"/>
          <w:szCs w:val="24"/>
        </w:rPr>
        <w:t>M (2</w:t>
      </w:r>
      <w:r w:rsidRPr="00850745">
        <w:rPr>
          <w:rFonts w:ascii="MS Gothic" w:eastAsia="MS Gothic" w:hAnsi="MS Gothic" w:cs="MS Gothic" w:hint="eastAsia"/>
          <w:color w:val="000000" w:themeColor="text1"/>
          <w:szCs w:val="24"/>
        </w:rPr>
        <w:t> </w:t>
      </w:r>
      <w:r w:rsidRPr="00850745">
        <w:rPr>
          <w:rFonts w:ascii="宋体" w:eastAsia="宋体" w:hAnsi="宋体" w:cs="宋体" w:hint="eastAsia"/>
          <w:color w:val="000000" w:themeColor="text1"/>
          <w:szCs w:val="24"/>
        </w:rPr>
        <w:t>×</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MI</w:t>
      </w:r>
      <w:r w:rsidR="00A92DC8">
        <w:rPr>
          <w:rFonts w:ascii="宋体" w:eastAsia="宋体" w:hAnsi="宋体" w:cs="宋体"/>
          <w:color w:val="000000" w:themeColor="text1"/>
          <w:szCs w:val="24"/>
        </w:rPr>
        <w:t xml:space="preserve">C), whereas DTI showed minimal </w:t>
      </w:r>
      <w:r w:rsidRPr="00850745">
        <w:rPr>
          <w:rFonts w:ascii="宋体" w:eastAsia="宋体" w:hAnsi="宋体" w:cs="宋体"/>
          <w:color w:val="000000" w:themeColor="text1"/>
          <w:szCs w:val="24"/>
        </w:rPr>
        <w:t>intracellular activity (0.17 Log10 reduction at 10 μM; 2</w:t>
      </w:r>
      <w:r w:rsidRPr="00850745">
        <w:rPr>
          <w:rFonts w:ascii="MS Gothic" w:eastAsia="MS Gothic" w:hAnsi="MS Gothic" w:cs="MS Gothic" w:hint="eastAsia"/>
          <w:color w:val="000000" w:themeColor="text1"/>
          <w:szCs w:val="24"/>
        </w:rPr>
        <w:t> </w:t>
      </w:r>
      <w:r w:rsidRPr="00850745">
        <w:rPr>
          <w:rFonts w:ascii="宋体" w:eastAsia="宋体" w:hAnsi="宋体" w:cs="宋体" w:hint="eastAsia"/>
          <w:color w:val="000000" w:themeColor="text1"/>
          <w:szCs w:val="24"/>
        </w:rPr>
        <w:t>×</w:t>
      </w:r>
      <w:r w:rsidRPr="00850745">
        <w:rPr>
          <w:rFonts w:ascii="MS Gothic" w:eastAsia="MS Gothic" w:hAnsi="MS Gothic" w:cs="MS Gothic" w:hint="eastAsia"/>
          <w:color w:val="000000" w:themeColor="text1"/>
          <w:szCs w:val="24"/>
        </w:rPr>
        <w:t> </w:t>
      </w:r>
      <w:r w:rsidR="00A92DC8">
        <w:rPr>
          <w:rFonts w:ascii="宋体" w:eastAsia="宋体" w:hAnsi="宋体" w:cs="宋体"/>
          <w:color w:val="000000" w:themeColor="text1"/>
          <w:szCs w:val="24"/>
        </w:rPr>
        <w:t xml:space="preserve">MIC). In mice, oral </w:t>
      </w:r>
      <w:r w:rsidRPr="00850745">
        <w:rPr>
          <w:rFonts w:ascii="宋体" w:eastAsia="宋体" w:hAnsi="宋体" w:cs="宋体"/>
          <w:color w:val="000000" w:themeColor="text1"/>
          <w:szCs w:val="24"/>
        </w:rPr>
        <w:t>CTS produced statistically significant reduction</w:t>
      </w:r>
      <w:r w:rsidR="00A92DC8">
        <w:rPr>
          <w:rFonts w:ascii="宋体" w:eastAsia="宋体" w:hAnsi="宋体" w:cs="宋体"/>
          <w:color w:val="000000" w:themeColor="text1"/>
          <w:szCs w:val="24"/>
        </w:rPr>
        <w:t xml:space="preserve">s in bacterial </w:t>
      </w:r>
      <w:r w:rsidR="00A92DC8">
        <w:rPr>
          <w:rFonts w:ascii="宋体" w:eastAsia="宋体" w:hAnsi="宋体" w:cs="宋体"/>
          <w:color w:val="000000" w:themeColor="text1"/>
          <w:szCs w:val="24"/>
        </w:rPr>
        <w:lastRenderedPageBreak/>
        <w:t xml:space="preserve">burden in lungs </w:t>
      </w:r>
      <w:r w:rsidRPr="00850745">
        <w:rPr>
          <w:rFonts w:ascii="宋体" w:eastAsia="宋体" w:hAnsi="宋体" w:cs="宋体"/>
          <w:color w:val="000000" w:themeColor="text1"/>
          <w:szCs w:val="24"/>
        </w:rPr>
        <w:t xml:space="preserve">and spleens and improved lung histopathology </w:t>
      </w:r>
      <w:r w:rsidR="00A92DC8">
        <w:rPr>
          <w:rFonts w:ascii="宋体" w:eastAsia="宋体" w:hAnsi="宋体" w:cs="宋体"/>
          <w:color w:val="000000" w:themeColor="text1"/>
          <w:szCs w:val="24"/>
        </w:rPr>
        <w:t xml:space="preserve">compared with vehicle control. </w:t>
      </w:r>
      <w:r w:rsidRPr="00850745">
        <w:rPr>
          <w:rFonts w:ascii="宋体" w:eastAsia="宋体" w:hAnsi="宋体" w:cs="宋体"/>
          <w:color w:val="000000" w:themeColor="text1"/>
          <w:szCs w:val="24"/>
        </w:rPr>
        <w:t>Major tanshinones display measurable in vitro a</w:t>
      </w:r>
      <w:r w:rsidR="00A92DC8">
        <w:rPr>
          <w:rFonts w:ascii="宋体" w:eastAsia="宋体" w:hAnsi="宋体" w:cs="宋体"/>
          <w:color w:val="000000" w:themeColor="text1"/>
          <w:szCs w:val="24"/>
        </w:rPr>
        <w:t xml:space="preserve">ctivity against drug-sensitive </w:t>
      </w:r>
      <w:r w:rsidRPr="00850745">
        <w:rPr>
          <w:rFonts w:ascii="宋体" w:eastAsia="宋体" w:hAnsi="宋体" w:cs="宋体"/>
          <w:color w:val="000000" w:themeColor="text1"/>
          <w:szCs w:val="24"/>
        </w:rPr>
        <w:t xml:space="preserve">and drug-resistant M.tb, but their extracellular </w:t>
      </w:r>
      <w:r w:rsidR="00A92DC8">
        <w:rPr>
          <w:rFonts w:ascii="宋体" w:eastAsia="宋体" w:hAnsi="宋体" w:cs="宋体"/>
          <w:color w:val="000000" w:themeColor="text1"/>
          <w:szCs w:val="24"/>
        </w:rPr>
        <w:t xml:space="preserve">and intracellular profiles </w:t>
      </w:r>
      <w:r w:rsidRPr="00850745">
        <w:rPr>
          <w:rFonts w:ascii="宋体" w:eastAsia="宋体" w:hAnsi="宋体" w:cs="宋体"/>
          <w:color w:val="000000" w:themeColor="text1"/>
          <w:szCs w:val="24"/>
        </w:rPr>
        <w:t>differ. CTS showed consistent activity across ext</w:t>
      </w:r>
      <w:r w:rsidR="00A92DC8">
        <w:rPr>
          <w:rFonts w:ascii="宋体" w:eastAsia="宋体" w:hAnsi="宋体" w:cs="宋体"/>
          <w:color w:val="000000" w:themeColor="text1"/>
          <w:szCs w:val="24"/>
        </w:rPr>
        <w:t xml:space="preserve">racellular, intracellular, and </w:t>
      </w:r>
      <w:r w:rsidRPr="00850745">
        <w:rPr>
          <w:rFonts w:ascii="宋体" w:eastAsia="宋体" w:hAnsi="宋体" w:cs="宋体"/>
          <w:color w:val="000000" w:themeColor="text1"/>
          <w:szCs w:val="24"/>
        </w:rPr>
        <w:t>in vivo assays, supporting further s</w:t>
      </w:r>
      <w:r w:rsidR="00A92DC8">
        <w:rPr>
          <w:rFonts w:ascii="宋体" w:eastAsia="宋体" w:hAnsi="宋体" w:cs="宋体"/>
          <w:color w:val="000000" w:themeColor="text1"/>
          <w:szCs w:val="24"/>
        </w:rPr>
        <w:t xml:space="preserve">tudies on mechanism of action, </w:t>
      </w:r>
      <w:r w:rsidRPr="00850745">
        <w:rPr>
          <w:rFonts w:ascii="宋体" w:eastAsia="宋体" w:hAnsi="宋体" w:cs="宋体"/>
          <w:color w:val="000000" w:themeColor="text1"/>
          <w:szCs w:val="24"/>
        </w:rPr>
        <w:t>pharmacokinetic optimization, and evaluation in combination regimens.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hint="eastAsia"/>
          <w:color w:val="000000" w:themeColor="text1"/>
          <w:szCs w:val="24"/>
        </w:rPr>
        <w:t>©</w:t>
      </w:r>
      <w:r w:rsidRPr="00850745">
        <w:rPr>
          <w:rFonts w:ascii="宋体" w:eastAsia="宋体" w:hAnsi="宋体" w:cs="宋体"/>
          <w:color w:val="000000" w:themeColor="text1"/>
          <w:szCs w:val="24"/>
        </w:rPr>
        <w:t xml:space="preserve"> 2026. The Author(s), under exclusive licence to Springer-Verlag GmbH Germany,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part of Springer Nature.</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10.1007/s00210-026-05423-5</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 42165864</w:t>
      </w:r>
    </w:p>
    <w:p w:rsidR="00850745" w:rsidRPr="00850745" w:rsidRDefault="00850745" w:rsidP="00850745">
      <w:pPr>
        <w:rPr>
          <w:rFonts w:ascii="宋体" w:eastAsia="宋体" w:hAnsi="宋体" w:cs="宋体"/>
          <w:color w:val="000000" w:themeColor="text1"/>
          <w:szCs w:val="24"/>
        </w:rPr>
      </w:pPr>
    </w:p>
    <w:p w:rsidR="00850745" w:rsidRPr="00A92DC8" w:rsidRDefault="00850745" w:rsidP="00850745">
      <w:pPr>
        <w:rPr>
          <w:rFonts w:ascii="宋体" w:eastAsia="宋体" w:hAnsi="宋体" w:cs="宋体"/>
          <w:b/>
          <w:color w:val="FF0000"/>
          <w:szCs w:val="24"/>
        </w:rPr>
      </w:pPr>
      <w:r w:rsidRPr="00A92DC8">
        <w:rPr>
          <w:rFonts w:ascii="宋体" w:eastAsia="宋体" w:hAnsi="宋体" w:cs="宋体"/>
          <w:b/>
          <w:color w:val="FF0000"/>
          <w:szCs w:val="24"/>
        </w:rPr>
        <w:t>6. Int J Dermatol. 2026 May 20. doi: 10.1111/ijd.70481. Online ahead of print.</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 Crateriform Facial Nodule in a Man With Pulmonary Tuberculosis.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Wu J(1), Wang H(2), Sang J(2).</w:t>
      </w:r>
    </w:p>
    <w:p w:rsidR="00850745" w:rsidRDefault="00850745" w:rsidP="00850745">
      <w:pPr>
        <w:rPr>
          <w:rFonts w:ascii="宋体" w:eastAsia="宋体" w:hAnsi="宋体" w:cs="宋体"/>
          <w:color w:val="000000" w:themeColor="text1"/>
          <w:szCs w:val="24"/>
        </w:rPr>
      </w:pPr>
    </w:p>
    <w:p w:rsidR="00581A90" w:rsidRPr="00581A90" w:rsidRDefault="00581A90" w:rsidP="00850745">
      <w:pPr>
        <w:rPr>
          <w:rFonts w:ascii="宋体" w:eastAsia="宋体" w:hAnsi="宋体" w:cs="宋体"/>
          <w:b/>
          <w:color w:val="0070C0"/>
          <w:szCs w:val="24"/>
        </w:rPr>
      </w:pPr>
      <w:r w:rsidRPr="00581A90">
        <w:rPr>
          <w:rFonts w:ascii="宋体" w:eastAsia="宋体" w:hAnsi="宋体" w:cs="宋体"/>
          <w:b/>
          <w:color w:val="0070C0"/>
          <w:szCs w:val="24"/>
        </w:rPr>
        <w:t>Jie Wu, HongKun Wang, JunJun Sang</w:t>
      </w:r>
      <w:r w:rsidR="00CA1EDB">
        <w:rPr>
          <w:rFonts w:ascii="宋体" w:eastAsia="宋体" w:hAnsi="宋体" w:cs="宋体" w:hint="eastAsia"/>
          <w:b/>
          <w:color w:val="0070C0"/>
          <w:szCs w:val="24"/>
        </w:rPr>
        <w:t>*</w:t>
      </w:r>
    </w:p>
    <w:p w:rsidR="00581A90" w:rsidRPr="006918D9" w:rsidRDefault="00CA1EDB" w:rsidP="00850745">
      <w:pPr>
        <w:rPr>
          <w:rFonts w:ascii="宋体" w:eastAsia="宋体" w:hAnsi="宋体" w:cs="宋体"/>
          <w:b/>
          <w:color w:val="0070C0"/>
          <w:szCs w:val="24"/>
        </w:rPr>
      </w:pPr>
      <w:r w:rsidRPr="006918D9">
        <w:rPr>
          <w:rFonts w:ascii="宋体" w:eastAsia="宋体" w:hAnsi="宋体" w:cs="宋体" w:hint="eastAsia"/>
          <w:b/>
          <w:color w:val="0070C0"/>
          <w:szCs w:val="24"/>
        </w:rPr>
        <w:t>*</w:t>
      </w:r>
      <w:r w:rsidRPr="006918D9">
        <w:rPr>
          <w:rFonts w:ascii="宋体" w:eastAsia="宋体" w:hAnsi="宋体" w:cs="宋体"/>
          <w:b/>
          <w:color w:val="0070C0"/>
          <w:szCs w:val="24"/>
        </w:rPr>
        <w:t>Correspondence: JunJun Sang (sangjunjunsang@163.com)</w:t>
      </w:r>
    </w:p>
    <w:p w:rsidR="00581A90" w:rsidRDefault="00581A90"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(1)Department of Dermatology, 900 Hospital of the Joint Logistics Team, Fuzhou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General Clinical Medical College, Fujian Medical University, Fuzhou,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(2)Department of Burn and Plastic Surgery, 900 Hospital of the Joint Logistics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Team, Fuzhou General Clinical Medical College, Fujian Medical University,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Fuzhou, China.</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Cryptococcus neoformans is an environmental pathogenic yeast which causes both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life-threatening infection and mild, localized infection. Cutaneous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cryptococcosis is an uncommon event that usually results from haematogenous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dissemination after a primary infection in the pulmonary or other organs,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although primary cutaneous infection is possible. The lesions of cutaneous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cryptococcosis are not pathognomonic, varying from nodules to ulcers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plaques, and thus can mimic other skin disorders. This case highlights that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clinicians need to observe the skin lesions carefully and improve the relevant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investigations when encountering this type of rash with a central umbilical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notch.</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hint="eastAsia"/>
          <w:color w:val="000000" w:themeColor="text1"/>
          <w:szCs w:val="24"/>
        </w:rPr>
        <w:t>©</w:t>
      </w:r>
      <w:r w:rsidRPr="00850745">
        <w:rPr>
          <w:rFonts w:ascii="宋体" w:eastAsia="宋体" w:hAnsi="宋体" w:cs="宋体"/>
          <w:color w:val="000000" w:themeColor="text1"/>
          <w:szCs w:val="24"/>
        </w:rPr>
        <w:t xml:space="preserve"> 2026 the International Society of Dermatology.</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10.1111/ijd.70481</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 42162969</w:t>
      </w:r>
    </w:p>
    <w:p w:rsidR="00850745" w:rsidRPr="00850745" w:rsidRDefault="00850745" w:rsidP="00850745">
      <w:pPr>
        <w:rPr>
          <w:rFonts w:ascii="宋体" w:eastAsia="宋体" w:hAnsi="宋体" w:cs="宋体"/>
          <w:color w:val="000000" w:themeColor="text1"/>
          <w:szCs w:val="24"/>
        </w:rPr>
      </w:pPr>
    </w:p>
    <w:p w:rsidR="00850745" w:rsidRPr="00A92DC8" w:rsidRDefault="00850745" w:rsidP="00850745">
      <w:pPr>
        <w:rPr>
          <w:rFonts w:ascii="宋体" w:eastAsia="宋体" w:hAnsi="宋体" w:cs="宋体"/>
          <w:b/>
          <w:color w:val="FF0000"/>
          <w:szCs w:val="24"/>
        </w:rPr>
      </w:pPr>
      <w:r w:rsidRPr="00A92DC8">
        <w:rPr>
          <w:rFonts w:ascii="宋体" w:eastAsia="宋体" w:hAnsi="宋体" w:cs="宋体"/>
          <w:b/>
          <w:color w:val="FF0000"/>
          <w:szCs w:val="24"/>
        </w:rPr>
        <w:t xml:space="preserve">7. Tuberculosis (Edinb). 2026 May 19;159:102783. doi: 10.1016/j.tube.2026.102783. </w:t>
      </w:r>
    </w:p>
    <w:p w:rsidR="00850745" w:rsidRPr="00A92DC8" w:rsidRDefault="00850745" w:rsidP="00850745">
      <w:pPr>
        <w:rPr>
          <w:rFonts w:ascii="宋体" w:eastAsia="宋体" w:hAnsi="宋体" w:cs="宋体"/>
          <w:b/>
          <w:color w:val="FF0000"/>
          <w:szCs w:val="24"/>
        </w:rPr>
      </w:pPr>
      <w:r w:rsidRPr="00A92DC8">
        <w:rPr>
          <w:rFonts w:ascii="宋体" w:eastAsia="宋体" w:hAnsi="宋体" w:cs="宋体"/>
          <w:b/>
          <w:color w:val="FF0000"/>
          <w:szCs w:val="24"/>
        </w:rPr>
        <w:t>Online ahead of print.</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Metabolites disorders are associated with the severity of pathological lung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injury in patients with concurrent diabetes and tuberculosis: a cross sectional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study.</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Liu X(1), Wang X(2), Yan Q(3), Ren L(4), Dou X(5), Li X(6), Yan T(7), Meng Y(8),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Wan J(9), Wang Q(10).</w:t>
      </w:r>
    </w:p>
    <w:p w:rsidR="00850745" w:rsidRDefault="00850745" w:rsidP="00850745">
      <w:pPr>
        <w:rPr>
          <w:rFonts w:ascii="宋体" w:eastAsia="宋体" w:hAnsi="宋体" w:cs="宋体"/>
          <w:color w:val="000000" w:themeColor="text1"/>
          <w:szCs w:val="24"/>
        </w:rPr>
      </w:pPr>
    </w:p>
    <w:p w:rsidR="009A7AAD" w:rsidRPr="00581A90" w:rsidRDefault="009A7AAD" w:rsidP="00850745">
      <w:pPr>
        <w:rPr>
          <w:rFonts w:ascii="宋体" w:eastAsia="宋体" w:hAnsi="宋体" w:cs="宋体"/>
          <w:b/>
          <w:color w:val="0070C0"/>
          <w:szCs w:val="24"/>
        </w:rPr>
      </w:pPr>
      <w:r w:rsidRPr="00581A90">
        <w:rPr>
          <w:rFonts w:ascii="宋体" w:eastAsia="宋体" w:hAnsi="宋体" w:cs="宋体"/>
          <w:b/>
          <w:color w:val="0070C0"/>
          <w:szCs w:val="24"/>
        </w:rPr>
        <w:t>Xinru Liu, Xincen Wang, Qiaoyi Yan, Lisheng Ren, Xiaojuan Dou, Xingyu Li, Taoli Yan, Yifan Meng, Jiale Wan,</w:t>
      </w:r>
      <w:bookmarkStart w:id="2" w:name="OLE_LINK3"/>
      <w:bookmarkStart w:id="3" w:name="OLE_LINK4"/>
      <w:r w:rsidRPr="00581A90">
        <w:rPr>
          <w:rFonts w:ascii="宋体" w:eastAsia="宋体" w:hAnsi="宋体" w:cs="宋体"/>
          <w:b/>
          <w:color w:val="0070C0"/>
          <w:szCs w:val="24"/>
        </w:rPr>
        <w:t xml:space="preserve"> Qiuzhen Wang</w:t>
      </w:r>
      <w:bookmarkEnd w:id="2"/>
      <w:bookmarkEnd w:id="3"/>
      <w:r w:rsidR="006918D9">
        <w:rPr>
          <w:rFonts w:ascii="宋体" w:eastAsia="宋体" w:hAnsi="宋体" w:cs="宋体" w:hint="eastAsia"/>
          <w:b/>
          <w:color w:val="0070C0"/>
          <w:szCs w:val="24"/>
        </w:rPr>
        <w:t>*</w:t>
      </w:r>
    </w:p>
    <w:p w:rsidR="009A7AAD" w:rsidRPr="006918D9" w:rsidRDefault="006918D9" w:rsidP="00850745">
      <w:pPr>
        <w:rPr>
          <w:rFonts w:ascii="宋体" w:eastAsia="宋体" w:hAnsi="宋体" w:cs="宋体"/>
          <w:b/>
          <w:color w:val="0070C0"/>
          <w:szCs w:val="24"/>
        </w:rPr>
      </w:pPr>
      <w:r w:rsidRPr="006918D9">
        <w:rPr>
          <w:rFonts w:ascii="宋体" w:eastAsia="宋体" w:hAnsi="宋体" w:cs="宋体" w:hint="eastAsia"/>
          <w:b/>
          <w:color w:val="0070C0"/>
          <w:szCs w:val="24"/>
        </w:rPr>
        <w:t>*</w:t>
      </w:r>
      <w:r w:rsidRPr="006918D9">
        <w:rPr>
          <w:rFonts w:ascii="宋体" w:eastAsia="宋体" w:hAnsi="宋体" w:cs="宋体"/>
          <w:b/>
          <w:color w:val="0070C0"/>
          <w:szCs w:val="24"/>
        </w:rPr>
        <w:t>E-mail address: qiuzhenwang@qdu.edu.cn, qzwang_505@126.com (Qiuzhen Wang).</w:t>
      </w:r>
    </w:p>
    <w:p w:rsidR="009A7AAD" w:rsidRDefault="009A7AAD"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(1)School of Public Health, Medical College of Qingdao University, Qingdao,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Shandong, China. Electronic address: liuxr0818@163.com.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(2)School of Public Health, Medical College of Qingdao University, Qingdao,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Shandong, China. Electronic address: wangxc@qdu.edu.cn.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(3)School of Public Health, Medical College of Qingdao University, Qingdao,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Shandong, China. Electronic address: gzyanqiaoyi@163.com.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(4)Clinical Laboratory Department, the Affiliated Hospital of Qingdao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University, Qingdao, China. Electronic address: 447552453@qq.com.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(5)Qingdao Center for Disease Control and Prevention, Qingdao, Shandong, China.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Electronic address: 1293606133@qq.com.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(6)School of Public Health, Medical College of Qingdao University, Qingdao,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Shandong, China. Electronic address: 18880405684@163.com.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(7)School of Public Health, Medical College of Qingdao University, Qingdao,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Shandong, China. Electronic address: taoliyan81@163.com.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(8)School of Public Health, Medical College of Qingdao University, Qingdao,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Shandong, China. Electronic address: 18735596470@163.com.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(9)School of Public Health, Medical College of Qingdao University, Qingdao,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Shandong, China. Electronic address: jiuawan@163.com.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(10)School of Public Health, Medical College of Qingdao University, Qingdao,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Shandong, China. Electronic address: qiuzhenwang@qdu.edu.cn.</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t>BACKGROUND:</w:t>
      </w:r>
      <w:r w:rsidRPr="00850745">
        <w:rPr>
          <w:rFonts w:ascii="宋体" w:eastAsia="宋体" w:hAnsi="宋体" w:cs="宋体"/>
          <w:color w:val="000000" w:themeColor="text1"/>
          <w:szCs w:val="24"/>
        </w:rPr>
        <w:t xml:space="preserve"> Type 2 diabetes mellitus elevates the risk of developing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tuberculosis, posing a substantial challenge to TB treatment and control.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However, the underlying molecular mechanisms remain poorly understood.</w:t>
      </w: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t>METHODS:</w:t>
      </w:r>
      <w:r w:rsidRPr="00850745">
        <w:rPr>
          <w:rFonts w:ascii="宋体" w:eastAsia="宋体" w:hAnsi="宋体" w:cs="宋体"/>
          <w:color w:val="000000" w:themeColor="text1"/>
          <w:szCs w:val="24"/>
        </w:rPr>
        <w:t xml:space="preserve"> Non-targeted metabolomics analysis of serum samples collected from 20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patients with concurrent DM and TB (DM-TB) and 20 patients with TB only (TB) was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performed using UPLC-MS/MS. Logistic regressions were applied to evaluate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associations between the metabolites and lung pathology.</w:t>
      </w: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lastRenderedPageBreak/>
        <w:t xml:space="preserve">RESULTS: </w:t>
      </w:r>
      <w:r w:rsidRPr="00850745">
        <w:rPr>
          <w:rFonts w:ascii="宋体" w:eastAsia="宋体" w:hAnsi="宋体" w:cs="宋体"/>
          <w:color w:val="000000" w:themeColor="text1"/>
          <w:szCs w:val="24"/>
        </w:rPr>
        <w:t xml:space="preserve">Pathway analysis revealed that TCA cycle, steroidogenesis, ketone body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metabolism were the key pathways enriched in the differential metabolites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distinguishing DM-TB from TB patients. Multivariable logistic regression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analysis suggested, high levels of C18 Sphingosine (OR = 2.207, 95%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CI = 1.049-4.645), L-Saccharopine (OR = 4.407, 95% CI = 1.045-18.582)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arachidonic acid (AA) (OR = 2.845, 95% CI = 1.272-</w:t>
      </w:r>
      <w:r w:rsidR="00A92DC8">
        <w:rPr>
          <w:rFonts w:ascii="宋体" w:eastAsia="宋体" w:hAnsi="宋体" w:cs="宋体"/>
          <w:color w:val="000000" w:themeColor="text1"/>
          <w:szCs w:val="24"/>
        </w:rPr>
        <w:t xml:space="preserve">6.366) were associated with an </w:t>
      </w:r>
      <w:r w:rsidRPr="00850745">
        <w:rPr>
          <w:rFonts w:ascii="宋体" w:eastAsia="宋体" w:hAnsi="宋体" w:cs="宋体"/>
          <w:color w:val="000000" w:themeColor="text1"/>
          <w:szCs w:val="24"/>
        </w:rPr>
        <w:t xml:space="preserve">increased risk of extensive lung lesions. In addition, C18 Sphingosine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(OR = 3.596, 95% CI = 1.239-10.440) and AA levels (OR = 3.306, 95%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CI = 1.200-9.112) were positively associated with the risk of prevalent multiple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cavities.</w:t>
      </w:r>
    </w:p>
    <w:p w:rsidR="00850745" w:rsidRPr="00850745" w:rsidRDefault="00850745" w:rsidP="00850745">
      <w:pPr>
        <w:rPr>
          <w:rFonts w:ascii="宋体" w:eastAsia="宋体" w:hAnsi="宋体" w:cs="宋体"/>
          <w:color w:val="000000" w:themeColor="text1"/>
          <w:szCs w:val="24"/>
        </w:rPr>
      </w:pPr>
      <w:r w:rsidRPr="00A92DC8">
        <w:rPr>
          <w:rFonts w:ascii="宋体" w:eastAsia="宋体" w:hAnsi="宋体" w:cs="宋体"/>
          <w:b/>
          <w:color w:val="000000" w:themeColor="text1"/>
          <w:szCs w:val="24"/>
        </w:rPr>
        <w:t xml:space="preserve">CONCLUSIONS: </w:t>
      </w:r>
      <w:r w:rsidRPr="00850745">
        <w:rPr>
          <w:rFonts w:ascii="宋体" w:eastAsia="宋体" w:hAnsi="宋体" w:cs="宋体"/>
          <w:color w:val="000000" w:themeColor="text1"/>
          <w:szCs w:val="24"/>
        </w:rPr>
        <w:t xml:space="preserve">Our results suggests that lipid metabolism disorders are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significantly associated with severe lung lesions in TB-DM patients, suggest 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potential link to exacerbated inflammatory and immunomodulatory responses.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Copyright © 2026 Elsevier Ltd. All rights reserved.</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10.1016/j.tube.2026.102783</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 42161077</w:t>
      </w:r>
    </w:p>
    <w:p w:rsidR="00850745" w:rsidRPr="00850745" w:rsidRDefault="00850745" w:rsidP="00850745">
      <w:pPr>
        <w:rPr>
          <w:rFonts w:ascii="宋体" w:eastAsia="宋体" w:hAnsi="宋体" w:cs="宋体"/>
          <w:color w:val="000000" w:themeColor="text1"/>
          <w:szCs w:val="24"/>
        </w:rPr>
      </w:pPr>
    </w:p>
    <w:p w:rsidR="00850745" w:rsidRPr="00933C03" w:rsidRDefault="00412EE8" w:rsidP="00850745">
      <w:pPr>
        <w:rPr>
          <w:rFonts w:ascii="宋体" w:eastAsia="宋体" w:hAnsi="宋体" w:cs="宋体"/>
          <w:b/>
          <w:color w:val="FF0000"/>
          <w:szCs w:val="24"/>
        </w:rPr>
      </w:pPr>
      <w:r>
        <w:rPr>
          <w:rFonts w:ascii="宋体" w:eastAsia="宋体" w:hAnsi="宋体" w:cs="宋体"/>
          <w:b/>
          <w:color w:val="FF0000"/>
          <w:szCs w:val="24"/>
        </w:rPr>
        <w:t>8</w:t>
      </w:r>
      <w:r w:rsidR="00850745" w:rsidRPr="00933C03">
        <w:rPr>
          <w:rFonts w:ascii="宋体" w:eastAsia="宋体" w:hAnsi="宋体" w:cs="宋体"/>
          <w:b/>
          <w:color w:val="FF0000"/>
          <w:szCs w:val="24"/>
        </w:rPr>
        <w:t xml:space="preserve">. Microbiol Spectr. 2026 May 20:e0064126. doi: 10.1128/spectrum.00641-26. Online </w:t>
      </w:r>
    </w:p>
    <w:p w:rsidR="00850745" w:rsidRPr="00933C03" w:rsidRDefault="00850745" w:rsidP="00850745">
      <w:pPr>
        <w:rPr>
          <w:rFonts w:ascii="宋体" w:eastAsia="宋体" w:hAnsi="宋体" w:cs="宋体"/>
          <w:b/>
          <w:color w:val="FF0000"/>
          <w:szCs w:val="24"/>
        </w:rPr>
      </w:pPr>
      <w:r w:rsidRPr="00933C03">
        <w:rPr>
          <w:rFonts w:ascii="宋体" w:eastAsia="宋体" w:hAnsi="宋体" w:cs="宋体"/>
          <w:b/>
          <w:color w:val="FF0000"/>
          <w:szCs w:val="24"/>
        </w:rPr>
        <w:t>ahead of print.</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Effects of mutations conferring pyrazinamide resistance among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multidrug-resistant tuberculosis isolates from China.</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Bo X-l(#)(1), Li M-c(#)(1), Hang H(#)(1), Lin S-q(2), Liu H-c(1), Qian C(3), Li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G-l(1), Zhao X-q(1), Wan K-L(1), Zhao L-l(1).</w:t>
      </w:r>
    </w:p>
    <w:p w:rsidR="00850745" w:rsidRDefault="00850745" w:rsidP="00850745">
      <w:pPr>
        <w:rPr>
          <w:rFonts w:ascii="宋体" w:eastAsia="宋体" w:hAnsi="宋体" w:cs="宋体"/>
          <w:color w:val="000000" w:themeColor="text1"/>
          <w:szCs w:val="24"/>
        </w:rPr>
      </w:pPr>
    </w:p>
    <w:p w:rsidR="007E506D" w:rsidRPr="007E506D" w:rsidRDefault="007E506D" w:rsidP="00850745">
      <w:pPr>
        <w:rPr>
          <w:rFonts w:ascii="宋体" w:eastAsia="宋体" w:hAnsi="宋体" w:cs="宋体"/>
          <w:b/>
          <w:color w:val="0070C0"/>
          <w:szCs w:val="24"/>
        </w:rPr>
      </w:pPr>
      <w:r w:rsidRPr="007E506D">
        <w:rPr>
          <w:rFonts w:ascii="宋体" w:eastAsia="宋体" w:hAnsi="宋体" w:cs="宋体"/>
          <w:b/>
          <w:color w:val="0070C0"/>
          <w:szCs w:val="24"/>
        </w:rPr>
        <w:t>Xiang-Long Bo, Ma-Chao Li, Hao Hang, Shi-Qiang Lin, Hai-Can Liu, Cheng Qian, Gui-Lian Li, Xiu-Qin Zhao, Kang-Lin Wan, Li-Li Zhao*</w:t>
      </w:r>
    </w:p>
    <w:p w:rsidR="007E506D" w:rsidRPr="007E506D" w:rsidRDefault="007E506D" w:rsidP="00850745">
      <w:pPr>
        <w:rPr>
          <w:rFonts w:ascii="宋体" w:eastAsia="宋体" w:hAnsi="宋体" w:cs="宋体"/>
          <w:b/>
          <w:color w:val="0070C0"/>
          <w:szCs w:val="24"/>
        </w:rPr>
      </w:pPr>
      <w:r w:rsidRPr="007E506D">
        <w:rPr>
          <w:rFonts w:ascii="宋体" w:eastAsia="宋体" w:hAnsi="宋体" w:cs="宋体"/>
          <w:b/>
          <w:color w:val="0070C0"/>
          <w:szCs w:val="24"/>
        </w:rPr>
        <w:t>*Address correspondence to Li-li Zhao,</w:t>
      </w:r>
      <w:r>
        <w:rPr>
          <w:rFonts w:ascii="宋体" w:eastAsia="宋体" w:hAnsi="宋体" w:cs="宋体"/>
          <w:b/>
          <w:color w:val="0070C0"/>
          <w:szCs w:val="24"/>
        </w:rPr>
        <w:t xml:space="preserve"> </w:t>
      </w:r>
      <w:hyperlink r:id="rId9" w:history="1">
        <w:r w:rsidRPr="007E506D">
          <w:rPr>
            <w:rStyle w:val="a6"/>
            <w:rFonts w:ascii="宋体" w:eastAsia="宋体" w:hAnsi="宋体" w:cs="宋体"/>
            <w:b/>
            <w:color w:val="0070C0"/>
            <w:szCs w:val="24"/>
            <w:u w:val="none"/>
          </w:rPr>
          <w:t>zhaolili@icdc.cn</w:t>
        </w:r>
      </w:hyperlink>
      <w:r w:rsidRPr="007E506D">
        <w:rPr>
          <w:rFonts w:ascii="宋体" w:eastAsia="宋体" w:hAnsi="宋体" w:cs="宋体"/>
          <w:b/>
          <w:color w:val="0070C0"/>
          <w:szCs w:val="24"/>
        </w:rPr>
        <w:t>.</w:t>
      </w:r>
    </w:p>
    <w:p w:rsidR="007E506D" w:rsidRDefault="007E506D"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(1)National Key Laboratory of Intelligent Tracking and Forecasting for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Infectious Diseases, National Institute for Communicable Disease Control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Prevention, Chinese Center for Disease Control and Prevention, Beijing,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(2)College of Life Science, Fujian Agriculture and Forestry University, Fuzhou,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(3)Beijing Center for Disease Control and Prevention, Beijing,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(#)Contributed equally</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To investigate the effects of mutations on pyrazinamide (PZA)-associated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regions, including pncA, rpsA, panD, and clpC1, among multidrug-resistant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tuberculosis (MDR-TB) isolates from China. A total of 139 MDR-TB isolates from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 xml:space="preserve">China underwent PZA susceptibility testing and genotyping, and the sequences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 four PZA resistance-associated regions were analyzed. The association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between lineage and PZA resistance was analyzed, as well as that between lineage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and mutation. Among 139 MDR-TB isolates, 62 were resistant to PZA. Of these 62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PZA-resistant isolates, 60 harbored at least one nonsynonymous mutation in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pncA, rpsA, or clpC1. None of the isolates contained a mutation in panD. Most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mutations in PZA-resistant isolates were concentrated in pncA, while mutations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 other genes were rare and usually accompanied by mutations in pncA.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single mutation outside pncA observed in a PZA-resistant isolate was a novel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rpsA mutation G(-131)A. The mutation Pro796Leu in clpC1 was exclusively detected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 lineage 4 strains and correlated with this lineage, but was not associated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with PZA resistance. The DNA sequencing of pncA proved to be the most effective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approach for detecting PZA resistance, with an accuracy of 92.81%. Notably, some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PZA-susceptible isolates still carried mutations in pncA, rpsA, or clpC1. This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study highlights the complexity of PZA resistance. These findings expand our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understanding of the molecular features associated with PZA resistance in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IMPORTANCE: In this study, we systematically investigated the mutations in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pyrazinamide (PZA)-resistance-associated genes, including pncA, rpsA, panD,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clpC1, among the multidrug-resistant tuberculosis (MDR-TB) isolates from China,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and their effects on the PZA resistance. This study is essential for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comprehensively understanding the association between the phenotypic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susceptibility to PZA and the mutation patterns in clinical MDR-TB isolates in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China and is helpful for designing reliable and rapid molecular diagnostic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assays for PZA resistance.</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10.1128/spectrum.00641-26</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 42159504</w:t>
      </w:r>
    </w:p>
    <w:p w:rsidR="00850745" w:rsidRPr="00850745" w:rsidRDefault="00850745" w:rsidP="00850745">
      <w:pPr>
        <w:rPr>
          <w:rFonts w:ascii="宋体" w:eastAsia="宋体" w:hAnsi="宋体" w:cs="宋体"/>
          <w:color w:val="000000" w:themeColor="text1"/>
          <w:szCs w:val="24"/>
        </w:rPr>
      </w:pPr>
    </w:p>
    <w:p w:rsidR="00850745" w:rsidRPr="00933C03" w:rsidRDefault="00412EE8" w:rsidP="00850745">
      <w:pPr>
        <w:rPr>
          <w:rFonts w:ascii="宋体" w:eastAsia="宋体" w:hAnsi="宋体" w:cs="宋体"/>
          <w:b/>
          <w:color w:val="FF0000"/>
          <w:szCs w:val="24"/>
        </w:rPr>
      </w:pPr>
      <w:bookmarkStart w:id="4" w:name="_GoBack"/>
      <w:bookmarkEnd w:id="4"/>
      <w:r>
        <w:rPr>
          <w:rFonts w:ascii="宋体" w:eastAsia="宋体" w:hAnsi="宋体" w:cs="宋体"/>
          <w:b/>
          <w:color w:val="FF0000"/>
          <w:szCs w:val="24"/>
        </w:rPr>
        <w:t>9</w:t>
      </w:r>
      <w:r w:rsidR="00850745" w:rsidRPr="00933C03">
        <w:rPr>
          <w:rFonts w:ascii="宋体" w:eastAsia="宋体" w:hAnsi="宋体" w:cs="宋体"/>
          <w:b/>
          <w:color w:val="FF0000"/>
          <w:szCs w:val="24"/>
        </w:rPr>
        <w:t>. BMC Infect Dis. 2026 May 19. doi: 10.1186/s1287</w:t>
      </w:r>
      <w:r w:rsidR="00933C03">
        <w:rPr>
          <w:rFonts w:ascii="宋体" w:eastAsia="宋体" w:hAnsi="宋体" w:cs="宋体"/>
          <w:b/>
          <w:color w:val="FF0000"/>
          <w:szCs w:val="24"/>
        </w:rPr>
        <w:t xml:space="preserve">9-026-13531-z. Online ahead of </w:t>
      </w:r>
      <w:r w:rsidR="00850745" w:rsidRPr="00933C03">
        <w:rPr>
          <w:rFonts w:ascii="宋体" w:eastAsia="宋体" w:hAnsi="宋体" w:cs="宋体"/>
          <w:b/>
          <w:color w:val="FF0000"/>
          <w:szCs w:val="24"/>
        </w:rPr>
        <w:t>print.</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Prevalence of active pulmonary tuberculosis in Hainan, China: 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population-based, cross-sectional survey.</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Xiong C(#)(1), Pei S(#)(2)(3)(4), Liu X(2)(3), Luo X(1), Li Y(2)(3), Zhao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Y(#)(2)(3), Yin D(#)(5).</w:t>
      </w:r>
    </w:p>
    <w:p w:rsidR="00850745" w:rsidRDefault="00850745" w:rsidP="00850745">
      <w:pPr>
        <w:rPr>
          <w:rFonts w:ascii="宋体" w:eastAsia="宋体" w:hAnsi="宋体" w:cs="宋体"/>
          <w:color w:val="000000" w:themeColor="text1"/>
          <w:szCs w:val="24"/>
        </w:rPr>
      </w:pPr>
    </w:p>
    <w:p w:rsidR="00FF5413" w:rsidRPr="003F5C08" w:rsidRDefault="00FF5413" w:rsidP="00850745">
      <w:pPr>
        <w:rPr>
          <w:rFonts w:ascii="宋体" w:eastAsia="宋体" w:hAnsi="宋体" w:cs="宋体"/>
          <w:b/>
          <w:color w:val="0070C0"/>
          <w:szCs w:val="24"/>
        </w:rPr>
      </w:pPr>
      <w:r w:rsidRPr="003F5C08">
        <w:rPr>
          <w:rFonts w:ascii="宋体" w:eastAsia="宋体" w:hAnsi="宋体" w:cs="宋体"/>
          <w:b/>
          <w:color w:val="0070C0"/>
          <w:szCs w:val="24"/>
        </w:rPr>
        <w:t>Changfu Xiong, Shaojun Pei, Xiaoqiu Liu, Xingxiong Luo, Yuhong Li, Yanlin Zhao*, Dapeng Yin*</w:t>
      </w:r>
    </w:p>
    <w:p w:rsidR="00FF5413" w:rsidRPr="003F5C08" w:rsidRDefault="00FF5413" w:rsidP="00850745">
      <w:pPr>
        <w:rPr>
          <w:rFonts w:ascii="宋体" w:eastAsia="宋体" w:hAnsi="宋体" w:cs="宋体"/>
          <w:b/>
          <w:color w:val="0070C0"/>
          <w:szCs w:val="24"/>
        </w:rPr>
      </w:pPr>
      <w:r w:rsidRPr="003F5C08">
        <w:rPr>
          <w:rFonts w:ascii="宋体" w:eastAsia="宋体" w:hAnsi="宋体" w:cs="宋体"/>
          <w:b/>
          <w:color w:val="0070C0"/>
          <w:szCs w:val="24"/>
        </w:rPr>
        <w:t>*Corresponding author: Zhao Yanlin, Email: zhaoyl@chinacdc.cn; Yin Dapeng, Email: yindapeng@hainan.gov.cn</w:t>
      </w:r>
    </w:p>
    <w:p w:rsidR="00FF5413" w:rsidRPr="00850745" w:rsidRDefault="00FF5413"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(1)Hainan Center for Disease Control and Prevention, Haikou, Hainan,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 xml:space="preserve">(2)National Center for Tuberculosis Control and Prevention, Chinese Centre for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Disease Control and Prevention, Beijing,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(3)National Key Laboratory of Intelligent Tracking and Forecasting for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Infectious Diseases, Chinese Center for Disease Control and Prevention, Beijing,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(4)Department of Global Health, School of Public Health, Peking University,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Beijing,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(5)Hainan Center for Disease Control and Prevention, Haikou, Hainan, China.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yindapeng@hainan.gov.cn.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(#)Contributed equally</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933C03">
        <w:rPr>
          <w:rFonts w:ascii="宋体" w:eastAsia="宋体" w:hAnsi="宋体" w:cs="宋体"/>
          <w:b/>
          <w:color w:val="000000" w:themeColor="text1"/>
          <w:szCs w:val="24"/>
        </w:rPr>
        <w:t>BACKGROUND:</w:t>
      </w:r>
      <w:r w:rsidRPr="00850745">
        <w:rPr>
          <w:rFonts w:ascii="宋体" w:eastAsia="宋体" w:hAnsi="宋体" w:cs="宋体"/>
          <w:color w:val="000000" w:themeColor="text1"/>
          <w:szCs w:val="24"/>
        </w:rPr>
        <w:t xml:space="preserve"> Hainan Province, the only tropical province in China,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remains a high-burden area for tuberculosis (TB). However, up-to-date data 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 prevalence and demographic disparities of TB cases are lacking. To address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these gaps, we conducted a population-based TB prevalence survey.</w:t>
      </w:r>
    </w:p>
    <w:p w:rsidR="00850745" w:rsidRPr="00850745" w:rsidRDefault="00850745" w:rsidP="00850745">
      <w:pPr>
        <w:rPr>
          <w:rFonts w:ascii="宋体" w:eastAsia="宋体" w:hAnsi="宋体" w:cs="宋体"/>
          <w:color w:val="000000" w:themeColor="text1"/>
          <w:szCs w:val="24"/>
        </w:rPr>
      </w:pPr>
      <w:r w:rsidRPr="00933C03">
        <w:rPr>
          <w:rFonts w:ascii="宋体" w:eastAsia="宋体" w:hAnsi="宋体" w:cs="宋体"/>
          <w:b/>
          <w:color w:val="000000" w:themeColor="text1"/>
          <w:szCs w:val="24"/>
        </w:rPr>
        <w:t>METHODS:</w:t>
      </w:r>
      <w:r w:rsidRPr="00850745">
        <w:rPr>
          <w:rFonts w:ascii="宋体" w:eastAsia="宋体" w:hAnsi="宋体" w:cs="宋体"/>
          <w:color w:val="000000" w:themeColor="text1"/>
          <w:szCs w:val="24"/>
        </w:rPr>
        <w:t xml:space="preserve"> We conducted a population-based, cross-sectional survey using 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multistage stratified random cluster sampling design. The study included adults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hint="eastAsia"/>
          <w:color w:val="000000" w:themeColor="text1"/>
          <w:szCs w:val="24"/>
        </w:rPr>
        <w:t xml:space="preserve">(aged ≥15 years) who had resided in their households for at least six months in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Hainan. Screening and diagnostic procedures followed World Health Organization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(WHO) guidelines. We calculated the crude prevalence of active PTB among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participants with valid results and applied inverse probability weighting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combined with multiple imputation to account for missing data. Prevalence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estimates were compared by rural-urban residence, age group, sex, and ethnicity.</w:t>
      </w:r>
    </w:p>
    <w:p w:rsidR="00850745" w:rsidRPr="00850745" w:rsidRDefault="00850745" w:rsidP="00850745">
      <w:pPr>
        <w:rPr>
          <w:rFonts w:ascii="宋体" w:eastAsia="宋体" w:hAnsi="宋体" w:cs="宋体"/>
          <w:color w:val="000000" w:themeColor="text1"/>
          <w:szCs w:val="24"/>
        </w:rPr>
      </w:pPr>
      <w:r w:rsidRPr="00933C03">
        <w:rPr>
          <w:rFonts w:ascii="宋体" w:eastAsia="宋体" w:hAnsi="宋体" w:cs="宋体"/>
          <w:b/>
          <w:color w:val="000000" w:themeColor="text1"/>
          <w:szCs w:val="24"/>
        </w:rPr>
        <w:t xml:space="preserve">FINDINGS: </w:t>
      </w:r>
      <w:r w:rsidRPr="00850745">
        <w:rPr>
          <w:rFonts w:ascii="宋体" w:eastAsia="宋体" w:hAnsi="宋体" w:cs="宋体"/>
          <w:color w:val="000000" w:themeColor="text1"/>
          <w:szCs w:val="24"/>
        </w:rPr>
        <w:t xml:space="preserve">In 2023, a total of 67,681 individuals were enumerated, of whom 35,219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(52.0%) were eligible for the survey. Among them, 33,778 (95.9%) participated.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We identified 144 cases of active PTB, including 21 smear-positive and 36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bacteriologically confirmed cases. The weighted prevalence of active PTB was 355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(95% CI 291-418) per 100,000 population. The prevalence of smear-positive PTB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was 63 (95% CI 36-90) per 100,000, and bacteriologically confirmed PTB was 96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(95% CI 63-129) per 100,000. Of the 144 active PTB cases, 120 (83.3%) were male,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62 (43.1%) were aged 60 or above, and 55 (38.2%) were re-treated cases. Notably,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85 (59.0%) of all active PTB cases and 17 (47.2%) of bacteriologically confirmed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cases reported no TB-related symptoms. Both proportions are substantially higher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than those reported in the 2010 national survey (43.1% and 14.2%, respectively).</w:t>
      </w:r>
    </w:p>
    <w:p w:rsidR="00850745" w:rsidRPr="00850745" w:rsidRDefault="00850745" w:rsidP="00850745">
      <w:pPr>
        <w:rPr>
          <w:rFonts w:ascii="宋体" w:eastAsia="宋体" w:hAnsi="宋体" w:cs="宋体"/>
          <w:color w:val="000000" w:themeColor="text1"/>
          <w:szCs w:val="24"/>
        </w:rPr>
      </w:pPr>
      <w:r w:rsidRPr="00933C03">
        <w:rPr>
          <w:rFonts w:ascii="宋体" w:eastAsia="宋体" w:hAnsi="宋体" w:cs="宋体"/>
          <w:b/>
          <w:color w:val="000000" w:themeColor="text1"/>
          <w:szCs w:val="24"/>
        </w:rPr>
        <w:t>CONCLUSIONS:</w:t>
      </w:r>
      <w:r w:rsidRPr="00850745">
        <w:rPr>
          <w:rFonts w:ascii="宋体" w:eastAsia="宋体" w:hAnsi="宋体" w:cs="宋体"/>
          <w:color w:val="000000" w:themeColor="text1"/>
          <w:szCs w:val="24"/>
        </w:rPr>
        <w:t xml:space="preserve"> Although the prevalence of active PTB in Hainan has declined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significantly since 2010, it remains higher than in other parts of China. Marked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disparities were observed by sex, age, geographic region, and ethnicity.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Particular attention should be directed toward men aged 45 years and above,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Li ethnic group, and rural populations. The high proportion of re-treated cases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and asymptomatic patients underscores the need to enhance treatment quality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strengthen active case-finding strategies to accelerate TB elimination efforts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in Hainan Province.</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hint="eastAsia"/>
          <w:color w:val="000000" w:themeColor="text1"/>
          <w:szCs w:val="24"/>
        </w:rPr>
        <w:t>©</w:t>
      </w:r>
      <w:r w:rsidRPr="00850745">
        <w:rPr>
          <w:rFonts w:ascii="宋体" w:eastAsia="宋体" w:hAnsi="宋体" w:cs="宋体"/>
          <w:color w:val="000000" w:themeColor="text1"/>
          <w:szCs w:val="24"/>
        </w:rPr>
        <w:t xml:space="preserve"> 2026. The Author(s).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10.1186/s12879-026-13531-z</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 42157109</w:t>
      </w:r>
    </w:p>
    <w:p w:rsidR="00850745" w:rsidRPr="00850745" w:rsidRDefault="00850745" w:rsidP="00850745">
      <w:pPr>
        <w:rPr>
          <w:rFonts w:ascii="宋体" w:eastAsia="宋体" w:hAnsi="宋体" w:cs="宋体"/>
          <w:color w:val="000000" w:themeColor="text1"/>
          <w:szCs w:val="24"/>
        </w:rPr>
      </w:pPr>
    </w:p>
    <w:p w:rsidR="00850745" w:rsidRPr="00933C03" w:rsidRDefault="00850745" w:rsidP="00850745">
      <w:pPr>
        <w:rPr>
          <w:rFonts w:ascii="宋体" w:eastAsia="宋体" w:hAnsi="宋体" w:cs="宋体"/>
          <w:b/>
          <w:color w:val="FF0000"/>
          <w:szCs w:val="24"/>
        </w:rPr>
      </w:pPr>
      <w:r w:rsidRPr="00933C03">
        <w:rPr>
          <w:rFonts w:ascii="宋体" w:eastAsia="宋体" w:hAnsi="宋体" w:cs="宋体"/>
          <w:b/>
          <w:color w:val="FF0000"/>
          <w:szCs w:val="24"/>
        </w:rPr>
        <w:t>1</w:t>
      </w:r>
      <w:r w:rsidR="00412EE8">
        <w:rPr>
          <w:rFonts w:ascii="宋体" w:eastAsia="宋体" w:hAnsi="宋体" w:cs="宋体"/>
          <w:b/>
          <w:color w:val="FF0000"/>
          <w:szCs w:val="24"/>
        </w:rPr>
        <w:t>0</w:t>
      </w:r>
      <w:r w:rsidRPr="00933C03">
        <w:rPr>
          <w:rFonts w:ascii="宋体" w:eastAsia="宋体" w:hAnsi="宋体" w:cs="宋体"/>
          <w:b/>
          <w:color w:val="FF0000"/>
          <w:szCs w:val="24"/>
        </w:rPr>
        <w:t xml:space="preserve">. Microb Pathog. 2026 May 18;217:108571. doi: 10.1016/j.micpath.2026.108571. </w:t>
      </w:r>
    </w:p>
    <w:p w:rsidR="00850745" w:rsidRPr="00933C03" w:rsidRDefault="00850745" w:rsidP="00850745">
      <w:pPr>
        <w:rPr>
          <w:rFonts w:ascii="宋体" w:eastAsia="宋体" w:hAnsi="宋体" w:cs="宋体"/>
          <w:b/>
          <w:color w:val="FF0000"/>
          <w:szCs w:val="24"/>
        </w:rPr>
      </w:pPr>
      <w:r w:rsidRPr="00933C03">
        <w:rPr>
          <w:rFonts w:ascii="宋体" w:eastAsia="宋体" w:hAnsi="宋体" w:cs="宋体"/>
          <w:b/>
          <w:color w:val="FF0000"/>
          <w:szCs w:val="24"/>
        </w:rPr>
        <w:t>Online ahead of print.</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Association between immunosenescence and high bacterial load in elderly patients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with pulmonary tuberculosis: A retrospective cohort study conducted in Southwest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China, 2013-2020.</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Cheng J(1), Tang D(2), Hong S(2), Wang Q(3), He JQ(4).</w:t>
      </w:r>
    </w:p>
    <w:p w:rsidR="00850745" w:rsidRDefault="00850745" w:rsidP="00850745">
      <w:pPr>
        <w:rPr>
          <w:rFonts w:ascii="宋体" w:eastAsia="宋体" w:hAnsi="宋体" w:cs="宋体"/>
          <w:color w:val="000000" w:themeColor="text1"/>
          <w:szCs w:val="24"/>
        </w:rPr>
      </w:pPr>
    </w:p>
    <w:p w:rsidR="00E82D00" w:rsidRPr="00E82D00" w:rsidRDefault="00E82D00" w:rsidP="00850745">
      <w:pPr>
        <w:rPr>
          <w:rFonts w:ascii="宋体" w:eastAsia="宋体" w:hAnsi="宋体" w:cs="宋体"/>
          <w:b/>
          <w:color w:val="0070C0"/>
          <w:szCs w:val="24"/>
        </w:rPr>
      </w:pPr>
      <w:r w:rsidRPr="00E82D00">
        <w:rPr>
          <w:rFonts w:ascii="宋体" w:eastAsia="宋体" w:hAnsi="宋体" w:cs="宋体"/>
          <w:b/>
          <w:color w:val="0070C0"/>
          <w:szCs w:val="24"/>
        </w:rPr>
        <w:t>Jing Cheng, Daoyan Tang, Shijia Hong, Qinglan Wang</w:t>
      </w:r>
      <w:r w:rsidR="006E1A54">
        <w:rPr>
          <w:rFonts w:ascii="宋体" w:eastAsia="宋体" w:hAnsi="宋体" w:cs="宋体" w:hint="eastAsia"/>
          <w:b/>
          <w:color w:val="0070C0"/>
          <w:szCs w:val="24"/>
        </w:rPr>
        <w:t>*</w:t>
      </w:r>
      <w:r w:rsidRPr="00E82D00">
        <w:rPr>
          <w:rFonts w:ascii="宋体" w:eastAsia="宋体" w:hAnsi="宋体" w:cs="宋体"/>
          <w:b/>
          <w:color w:val="0070C0"/>
          <w:szCs w:val="24"/>
        </w:rPr>
        <w:t xml:space="preserve">, </w:t>
      </w:r>
      <w:bookmarkStart w:id="5" w:name="OLE_LINK5"/>
      <w:bookmarkStart w:id="6" w:name="OLE_LINK6"/>
      <w:r w:rsidRPr="00E82D00">
        <w:rPr>
          <w:rFonts w:ascii="宋体" w:eastAsia="宋体" w:hAnsi="宋体" w:cs="宋体"/>
          <w:b/>
          <w:color w:val="0070C0"/>
          <w:szCs w:val="24"/>
        </w:rPr>
        <w:t>Jian-Qing He</w:t>
      </w:r>
      <w:r w:rsidR="006E1A54">
        <w:rPr>
          <w:rFonts w:ascii="宋体" w:eastAsia="宋体" w:hAnsi="宋体" w:cs="宋体" w:hint="eastAsia"/>
          <w:b/>
          <w:color w:val="0070C0"/>
          <w:szCs w:val="24"/>
        </w:rPr>
        <w:t>*</w:t>
      </w:r>
      <w:bookmarkEnd w:id="5"/>
      <w:bookmarkEnd w:id="6"/>
    </w:p>
    <w:p w:rsidR="00E82D00" w:rsidRPr="00E74768" w:rsidRDefault="006E1A54" w:rsidP="00850745">
      <w:pPr>
        <w:rPr>
          <w:rFonts w:ascii="宋体" w:eastAsia="宋体" w:hAnsi="宋体" w:cs="宋体"/>
          <w:b/>
          <w:color w:val="0070C0"/>
          <w:szCs w:val="24"/>
        </w:rPr>
      </w:pPr>
      <w:r w:rsidRPr="00E74768">
        <w:rPr>
          <w:rFonts w:ascii="宋体" w:eastAsia="宋体" w:hAnsi="宋体" w:cs="宋体" w:hint="eastAsia"/>
          <w:b/>
          <w:color w:val="0070C0"/>
          <w:szCs w:val="24"/>
        </w:rPr>
        <w:t>*</w:t>
      </w:r>
      <w:r w:rsidRPr="00E74768">
        <w:rPr>
          <w:rFonts w:ascii="宋体" w:eastAsia="宋体" w:hAnsi="宋体" w:cs="宋体"/>
          <w:b/>
          <w:color w:val="0070C0"/>
          <w:szCs w:val="24"/>
        </w:rPr>
        <w:t>Corresponding author. E-mail addresses: wangqinglan@scu.edu.cn (Qinglan Wang), jianqing_he@scu.edu.cn (</w:t>
      </w:r>
      <w:r w:rsidR="00E74768" w:rsidRPr="00E74768">
        <w:rPr>
          <w:rFonts w:ascii="宋体" w:eastAsia="宋体" w:hAnsi="宋体" w:cs="宋体"/>
          <w:b/>
          <w:color w:val="0070C0"/>
          <w:szCs w:val="24"/>
        </w:rPr>
        <w:t>Jian-Qing He</w:t>
      </w:r>
      <w:r w:rsidRPr="00E74768">
        <w:rPr>
          <w:rFonts w:ascii="宋体" w:eastAsia="宋体" w:hAnsi="宋体" w:cs="宋体"/>
          <w:b/>
          <w:color w:val="0070C0"/>
          <w:szCs w:val="24"/>
        </w:rPr>
        <w:t>).</w:t>
      </w:r>
    </w:p>
    <w:p w:rsidR="00E82D00" w:rsidRPr="00850745" w:rsidRDefault="00E82D00"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(1)Institute of Respiratory Health, Frontiers Science Center for Disease-related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Molecular Network, West China Hospital, Sichuan University, Chengdu,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(2)Department of Respiratory and Critical Care Medicine, West China Hospital,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Sichuan University, Chengdu,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(3)Institute of Respiratory Health, Frontiers Science Center for Disease-related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Molecular Network, West China Hospital, Sichuan University, Chengdu, China.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Electronic address: wangqinglan@scu.edu.cn.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(4)Department of Respiratory and Critical Care Medicine, West China Hospital,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Sichuan University, Chengdu, China; State Key Laboratory of Respiratory Health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and Multimorbidity, West China Hospital, Sichuan University, Chengdu, China.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Electronic address: jianqing_he@scu.edu.cn.</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933C03">
        <w:rPr>
          <w:rFonts w:ascii="宋体" w:eastAsia="宋体" w:hAnsi="宋体" w:cs="宋体"/>
          <w:b/>
          <w:color w:val="000000" w:themeColor="text1"/>
          <w:szCs w:val="24"/>
        </w:rPr>
        <w:t xml:space="preserve">PURPOSE: </w:t>
      </w:r>
      <w:r w:rsidRPr="00850745">
        <w:rPr>
          <w:rFonts w:ascii="宋体" w:eastAsia="宋体" w:hAnsi="宋体" w:cs="宋体"/>
          <w:color w:val="000000" w:themeColor="text1"/>
          <w:szCs w:val="24"/>
        </w:rPr>
        <w:t xml:space="preserve">This study aimed to characterize the clinical and pathogen features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TB in the elderly through comparison with non-elderly patients, and to identify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risk factors for high transmissibility in this population.</w:t>
      </w:r>
    </w:p>
    <w:p w:rsidR="00850745" w:rsidRPr="00850745" w:rsidRDefault="00850745" w:rsidP="00850745">
      <w:pPr>
        <w:rPr>
          <w:rFonts w:ascii="宋体" w:eastAsia="宋体" w:hAnsi="宋体" w:cs="宋体"/>
          <w:color w:val="000000" w:themeColor="text1"/>
          <w:szCs w:val="24"/>
        </w:rPr>
      </w:pPr>
      <w:r w:rsidRPr="00933C03">
        <w:rPr>
          <w:rFonts w:ascii="宋体" w:eastAsia="宋体" w:hAnsi="宋体" w:cs="宋体" w:hint="eastAsia"/>
          <w:b/>
          <w:color w:val="000000" w:themeColor="text1"/>
          <w:szCs w:val="24"/>
        </w:rPr>
        <w:t>METHODS:</w:t>
      </w:r>
      <w:r w:rsidRPr="00850745">
        <w:rPr>
          <w:rFonts w:ascii="宋体" w:eastAsia="宋体" w:hAnsi="宋体" w:cs="宋体" w:hint="eastAsia"/>
          <w:color w:val="000000" w:themeColor="text1"/>
          <w:szCs w:val="24"/>
        </w:rPr>
        <w:t xml:space="preserve"> We enrolled 1,332 consecutive inpatients aged ≥65 years with active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pulmonary tuberculosis between 2013 and 2020, along with a matched group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non-older tuberculosis patients. Multivariable logistic regression identified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independent predictors of sputum smear positivity in the elderly cohort.</w:t>
      </w:r>
    </w:p>
    <w:p w:rsidR="00850745" w:rsidRPr="00850745" w:rsidRDefault="00850745" w:rsidP="00850745">
      <w:pPr>
        <w:rPr>
          <w:rFonts w:ascii="宋体" w:eastAsia="宋体" w:hAnsi="宋体" w:cs="宋体"/>
          <w:color w:val="000000" w:themeColor="text1"/>
          <w:szCs w:val="24"/>
        </w:rPr>
      </w:pPr>
      <w:r w:rsidRPr="00933C03">
        <w:rPr>
          <w:rFonts w:ascii="宋体" w:eastAsia="宋体" w:hAnsi="宋体" w:cs="宋体"/>
          <w:b/>
          <w:color w:val="000000" w:themeColor="text1"/>
          <w:szCs w:val="24"/>
        </w:rPr>
        <w:t xml:space="preserve">RESULTS: </w:t>
      </w:r>
      <w:r w:rsidRPr="00850745">
        <w:rPr>
          <w:rFonts w:ascii="宋体" w:eastAsia="宋体" w:hAnsi="宋体" w:cs="宋体"/>
          <w:color w:val="000000" w:themeColor="text1"/>
          <w:szCs w:val="24"/>
        </w:rPr>
        <w:t xml:space="preserve">Older TB patients are mostly male (70.3%) and often have diabetes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(25.8%). They show significant immune decline (lower lymphocytes, T-cells,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IFN-γ; 29.6% IGRA false-negative rate), poor nutrition (lower BMI, albumin,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hemoglobin), and increased inflammation (higher CRP, ESR, IL-6). They are more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likely to test positive on sputum smear (29.7% vs. 19.0%, P</w:t>
      </w:r>
      <w:r w:rsidRPr="00850745">
        <w:rPr>
          <w:rFonts w:ascii="Times New Roman" w:eastAsia="宋体" w:hAnsi="Times New Roman" w:cs="Times New Roman"/>
          <w:color w:val="000000" w:themeColor="text1"/>
          <w:szCs w:val="24"/>
        </w:rPr>
        <w:t> </w:t>
      </w:r>
      <w:r w:rsidRPr="00850745">
        <w:rPr>
          <w:rFonts w:ascii="宋体" w:eastAsia="宋体" w:hAnsi="宋体" w:cs="宋体"/>
          <w:color w:val="000000" w:themeColor="text1"/>
          <w:szCs w:val="24"/>
        </w:rPr>
        <w:t>&lt;</w:t>
      </w:r>
      <w:r w:rsidRPr="00850745">
        <w:rPr>
          <w:rFonts w:ascii="Times New Roman" w:eastAsia="宋体" w:hAnsi="Times New Roman" w:cs="Times New Roman"/>
          <w:color w:val="000000" w:themeColor="text1"/>
          <w:szCs w:val="24"/>
        </w:rPr>
        <w:t> </w:t>
      </w:r>
      <w:r w:rsidRPr="00850745">
        <w:rPr>
          <w:rFonts w:ascii="宋体" w:eastAsia="宋体" w:hAnsi="宋体" w:cs="宋体"/>
          <w:color w:val="000000" w:themeColor="text1"/>
          <w:szCs w:val="24"/>
        </w:rPr>
        <w:t xml:space="preserve">0.001)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molecular tests, but have much lower rifampicin resistance (5.4% vs. 18.0%,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w:t>
      </w:r>
      <w:r w:rsidRPr="00850745">
        <w:rPr>
          <w:rFonts w:ascii="Times New Roman" w:eastAsia="宋体" w:hAnsi="Times New Roman" w:cs="Times New Roman"/>
          <w:color w:val="000000" w:themeColor="text1"/>
          <w:szCs w:val="24"/>
        </w:rPr>
        <w:t> </w:t>
      </w:r>
      <w:r w:rsidRPr="00850745">
        <w:rPr>
          <w:rFonts w:ascii="宋体" w:eastAsia="宋体" w:hAnsi="宋体" w:cs="宋体"/>
          <w:color w:val="000000" w:themeColor="text1"/>
          <w:szCs w:val="24"/>
        </w:rPr>
        <w:t>&lt;</w:t>
      </w:r>
      <w:r w:rsidRPr="00850745">
        <w:rPr>
          <w:rFonts w:ascii="Times New Roman" w:eastAsia="宋体" w:hAnsi="Times New Roman" w:cs="Times New Roman"/>
          <w:color w:val="000000" w:themeColor="text1"/>
          <w:szCs w:val="24"/>
        </w:rPr>
        <w:t> </w:t>
      </w:r>
      <w:r w:rsidRPr="00850745">
        <w:rPr>
          <w:rFonts w:ascii="宋体" w:eastAsia="宋体" w:hAnsi="宋体" w:cs="宋体"/>
          <w:color w:val="000000" w:themeColor="text1"/>
          <w:szCs w:val="24"/>
        </w:rPr>
        <w:t xml:space="preserve">0.001). Retreatment (aOR 2.29), cavitary disease (aOR 5.31), and diabetes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(aOR 2.03) were the main factors linked to sputum smear positivity.</w:t>
      </w:r>
    </w:p>
    <w:p w:rsidR="00850745" w:rsidRPr="00850745" w:rsidRDefault="00850745" w:rsidP="00850745">
      <w:pPr>
        <w:rPr>
          <w:rFonts w:ascii="宋体" w:eastAsia="宋体" w:hAnsi="宋体" w:cs="宋体"/>
          <w:color w:val="000000" w:themeColor="text1"/>
          <w:szCs w:val="24"/>
        </w:rPr>
      </w:pPr>
      <w:r w:rsidRPr="00933C03">
        <w:rPr>
          <w:rFonts w:ascii="宋体" w:eastAsia="宋体" w:hAnsi="宋体" w:cs="宋体"/>
          <w:b/>
          <w:color w:val="000000" w:themeColor="text1"/>
          <w:szCs w:val="24"/>
        </w:rPr>
        <w:t>CONCLUSIONS:</w:t>
      </w:r>
      <w:r w:rsidRPr="00850745">
        <w:rPr>
          <w:rFonts w:ascii="宋体" w:eastAsia="宋体" w:hAnsi="宋体" w:cs="宋体"/>
          <w:color w:val="000000" w:themeColor="text1"/>
          <w:szCs w:val="24"/>
        </w:rPr>
        <w:t xml:space="preserve"> Older TB patients exhibit immune senescence associated with high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IGRA false-negative rates, poorer nutrition, more inflammation, higher bacillary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loads, and less drug resistance than younger patients. These associations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warrant further investigation. Rapid identification of prior treatment, cavitary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disease, or diabetes remains crucial for transmission control.</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Copyright © 2026. Published by Elsevier Ltd.</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10.1016/j.micpath.2026.108571</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 42155908</w:t>
      </w:r>
    </w:p>
    <w:p w:rsidR="00850745" w:rsidRPr="00850745" w:rsidRDefault="00850745" w:rsidP="00850745">
      <w:pPr>
        <w:rPr>
          <w:rFonts w:ascii="宋体" w:eastAsia="宋体" w:hAnsi="宋体" w:cs="宋体"/>
          <w:color w:val="000000" w:themeColor="text1"/>
          <w:szCs w:val="24"/>
        </w:rPr>
      </w:pPr>
    </w:p>
    <w:p w:rsidR="00850745" w:rsidRPr="00E60BB1" w:rsidRDefault="00850745" w:rsidP="00850745">
      <w:pPr>
        <w:rPr>
          <w:rFonts w:ascii="宋体" w:eastAsia="宋体" w:hAnsi="宋体" w:cs="宋体"/>
          <w:b/>
          <w:color w:val="FF0000"/>
          <w:szCs w:val="24"/>
        </w:rPr>
      </w:pPr>
      <w:r w:rsidRPr="00E60BB1">
        <w:rPr>
          <w:rFonts w:ascii="宋体" w:eastAsia="宋体" w:hAnsi="宋体" w:cs="宋体"/>
          <w:b/>
          <w:color w:val="FF0000"/>
          <w:szCs w:val="24"/>
        </w:rPr>
        <w:t>1</w:t>
      </w:r>
      <w:r w:rsidR="00412EE8">
        <w:rPr>
          <w:rFonts w:ascii="宋体" w:eastAsia="宋体" w:hAnsi="宋体" w:cs="宋体"/>
          <w:b/>
          <w:color w:val="FF0000"/>
          <w:szCs w:val="24"/>
        </w:rPr>
        <w:t>1</w:t>
      </w:r>
      <w:r w:rsidRPr="00E60BB1">
        <w:rPr>
          <w:rFonts w:ascii="宋体" w:eastAsia="宋体" w:hAnsi="宋体" w:cs="宋体"/>
          <w:b/>
          <w:color w:val="FF0000"/>
          <w:szCs w:val="24"/>
        </w:rPr>
        <w:t>. BMC Public Health. 2026 May 18. doi: 10.1186/s1288</w:t>
      </w:r>
      <w:r w:rsidR="00E60BB1" w:rsidRPr="00E60BB1">
        <w:rPr>
          <w:rFonts w:ascii="宋体" w:eastAsia="宋体" w:hAnsi="宋体" w:cs="宋体"/>
          <w:b/>
          <w:color w:val="FF0000"/>
          <w:szCs w:val="24"/>
        </w:rPr>
        <w:t xml:space="preserve">9-026-27774-7. Online ahead of </w:t>
      </w:r>
      <w:r w:rsidRPr="00E60BB1">
        <w:rPr>
          <w:rFonts w:ascii="宋体" w:eastAsia="宋体" w:hAnsi="宋体" w:cs="宋体"/>
          <w:b/>
          <w:color w:val="FF0000"/>
          <w:szCs w:val="24"/>
        </w:rPr>
        <w:t>print.</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Spatial heterogeneity and drivers of pulmonary tuberculosis in Guangzhou: 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street-level analysis of residents and migrant subgroups from 2015 to 2023.</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Lai K(#)(1), Zhang Q(#)(2), Xie W(1), Lu Y(3), Ji Y(4), Jiang K(1), Du Y(1),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Yang C(5), He W(6).</w:t>
      </w:r>
    </w:p>
    <w:p w:rsidR="00850745" w:rsidRDefault="00850745" w:rsidP="00850745">
      <w:pPr>
        <w:rPr>
          <w:rFonts w:ascii="宋体" w:eastAsia="宋体" w:hAnsi="宋体" w:cs="宋体"/>
          <w:color w:val="000000" w:themeColor="text1"/>
          <w:szCs w:val="24"/>
        </w:rPr>
      </w:pPr>
    </w:p>
    <w:p w:rsidR="00B24AF5" w:rsidRPr="00993D81" w:rsidRDefault="00B24AF5" w:rsidP="00850745">
      <w:pPr>
        <w:rPr>
          <w:rFonts w:ascii="宋体" w:eastAsia="宋体" w:hAnsi="宋体" w:cs="宋体"/>
          <w:b/>
          <w:color w:val="0070C0"/>
          <w:szCs w:val="24"/>
        </w:rPr>
      </w:pPr>
      <w:r w:rsidRPr="00993D81">
        <w:rPr>
          <w:rFonts w:ascii="宋体" w:eastAsia="宋体" w:hAnsi="宋体" w:cs="宋体"/>
          <w:b/>
          <w:color w:val="0070C0"/>
          <w:szCs w:val="24"/>
        </w:rPr>
        <w:t>Keng Lai,</w:t>
      </w:r>
      <w:r w:rsidR="00993D81" w:rsidRPr="00993D81">
        <w:rPr>
          <w:rFonts w:ascii="宋体" w:eastAsia="宋体" w:hAnsi="宋体" w:cs="宋体"/>
          <w:b/>
          <w:color w:val="0070C0"/>
          <w:szCs w:val="24"/>
        </w:rPr>
        <w:t xml:space="preserve"> </w:t>
      </w:r>
      <w:r w:rsidRPr="00993D81">
        <w:rPr>
          <w:rFonts w:ascii="宋体" w:eastAsia="宋体" w:hAnsi="宋体" w:cs="宋体"/>
          <w:b/>
          <w:color w:val="0070C0"/>
          <w:szCs w:val="24"/>
        </w:rPr>
        <w:t>Qingping Zhang,</w:t>
      </w:r>
      <w:r w:rsidR="00993D81" w:rsidRPr="00993D81">
        <w:rPr>
          <w:rFonts w:ascii="宋体" w:eastAsia="宋体" w:hAnsi="宋体" w:cs="宋体"/>
          <w:b/>
          <w:color w:val="0070C0"/>
          <w:szCs w:val="24"/>
        </w:rPr>
        <w:t xml:space="preserve"> </w:t>
      </w:r>
      <w:r w:rsidRPr="00993D81">
        <w:rPr>
          <w:rFonts w:ascii="宋体" w:eastAsia="宋体" w:hAnsi="宋体" w:cs="宋体"/>
          <w:b/>
          <w:color w:val="0070C0"/>
          <w:szCs w:val="24"/>
        </w:rPr>
        <w:t>Wei Xie,</w:t>
      </w:r>
      <w:r w:rsidR="00993D81" w:rsidRPr="00993D81">
        <w:rPr>
          <w:rFonts w:ascii="宋体" w:eastAsia="宋体" w:hAnsi="宋体" w:cs="宋体"/>
          <w:b/>
          <w:color w:val="0070C0"/>
          <w:szCs w:val="24"/>
        </w:rPr>
        <w:t xml:space="preserve"> </w:t>
      </w:r>
      <w:r w:rsidRPr="00993D81">
        <w:rPr>
          <w:rFonts w:ascii="宋体" w:eastAsia="宋体" w:hAnsi="宋体" w:cs="宋体"/>
          <w:b/>
          <w:color w:val="0070C0"/>
          <w:szCs w:val="24"/>
        </w:rPr>
        <w:t>Yixiao Lu,</w:t>
      </w:r>
      <w:r w:rsidR="00993D81" w:rsidRPr="00993D81">
        <w:rPr>
          <w:rFonts w:ascii="宋体" w:eastAsia="宋体" w:hAnsi="宋体" w:cs="宋体"/>
          <w:b/>
          <w:color w:val="0070C0"/>
          <w:szCs w:val="24"/>
        </w:rPr>
        <w:t xml:space="preserve"> </w:t>
      </w:r>
      <w:r w:rsidRPr="00993D81">
        <w:rPr>
          <w:rFonts w:ascii="宋体" w:eastAsia="宋体" w:hAnsi="宋体" w:cs="宋体"/>
          <w:b/>
          <w:color w:val="0070C0"/>
          <w:szCs w:val="24"/>
        </w:rPr>
        <w:t>Yating Ji,</w:t>
      </w:r>
      <w:r w:rsidR="00993D81" w:rsidRPr="00993D81">
        <w:rPr>
          <w:rFonts w:ascii="宋体" w:eastAsia="宋体" w:hAnsi="宋体" w:cs="宋体"/>
          <w:b/>
          <w:color w:val="0070C0"/>
          <w:szCs w:val="24"/>
        </w:rPr>
        <w:t xml:space="preserve"> </w:t>
      </w:r>
      <w:r w:rsidRPr="00993D81">
        <w:rPr>
          <w:rFonts w:ascii="宋体" w:eastAsia="宋体" w:hAnsi="宋体" w:cs="宋体"/>
          <w:b/>
          <w:color w:val="0070C0"/>
          <w:szCs w:val="24"/>
        </w:rPr>
        <w:t>Kunhong Jiang,</w:t>
      </w:r>
      <w:r w:rsidR="00993D81" w:rsidRPr="00993D81">
        <w:rPr>
          <w:rFonts w:ascii="宋体" w:eastAsia="宋体" w:hAnsi="宋体" w:cs="宋体"/>
          <w:b/>
          <w:color w:val="0070C0"/>
          <w:szCs w:val="24"/>
        </w:rPr>
        <w:t xml:space="preserve"> </w:t>
      </w:r>
      <w:r w:rsidRPr="00993D81">
        <w:rPr>
          <w:rFonts w:ascii="宋体" w:eastAsia="宋体" w:hAnsi="宋体" w:cs="宋体"/>
          <w:b/>
          <w:color w:val="0070C0"/>
          <w:szCs w:val="24"/>
        </w:rPr>
        <w:t>Yuhua Du,</w:t>
      </w:r>
      <w:r w:rsidR="00993D81" w:rsidRPr="00993D81">
        <w:rPr>
          <w:rFonts w:ascii="宋体" w:eastAsia="宋体" w:hAnsi="宋体" w:cs="宋体"/>
          <w:b/>
          <w:color w:val="0070C0"/>
          <w:szCs w:val="24"/>
        </w:rPr>
        <w:t xml:space="preserve"> </w:t>
      </w:r>
      <w:r w:rsidRPr="00993D81">
        <w:rPr>
          <w:rFonts w:ascii="宋体" w:eastAsia="宋体" w:hAnsi="宋体" w:cs="宋体"/>
          <w:b/>
          <w:color w:val="0070C0"/>
          <w:szCs w:val="24"/>
        </w:rPr>
        <w:t>Chongguang Yang</w:t>
      </w:r>
      <w:r w:rsidR="00993D81" w:rsidRPr="00993D81">
        <w:rPr>
          <w:rFonts w:ascii="宋体" w:eastAsia="宋体" w:hAnsi="宋体" w:cs="宋体"/>
          <w:b/>
          <w:color w:val="0070C0"/>
          <w:szCs w:val="24"/>
        </w:rPr>
        <w:t>*</w:t>
      </w:r>
      <w:r w:rsidRPr="00993D81">
        <w:rPr>
          <w:rFonts w:ascii="宋体" w:eastAsia="宋体" w:hAnsi="宋体" w:cs="宋体"/>
          <w:b/>
          <w:color w:val="0070C0"/>
          <w:szCs w:val="24"/>
        </w:rPr>
        <w:t>,</w:t>
      </w:r>
      <w:r w:rsidR="00993D81" w:rsidRPr="00993D81">
        <w:rPr>
          <w:rFonts w:ascii="宋体" w:eastAsia="宋体" w:hAnsi="宋体" w:cs="宋体"/>
          <w:b/>
          <w:color w:val="0070C0"/>
          <w:szCs w:val="24"/>
        </w:rPr>
        <w:t xml:space="preserve"> </w:t>
      </w:r>
      <w:r w:rsidRPr="00993D81">
        <w:rPr>
          <w:rFonts w:ascii="宋体" w:eastAsia="宋体" w:hAnsi="宋体" w:cs="宋体"/>
          <w:b/>
          <w:color w:val="0070C0"/>
          <w:szCs w:val="24"/>
        </w:rPr>
        <w:t>Weiyun He</w:t>
      </w:r>
      <w:r w:rsidR="00993D81" w:rsidRPr="00993D81">
        <w:rPr>
          <w:rFonts w:ascii="宋体" w:eastAsia="宋体" w:hAnsi="宋体" w:cs="宋体"/>
          <w:b/>
          <w:color w:val="0070C0"/>
          <w:szCs w:val="24"/>
        </w:rPr>
        <w:t>*</w:t>
      </w:r>
    </w:p>
    <w:p w:rsidR="00B24AF5" w:rsidRPr="00993D81" w:rsidRDefault="00993D81" w:rsidP="00850745">
      <w:pPr>
        <w:rPr>
          <w:rFonts w:ascii="宋体" w:eastAsia="宋体" w:hAnsi="宋体" w:cs="宋体"/>
          <w:b/>
          <w:color w:val="0070C0"/>
          <w:szCs w:val="24"/>
        </w:rPr>
      </w:pPr>
      <w:r w:rsidRPr="00993D81">
        <w:rPr>
          <w:rFonts w:ascii="宋体" w:eastAsia="宋体" w:hAnsi="宋体" w:cs="宋体"/>
          <w:b/>
          <w:color w:val="0070C0"/>
          <w:szCs w:val="24"/>
        </w:rPr>
        <w:t>* Correspondence: Chongguang Yang, e-mail: yangchg9@mail.sysu.edu.cn; Weiyun He, e-mail: cloudhe@21cn.com</w:t>
      </w:r>
    </w:p>
    <w:p w:rsidR="00B24AF5" w:rsidRDefault="00B24AF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(1)State Key Laboratory of Respiratory Disease, Guangzhou Key Laboratory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Tuberculosis Research, Department of Tuberculosis Control and Management,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Guangzhou Chest Hospital, Institute of Tuberculosis, Guangzhou Medical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University, Guangzhou, Guangdong Province, 510095,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(2)Longhua District Chronic Disease Prevention and Control Center, Shenzhen,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Guangdong Province, 518110,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(3)Yunnan Center for Disease Control and Prevention, Kunming, Yunnan Province,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650000,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(4)Fujian Center for Disease Control and Prevention, Fuzhou, Fujian Province,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350000,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(5)School of Public Health (Shenzhen), Shenzhen Campus of Sun Yat-Sen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University, Shenzhen, Guangdong Province, 518107, China.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yangchg9@mail.sysu.edu.cn.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(6)State Key Laboratory of Respiratory Disease, Guangzhou Key Laboratory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Tuberculosis Research, Department of Tuberculosis Control and Management,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Guangzhou Chest Hospital, Institute of Tuberculosis, Guangzhou Medical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University, Guangzhou, Guangdong Province, 510095, China. cloudhe@21cn.com.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(#)Contributed equally</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OBJECTIVE:</w:t>
      </w:r>
      <w:r w:rsidRPr="00850745">
        <w:rPr>
          <w:rFonts w:ascii="宋体" w:eastAsia="宋体" w:hAnsi="宋体" w:cs="宋体"/>
          <w:color w:val="000000" w:themeColor="text1"/>
          <w:szCs w:val="24"/>
        </w:rPr>
        <w:t xml:space="preserve"> Rapid urbanisation and internal migration may reshape fine-scale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tuberculosis (TB) risk within cities, yet street-level evidence by migrant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subgroup remains limited. We quantified the street-level spatial heterogeneity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of pulmonary TB in Guangzhou, China, and assessed individual- and area-level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drivers to inform risk-stratified active case finding and targeted prevention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strategies.</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METHODS: </w:t>
      </w:r>
      <w:r w:rsidRPr="00850745">
        <w:rPr>
          <w:rFonts w:ascii="宋体" w:eastAsia="宋体" w:hAnsi="宋体" w:cs="宋体"/>
          <w:color w:val="000000" w:themeColor="text1"/>
          <w:szCs w:val="24"/>
        </w:rPr>
        <w:t xml:space="preserve">We analysed 74,449 pulmonary TB cases from Guangzhou's TB surveillance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system (2015-2023). Cases were categorised according to household registration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as registered residents, intra-provincial migrants (within Guangdong), or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inter-provincial migrants (outside Guangdong). We calculated street-level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incidence and mapped spatial patterns. Hotspots were identified using the local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Getis-Ord Gi* statistic. Subgroup risk patterns were compared using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adaptive-kernel log-relative risk surfaces. A multilevel Bayesian logistic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regression model was used to identify individual-level factors associated with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hotspot residence, accounting for street-level clustering. Alternative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random-effects structures, including spatial specifications, were compared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during model selection. Street-level environmental determinants were assessed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using hierarchical Bayesian negative binomial models fitted with INLA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multi-source indicators.</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RESULTS:</w:t>
      </w:r>
      <w:r w:rsidRPr="00850745">
        <w:rPr>
          <w:rFonts w:ascii="宋体" w:eastAsia="宋体" w:hAnsi="宋体" w:cs="宋体"/>
          <w:color w:val="000000" w:themeColor="text1"/>
          <w:szCs w:val="24"/>
        </w:rPr>
        <w:t xml:space="preserve"> TB incidence showed substantial street-level spatial heterogeneity,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with hotspots concentrated in the central urban core. Age-standardised incidence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was highest among inter-provincial migrants (47.24 per 100,000), followed by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residents (42.69 per 100,000) and intra-provincial migrants (28.86 per 100,000).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However, inter</w:t>
      </w:r>
      <w:r w:rsidRPr="00850745">
        <w:rPr>
          <w:rFonts w:ascii="MS Gothic" w:eastAsia="MS Gothic" w:hAnsi="MS Gothic" w:cs="MS Gothic" w:hint="eastAsia"/>
          <w:color w:val="000000" w:themeColor="text1"/>
          <w:szCs w:val="24"/>
        </w:rPr>
        <w:t>‑</w:t>
      </w:r>
      <w:r w:rsidRPr="00850745">
        <w:rPr>
          <w:rFonts w:ascii="宋体" w:eastAsia="宋体" w:hAnsi="宋体" w:cs="宋体"/>
          <w:color w:val="000000" w:themeColor="text1"/>
          <w:szCs w:val="24"/>
        </w:rPr>
        <w:t xml:space="preserve">provincial migrants were less likely to reside in hotspots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compared with residents (aOR</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0.850, 95%</w:t>
      </w:r>
      <w:r w:rsidRPr="00850745">
        <w:rPr>
          <w:rFonts w:ascii="Times New Roman" w:eastAsia="宋体" w:hAnsi="Times New Roman" w:cs="Times New Roman"/>
          <w:color w:val="000000" w:themeColor="text1"/>
          <w:szCs w:val="24"/>
        </w:rPr>
        <w:t> </w:t>
      </w:r>
      <w:r w:rsidRPr="00850745">
        <w:rPr>
          <w:rFonts w:ascii="宋体" w:eastAsia="宋体" w:hAnsi="宋体" w:cs="宋体"/>
          <w:color w:val="000000" w:themeColor="text1"/>
          <w:szCs w:val="24"/>
        </w:rPr>
        <w:t xml:space="preserve">CrI: 0.740, 0.987). Cases detected via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active screening were also less likely to live in hotspots relative to those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identified through symptom</w:t>
      </w:r>
      <w:r w:rsidRPr="00850745">
        <w:rPr>
          <w:rFonts w:ascii="MS Gothic" w:eastAsia="MS Gothic" w:hAnsi="MS Gothic" w:cs="MS Gothic" w:hint="eastAsia"/>
          <w:color w:val="000000" w:themeColor="text1"/>
          <w:szCs w:val="24"/>
        </w:rPr>
        <w:t>‑</w:t>
      </w:r>
      <w:r w:rsidRPr="00850745">
        <w:rPr>
          <w:rFonts w:ascii="宋体" w:eastAsia="宋体" w:hAnsi="宋体" w:cs="宋体"/>
          <w:color w:val="000000" w:themeColor="text1"/>
          <w:szCs w:val="24"/>
        </w:rPr>
        <w:t>based consultation (aOR</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0.396, 95%</w:t>
      </w:r>
      <w:r w:rsidRPr="00850745">
        <w:rPr>
          <w:rFonts w:ascii="Times New Roman" w:eastAsia="宋体" w:hAnsi="Times New Roman" w:cs="Times New Roman"/>
          <w:color w:val="000000" w:themeColor="text1"/>
          <w:szCs w:val="24"/>
        </w:rPr>
        <w:t> </w:t>
      </w:r>
      <w:r w:rsidRPr="00850745">
        <w:rPr>
          <w:rFonts w:ascii="宋体" w:eastAsia="宋体" w:hAnsi="宋体" w:cs="宋体"/>
          <w:color w:val="000000" w:themeColor="text1"/>
          <w:szCs w:val="24"/>
        </w:rPr>
        <w:t xml:space="preserve">CrI: 0.168,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0.931). In the Bayesian model, a higher street-level per capita GDP was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associated with an increased TB risk (relative risk [RR] per one standard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deviation [SD] increase</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 xml:space="preserve">1.184, approximately equivalent to a 1,000 Chinese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yuan increase), while a higher proportion of intra-provincial migrants was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associated with a decreased risk (RR per one SD increase</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 xml:space="preserve">0.895, approximately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equivalent to a 10 percentage-point increase). Incidence among inter-provincial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migrants correlated with the TB burden in provinces of origin (ρ</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0.56).</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CONCLUSION:</w:t>
      </w:r>
      <w:r w:rsidRPr="00850745">
        <w:rPr>
          <w:rFonts w:ascii="宋体" w:eastAsia="宋体" w:hAnsi="宋体" w:cs="宋体"/>
          <w:color w:val="000000" w:themeColor="text1"/>
          <w:szCs w:val="24"/>
        </w:rPr>
        <w:t xml:space="preserve"> Pulmonary TB in Guangzhou exhibits pronounced street-level spatial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heterogeneity. This study found that active screening was associated with 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lower likelihood of residing in a TB hotspot after accounting for street-level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clustering, suggesting that estimates may be biased if this geographic context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is ignored. Two priority profiles emerged from the analysis: older adults living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 central hotspot communities, and inter-provincial migrants who had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highest overall incidence and a clear ecological linkage to origin-province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burden. We therefore recommend risk-stratified, spatially targeted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 xml:space="preserve">interventions, including intensified active screening for the elderly in hotspot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streets, and enhanced cross-provincial coordination for TB control among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inter-provincial migrants.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hint="eastAsia"/>
          <w:color w:val="000000" w:themeColor="text1"/>
          <w:szCs w:val="24"/>
        </w:rPr>
        <w:t>©</w:t>
      </w:r>
      <w:r w:rsidRPr="00850745">
        <w:rPr>
          <w:rFonts w:ascii="宋体" w:eastAsia="宋体" w:hAnsi="宋体" w:cs="宋体"/>
          <w:color w:val="000000" w:themeColor="text1"/>
          <w:szCs w:val="24"/>
        </w:rPr>
        <w:t xml:space="preserve"> 2026. The Author(s).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10.1186/s12889-026-27774-7</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 42151929</w:t>
      </w:r>
    </w:p>
    <w:p w:rsidR="00850745" w:rsidRPr="00850745" w:rsidRDefault="00850745" w:rsidP="00850745">
      <w:pPr>
        <w:rPr>
          <w:rFonts w:ascii="宋体" w:eastAsia="宋体" w:hAnsi="宋体" w:cs="宋体"/>
          <w:color w:val="000000" w:themeColor="text1"/>
          <w:szCs w:val="24"/>
        </w:rPr>
      </w:pPr>
    </w:p>
    <w:p w:rsidR="00850745" w:rsidRPr="00E60BB1" w:rsidRDefault="00850745" w:rsidP="00850745">
      <w:pPr>
        <w:rPr>
          <w:rFonts w:ascii="宋体" w:eastAsia="宋体" w:hAnsi="宋体" w:cs="宋体"/>
          <w:b/>
          <w:color w:val="FF0000"/>
          <w:szCs w:val="24"/>
        </w:rPr>
      </w:pPr>
      <w:r w:rsidRPr="00E60BB1">
        <w:rPr>
          <w:rFonts w:ascii="宋体" w:eastAsia="宋体" w:hAnsi="宋体" w:cs="宋体"/>
          <w:b/>
          <w:color w:val="FF0000"/>
          <w:szCs w:val="24"/>
        </w:rPr>
        <w:t>1</w:t>
      </w:r>
      <w:r w:rsidR="00412EE8">
        <w:rPr>
          <w:rFonts w:ascii="宋体" w:eastAsia="宋体" w:hAnsi="宋体" w:cs="宋体"/>
          <w:b/>
          <w:color w:val="FF0000"/>
          <w:szCs w:val="24"/>
        </w:rPr>
        <w:t>2</w:t>
      </w:r>
      <w:r w:rsidRPr="00E60BB1">
        <w:rPr>
          <w:rFonts w:ascii="宋体" w:eastAsia="宋体" w:hAnsi="宋体" w:cs="宋体"/>
          <w:b/>
          <w:color w:val="FF0000"/>
          <w:szCs w:val="24"/>
        </w:rPr>
        <w:t>. BMC Infect Dis. 2026 May 19. doi: 10.1186/s12879-026-134</w:t>
      </w:r>
      <w:r w:rsidR="00E60BB1">
        <w:rPr>
          <w:rFonts w:ascii="宋体" w:eastAsia="宋体" w:hAnsi="宋体" w:cs="宋体"/>
          <w:b/>
          <w:color w:val="FF0000"/>
          <w:szCs w:val="24"/>
        </w:rPr>
        <w:t xml:space="preserve">84-3. Online ahead of </w:t>
      </w:r>
      <w:r w:rsidRPr="00E60BB1">
        <w:rPr>
          <w:rFonts w:ascii="宋体" w:eastAsia="宋体" w:hAnsi="宋体" w:cs="宋体"/>
          <w:b/>
          <w:color w:val="FF0000"/>
          <w:szCs w:val="24"/>
        </w:rPr>
        <w:t>print.</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Comparative analysis of clinical manifestations between congenital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non-congenital tuberculosis in infants.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Wu H(1), Zhu Y(1), Cui P(1), Jin H(1), Li R(1), Tang Q(1), Li Y(1), Wang Y(2),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Luo Y(3)(4).</w:t>
      </w:r>
    </w:p>
    <w:p w:rsidR="00850745" w:rsidRDefault="00850745" w:rsidP="00850745">
      <w:pPr>
        <w:rPr>
          <w:rFonts w:ascii="宋体" w:eastAsia="宋体" w:hAnsi="宋体" w:cs="宋体"/>
          <w:color w:val="000000" w:themeColor="text1"/>
          <w:szCs w:val="24"/>
        </w:rPr>
      </w:pPr>
    </w:p>
    <w:p w:rsidR="00C20EDB" w:rsidRPr="00092C78" w:rsidRDefault="00C20EDB" w:rsidP="00850745">
      <w:pPr>
        <w:rPr>
          <w:rFonts w:ascii="宋体" w:eastAsia="宋体" w:hAnsi="宋体" w:cs="宋体"/>
          <w:b/>
          <w:color w:val="0070C0"/>
          <w:szCs w:val="24"/>
        </w:rPr>
      </w:pPr>
      <w:r w:rsidRPr="00092C78">
        <w:rPr>
          <w:rFonts w:ascii="宋体" w:eastAsia="宋体" w:hAnsi="宋体" w:cs="宋体"/>
          <w:b/>
          <w:color w:val="0070C0"/>
          <w:szCs w:val="24"/>
        </w:rPr>
        <w:t>Hao Wu,</w:t>
      </w:r>
      <w:r w:rsidR="00092C78" w:rsidRPr="00092C78">
        <w:rPr>
          <w:rFonts w:ascii="宋体" w:eastAsia="宋体" w:hAnsi="宋体" w:cs="宋体"/>
          <w:b/>
          <w:color w:val="0070C0"/>
          <w:szCs w:val="24"/>
        </w:rPr>
        <w:t xml:space="preserve"> </w:t>
      </w:r>
      <w:r w:rsidRPr="00092C78">
        <w:rPr>
          <w:rFonts w:ascii="宋体" w:eastAsia="宋体" w:hAnsi="宋体" w:cs="宋体"/>
          <w:b/>
          <w:color w:val="0070C0"/>
          <w:szCs w:val="24"/>
        </w:rPr>
        <w:t>Ying Zhu,</w:t>
      </w:r>
      <w:r w:rsidR="00092C78" w:rsidRPr="00092C78">
        <w:rPr>
          <w:rFonts w:ascii="宋体" w:eastAsia="宋体" w:hAnsi="宋体" w:cs="宋体"/>
          <w:b/>
          <w:color w:val="0070C0"/>
          <w:szCs w:val="24"/>
        </w:rPr>
        <w:t xml:space="preserve"> </w:t>
      </w:r>
      <w:r w:rsidRPr="00092C78">
        <w:rPr>
          <w:rFonts w:ascii="宋体" w:eastAsia="宋体" w:hAnsi="宋体" w:cs="宋体"/>
          <w:b/>
          <w:color w:val="0070C0"/>
          <w:szCs w:val="24"/>
        </w:rPr>
        <w:t>Penghao Cui,</w:t>
      </w:r>
      <w:r w:rsidR="00092C78" w:rsidRPr="00092C78">
        <w:rPr>
          <w:rFonts w:ascii="宋体" w:eastAsia="宋体" w:hAnsi="宋体" w:cs="宋体"/>
          <w:b/>
          <w:color w:val="0070C0"/>
          <w:szCs w:val="24"/>
        </w:rPr>
        <w:t xml:space="preserve"> </w:t>
      </w:r>
      <w:r w:rsidRPr="00092C78">
        <w:rPr>
          <w:rFonts w:ascii="宋体" w:eastAsia="宋体" w:hAnsi="宋体" w:cs="宋体"/>
          <w:b/>
          <w:color w:val="0070C0"/>
          <w:szCs w:val="24"/>
        </w:rPr>
        <w:t>Haifeng Jin,</w:t>
      </w:r>
      <w:r w:rsidR="00092C78" w:rsidRPr="00092C78">
        <w:rPr>
          <w:rFonts w:ascii="宋体" w:eastAsia="宋体" w:hAnsi="宋体" w:cs="宋体"/>
          <w:b/>
          <w:color w:val="0070C0"/>
          <w:szCs w:val="24"/>
        </w:rPr>
        <w:t xml:space="preserve"> </w:t>
      </w:r>
      <w:r w:rsidRPr="00092C78">
        <w:rPr>
          <w:rFonts w:ascii="宋体" w:eastAsia="宋体" w:hAnsi="宋体" w:cs="宋体"/>
          <w:b/>
          <w:color w:val="0070C0"/>
          <w:szCs w:val="24"/>
        </w:rPr>
        <w:t>Ruonan Li,</w:t>
      </w:r>
      <w:r w:rsidR="00092C78" w:rsidRPr="00092C78">
        <w:rPr>
          <w:rFonts w:ascii="宋体" w:eastAsia="宋体" w:hAnsi="宋体" w:cs="宋体"/>
          <w:b/>
          <w:color w:val="0070C0"/>
          <w:szCs w:val="24"/>
        </w:rPr>
        <w:t xml:space="preserve"> </w:t>
      </w:r>
      <w:r w:rsidRPr="00092C78">
        <w:rPr>
          <w:rFonts w:ascii="宋体" w:eastAsia="宋体" w:hAnsi="宋体" w:cs="宋体"/>
          <w:b/>
          <w:color w:val="0070C0"/>
          <w:szCs w:val="24"/>
        </w:rPr>
        <w:t>Qingping Tang,</w:t>
      </w:r>
      <w:r w:rsidR="00092C78" w:rsidRPr="00092C78">
        <w:rPr>
          <w:rFonts w:ascii="宋体" w:eastAsia="宋体" w:hAnsi="宋体" w:cs="宋体"/>
          <w:b/>
          <w:color w:val="0070C0"/>
          <w:szCs w:val="24"/>
        </w:rPr>
        <w:t xml:space="preserve"> </w:t>
      </w:r>
      <w:r w:rsidRPr="00092C78">
        <w:rPr>
          <w:rFonts w:ascii="宋体" w:eastAsia="宋体" w:hAnsi="宋体" w:cs="宋体"/>
          <w:b/>
          <w:color w:val="0070C0"/>
          <w:szCs w:val="24"/>
        </w:rPr>
        <w:t>Yin Li,</w:t>
      </w:r>
      <w:r w:rsidR="00092C78" w:rsidRPr="00092C78">
        <w:rPr>
          <w:rFonts w:ascii="宋体" w:eastAsia="宋体" w:hAnsi="宋体" w:cs="宋体"/>
          <w:b/>
          <w:color w:val="0070C0"/>
          <w:szCs w:val="24"/>
        </w:rPr>
        <w:t xml:space="preserve"> </w:t>
      </w:r>
      <w:r w:rsidRPr="00092C78">
        <w:rPr>
          <w:rFonts w:ascii="宋体" w:eastAsia="宋体" w:hAnsi="宋体" w:cs="宋体"/>
          <w:b/>
          <w:color w:val="0070C0"/>
          <w:szCs w:val="24"/>
        </w:rPr>
        <w:t>Yanchun Wang</w:t>
      </w:r>
      <w:r w:rsidR="00092C78" w:rsidRPr="00092C78">
        <w:rPr>
          <w:rFonts w:ascii="宋体" w:eastAsia="宋体" w:hAnsi="宋体" w:cs="宋体"/>
          <w:b/>
          <w:color w:val="0070C0"/>
          <w:szCs w:val="24"/>
        </w:rPr>
        <w:t>*</w:t>
      </w:r>
      <w:r w:rsidRPr="00092C78">
        <w:rPr>
          <w:rFonts w:ascii="宋体" w:eastAsia="宋体" w:hAnsi="宋体" w:cs="宋体"/>
          <w:b/>
          <w:color w:val="0070C0"/>
          <w:szCs w:val="24"/>
        </w:rPr>
        <w:t>,</w:t>
      </w:r>
      <w:r w:rsidR="00092C78" w:rsidRPr="00092C78">
        <w:rPr>
          <w:rFonts w:ascii="宋体" w:eastAsia="宋体" w:hAnsi="宋体" w:cs="宋体"/>
          <w:b/>
          <w:color w:val="0070C0"/>
          <w:szCs w:val="24"/>
        </w:rPr>
        <w:t xml:space="preserve"> </w:t>
      </w:r>
      <w:r w:rsidRPr="00092C78">
        <w:rPr>
          <w:rFonts w:ascii="宋体" w:eastAsia="宋体" w:hAnsi="宋体" w:cs="宋体"/>
          <w:b/>
          <w:color w:val="0070C0"/>
          <w:szCs w:val="24"/>
        </w:rPr>
        <w:t>Yonghan Luo</w:t>
      </w:r>
      <w:r w:rsidR="00092C78" w:rsidRPr="00092C78">
        <w:rPr>
          <w:rFonts w:ascii="宋体" w:eastAsia="宋体" w:hAnsi="宋体" w:cs="宋体"/>
          <w:b/>
          <w:color w:val="0070C0"/>
          <w:szCs w:val="24"/>
        </w:rPr>
        <w:t>*</w:t>
      </w:r>
    </w:p>
    <w:p w:rsidR="00C20EDB" w:rsidRPr="00092C78" w:rsidRDefault="00092C78" w:rsidP="00850745">
      <w:pPr>
        <w:rPr>
          <w:rFonts w:ascii="宋体" w:eastAsia="宋体" w:hAnsi="宋体" w:cs="宋体"/>
          <w:b/>
          <w:color w:val="0070C0"/>
          <w:szCs w:val="24"/>
        </w:rPr>
      </w:pPr>
      <w:r w:rsidRPr="00092C78">
        <w:rPr>
          <w:rFonts w:ascii="宋体" w:eastAsia="宋体" w:hAnsi="宋体" w:cs="宋体"/>
          <w:b/>
          <w:color w:val="0070C0"/>
          <w:szCs w:val="24"/>
        </w:rPr>
        <w:t>*Correspondence: Yonghan Luo; luoyonghan050@163.com. Yanchun Wang; wangyanchun0204@163.com.</w:t>
      </w:r>
    </w:p>
    <w:p w:rsidR="00C20EDB" w:rsidRDefault="00C20EDB"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(1)Second Department of Infectious Disease, Kunming Children's Hospital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(Children's Hospital Affiliated to Kunming Medical University), Kunming, Yunnan,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650000,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(2)Second Department of Infectious Disease, Kunming Children's Hospital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(Children's Hospital Affiliated to Kunming Medical University), Kunming, Yunnan,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650000, China. wangyanchun0204@163.com.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(3)Second Department of Infectious Disease, Kunming Children's Hospital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(Children's Hospital Affiliated to Kunming Medical University), Kunming, Yunnan,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650000, China. luoyonghan050@163.com.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(4)Faculty of Life Science and Technology, Kunming University of Science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Technology, Kunming, Yunnan, 650500, China. luoyonghan050@163.com.</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OBJECTIVE: </w:t>
      </w:r>
      <w:r w:rsidRPr="00850745">
        <w:rPr>
          <w:rFonts w:ascii="宋体" w:eastAsia="宋体" w:hAnsi="宋体" w:cs="宋体"/>
          <w:color w:val="000000" w:themeColor="text1"/>
          <w:szCs w:val="24"/>
        </w:rPr>
        <w:t xml:space="preserve">To compare the clinical manifestations and associated characteristics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of congenital tuberculosis (CTB) and non-congenital tuberculosis (NCTB) in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infants, thereby improving early recognition and enabling precision treatment.</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METHODS:</w:t>
      </w:r>
      <w:r w:rsidRPr="00850745">
        <w:rPr>
          <w:rFonts w:ascii="宋体" w:eastAsia="宋体" w:hAnsi="宋体" w:cs="宋体"/>
          <w:color w:val="000000" w:themeColor="text1"/>
          <w:szCs w:val="24"/>
        </w:rPr>
        <w:t xml:space="preserve"> A retrospective analysis was conducted of 72 tuberculosis cases in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infants aged</w:t>
      </w:r>
      <w:r w:rsidRPr="00850745">
        <w:rPr>
          <w:rFonts w:ascii="MS Gothic" w:eastAsia="MS Gothic" w:hAnsi="MS Gothic" w:cs="MS Gothic" w:hint="eastAsia"/>
          <w:color w:val="000000" w:themeColor="text1"/>
          <w:szCs w:val="24"/>
        </w:rPr>
        <w:t> </w:t>
      </w:r>
      <w:r w:rsidRPr="00850745">
        <w:rPr>
          <w:rFonts w:ascii="宋体" w:eastAsia="宋体" w:hAnsi="宋体" w:cs="宋体" w:hint="eastAsia"/>
          <w:color w:val="000000" w:themeColor="text1"/>
          <w:szCs w:val="24"/>
        </w:rPr>
        <w:t>≤</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 xml:space="preserve">1 year admitted to Kunming Children's Hospital between 2014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2024. Given the inherent difficulty in distinguishing congenital from early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postnatal acquisition in retrospective studies, patients were classified into 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CTB group (n</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23) and an NCTB group (n</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w:t>
      </w:r>
      <w:r w:rsidRPr="00850745">
        <w:rPr>
          <w:rFonts w:ascii="MS Gothic" w:eastAsia="MS Gothic" w:hAnsi="MS Gothic" w:cs="MS Gothic" w:hint="eastAsia"/>
          <w:color w:val="000000" w:themeColor="text1"/>
          <w:szCs w:val="24"/>
        </w:rPr>
        <w:t> </w:t>
      </w:r>
      <w:r w:rsidRPr="00850745">
        <w:rPr>
          <w:rFonts w:ascii="宋体" w:eastAsia="宋体" w:hAnsi="宋体" w:cs="宋体"/>
          <w:color w:val="000000" w:themeColor="text1"/>
          <w:szCs w:val="24"/>
        </w:rPr>
        <w:t xml:space="preserve">49) using modified Cantwell-based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 xml:space="preserve">criteria. Differences in perinatal factors, clinical symptoms, laboratory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imaging findings, microbiological/immunological test results, treatment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strategies, and outcomes were compared between groups.</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RESULTS: </w:t>
      </w:r>
      <w:r w:rsidRPr="00850745">
        <w:rPr>
          <w:rFonts w:ascii="宋体" w:eastAsia="宋体" w:hAnsi="宋体" w:cs="宋体"/>
          <w:color w:val="000000" w:themeColor="text1"/>
          <w:szCs w:val="24"/>
        </w:rPr>
        <w:t xml:space="preserve">The CTB group had a significantly earlier onset of disease (17 days vs.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173 days) and a higher prevalence of prematurity (56.5% vs. 14.3%), cesarean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delivery (43.5% vs. 18.4%), and low birth weight (2.33 kg vs. 3.00 kg). No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statistically significant differences were observed between groups in fever or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cough. However, cyanosis (17.4% vs. 0%), dyspnea (73.9% vs. 40.8%), and jaundice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(13.0% vs. 0%) were more frequent in the CTB group. Imaging findings revealed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that CTB was more strongly associated with miliary patterns (65.2% vs. 32.7%),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pleural effusion (52.2% vs. 20.4%), and hepatosplenic abnormalities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(hepatosplenomegaly and nodular hypodense lesions). The CTB group exhibited 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more pronounced inflammatory response, with higher WBC/NEU/CRP levels, lower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albumin, and elevated bilirubin and urea. Serum IgM and IgA levels were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significantly reduced in CTB. The TB-DNA positivity rate was higher in the CTB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group (68.2% vs. 41.7%), whereas the IGRA positivity rate was lower (55.0% vs.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89.7%). Compared with NCTB, CTB was associated with substantially higher rates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of mechanical ventilation (52.2% vs. 6.1%), ICU admission (56.5% vs. 30.6%),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longer hospitalization (27 days vs. 12 days), as well as a higher incidence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drug-induced liver injury (65.2% vs. 26.5%). No statistically significant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differences were found between groups in mortality or treatment discontinuation.</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CONCLUSION: </w:t>
      </w:r>
      <w:r w:rsidRPr="00850745">
        <w:rPr>
          <w:rFonts w:ascii="宋体" w:eastAsia="宋体" w:hAnsi="宋体" w:cs="宋体"/>
          <w:color w:val="000000" w:themeColor="text1"/>
          <w:szCs w:val="24"/>
        </w:rPr>
        <w:t xml:space="preserve">CTB presents earlier in infancy and is characterized by greater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dissemination and disease severity, frequently complicated by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respiratory-circulatory failure and hepatosplenic involvement. Molecular testing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(TB-DNA) is more likely to be positive, whereas immunologic assays (IGRA) are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more likely to be negative. However, given the retrospective design and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inherent difficulty in definitively distinguishing congenital from early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postnatal infection, these findings should be considered hypothesis-generating.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Enhanced screening of high-risk neonates in the perinatal period, combined with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molecular diagnostics and multisystem imaging assessment, may facilitate early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identification, guide clinical management, and support vigilant monitoring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liver function.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CLINICAL TRIAL NUMBER: Not applicable.</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hint="eastAsia"/>
          <w:color w:val="000000" w:themeColor="text1"/>
          <w:szCs w:val="24"/>
        </w:rPr>
        <w:t>©</w:t>
      </w:r>
      <w:r w:rsidRPr="00850745">
        <w:rPr>
          <w:rFonts w:ascii="宋体" w:eastAsia="宋体" w:hAnsi="宋体" w:cs="宋体"/>
          <w:color w:val="000000" w:themeColor="text1"/>
          <w:szCs w:val="24"/>
        </w:rPr>
        <w:t xml:space="preserve"> 2026. The Author(s).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10.1186/s12879-026-13484-3</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 42151865</w:t>
      </w:r>
    </w:p>
    <w:p w:rsidR="00850745" w:rsidRPr="00850745" w:rsidRDefault="00850745" w:rsidP="00850745">
      <w:pPr>
        <w:rPr>
          <w:rFonts w:ascii="宋体" w:eastAsia="宋体" w:hAnsi="宋体" w:cs="宋体"/>
          <w:color w:val="000000" w:themeColor="text1"/>
          <w:szCs w:val="24"/>
        </w:rPr>
      </w:pPr>
    </w:p>
    <w:p w:rsidR="00850745" w:rsidRPr="00E60BB1" w:rsidRDefault="00850745" w:rsidP="00850745">
      <w:pPr>
        <w:rPr>
          <w:rFonts w:ascii="宋体" w:eastAsia="宋体" w:hAnsi="宋体" w:cs="宋体"/>
          <w:b/>
          <w:color w:val="FF0000"/>
          <w:szCs w:val="24"/>
        </w:rPr>
      </w:pPr>
      <w:r w:rsidRPr="00E60BB1">
        <w:rPr>
          <w:rFonts w:ascii="宋体" w:eastAsia="宋体" w:hAnsi="宋体" w:cs="宋体"/>
          <w:b/>
          <w:color w:val="FF0000"/>
          <w:szCs w:val="24"/>
        </w:rPr>
        <w:t>1</w:t>
      </w:r>
      <w:r w:rsidR="00412EE8">
        <w:rPr>
          <w:rFonts w:ascii="宋体" w:eastAsia="宋体" w:hAnsi="宋体" w:cs="宋体"/>
          <w:b/>
          <w:color w:val="FF0000"/>
          <w:szCs w:val="24"/>
        </w:rPr>
        <w:t>3</w:t>
      </w:r>
      <w:r w:rsidRPr="00E60BB1">
        <w:rPr>
          <w:rFonts w:ascii="宋体" w:eastAsia="宋体" w:hAnsi="宋体" w:cs="宋体"/>
          <w:b/>
          <w:color w:val="FF0000"/>
          <w:szCs w:val="24"/>
        </w:rPr>
        <w:t>. BMJ Open. 2026 May 18;16(5):e116013. doi: 10.1136/bmjopen-2025-116013.</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Accuracy of nanopore sequencing technology for rapid diagnosis of tuberculous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mediastinal and hilar lymphadenopathy using endobronchial ultrasound-guided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transbronchial needle aspiration specimens: protocol for a systematic review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meta-analysis.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Yu G(#)(1), Du K(#)(2), Shen Y(3), Ling Y(2), Zhong F(4).</w:t>
      </w:r>
    </w:p>
    <w:p w:rsidR="00850745" w:rsidRDefault="00850745" w:rsidP="00850745">
      <w:pPr>
        <w:rPr>
          <w:rFonts w:ascii="宋体" w:eastAsia="宋体" w:hAnsi="宋体" w:cs="宋体"/>
          <w:color w:val="000000" w:themeColor="text1"/>
          <w:szCs w:val="24"/>
        </w:rPr>
      </w:pPr>
    </w:p>
    <w:p w:rsidR="00B203AE" w:rsidRPr="00B203AE" w:rsidRDefault="00B203AE" w:rsidP="00850745">
      <w:pPr>
        <w:rPr>
          <w:rFonts w:ascii="宋体" w:eastAsia="宋体" w:hAnsi="宋体" w:cs="宋体"/>
          <w:b/>
          <w:color w:val="0070C0"/>
          <w:szCs w:val="24"/>
        </w:rPr>
      </w:pPr>
      <w:r w:rsidRPr="00B203AE">
        <w:rPr>
          <w:rFonts w:ascii="宋体" w:eastAsia="宋体" w:hAnsi="宋体" w:cs="宋体"/>
          <w:b/>
          <w:color w:val="0070C0"/>
          <w:szCs w:val="24"/>
        </w:rPr>
        <w:t>Guocan Yu, Keying Du, Yanqin Shen, Yuyang Ling, Fangming Zhong*</w:t>
      </w:r>
    </w:p>
    <w:p w:rsidR="00B203AE" w:rsidRPr="00B203AE" w:rsidRDefault="00B203AE" w:rsidP="00B203AE">
      <w:pPr>
        <w:rPr>
          <w:rFonts w:ascii="宋体" w:eastAsia="宋体" w:hAnsi="宋体" w:cs="宋体"/>
          <w:b/>
          <w:color w:val="0070C0"/>
          <w:szCs w:val="24"/>
        </w:rPr>
      </w:pPr>
      <w:r w:rsidRPr="00B203AE">
        <w:rPr>
          <w:rFonts w:ascii="宋体" w:eastAsia="宋体" w:hAnsi="宋体" w:cs="宋体"/>
          <w:b/>
          <w:color w:val="0070C0"/>
          <w:szCs w:val="24"/>
        </w:rPr>
        <w:t>*Correspondence to Fangming Zhong; </w:t>
      </w:r>
      <w:hyperlink r:id="rId10" w:history="1">
        <w:r w:rsidRPr="00B203AE">
          <w:rPr>
            <w:rStyle w:val="a6"/>
            <w:rFonts w:ascii="宋体" w:eastAsia="宋体" w:hAnsi="宋体" w:cs="宋体"/>
            <w:b/>
            <w:color w:val="0070C0"/>
            <w:szCs w:val="24"/>
            <w:u w:val="none"/>
          </w:rPr>
          <w:t>zhongfangm@126.com</w:t>
        </w:r>
      </w:hyperlink>
    </w:p>
    <w:p w:rsidR="00B203AE" w:rsidRPr="00B203AE" w:rsidRDefault="00B203AE"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(1)Department of Thoracic surgery, Hangzhou Red Cross Hospital, Hangzhou,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(2)The Second School of Clinical Medicine, Zhejiang Chinese Medical University,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Hangzhou, Zhejiang,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(3)Department of Nursing, Hangzhou Red Cross Hospital, Hangzhou,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(4)Department of Thoracic surgery, Hangzhou Red Cross Hospital, Hangzhou, China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zhongfangm@126.com.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(#)Contributed equally</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INTRODUCTION:</w:t>
      </w:r>
      <w:r w:rsidRPr="00850745">
        <w:rPr>
          <w:rFonts w:ascii="宋体" w:eastAsia="宋体" w:hAnsi="宋体" w:cs="宋体"/>
          <w:color w:val="000000" w:themeColor="text1"/>
          <w:szCs w:val="24"/>
        </w:rPr>
        <w:t xml:space="preserve"> Accessing samples from mediastinal and hilar lymph nodes is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considerably more difficult, rendering the diagnosis of tuberculous mediastinal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and hilar lymphadenopathy particularly challenging. Endobronchial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ultrasound-guided transbronchial needle aspiration (EBUS-TBNA) is a minimally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invasive interventional technique used for sampling mediastinal and hilar lymph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nodes. Nanopore sequencing technology (NST) permits the rapid identification of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Mycobacterium tuberculosis genes directly from clinical samples. NST has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significantly improved the diagnostic accuracy for both pulmonary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extrapulmonary tuberculosis; its accuracy in diagnosing tuberculous mediastinal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and hilar lymphadenopathy using EBUS-TBNA specimens has not yet been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systematically evaluated.</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METHODS AND ANALYSIS: </w:t>
      </w:r>
      <w:r w:rsidRPr="00850745">
        <w:rPr>
          <w:rFonts w:ascii="宋体" w:eastAsia="宋体" w:hAnsi="宋体" w:cs="宋体"/>
          <w:color w:val="000000" w:themeColor="text1"/>
          <w:szCs w:val="24"/>
        </w:rPr>
        <w:t xml:space="preserve">Adhering to Preferred Reporting Items for a Systematic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Review and Meta-Analysis Protocols (PRISMA-P) and PRISMA-Diagnostic Test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Accuracy Studies (DTA) guidelines, this protocol (PROSPERO: CRD420251274529)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will synthesise evidence from five international databases (PubMed, Embase,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SCOPUS, Web of Science and Cochrane Library) and two Chinese databases (China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National Knowledge Infrastructure and Wanfang Database). The literature search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is planned to be conducted between 1 December 2026 and 31 December 2026 (start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and end dates of the search). The publication dates of the included literature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ranged from the inception of the relevant databases to 31 December 2026. Data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extraction from the included studies is anticipated to be completed by 31 May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2027, and the final reporting of findings is expected by 31 December 2027. Study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selection followed the PICT framework: participants (P): patients with suspected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tuberculous mediastinal and hilar lymphadenopathy; index test (I): the index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test was defined as NST; comparator (C): the reference standard for tuberculous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lymphadenopathy; target condition (T): the target condition was confirmed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tuberculous mediastinal and hilar lymphadenopathy. Two independent investigators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will perform a three-step screening process, extract data and assess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 xml:space="preserve">methodological quality using Quality Assessment of Diagnostic Accuracy Studies.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Bivariate random-effects models implemented in STATA V.15.0 will be used to pool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sensitivity, specificity and hierarchical summary receiver operating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characteristic curves when four or more studies are available; for fewer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studies, Meta-DiSc V.1.4 will be employed. If substantial heterogeneity is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detected (I² statistic &gt;50%), meta-regression and subgroup analysis will be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performed across prespecified covariates.</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ETHICS AND DISSEMINATION: </w:t>
      </w:r>
      <w:r w:rsidRPr="00850745">
        <w:rPr>
          <w:rFonts w:ascii="宋体" w:eastAsia="宋体" w:hAnsi="宋体" w:cs="宋体"/>
          <w:color w:val="000000" w:themeColor="text1"/>
          <w:szCs w:val="24"/>
        </w:rPr>
        <w:t xml:space="preserve">This study is based on publicly available data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therefore does not require ethics committee approval. Upon completion,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findings will be submitted for publication in a peer-reviewed medical journal.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 review is conducted in accordance with established guidelines for systematic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review and meta-analysis.</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PROSPERO REGISTRATION NUMBER: CRD420251274529.</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hint="eastAsia"/>
          <w:color w:val="000000" w:themeColor="text1"/>
          <w:szCs w:val="24"/>
        </w:rPr>
        <w:t>©</w:t>
      </w:r>
      <w:r w:rsidRPr="00850745">
        <w:rPr>
          <w:rFonts w:ascii="宋体" w:eastAsia="宋体" w:hAnsi="宋体" w:cs="宋体"/>
          <w:color w:val="000000" w:themeColor="text1"/>
          <w:szCs w:val="24"/>
        </w:rPr>
        <w:t xml:space="preserve"> Author(s) (or their employer(s)) 2026. Re-use permitted under CC BY-NC. No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commercial re-use. See rights and permissions. Published by BMJ Group.</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10.1136/bmjopen-2025-116013</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PMCID: PMC13185013</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w:t>
      </w:r>
      <w:r w:rsidR="00E60BB1">
        <w:rPr>
          <w:rFonts w:ascii="宋体" w:eastAsia="宋体" w:hAnsi="宋体" w:cs="宋体"/>
          <w:color w:val="000000" w:themeColor="text1"/>
          <w:szCs w:val="24"/>
        </w:rPr>
        <w:t xml:space="preserve"> 42150839 [Indexed for MEDLINE]</w:t>
      </w:r>
    </w:p>
    <w:p w:rsidR="00850745" w:rsidRPr="00850745" w:rsidRDefault="00850745" w:rsidP="00850745">
      <w:pPr>
        <w:rPr>
          <w:rFonts w:ascii="宋体" w:eastAsia="宋体" w:hAnsi="宋体" w:cs="宋体"/>
          <w:color w:val="000000" w:themeColor="text1"/>
          <w:szCs w:val="24"/>
        </w:rPr>
      </w:pPr>
    </w:p>
    <w:p w:rsidR="00850745" w:rsidRPr="00E60BB1" w:rsidRDefault="00850745" w:rsidP="00850745">
      <w:pPr>
        <w:rPr>
          <w:rFonts w:ascii="宋体" w:eastAsia="宋体" w:hAnsi="宋体" w:cs="宋体"/>
          <w:b/>
          <w:color w:val="FF0000"/>
          <w:szCs w:val="24"/>
        </w:rPr>
      </w:pPr>
      <w:r w:rsidRPr="00E60BB1">
        <w:rPr>
          <w:rFonts w:ascii="宋体" w:eastAsia="宋体" w:hAnsi="宋体" w:cs="宋体"/>
          <w:b/>
          <w:color w:val="FF0000"/>
          <w:szCs w:val="24"/>
        </w:rPr>
        <w:t>1</w:t>
      </w:r>
      <w:r w:rsidR="00412EE8">
        <w:rPr>
          <w:rFonts w:ascii="宋体" w:eastAsia="宋体" w:hAnsi="宋体" w:cs="宋体"/>
          <w:b/>
          <w:color w:val="FF0000"/>
          <w:szCs w:val="24"/>
        </w:rPr>
        <w:t>4</w:t>
      </w:r>
      <w:r w:rsidRPr="00E60BB1">
        <w:rPr>
          <w:rFonts w:ascii="宋体" w:eastAsia="宋体" w:hAnsi="宋体" w:cs="宋体"/>
          <w:b/>
          <w:color w:val="FF0000"/>
          <w:szCs w:val="24"/>
        </w:rPr>
        <w:t>. Braz J Microbiol. 2026 May 18;57(1):146. doi: 10.1007/s42770-026-01960-6.</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Mycobacterium tuberculosis reinforces M2 polarization of macrophages by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activating glutamine metabolism.</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Yu Y(1), Lai L(2), Yu S(2), Lu W(3), Yang H(4).</w:t>
      </w:r>
    </w:p>
    <w:p w:rsidR="00850745" w:rsidRDefault="00850745" w:rsidP="00850745">
      <w:pPr>
        <w:rPr>
          <w:rFonts w:ascii="宋体" w:eastAsia="宋体" w:hAnsi="宋体" w:cs="宋体"/>
          <w:color w:val="000000" w:themeColor="text1"/>
          <w:szCs w:val="24"/>
        </w:rPr>
      </w:pPr>
    </w:p>
    <w:p w:rsidR="00597DB4" w:rsidRPr="00597DB4" w:rsidRDefault="00597DB4" w:rsidP="00850745">
      <w:pPr>
        <w:rPr>
          <w:rFonts w:ascii="宋体" w:eastAsia="宋体" w:hAnsi="宋体" w:cs="宋体"/>
          <w:b/>
          <w:color w:val="0070C0"/>
          <w:szCs w:val="24"/>
        </w:rPr>
      </w:pPr>
      <w:r w:rsidRPr="00597DB4">
        <w:rPr>
          <w:rFonts w:ascii="宋体" w:eastAsia="宋体" w:hAnsi="宋体" w:cs="宋体"/>
          <w:b/>
          <w:color w:val="0070C0"/>
          <w:szCs w:val="24"/>
        </w:rPr>
        <w:t>Yijuan Yu, Liqin Lai, Songtao Yu, Weili Lu</w:t>
      </w:r>
      <w:r w:rsidR="000D55CA">
        <w:rPr>
          <w:rFonts w:ascii="宋体" w:eastAsia="宋体" w:hAnsi="宋体" w:cs="宋体" w:hint="eastAsia"/>
          <w:b/>
          <w:color w:val="0070C0"/>
          <w:szCs w:val="24"/>
        </w:rPr>
        <w:t>*</w:t>
      </w:r>
      <w:r w:rsidRPr="00597DB4">
        <w:rPr>
          <w:rFonts w:ascii="宋体" w:eastAsia="宋体" w:hAnsi="宋体" w:cs="宋体"/>
          <w:b/>
          <w:color w:val="0070C0"/>
          <w:szCs w:val="24"/>
        </w:rPr>
        <w:t>, Hong Yang</w:t>
      </w:r>
      <w:r w:rsidR="000D55CA">
        <w:rPr>
          <w:rFonts w:ascii="宋体" w:eastAsia="宋体" w:hAnsi="宋体" w:cs="宋体" w:hint="eastAsia"/>
          <w:b/>
          <w:color w:val="0070C0"/>
          <w:szCs w:val="24"/>
        </w:rPr>
        <w:t>*</w:t>
      </w:r>
    </w:p>
    <w:p w:rsidR="00597DB4" w:rsidRPr="000D55CA" w:rsidRDefault="000D55CA" w:rsidP="00850745">
      <w:pPr>
        <w:rPr>
          <w:rFonts w:ascii="宋体" w:eastAsia="宋体" w:hAnsi="宋体" w:cs="宋体"/>
          <w:b/>
          <w:color w:val="0070C0"/>
          <w:szCs w:val="24"/>
        </w:rPr>
      </w:pPr>
      <w:r w:rsidRPr="000D55CA">
        <w:rPr>
          <w:rFonts w:ascii="宋体" w:eastAsia="宋体" w:hAnsi="宋体" w:cs="宋体" w:hint="eastAsia"/>
          <w:b/>
          <w:color w:val="0070C0"/>
          <w:szCs w:val="24"/>
        </w:rPr>
        <w:t>*</w:t>
      </w:r>
      <w:r w:rsidRPr="000D55CA">
        <w:rPr>
          <w:rFonts w:ascii="宋体" w:eastAsia="宋体" w:hAnsi="宋体" w:cs="宋体"/>
          <w:b/>
          <w:color w:val="0070C0"/>
          <w:szCs w:val="24"/>
        </w:rPr>
        <w:t>Weili Lu</w:t>
      </w:r>
      <w:r w:rsidRPr="000D55CA">
        <w:rPr>
          <w:rFonts w:ascii="宋体" w:eastAsia="宋体" w:hAnsi="宋体" w:cs="宋体" w:hint="eastAsia"/>
          <w:b/>
          <w:color w:val="0070C0"/>
          <w:szCs w:val="24"/>
        </w:rPr>
        <w:t>，</w:t>
      </w:r>
      <w:r w:rsidRPr="000D55CA">
        <w:rPr>
          <w:rFonts w:ascii="宋体" w:eastAsia="宋体" w:hAnsi="宋体" w:cs="宋体"/>
          <w:b/>
          <w:color w:val="0070C0"/>
          <w:szCs w:val="24"/>
        </w:rPr>
        <w:t xml:space="preserve">luwl001122@163.com </w:t>
      </w:r>
      <w:r w:rsidRPr="000D55CA">
        <w:rPr>
          <w:rFonts w:ascii="宋体" w:eastAsia="宋体" w:hAnsi="宋体" w:cs="宋体" w:hint="eastAsia"/>
          <w:b/>
          <w:color w:val="0070C0"/>
          <w:szCs w:val="24"/>
        </w:rPr>
        <w:t>；</w:t>
      </w:r>
      <w:r w:rsidRPr="000D55CA">
        <w:rPr>
          <w:rFonts w:ascii="宋体" w:eastAsia="宋体" w:hAnsi="宋体" w:cs="宋体"/>
          <w:b/>
          <w:color w:val="0070C0"/>
          <w:szCs w:val="24"/>
        </w:rPr>
        <w:t>Hong Yang</w:t>
      </w:r>
      <w:r w:rsidRPr="000D55CA">
        <w:rPr>
          <w:rFonts w:ascii="宋体" w:eastAsia="宋体" w:hAnsi="宋体" w:cs="宋体" w:hint="eastAsia"/>
          <w:b/>
          <w:color w:val="0070C0"/>
          <w:szCs w:val="24"/>
        </w:rPr>
        <w:t>，</w:t>
      </w:r>
      <w:r w:rsidRPr="000D55CA">
        <w:rPr>
          <w:rFonts w:ascii="宋体" w:eastAsia="宋体" w:hAnsi="宋体" w:cs="宋体"/>
          <w:b/>
          <w:color w:val="0070C0"/>
          <w:szCs w:val="24"/>
        </w:rPr>
        <w:t>htm1209@163.com</w:t>
      </w:r>
    </w:p>
    <w:p w:rsidR="00597DB4" w:rsidRPr="00850745" w:rsidRDefault="00597DB4" w:rsidP="00850745">
      <w:pPr>
        <w:rPr>
          <w:rFonts w:ascii="宋体" w:eastAsia="宋体" w:hAnsi="宋体" w:cs="宋体" w:hint="eastAsia"/>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(1)Emergency Department, The Quzhou Affiliated Hospital of Wenzhou Medical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University, Quzhou People's Hospital, Quzhou, 324000,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(2)Department of Infectious Diseases, The Quzhou Affiliated Hospital of Wenzhou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Medical University, Quzhou People's Hospital, No. 100, Minjiang Avenue, Quzhou,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Zhejiang, 324000,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(3)Department of Infectious Diseases, The Quzhou Affiliated Hospital of Wenzhou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Medical University, Quzhou People's Hospital, No. 100, Minjiang Avenue, Quzhou,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Zhejiang, 324000, China. luwl001122@163.com.</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(4)Department of Infectious Diseases, The Quzhou Affiliated Hospital of Wenzhou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Medical University, Quzhou People's Hospital, No. 100, Minjiang Avenue, Quzhou,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Zhejiang, 324000, China. htm1209@163.com.</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lastRenderedPageBreak/>
        <w:t xml:space="preserve">BACKGROUND: </w:t>
      </w:r>
      <w:r w:rsidRPr="00850745">
        <w:rPr>
          <w:rFonts w:ascii="宋体" w:eastAsia="宋体" w:hAnsi="宋体" w:cs="宋体"/>
          <w:color w:val="000000" w:themeColor="text1"/>
          <w:szCs w:val="24"/>
        </w:rPr>
        <w:t xml:space="preserve">Tuberculosis, a predominant health issue worldwide caused by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Mycobacterium tuberculosis (Mtb), is refractory due to drug resistance. This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study aims to explore whether Mtb reinforces M2 polarization of macrophages by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modulating glutamine metabolism, thereby offering novel perspectives into its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pathogenic mechanisms and potential therapeutic targets.</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METHODS: </w:t>
      </w:r>
      <w:r w:rsidRPr="00850745">
        <w:rPr>
          <w:rFonts w:ascii="宋体" w:eastAsia="宋体" w:hAnsi="宋体" w:cs="宋体"/>
          <w:color w:val="000000" w:themeColor="text1"/>
          <w:szCs w:val="24"/>
        </w:rPr>
        <w:t xml:space="preserve">This research established an in vivo model of C57BL/6 mice infected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with Mtb H37Rv, and an in vitro infection model based on RAW264.7 macrophages.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 expression of M2 polarization markers and activation of the key signaling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molecule STAT6 were detected via flow cytometry, immunohistochemistry, RT-qPCR,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Western blot (WB), and ELISA. The levels and activity of key enzymes in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glutamine metabolism were evaluated by WB and enzyme activity assays,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respectively. Furthermore, intervention experiments utilizing the glutamine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metabolism inhibitor BPTES were conducted to validate the function of glutamine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metabolism in Mtb-induced M2 polarization.</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RESULTS: I</w:t>
      </w:r>
      <w:r w:rsidRPr="00850745">
        <w:rPr>
          <w:rFonts w:ascii="宋体" w:eastAsia="宋体" w:hAnsi="宋体" w:cs="宋体"/>
          <w:color w:val="000000" w:themeColor="text1"/>
          <w:szCs w:val="24"/>
        </w:rPr>
        <w:t xml:space="preserve">n vivo assay revealed that Mtb infection markedly promoted M2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polarization of macrophages in murine lung tissues. Flow cytometry detected an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increased proportion of CD206</w:t>
      </w:r>
      <w:r w:rsidRPr="00850745">
        <w:rPr>
          <w:rFonts w:ascii="MS Gothic" w:eastAsia="宋体" w:hAnsi="MS Gothic" w:cs="MS Gothic"/>
          <w:color w:val="000000" w:themeColor="text1"/>
          <w:szCs w:val="24"/>
        </w:rPr>
        <w:t> </w:t>
      </w:r>
      <w:r w:rsidRPr="00850745">
        <w:rPr>
          <w:rFonts w:ascii="宋体" w:eastAsia="宋体" w:hAnsi="宋体" w:cs="宋体"/>
          <w:color w:val="000000" w:themeColor="text1"/>
          <w:szCs w:val="24"/>
        </w:rPr>
        <w:t>+</w:t>
      </w:r>
      <w:r w:rsidRPr="00850745">
        <w:rPr>
          <w:rFonts w:ascii="MS Gothic" w:eastAsia="宋体" w:hAnsi="MS Gothic" w:cs="MS Gothic"/>
          <w:color w:val="000000" w:themeColor="text1"/>
          <w:szCs w:val="24"/>
        </w:rPr>
        <w:t> </w:t>
      </w:r>
      <w:r w:rsidRPr="00850745">
        <w:rPr>
          <w:rFonts w:ascii="宋体" w:eastAsia="宋体" w:hAnsi="宋体" w:cs="宋体"/>
          <w:color w:val="000000" w:themeColor="text1"/>
          <w:szCs w:val="24"/>
        </w:rPr>
        <w:t xml:space="preserve">macrophages, and immunohistochemical staining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further confirmed elevated expression of the M2 markers Arg1 and Ym-1. In vitro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experiments further confirmed that Mtb infection induced macrophage transition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to the M2 phenotype and activated the glutamine metabolism pathway. Critically,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 glutamine metabolism inhibitor BPTES substantially reversed Mtb-induced M2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polarization of macrophages, as evidenced by suppressed levels of M2 markers'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expression and STAT6 phosphorylation. These results confirmed that glutamine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metabolism was a key driver of Mtb-induced M2 macrophage polarization.</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CONCLUSION: </w:t>
      </w:r>
      <w:r w:rsidRPr="00850745">
        <w:rPr>
          <w:rFonts w:ascii="宋体" w:eastAsia="宋体" w:hAnsi="宋体" w:cs="宋体"/>
          <w:color w:val="000000" w:themeColor="text1"/>
          <w:szCs w:val="24"/>
        </w:rPr>
        <w:t xml:space="preserve">This study demonstrates that Mtb drives the polarization of host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macrophages toward an M2 phenotype favorable for pathogen survival by activating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 host glutamine metabolic pathway, revealing a novel mechanism by which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pathogens exploit host metabolism to achieve immune evasion.</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hint="eastAsia"/>
          <w:color w:val="000000" w:themeColor="text1"/>
          <w:szCs w:val="24"/>
        </w:rPr>
        <w:t>©</w:t>
      </w:r>
      <w:r w:rsidRPr="00850745">
        <w:rPr>
          <w:rFonts w:ascii="宋体" w:eastAsia="宋体" w:hAnsi="宋体" w:cs="宋体"/>
          <w:color w:val="000000" w:themeColor="text1"/>
          <w:szCs w:val="24"/>
        </w:rPr>
        <w:t xml:space="preserve"> 2026. The Author(s) under exclusive licence to Sociedade Brasileira de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Microbiologia.</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10.1007/s42770-026-01960-6</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PMCID: PMC13184037</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 42149367 [Indexed for MEDLINE]</w:t>
      </w:r>
    </w:p>
    <w:p w:rsidR="00850745" w:rsidRPr="00850745" w:rsidRDefault="00850745" w:rsidP="00850745">
      <w:pPr>
        <w:rPr>
          <w:rFonts w:ascii="宋体" w:eastAsia="宋体" w:hAnsi="宋体" w:cs="宋体"/>
          <w:color w:val="000000" w:themeColor="text1"/>
          <w:szCs w:val="24"/>
        </w:rPr>
      </w:pPr>
    </w:p>
    <w:p w:rsidR="00850745" w:rsidRPr="00E60BB1" w:rsidRDefault="00850745" w:rsidP="00850745">
      <w:pPr>
        <w:rPr>
          <w:rFonts w:ascii="宋体" w:eastAsia="宋体" w:hAnsi="宋体" w:cs="宋体"/>
          <w:b/>
          <w:color w:val="FF0000"/>
          <w:szCs w:val="24"/>
        </w:rPr>
      </w:pPr>
      <w:r w:rsidRPr="00E60BB1">
        <w:rPr>
          <w:rFonts w:ascii="宋体" w:eastAsia="宋体" w:hAnsi="宋体" w:cs="宋体"/>
          <w:b/>
          <w:color w:val="FF0000"/>
          <w:szCs w:val="24"/>
        </w:rPr>
        <w:t>1</w:t>
      </w:r>
      <w:r w:rsidR="00412EE8">
        <w:rPr>
          <w:rFonts w:ascii="宋体" w:eastAsia="宋体" w:hAnsi="宋体" w:cs="宋体"/>
          <w:b/>
          <w:color w:val="FF0000"/>
          <w:szCs w:val="24"/>
        </w:rPr>
        <w:t>5</w:t>
      </w:r>
      <w:r w:rsidRPr="00E60BB1">
        <w:rPr>
          <w:rFonts w:ascii="宋体" w:eastAsia="宋体" w:hAnsi="宋体" w:cs="宋体"/>
          <w:b/>
          <w:color w:val="FF0000"/>
          <w:szCs w:val="24"/>
        </w:rPr>
        <w:t>. Microbiol Spectr. 2026 May 18:e0026726. doi: 10.1128/spectrum.00267-26. Online ahead of print.</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 evaluation of Innowave MTB/RIF/INH assay versus Xpert MTB/RIF for rapid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identification of Mycobacterium tuberculosis and drug resistance in bone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joint specimens from people with suspected osteoarticular tuberculosis.</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Liu Q(#)(1), Wang F(#)(1), Wang H(1), Jiang G(1), Shen A(2), Huang H(1), Chen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S(1).</w:t>
      </w:r>
    </w:p>
    <w:p w:rsidR="00850745" w:rsidRDefault="00850745" w:rsidP="00850745">
      <w:pPr>
        <w:rPr>
          <w:rFonts w:ascii="宋体" w:eastAsia="宋体" w:hAnsi="宋体" w:cs="宋体"/>
          <w:color w:val="000000" w:themeColor="text1"/>
          <w:szCs w:val="24"/>
        </w:rPr>
      </w:pPr>
    </w:p>
    <w:p w:rsidR="0038578F" w:rsidRPr="0038578F" w:rsidRDefault="0038578F" w:rsidP="00850745">
      <w:pPr>
        <w:rPr>
          <w:rFonts w:ascii="宋体" w:eastAsia="宋体" w:hAnsi="宋体" w:cs="宋体"/>
          <w:b/>
          <w:color w:val="0070C0"/>
          <w:szCs w:val="24"/>
        </w:rPr>
      </w:pPr>
      <w:r w:rsidRPr="0038578F">
        <w:rPr>
          <w:rFonts w:ascii="宋体" w:eastAsia="宋体" w:hAnsi="宋体" w:cs="宋体"/>
          <w:b/>
          <w:color w:val="0070C0"/>
          <w:szCs w:val="24"/>
        </w:rPr>
        <w:t>Qiang Liu, Fen Wang, Haoran Wang, Guanglu Jiang, Adong Shen, Hairong Huang*, Suting Chen*</w:t>
      </w:r>
    </w:p>
    <w:p w:rsidR="0038578F" w:rsidRPr="0038578F" w:rsidRDefault="0038578F" w:rsidP="0038578F">
      <w:pPr>
        <w:jc w:val="left"/>
        <w:rPr>
          <w:rFonts w:ascii="宋体" w:eastAsia="宋体" w:hAnsi="宋体" w:cs="宋体"/>
          <w:b/>
          <w:color w:val="0070C0"/>
          <w:szCs w:val="24"/>
        </w:rPr>
      </w:pPr>
      <w:r w:rsidRPr="0038578F">
        <w:rPr>
          <w:rFonts w:ascii="宋体" w:eastAsia="宋体" w:hAnsi="宋体" w:cs="宋体"/>
          <w:b/>
          <w:color w:val="0070C0"/>
          <w:szCs w:val="24"/>
        </w:rPr>
        <w:t xml:space="preserve">*Address correspondence to Hairong Huang, </w:t>
      </w:r>
      <w:hyperlink r:id="rId11" w:history="1">
        <w:r w:rsidRPr="0038578F">
          <w:rPr>
            <w:rStyle w:val="a6"/>
            <w:rFonts w:ascii="宋体" w:eastAsia="宋体" w:hAnsi="宋体" w:cs="宋体"/>
            <w:b/>
            <w:color w:val="0070C0"/>
            <w:szCs w:val="24"/>
            <w:u w:val="none"/>
          </w:rPr>
          <w:t>nclhuang@ccmu.edu.cn</w:t>
        </w:r>
      </w:hyperlink>
      <w:r w:rsidRPr="0038578F">
        <w:rPr>
          <w:rFonts w:ascii="宋体" w:eastAsia="宋体" w:hAnsi="宋体" w:cs="宋体"/>
          <w:b/>
          <w:color w:val="0070C0"/>
          <w:szCs w:val="24"/>
        </w:rPr>
        <w:t xml:space="preserve">; Suting Chen, </w:t>
      </w:r>
      <w:hyperlink r:id="rId12" w:history="1">
        <w:r w:rsidRPr="0038578F">
          <w:rPr>
            <w:rStyle w:val="a6"/>
            <w:rFonts w:ascii="宋体" w:eastAsia="宋体" w:hAnsi="宋体" w:cs="宋体"/>
            <w:b/>
            <w:color w:val="0070C0"/>
            <w:szCs w:val="24"/>
            <w:u w:val="none"/>
          </w:rPr>
          <w:t>chst_246@126.com</w:t>
        </w:r>
      </w:hyperlink>
    </w:p>
    <w:p w:rsidR="0038578F" w:rsidRDefault="0038578F"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(1)National Clinical Laboratory on Tuberculosis, Beijing Key Laboratory 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Drug-resistant Tuberculosis Research, Beijing Chest Hospital, Capital Medical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University, Beijing Tuberculosis and Thoracic Tumor Institute, Beijing,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(2)Kunming Children's Hospital, Kunming Medical University, Kunming, China.</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(#)Contributed equally</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Osteoarticular tuberculosis (TB) is hard to diagnose. We prospectively evaluated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 novel molecular test, Innowave MTB/RIF/INH (InnowaveDX), against culture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Xpert MTB/RIF (Xpert)/MeltPro TB for detecting Mycobacterium tuberculosis (MTB)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and rifampicin and isoniazid resistance in osteoarticular TB. Pus/tissue samples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from suspected osteoarticular TB patients were tested by smear, culture, Xpert,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and InnowaveDX; drug-susceptibility testing was conducted on MTB isolates. 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comprehensive reference standard (CRS), which included clinical, laboratory,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histopathological, and radiological data, was used as the gold standard. From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June 2024 to January 2025, 150 suspected osteoarticular TB patients were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enrolled. Eighty patients met CRS-TB criteria. The sensitivity of InnowaveDX for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MTB detection was 95% (76/80), surpassing Xpert (87.5%), culture (35%),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smear (16.25%). Both InnowaveDX and Xpert correctly identified 4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rifampicin-resistant and 22 sensitive cases. For isoniazid, InnowaveDX detected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6/8 resistant and 20/20 sensitive cases, versus 2/3 and 12/14 for MeltPro TB.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The concordance of InnowaveDX with phenotypic DST was 94.7% both for the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resistance diagnosis of rifampicin and isoniazid. InnowaveDX detects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significantly more osteoarticular TB cases than Xpert or culture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simultaneously identifies rifampicin and isoniazid resistance, enabling rapid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diagnosis and tailored therapy.</w:t>
      </w:r>
    </w:p>
    <w:p w:rsidR="00850745" w:rsidRPr="00850745" w:rsidRDefault="00850745" w:rsidP="00850745">
      <w:pPr>
        <w:rPr>
          <w:rFonts w:ascii="宋体" w:eastAsia="宋体" w:hAnsi="宋体" w:cs="宋体"/>
          <w:color w:val="000000" w:themeColor="text1"/>
          <w:szCs w:val="24"/>
        </w:rPr>
      </w:pPr>
      <w:r w:rsidRPr="00E60BB1">
        <w:rPr>
          <w:rFonts w:ascii="宋体" w:eastAsia="宋体" w:hAnsi="宋体" w:cs="宋体"/>
          <w:b/>
          <w:color w:val="000000" w:themeColor="text1"/>
          <w:szCs w:val="24"/>
        </w:rPr>
        <w:t>IMPORTANCE:</w:t>
      </w:r>
      <w:r w:rsidRPr="00850745">
        <w:rPr>
          <w:rFonts w:ascii="宋体" w:eastAsia="宋体" w:hAnsi="宋体" w:cs="宋体"/>
          <w:color w:val="000000" w:themeColor="text1"/>
          <w:szCs w:val="24"/>
        </w:rPr>
        <w:t xml:space="preserve"> This study shows that Innowave MTB/RIF/INH is a faster and more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sensitive test for diagnosing osteoarticular tuberculosis (TB) than current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methods. Compared with culture and Xpert MTB/RIF, Innowave detects more TB cases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from bone and joint samples, which usually contain very few bacteria.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Importantly, it can simultaneously identify resistance to rifampicin and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isoniazid within a few hours, instead of waiting weeks for culture-based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results. This allows doctors to start the right anti-TB treatment earlier,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reduce unnecessary empirical therapy, and lower the risk of joint destruction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and disability. Overall, Innowave offers a practical solution to improve early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diagnosis and drug-resistance detection in difficult-to-diagnose extrapulmonary </w:t>
      </w: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TB.</w:t>
      </w:r>
    </w:p>
    <w:p w:rsidR="00850745" w:rsidRPr="00850745" w:rsidRDefault="00850745" w:rsidP="00850745">
      <w:pPr>
        <w:rPr>
          <w:rFonts w:ascii="宋体" w:eastAsia="宋体" w:hAnsi="宋体" w:cs="宋体"/>
          <w:color w:val="000000" w:themeColor="text1"/>
          <w:szCs w:val="24"/>
        </w:rPr>
      </w:pPr>
    </w:p>
    <w:p w:rsidR="00850745" w:rsidRPr="00850745"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DOI: 10.1128/spectrum.00267-26</w:t>
      </w:r>
    </w:p>
    <w:p w:rsidR="00502B3B" w:rsidRDefault="00850745" w:rsidP="00850745">
      <w:pPr>
        <w:rPr>
          <w:rFonts w:ascii="宋体" w:eastAsia="宋体" w:hAnsi="宋体" w:cs="宋体"/>
          <w:color w:val="000000" w:themeColor="text1"/>
          <w:szCs w:val="24"/>
        </w:rPr>
      </w:pPr>
      <w:r w:rsidRPr="00850745">
        <w:rPr>
          <w:rFonts w:ascii="宋体" w:eastAsia="宋体" w:hAnsi="宋体" w:cs="宋体"/>
          <w:color w:val="000000" w:themeColor="text1"/>
          <w:szCs w:val="24"/>
        </w:rPr>
        <w:t>PMID: 42148839</w:t>
      </w:r>
    </w:p>
    <w:p w:rsidR="00C567FD" w:rsidRDefault="00C567FD" w:rsidP="00850745">
      <w:pPr>
        <w:rPr>
          <w:rFonts w:ascii="宋体" w:eastAsia="宋体" w:hAnsi="宋体" w:cs="宋体"/>
          <w:color w:val="000000" w:themeColor="text1"/>
          <w:szCs w:val="24"/>
        </w:rPr>
      </w:pPr>
    </w:p>
    <w:p w:rsidR="00473F5C" w:rsidRPr="00E60BB1" w:rsidRDefault="00473F5C" w:rsidP="00473F5C">
      <w:pPr>
        <w:rPr>
          <w:rFonts w:ascii="宋体" w:eastAsia="宋体" w:hAnsi="宋体" w:cs="宋体"/>
          <w:b/>
          <w:color w:val="FF0000"/>
          <w:szCs w:val="24"/>
        </w:rPr>
      </w:pPr>
      <w:r w:rsidRPr="00E60BB1">
        <w:rPr>
          <w:rFonts w:ascii="宋体" w:eastAsia="宋体" w:hAnsi="宋体" w:cs="宋体"/>
          <w:b/>
          <w:color w:val="FF0000"/>
          <w:szCs w:val="24"/>
        </w:rPr>
        <w:t>1</w:t>
      </w:r>
      <w:r w:rsidR="00412EE8">
        <w:rPr>
          <w:rFonts w:ascii="宋体" w:eastAsia="宋体" w:hAnsi="宋体" w:cs="宋体"/>
          <w:b/>
          <w:color w:val="FF0000"/>
          <w:szCs w:val="24"/>
        </w:rPr>
        <w:t>6</w:t>
      </w:r>
      <w:r w:rsidRPr="00E60BB1">
        <w:rPr>
          <w:rFonts w:ascii="宋体" w:eastAsia="宋体" w:hAnsi="宋体" w:cs="宋体"/>
          <w:b/>
          <w:color w:val="FF0000"/>
          <w:szCs w:val="24"/>
        </w:rPr>
        <w:t xml:space="preserve">. Am J Transl Res. 2026 Apr 15;18(4):2964-2976. doi: 10.62347/HRCU4503. </w:t>
      </w:r>
    </w:p>
    <w:p w:rsidR="00473F5C" w:rsidRPr="00E60BB1" w:rsidRDefault="00473F5C" w:rsidP="00473F5C">
      <w:pPr>
        <w:rPr>
          <w:rFonts w:ascii="宋体" w:eastAsia="宋体" w:hAnsi="宋体" w:cs="宋体"/>
          <w:b/>
          <w:color w:val="FF0000"/>
          <w:szCs w:val="24"/>
        </w:rPr>
      </w:pPr>
      <w:r w:rsidRPr="00E60BB1">
        <w:rPr>
          <w:rFonts w:ascii="宋体" w:eastAsia="宋体" w:hAnsi="宋体" w:cs="宋体"/>
          <w:b/>
          <w:color w:val="FF0000"/>
          <w:szCs w:val="24"/>
        </w:rPr>
        <w:t>eCollection 2026.</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Efficacy and immune-inflammatory modulation of combined glucocorticoid and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anti-tuberculosis therapy in patients with bronchial asthma and pulmonary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tuberculosis.</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Fang L(1), Liao X(1), Lin J(1).</w:t>
      </w:r>
    </w:p>
    <w:p w:rsidR="00473F5C" w:rsidRDefault="00473F5C" w:rsidP="00473F5C">
      <w:pPr>
        <w:rPr>
          <w:rFonts w:ascii="宋体" w:eastAsia="宋体" w:hAnsi="宋体" w:cs="宋体"/>
          <w:color w:val="000000" w:themeColor="text1"/>
          <w:szCs w:val="24"/>
        </w:rPr>
      </w:pPr>
    </w:p>
    <w:p w:rsidR="0038578F" w:rsidRPr="0038578F" w:rsidRDefault="0038578F" w:rsidP="00473F5C">
      <w:pPr>
        <w:rPr>
          <w:rFonts w:ascii="宋体" w:eastAsia="宋体" w:hAnsi="宋体" w:cs="宋体"/>
          <w:b/>
          <w:color w:val="0070C0"/>
          <w:szCs w:val="24"/>
        </w:rPr>
      </w:pPr>
      <w:r w:rsidRPr="0038578F">
        <w:rPr>
          <w:rFonts w:ascii="宋体" w:eastAsia="宋体" w:hAnsi="宋体" w:cs="宋体"/>
          <w:b/>
          <w:color w:val="0070C0"/>
          <w:szCs w:val="24"/>
        </w:rPr>
        <w:t>Lin Fang, Xiaoqin Liao, Jiandong Lin</w:t>
      </w:r>
      <w:r w:rsidR="00FD1E40">
        <w:rPr>
          <w:rFonts w:ascii="宋体" w:eastAsia="宋体" w:hAnsi="宋体" w:cs="宋体" w:hint="eastAsia"/>
          <w:b/>
          <w:color w:val="0070C0"/>
          <w:szCs w:val="24"/>
        </w:rPr>
        <w:t>*</w:t>
      </w:r>
    </w:p>
    <w:p w:rsidR="0038578F" w:rsidRPr="00FD1E40" w:rsidRDefault="00FD1E40" w:rsidP="00473F5C">
      <w:pPr>
        <w:rPr>
          <w:rFonts w:ascii="宋体" w:eastAsia="宋体" w:hAnsi="宋体" w:cs="宋体"/>
          <w:b/>
          <w:color w:val="0070C0"/>
          <w:szCs w:val="24"/>
        </w:rPr>
      </w:pPr>
      <w:r w:rsidRPr="00FD1E40">
        <w:rPr>
          <w:rFonts w:ascii="宋体" w:eastAsia="宋体" w:hAnsi="宋体" w:cs="宋体" w:hint="eastAsia"/>
          <w:b/>
          <w:color w:val="0070C0"/>
          <w:szCs w:val="24"/>
        </w:rPr>
        <w:t>*</w:t>
      </w:r>
      <w:r w:rsidRPr="00FD1E40">
        <w:rPr>
          <w:rFonts w:ascii="宋体" w:eastAsia="宋体" w:hAnsi="宋体" w:cs="宋体"/>
          <w:b/>
          <w:color w:val="0070C0"/>
          <w:szCs w:val="24"/>
        </w:rPr>
        <w:t>Address correspondence to: Jiandong Lin, E-mail: linjiandongprof@163.com</w:t>
      </w:r>
    </w:p>
    <w:p w:rsidR="0038578F" w:rsidRPr="00473F5C" w:rsidRDefault="0038578F"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Author information:</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(1)Department of Tuberculosis, Fuzhou Pulmonary Hospital of Fujian Fuzhou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350008, Fujian, China.</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E60BB1">
        <w:rPr>
          <w:rFonts w:ascii="宋体" w:eastAsia="宋体" w:hAnsi="宋体" w:cs="宋体"/>
          <w:b/>
          <w:color w:val="000000" w:themeColor="text1"/>
          <w:szCs w:val="24"/>
        </w:rPr>
        <w:t>OBJECTIVE:</w:t>
      </w:r>
      <w:r w:rsidRPr="00473F5C">
        <w:rPr>
          <w:rFonts w:ascii="宋体" w:eastAsia="宋体" w:hAnsi="宋体" w:cs="宋体"/>
          <w:color w:val="000000" w:themeColor="text1"/>
          <w:szCs w:val="24"/>
        </w:rPr>
        <w:t xml:space="preserve"> To evaluate the efficacy and immunomodulatory effects of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glucocorticoid combination therapy with anti-tuberculosis treatment in patients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with asthma complicated by pulmonary tuberculosis.</w:t>
      </w:r>
    </w:p>
    <w:p w:rsidR="00473F5C" w:rsidRPr="00473F5C" w:rsidRDefault="00473F5C" w:rsidP="00473F5C">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METHODS: </w:t>
      </w:r>
      <w:r w:rsidRPr="00473F5C">
        <w:rPr>
          <w:rFonts w:ascii="宋体" w:eastAsia="宋体" w:hAnsi="宋体" w:cs="宋体"/>
          <w:color w:val="000000" w:themeColor="text1"/>
          <w:szCs w:val="24"/>
        </w:rPr>
        <w:t xml:space="preserve">Clinical data of 128 patients with bronchial asthma complicated with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pulmonary tuberculosis were retrospectively analyzed. According to the treatment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plan, the patients were divided into a control group and an observation group.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The improvements in clinical symptoms, lung function indexes, immune and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inflammation markers, chest X-ray results, sputum negative conversion rate, and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incidence of adverse reactions were compared between the two groups.</w:t>
      </w:r>
    </w:p>
    <w:p w:rsidR="00473F5C" w:rsidRPr="00473F5C" w:rsidRDefault="00473F5C" w:rsidP="00473F5C">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RESULTS: </w:t>
      </w:r>
      <w:r w:rsidRPr="00473F5C">
        <w:rPr>
          <w:rFonts w:ascii="宋体" w:eastAsia="宋体" w:hAnsi="宋体" w:cs="宋体"/>
          <w:color w:val="000000" w:themeColor="text1"/>
          <w:szCs w:val="24"/>
        </w:rPr>
        <w:t xml:space="preserve">Patients in the observation group demonstrated superior improvement in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clinical symptoms compared to the control group. After six months of treatment,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both groups demonstrated significant improvements in pulmonary function scores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relative to baseline, with the observation group showing greater improvement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than the control group. Inflammatory and immune markers were significantly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reduced in both groups compared to pre-treatment levels, with the reduction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being greater in the observation group than in the control group. After 6 months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of treatment, lesion absorption and cavitary closure were more favorable in the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observation group. At the 6-month follow-up, the bacteriological recurrence rate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in the observation group was significantly lower than that of the control group.</w:t>
      </w:r>
    </w:p>
    <w:p w:rsidR="00473F5C" w:rsidRPr="00473F5C" w:rsidRDefault="00473F5C" w:rsidP="00473F5C">
      <w:pPr>
        <w:rPr>
          <w:rFonts w:ascii="宋体" w:eastAsia="宋体" w:hAnsi="宋体" w:cs="宋体"/>
          <w:color w:val="000000" w:themeColor="text1"/>
          <w:szCs w:val="24"/>
        </w:rPr>
      </w:pPr>
      <w:r w:rsidRPr="00E60BB1">
        <w:rPr>
          <w:rFonts w:ascii="宋体" w:eastAsia="宋体" w:hAnsi="宋体" w:cs="宋体"/>
          <w:b/>
          <w:color w:val="000000" w:themeColor="text1"/>
          <w:szCs w:val="24"/>
        </w:rPr>
        <w:t>CONCLUSION:</w:t>
      </w:r>
      <w:r w:rsidRPr="00473F5C">
        <w:rPr>
          <w:rFonts w:ascii="宋体" w:eastAsia="宋体" w:hAnsi="宋体" w:cs="宋体"/>
          <w:color w:val="000000" w:themeColor="text1"/>
          <w:szCs w:val="24"/>
        </w:rPr>
        <w:t xml:space="preserve"> The combined use of glucocorticoids and anti-tuberculosis drugs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provides dual advantages: it effectively controls asthma while enhancing the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efficacy of anti-tuberculosis treatment.</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AJTR Copyright © 2026.</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DOI: 10.62347/HRCU4503</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PMCID: PMC13186722</w:t>
      </w:r>
    </w:p>
    <w:p w:rsidR="00473F5C" w:rsidRPr="00473F5C" w:rsidRDefault="00E60BB1" w:rsidP="00473F5C">
      <w:pPr>
        <w:rPr>
          <w:rFonts w:ascii="宋体" w:eastAsia="宋体" w:hAnsi="宋体" w:cs="宋体"/>
          <w:color w:val="000000" w:themeColor="text1"/>
          <w:szCs w:val="24"/>
        </w:rPr>
      </w:pPr>
      <w:r>
        <w:rPr>
          <w:rFonts w:ascii="宋体" w:eastAsia="宋体" w:hAnsi="宋体" w:cs="宋体"/>
          <w:color w:val="000000" w:themeColor="text1"/>
          <w:szCs w:val="24"/>
        </w:rPr>
        <w:t>PMID: 42170446</w:t>
      </w:r>
    </w:p>
    <w:p w:rsidR="00473F5C" w:rsidRPr="00473F5C" w:rsidRDefault="00473F5C" w:rsidP="00473F5C">
      <w:pPr>
        <w:rPr>
          <w:rFonts w:ascii="宋体" w:eastAsia="宋体" w:hAnsi="宋体" w:cs="宋体"/>
          <w:color w:val="000000" w:themeColor="text1"/>
          <w:szCs w:val="24"/>
        </w:rPr>
      </w:pPr>
    </w:p>
    <w:p w:rsidR="00473F5C" w:rsidRPr="00E60BB1" w:rsidRDefault="00412EE8" w:rsidP="00473F5C">
      <w:pPr>
        <w:rPr>
          <w:rFonts w:ascii="宋体" w:eastAsia="宋体" w:hAnsi="宋体" w:cs="宋体"/>
          <w:b/>
          <w:color w:val="FF0000"/>
          <w:szCs w:val="24"/>
        </w:rPr>
      </w:pPr>
      <w:r>
        <w:rPr>
          <w:rFonts w:ascii="宋体" w:eastAsia="宋体" w:hAnsi="宋体" w:cs="宋体"/>
          <w:b/>
          <w:color w:val="FF0000"/>
          <w:szCs w:val="24"/>
        </w:rPr>
        <w:t>17</w:t>
      </w:r>
      <w:r w:rsidR="00473F5C" w:rsidRPr="00E60BB1">
        <w:rPr>
          <w:rFonts w:ascii="宋体" w:eastAsia="宋体" w:hAnsi="宋体" w:cs="宋体"/>
          <w:b/>
          <w:color w:val="FF0000"/>
          <w:szCs w:val="24"/>
        </w:rPr>
        <w:t>. China CDC Wkly. 2026 Apr 24;8(17):520-525. doi: 10.46234/ccdcw2026.084.</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Epidemiological Investigation of a Tuberculosis Cluster Outbreak at a University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Changsha City, Hunan Province, China, September 2023-November 2025.</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Xie C(1), Yin P(1), Song L(1), Xiong Z(1), Bai L(2).</w:t>
      </w:r>
    </w:p>
    <w:p w:rsidR="00473F5C" w:rsidRDefault="00473F5C" w:rsidP="00473F5C">
      <w:pPr>
        <w:rPr>
          <w:rFonts w:ascii="宋体" w:eastAsia="宋体" w:hAnsi="宋体" w:cs="宋体"/>
          <w:color w:val="000000" w:themeColor="text1"/>
          <w:szCs w:val="24"/>
        </w:rPr>
      </w:pPr>
    </w:p>
    <w:p w:rsidR="0038578F" w:rsidRPr="0038578F" w:rsidRDefault="0038578F" w:rsidP="00473F5C">
      <w:pPr>
        <w:rPr>
          <w:rFonts w:ascii="宋体" w:eastAsia="宋体" w:hAnsi="宋体" w:cs="宋体"/>
          <w:b/>
          <w:color w:val="0070C0"/>
          <w:szCs w:val="24"/>
        </w:rPr>
      </w:pPr>
      <w:r w:rsidRPr="0038578F">
        <w:rPr>
          <w:rFonts w:ascii="宋体" w:eastAsia="宋体" w:hAnsi="宋体" w:cs="宋体"/>
          <w:b/>
          <w:color w:val="0070C0"/>
          <w:szCs w:val="24"/>
        </w:rPr>
        <w:t>Cifu Xie, Pengliang Yin, Linxin Song, Zi Xiong</w:t>
      </w:r>
      <w:r w:rsidR="00FD1E40">
        <w:rPr>
          <w:rFonts w:ascii="宋体" w:eastAsia="宋体" w:hAnsi="宋体" w:cs="宋体" w:hint="eastAsia"/>
          <w:b/>
          <w:color w:val="0070C0"/>
          <w:szCs w:val="24"/>
        </w:rPr>
        <w:t>*</w:t>
      </w:r>
      <w:r w:rsidRPr="0038578F">
        <w:rPr>
          <w:rFonts w:ascii="宋体" w:eastAsia="宋体" w:hAnsi="宋体" w:cs="宋体"/>
          <w:b/>
          <w:color w:val="0070C0"/>
          <w:szCs w:val="24"/>
        </w:rPr>
        <w:t>, Liqiong Bai</w:t>
      </w:r>
      <w:r w:rsidR="00FD1E40">
        <w:rPr>
          <w:rFonts w:ascii="宋体" w:eastAsia="宋体" w:hAnsi="宋体" w:cs="宋体" w:hint="eastAsia"/>
          <w:b/>
          <w:color w:val="0070C0"/>
          <w:szCs w:val="24"/>
        </w:rPr>
        <w:t>*</w:t>
      </w:r>
    </w:p>
    <w:p w:rsidR="0038578F" w:rsidRPr="00FD1E40" w:rsidRDefault="00FD1E40" w:rsidP="00FD1E40">
      <w:pPr>
        <w:jc w:val="left"/>
        <w:rPr>
          <w:rFonts w:ascii="宋体" w:eastAsia="宋体" w:hAnsi="宋体" w:cs="宋体"/>
          <w:b/>
          <w:color w:val="0070C0"/>
          <w:szCs w:val="24"/>
        </w:rPr>
      </w:pPr>
      <w:r w:rsidRPr="00FD1E40">
        <w:rPr>
          <w:rFonts w:ascii="宋体" w:eastAsia="宋体" w:hAnsi="宋体" w:cs="宋体" w:hint="eastAsia"/>
          <w:b/>
          <w:color w:val="0070C0"/>
          <w:szCs w:val="24"/>
        </w:rPr>
        <w:t>*</w:t>
      </w:r>
      <w:r w:rsidRPr="00FD1E40">
        <w:rPr>
          <w:rFonts w:ascii="宋体" w:eastAsia="宋体" w:hAnsi="宋体" w:cs="宋体"/>
          <w:b/>
          <w:color w:val="0070C0"/>
          <w:szCs w:val="24"/>
        </w:rPr>
        <w:t>Corresponding authors: Zi Xiong, changshajfk@163.com; Liqiong Bai, liqiong99@126.com.</w:t>
      </w:r>
    </w:p>
    <w:p w:rsidR="0038578F" w:rsidRDefault="0038578F"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Author information:</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(1)Department of Tuberculosis Prevention and Control, Changsha Center for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Disease Control and Prevention, Changsha City, Hunan Province,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(2)Department of Director's Office, Hunan Chest Hospital, Changsha City, Hunan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Province, China.</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E60BB1">
        <w:rPr>
          <w:rFonts w:ascii="宋体" w:eastAsia="宋体" w:hAnsi="宋体" w:cs="宋体"/>
          <w:b/>
          <w:color w:val="000000" w:themeColor="text1"/>
          <w:szCs w:val="24"/>
        </w:rPr>
        <w:t>WHAT IS ALREADY KNOWN ABOUT THIS TOPIC?</w:t>
      </w:r>
      <w:r w:rsidRPr="00473F5C">
        <w:rPr>
          <w:rFonts w:ascii="宋体" w:eastAsia="宋体" w:hAnsi="宋体" w:cs="宋体"/>
          <w:color w:val="000000" w:themeColor="text1"/>
          <w:szCs w:val="24"/>
        </w:rPr>
        <w:t xml:space="preserve"> Tuberculosis (TB) is prone to cause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clustered transmission in schools.</w:t>
      </w:r>
    </w:p>
    <w:p w:rsidR="00473F5C" w:rsidRPr="00473F5C" w:rsidRDefault="00473F5C" w:rsidP="00473F5C">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WHAT IS ADDED BY THIS REPORT? </w:t>
      </w:r>
      <w:r w:rsidRPr="00473F5C">
        <w:rPr>
          <w:rFonts w:ascii="宋体" w:eastAsia="宋体" w:hAnsi="宋体" w:cs="宋体"/>
          <w:color w:val="000000" w:themeColor="text1"/>
          <w:szCs w:val="24"/>
        </w:rPr>
        <w:t xml:space="preserve">Following outbreak, the university conducted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terminal disinfection of epidemic sites; however, Mycobacterium tuberculosis was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detected (including air conditioner filters and air). Individuals with latent TB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infection who receive preventive immunotherapy with Mycobacterium vaccae can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develop active TB. Active cases were not identified promptly after preventive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treatment, leading to renewed transmission.</w:t>
      </w:r>
    </w:p>
    <w:p w:rsidR="00473F5C" w:rsidRPr="00473F5C" w:rsidRDefault="00473F5C" w:rsidP="00473F5C">
      <w:pPr>
        <w:rPr>
          <w:rFonts w:ascii="宋体" w:eastAsia="宋体" w:hAnsi="宋体" w:cs="宋体"/>
          <w:color w:val="000000" w:themeColor="text1"/>
          <w:szCs w:val="24"/>
        </w:rPr>
      </w:pPr>
      <w:r w:rsidRPr="00E60BB1">
        <w:rPr>
          <w:rFonts w:ascii="宋体" w:eastAsia="宋体" w:hAnsi="宋体" w:cs="宋体"/>
          <w:b/>
          <w:color w:val="000000" w:themeColor="text1"/>
          <w:szCs w:val="24"/>
        </w:rPr>
        <w:t xml:space="preserve">WHAT ARE THE IMPLICATIONS FOR PUBLIC HEALTH PRACTICE? </w:t>
      </w:r>
      <w:r w:rsidRPr="00473F5C">
        <w:rPr>
          <w:rFonts w:ascii="宋体" w:eastAsia="宋体" w:hAnsi="宋体" w:cs="宋体"/>
          <w:color w:val="000000" w:themeColor="text1"/>
          <w:szCs w:val="24"/>
        </w:rPr>
        <w:t xml:space="preserve">Guidelines should add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disinfection effectiveness evaluations and cover easily overlooked items, such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as air conditioner filters. Follow-up examinations for individuals with LTBI who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have completed preventive treatment remain necessary, as they still face a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significant risk of developing active TB.</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Copyright © 2026 by Chinese Center for Disease Control and Prevention.</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DOI: 10.46234/ccdcw2026.084</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PMCID: PMC13187657</w:t>
      </w:r>
    </w:p>
    <w:p w:rsidR="00473F5C" w:rsidRPr="00473F5C" w:rsidRDefault="00E60BB1" w:rsidP="00473F5C">
      <w:pPr>
        <w:rPr>
          <w:rFonts w:ascii="宋体" w:eastAsia="宋体" w:hAnsi="宋体" w:cs="宋体"/>
          <w:color w:val="000000" w:themeColor="text1"/>
          <w:szCs w:val="24"/>
        </w:rPr>
      </w:pPr>
      <w:r>
        <w:rPr>
          <w:rFonts w:ascii="宋体" w:eastAsia="宋体" w:hAnsi="宋体" w:cs="宋体"/>
          <w:color w:val="000000" w:themeColor="text1"/>
          <w:szCs w:val="24"/>
        </w:rPr>
        <w:t>PMID: 42170013</w:t>
      </w:r>
    </w:p>
    <w:p w:rsidR="00473F5C" w:rsidRPr="00473F5C" w:rsidRDefault="00473F5C" w:rsidP="00473F5C">
      <w:pPr>
        <w:rPr>
          <w:rFonts w:ascii="宋体" w:eastAsia="宋体" w:hAnsi="宋体" w:cs="宋体"/>
          <w:color w:val="000000" w:themeColor="text1"/>
          <w:szCs w:val="24"/>
        </w:rPr>
      </w:pPr>
    </w:p>
    <w:p w:rsidR="00473F5C" w:rsidRPr="00E60BB1" w:rsidRDefault="00412EE8" w:rsidP="00473F5C">
      <w:pPr>
        <w:rPr>
          <w:rFonts w:ascii="宋体" w:eastAsia="宋体" w:hAnsi="宋体" w:cs="宋体"/>
          <w:b/>
          <w:color w:val="FF0000"/>
          <w:szCs w:val="24"/>
        </w:rPr>
      </w:pPr>
      <w:r>
        <w:rPr>
          <w:rFonts w:ascii="宋体" w:eastAsia="宋体" w:hAnsi="宋体" w:cs="宋体"/>
          <w:b/>
          <w:color w:val="FF0000"/>
          <w:szCs w:val="24"/>
        </w:rPr>
        <w:t>18</w:t>
      </w:r>
      <w:r w:rsidR="00473F5C" w:rsidRPr="00E60BB1">
        <w:rPr>
          <w:rFonts w:ascii="宋体" w:eastAsia="宋体" w:hAnsi="宋体" w:cs="宋体"/>
          <w:b/>
          <w:color w:val="FF0000"/>
          <w:szCs w:val="24"/>
        </w:rPr>
        <w:t>. Health Educ Res. 2026 Mar 31;41(3):cyag017. doi: 10.1093/her/cyag017.</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lastRenderedPageBreak/>
        <w:t xml:space="preserve">Examining fear appeals and information seeking in tuberculosis health education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campaigns: an experimental test of the extended parallel processing model with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perceived barriers as a moderator.</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Fu L(1), Han H(1), Chen L(1).</w:t>
      </w:r>
    </w:p>
    <w:p w:rsidR="00473F5C" w:rsidRDefault="00473F5C" w:rsidP="00473F5C">
      <w:pPr>
        <w:rPr>
          <w:rFonts w:ascii="宋体" w:eastAsia="宋体" w:hAnsi="宋体" w:cs="宋体"/>
          <w:color w:val="000000" w:themeColor="text1"/>
          <w:szCs w:val="24"/>
        </w:rPr>
      </w:pPr>
    </w:p>
    <w:p w:rsidR="00F32163" w:rsidRPr="00F32163" w:rsidRDefault="00F32163" w:rsidP="00473F5C">
      <w:pPr>
        <w:rPr>
          <w:rFonts w:ascii="宋体" w:eastAsia="宋体" w:hAnsi="宋体" w:cs="宋体"/>
          <w:b/>
          <w:color w:val="0070C0"/>
          <w:szCs w:val="24"/>
        </w:rPr>
      </w:pPr>
      <w:r w:rsidRPr="00F32163">
        <w:rPr>
          <w:rFonts w:ascii="宋体" w:eastAsia="宋体" w:hAnsi="宋体" w:cs="宋体"/>
          <w:b/>
          <w:color w:val="0070C0"/>
          <w:szCs w:val="24"/>
        </w:rPr>
        <w:t>Lunrui Fu, Huaizhi Han, Liang Chen</w:t>
      </w:r>
      <w:r w:rsidR="00187DEF">
        <w:rPr>
          <w:rFonts w:ascii="宋体" w:eastAsia="宋体" w:hAnsi="宋体" w:cs="宋体" w:hint="eastAsia"/>
          <w:b/>
          <w:color w:val="0070C0"/>
          <w:szCs w:val="24"/>
        </w:rPr>
        <w:t>*</w:t>
      </w:r>
    </w:p>
    <w:p w:rsidR="00F32163" w:rsidRPr="00187DEF" w:rsidRDefault="00187DEF" w:rsidP="00473F5C">
      <w:pPr>
        <w:rPr>
          <w:rFonts w:ascii="宋体" w:eastAsia="宋体" w:hAnsi="宋体" w:cs="宋体"/>
          <w:b/>
          <w:color w:val="0070C0"/>
          <w:szCs w:val="24"/>
        </w:rPr>
      </w:pPr>
      <w:r w:rsidRPr="00187DEF">
        <w:rPr>
          <w:rFonts w:ascii="宋体" w:eastAsia="宋体" w:hAnsi="宋体" w:cs="宋体"/>
          <w:b/>
          <w:color w:val="0070C0"/>
          <w:szCs w:val="24"/>
        </w:rPr>
        <w:t>*Corresponding author. E-mail: chenliang@tsinghua.edu.cn</w:t>
      </w:r>
    </w:p>
    <w:p w:rsidR="00F32163" w:rsidRDefault="00F32163"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Author information:</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(1)School of Journalism and Communication, Tsinghua University, Shuangqing Road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30, Haidian District, Beijing 100084, China.</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Tuberculosis (TB) health education campaigns often struggle to motivate at-risk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populations by employing one-size-fits-all fear appeals without considering how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structural barriers shape audiences' ability to respond. Drawing on the Extended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Parallel Processing Model (EPPM), this study tested how varying levels of threat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and efficacy in TB messages influence information-seeking intentions, with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perceived barriers as a moderator. In a 2 (threat: low versus high)</w:t>
      </w:r>
      <w:r w:rsidRPr="00473F5C">
        <w:rPr>
          <w:rFonts w:ascii="MS Gothic" w:eastAsia="MS Gothic" w:hAnsi="MS Gothic" w:cs="MS Gothic" w:hint="eastAsia"/>
          <w:color w:val="000000" w:themeColor="text1"/>
          <w:szCs w:val="24"/>
        </w:rPr>
        <w:t> </w:t>
      </w:r>
      <w:r w:rsidRPr="00473F5C">
        <w:rPr>
          <w:rFonts w:ascii="宋体" w:eastAsia="宋体" w:hAnsi="宋体" w:cs="宋体" w:hint="eastAsia"/>
          <w:color w:val="000000" w:themeColor="text1"/>
          <w:szCs w:val="24"/>
        </w:rPr>
        <w:t>×</w:t>
      </w:r>
      <w:r w:rsidRPr="00473F5C">
        <w:rPr>
          <w:rFonts w:ascii="MS Gothic" w:eastAsia="MS Gothic" w:hAnsi="MS Gothic" w:cs="MS Gothic" w:hint="eastAsia"/>
          <w:color w:val="000000" w:themeColor="text1"/>
          <w:szCs w:val="24"/>
        </w:rPr>
        <w:t> </w:t>
      </w:r>
      <w:r w:rsidRPr="00473F5C">
        <w:rPr>
          <w:rFonts w:ascii="宋体" w:eastAsia="宋体" w:hAnsi="宋体" w:cs="宋体"/>
          <w:color w:val="000000" w:themeColor="text1"/>
          <w:szCs w:val="24"/>
        </w:rPr>
        <w:t xml:space="preserve">2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(efficacy: low versus high) between-subject experiment with 225 Chinese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participants, results revealed that high-threat messages increased participants'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TB information-seeking intentions compared with low-threat messages. In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addition, low-barrier individuals responded best to high-threat, high-efficacy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messages; moderate-barrier individuals were motivated by high-threat messages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even with low efficacy messages. These findings demonstrate that accounting for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structural barriers extends the EPPM framework and provide health educators with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 practical framework for audience segmentation and message tailoring.</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hint="eastAsia"/>
          <w:color w:val="000000" w:themeColor="text1"/>
          <w:szCs w:val="24"/>
        </w:rPr>
        <w:t>©</w:t>
      </w:r>
      <w:r w:rsidRPr="00473F5C">
        <w:rPr>
          <w:rFonts w:ascii="宋体" w:eastAsia="宋体" w:hAnsi="宋体" w:cs="宋体"/>
          <w:color w:val="000000" w:themeColor="text1"/>
          <w:szCs w:val="24"/>
        </w:rPr>
        <w:t xml:space="preserve"> The Author(s) 2026. Published by Oxford University Press. All rights reserved.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For commercial re-use, please contact reprints@oup.com for reprints and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translation rights for reprints. All other permissions can be obtained through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our RightsLink service via the Permissions link on the article page on our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site—for further information please contact journals.permissions@oup.com.</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DOI: 10.1093/her/cyag017</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PMID: 42166507 [Indexed for MEDLINE]</w:t>
      </w:r>
    </w:p>
    <w:p w:rsidR="00473F5C" w:rsidRPr="00473F5C" w:rsidRDefault="00473F5C" w:rsidP="00473F5C">
      <w:pPr>
        <w:rPr>
          <w:rFonts w:ascii="宋体" w:eastAsia="宋体" w:hAnsi="宋体" w:cs="宋体"/>
          <w:color w:val="000000" w:themeColor="text1"/>
          <w:szCs w:val="24"/>
        </w:rPr>
      </w:pPr>
    </w:p>
    <w:p w:rsidR="00473F5C" w:rsidRPr="004F3B8A" w:rsidRDefault="00412EE8" w:rsidP="00473F5C">
      <w:pPr>
        <w:rPr>
          <w:rFonts w:ascii="宋体" w:eastAsia="宋体" w:hAnsi="宋体" w:cs="宋体"/>
          <w:b/>
          <w:color w:val="FF0000"/>
          <w:szCs w:val="24"/>
        </w:rPr>
      </w:pPr>
      <w:r>
        <w:rPr>
          <w:rFonts w:ascii="宋体" w:eastAsia="宋体" w:hAnsi="宋体" w:cs="宋体"/>
          <w:b/>
          <w:color w:val="FF0000"/>
          <w:szCs w:val="24"/>
        </w:rPr>
        <w:t>19</w:t>
      </w:r>
      <w:r w:rsidR="00473F5C" w:rsidRPr="004F3B8A">
        <w:rPr>
          <w:rFonts w:ascii="宋体" w:eastAsia="宋体" w:hAnsi="宋体" w:cs="宋体"/>
          <w:b/>
          <w:color w:val="FF0000"/>
          <w:szCs w:val="24"/>
        </w:rPr>
        <w:t xml:space="preserve">. Am J Cancer Res. 2026 Apr 25;16(4):1608-1621. doi: 10.62347/DVJA7932. </w:t>
      </w:r>
    </w:p>
    <w:p w:rsidR="00473F5C" w:rsidRPr="004F3B8A" w:rsidRDefault="00473F5C" w:rsidP="00473F5C">
      <w:pPr>
        <w:rPr>
          <w:rFonts w:ascii="宋体" w:eastAsia="宋体" w:hAnsi="宋体" w:cs="宋体"/>
          <w:b/>
          <w:color w:val="FF0000"/>
          <w:szCs w:val="24"/>
        </w:rPr>
      </w:pPr>
      <w:r w:rsidRPr="004F3B8A">
        <w:rPr>
          <w:rFonts w:ascii="宋体" w:eastAsia="宋体" w:hAnsi="宋体" w:cs="宋体"/>
          <w:b/>
          <w:color w:val="FF0000"/>
          <w:szCs w:val="24"/>
        </w:rPr>
        <w:t>eCollection 2026.</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Diagnostic efficacy of the TSPOT assay for tuberculosis infection and drug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resistance in mycobacterium tuberculosis in patients with malignant tumors.</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Shi J(1), Shi Z(2), Li H(1), Hu M(1), Nan J(3).</w:t>
      </w:r>
    </w:p>
    <w:p w:rsidR="00473F5C" w:rsidRDefault="00473F5C" w:rsidP="00473F5C">
      <w:pPr>
        <w:rPr>
          <w:rFonts w:ascii="宋体" w:eastAsia="宋体" w:hAnsi="宋体" w:cs="宋体"/>
          <w:color w:val="000000" w:themeColor="text1"/>
          <w:szCs w:val="24"/>
        </w:rPr>
      </w:pPr>
    </w:p>
    <w:p w:rsidR="0060317E" w:rsidRPr="0060317E" w:rsidRDefault="0060317E" w:rsidP="00473F5C">
      <w:pPr>
        <w:rPr>
          <w:rFonts w:ascii="宋体" w:eastAsia="宋体" w:hAnsi="宋体" w:cs="宋体"/>
          <w:b/>
          <w:color w:val="0070C0"/>
          <w:szCs w:val="24"/>
        </w:rPr>
      </w:pPr>
      <w:r w:rsidRPr="0060317E">
        <w:rPr>
          <w:rFonts w:ascii="宋体" w:eastAsia="宋体" w:hAnsi="宋体" w:cs="宋体"/>
          <w:b/>
          <w:color w:val="0070C0"/>
          <w:szCs w:val="24"/>
        </w:rPr>
        <w:t>Jianguo Shi*, Zhengqin Shi, Hao Li, Min Hu, Junbo Nan</w:t>
      </w:r>
    </w:p>
    <w:p w:rsidR="0060317E" w:rsidRPr="0060317E" w:rsidRDefault="0060317E" w:rsidP="00473F5C">
      <w:pPr>
        <w:rPr>
          <w:rFonts w:ascii="宋体" w:eastAsia="宋体" w:hAnsi="宋体" w:cs="宋体"/>
          <w:b/>
          <w:color w:val="0070C0"/>
          <w:szCs w:val="24"/>
        </w:rPr>
      </w:pPr>
      <w:r w:rsidRPr="0060317E">
        <w:rPr>
          <w:rFonts w:ascii="宋体" w:eastAsia="宋体" w:hAnsi="宋体" w:cs="宋体"/>
          <w:b/>
          <w:color w:val="0070C0"/>
          <w:szCs w:val="24"/>
        </w:rPr>
        <w:t>*Address correspondence to: Jianguo Shi, E-mail: sjg1348534@126.com</w:t>
      </w:r>
    </w:p>
    <w:p w:rsidR="0060317E" w:rsidRDefault="0060317E"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Author information:</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(1)Department of Clinical Laboratory, First Hospital of Shanxi Medical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University Taiyuan 030001, Shanxi,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(2)Department of Rehabilitation, Yuci District Hospital of Traditional Chinese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Medicine Jinzhong 030600, Shanxi,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(3)Venous Access Center, First Hospital of Shanxi Medical University Taiyuan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030001, Shanxi, China.</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Immunosuppression in cancer patients clearly elevates the risk of acquiring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tuberculosis (TB) infection, and traditional diagnostic methods are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characterized by low sensitivity (Sen) and long turnaround times. Although the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interferon-gamma release assay (IGRA) is widely used, its ability to distinguish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active tuberculosis (ATB) from latent tuberculosis infection (LTBI) in cancer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patients, as well as its relationship with drug resistance (DR), remains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unclear. This study aimed to evaluate the diagnostic efficacy of T-SPOT for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active tuberculosis and its ability to distinguish active tuberculosis from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latent tuberculosis infection in patients with malignant tumors. A retrospective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analysis was conducted on data from 634 patients with malignant tumors, and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patients were grouped: active tuberculosis (ATB) group (AG, n = 76), LTBI group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(BG, n = 184), and non-TB group (CG, n = 374). The interferon-gamma (IFN-γ)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response induced by Early Secreted Antigenic Target 6 (ESAT-6)/Culture Filtrate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Protein 10 (CFP-10) was detected by TSPOT, and the relationship between TSPOT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and DR was analyzed. Subgroup analysis and multivariate regression were used to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explore the immune-related factors affecting the positive rate of TSPOT. The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results showed Sen for ATB was 86.8%, and specificity (Spe) was 73.3%. The Sen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for screening TB infections was 80.4%, with a Spe of 98.4% and a positive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predictive value (PPV) of 97.2%. The Spe for differentiating ATB from LTBI was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only 22.3%. The overall DR rate in the AG was 59.2% (45/76), including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rifampicin (RIF) resistance (36.8%), multidrug-resistant TB (MDR-TB) (21.1%),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and pre-extensively drug-resistant TB (Pre-XDR-TB) (7.9%). The median total spot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count of TSPOT in the drug-resistant group was significantly lower than that in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the drug-sensitive group [52 (IQR 25-85) vs. 120 (IQR 85-188), P &lt; 0.001], and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the spot count showed a decreasing trend as the number of drug-resistant types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increased (P &lt; 0.001). Multivariate regression showed that low lymphocyte count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(&lt; 0.8×109/L) and high-dose steroid use (&gt; 40 mg/d) were independent factors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associated with a reduced positive rate of TSPOT. In summary, TSPOT is suitable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for screening TB infection in patients with malignant tumors but has limited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capacity to differentiate ATB from LTBI. The significant reduction in TSPOT spot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counts was closely associated with MTB drug resistance and host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immunosuppressive status, suggesting that this indicator may serve as an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lastRenderedPageBreak/>
        <w:t>auxiliary early warning tool for drug-resistant tuberculosis.</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AJCR Copyright © 2026.</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DOI: 10.62347/DVJA7932</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PMCID: PMC13184767</w:t>
      </w:r>
    </w:p>
    <w:p w:rsidR="00473F5C" w:rsidRPr="00473F5C" w:rsidRDefault="004F3B8A" w:rsidP="00473F5C">
      <w:pPr>
        <w:rPr>
          <w:rFonts w:ascii="宋体" w:eastAsia="宋体" w:hAnsi="宋体" w:cs="宋体"/>
          <w:color w:val="000000" w:themeColor="text1"/>
          <w:szCs w:val="24"/>
        </w:rPr>
      </w:pPr>
      <w:r>
        <w:rPr>
          <w:rFonts w:ascii="宋体" w:eastAsia="宋体" w:hAnsi="宋体" w:cs="宋体"/>
          <w:color w:val="000000" w:themeColor="text1"/>
          <w:szCs w:val="24"/>
        </w:rPr>
        <w:t>PMID: 42163886</w:t>
      </w:r>
    </w:p>
    <w:p w:rsidR="00473F5C" w:rsidRPr="00473F5C" w:rsidRDefault="00473F5C" w:rsidP="00473F5C">
      <w:pPr>
        <w:rPr>
          <w:rFonts w:ascii="宋体" w:eastAsia="宋体" w:hAnsi="宋体" w:cs="宋体"/>
          <w:color w:val="000000" w:themeColor="text1"/>
          <w:szCs w:val="24"/>
        </w:rPr>
      </w:pPr>
    </w:p>
    <w:p w:rsidR="00473F5C" w:rsidRPr="004F3B8A" w:rsidRDefault="00412EE8" w:rsidP="00473F5C">
      <w:pPr>
        <w:rPr>
          <w:rFonts w:ascii="宋体" w:eastAsia="宋体" w:hAnsi="宋体" w:cs="宋体"/>
          <w:b/>
          <w:color w:val="FF0000"/>
          <w:szCs w:val="24"/>
        </w:rPr>
      </w:pPr>
      <w:r>
        <w:rPr>
          <w:rFonts w:ascii="宋体" w:eastAsia="宋体" w:hAnsi="宋体" w:cs="宋体"/>
          <w:b/>
          <w:color w:val="FF0000"/>
          <w:szCs w:val="24"/>
        </w:rPr>
        <w:t>20</w:t>
      </w:r>
      <w:r w:rsidR="00473F5C" w:rsidRPr="004F3B8A">
        <w:rPr>
          <w:rFonts w:ascii="宋体" w:eastAsia="宋体" w:hAnsi="宋体" w:cs="宋体"/>
          <w:b/>
          <w:color w:val="FF0000"/>
          <w:szCs w:val="24"/>
        </w:rPr>
        <w:t xml:space="preserve">. Front Med (Lausanne). 2026 May 4;13:1828935. doi: 10.3389/fmed.2026.1828935. </w:t>
      </w:r>
    </w:p>
    <w:p w:rsidR="00473F5C" w:rsidRPr="004F3B8A" w:rsidRDefault="00473F5C" w:rsidP="00473F5C">
      <w:pPr>
        <w:rPr>
          <w:rFonts w:ascii="宋体" w:eastAsia="宋体" w:hAnsi="宋体" w:cs="宋体"/>
          <w:b/>
          <w:color w:val="FF0000"/>
          <w:szCs w:val="24"/>
        </w:rPr>
      </w:pPr>
      <w:r w:rsidRPr="004F3B8A">
        <w:rPr>
          <w:rFonts w:ascii="宋体" w:eastAsia="宋体" w:hAnsi="宋体" w:cs="宋体"/>
          <w:b/>
          <w:color w:val="FF0000"/>
          <w:szCs w:val="24"/>
        </w:rPr>
        <w:t>eCollection 2026.</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Intestinal tuberculosis in a child: a case report.</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Guo C(#)(1), Guo Y(#)(2), Zhao G(3), Zang M(1), Yao L(1), He Y(4), Pan Y(1), Wu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W(1), Pang Y(5), Cui J(1).</w:t>
      </w:r>
    </w:p>
    <w:p w:rsidR="00473F5C" w:rsidRDefault="00473F5C" w:rsidP="00473F5C">
      <w:pPr>
        <w:rPr>
          <w:rFonts w:ascii="宋体" w:eastAsia="宋体" w:hAnsi="宋体" w:cs="宋体"/>
          <w:color w:val="000000" w:themeColor="text1"/>
          <w:szCs w:val="24"/>
        </w:rPr>
      </w:pPr>
    </w:p>
    <w:p w:rsidR="003A0906" w:rsidRPr="003A0906" w:rsidRDefault="003A0906" w:rsidP="00473F5C">
      <w:pPr>
        <w:rPr>
          <w:rFonts w:ascii="宋体" w:eastAsia="宋体" w:hAnsi="宋体" w:cs="宋体"/>
          <w:b/>
          <w:color w:val="0070C0"/>
          <w:szCs w:val="24"/>
        </w:rPr>
      </w:pPr>
      <w:r w:rsidRPr="003A0906">
        <w:rPr>
          <w:rFonts w:ascii="宋体" w:eastAsia="宋体" w:hAnsi="宋体" w:cs="宋体"/>
          <w:b/>
          <w:color w:val="0070C0"/>
          <w:szCs w:val="24"/>
        </w:rPr>
        <w:t>Can Guo, Yu Guo, Guizeng Zhao, Min Zang, Linyan Yao, Yuhua He, Yanjing Pan, Weihao Wu, Yu Pang</w:t>
      </w:r>
      <w:r>
        <w:rPr>
          <w:rFonts w:ascii="宋体" w:eastAsia="宋体" w:hAnsi="宋体" w:cs="宋体"/>
          <w:b/>
          <w:color w:val="0070C0"/>
          <w:szCs w:val="24"/>
        </w:rPr>
        <w:t>*</w:t>
      </w:r>
      <w:r w:rsidRPr="003A0906">
        <w:rPr>
          <w:rFonts w:ascii="宋体" w:eastAsia="宋体" w:hAnsi="宋体" w:cs="宋体"/>
          <w:b/>
          <w:color w:val="0070C0"/>
          <w:szCs w:val="24"/>
        </w:rPr>
        <w:t>, Junwei Cui</w:t>
      </w:r>
      <w:r>
        <w:rPr>
          <w:rFonts w:ascii="宋体" w:eastAsia="宋体" w:hAnsi="宋体" w:cs="宋体"/>
          <w:b/>
          <w:color w:val="0070C0"/>
          <w:szCs w:val="24"/>
        </w:rPr>
        <w:t>*</w:t>
      </w:r>
    </w:p>
    <w:p w:rsidR="003A0906" w:rsidRPr="003A0906" w:rsidRDefault="003A0906" w:rsidP="00473F5C">
      <w:pPr>
        <w:rPr>
          <w:rFonts w:ascii="宋体" w:eastAsia="宋体" w:hAnsi="宋体" w:cs="宋体"/>
          <w:b/>
          <w:color w:val="0070C0"/>
          <w:szCs w:val="24"/>
        </w:rPr>
      </w:pPr>
      <w:r w:rsidRPr="003A0906">
        <w:rPr>
          <w:rFonts w:ascii="宋体" w:eastAsia="宋体" w:hAnsi="宋体" w:cs="宋体"/>
          <w:b/>
          <w:color w:val="0070C0"/>
          <w:szCs w:val="24"/>
        </w:rPr>
        <w:t>*CORRESPONDENCE Junwei Cui, cjw8693@163.com; Yu Pang, pangyupound@163.com</w:t>
      </w:r>
    </w:p>
    <w:p w:rsidR="003A0906" w:rsidRDefault="003A0906"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Author information:</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(1)Department of Tuberculosis, The First Affiliated Hospital of Henan Medical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University, Xinxiang,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(2)Health Management Center, The First Affiliated Hospital of Henan Medical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University, Xinxiang,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(3)Department of Geriatrics, The First Affiliated Hospital of Henan Medical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University, Xinxiang,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(4)Department of Radiation, The First Affiliated Hospital of Henan Medical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University, Xinxiang,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(5)Department of Bacteriology and Immunology, Beijing Chest Hospital, Capital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Medical University, Beijing,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(#)Contributed equally</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Tuberculosis (TB) is an infectious disease and one of the major causes of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mortality worldwide, especially in children under the age of 15</w:t>
      </w:r>
      <w:r w:rsidRPr="00473F5C">
        <w:rPr>
          <w:rFonts w:ascii="Times New Roman" w:eastAsia="宋体" w:hAnsi="Times New Roman" w:cs="Times New Roman"/>
          <w:color w:val="000000" w:themeColor="text1"/>
          <w:szCs w:val="24"/>
        </w:rPr>
        <w:t> </w:t>
      </w:r>
      <w:r w:rsidRPr="00473F5C">
        <w:rPr>
          <w:rFonts w:ascii="宋体" w:eastAsia="宋体" w:hAnsi="宋体" w:cs="宋体"/>
          <w:color w:val="000000" w:themeColor="text1"/>
          <w:szCs w:val="24"/>
        </w:rPr>
        <w:t xml:space="preserve">years. Abdominal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TB includes TB of bowel, peritoneum, lymph nodes, or other solid organs, with a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predominance of intestinal and peritoneal forms of the disease. Most pediatric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cases may be misdiagnosed due to subclinical symptoms. This case report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describes an 11-year-old boy diagnosed with intestinal tuberculosis (ITB)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complicated by bowel obstruction. No prior recommendation for surgical therapy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resulted in a significant complication of enterobiasis. ITB is a challenging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infectious disease associated with high mortality rates, particularly in the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pediatric population. This case study emphasizes the importance of pediatric ITB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surgery to overcome unfavorable consequences.</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Copyright © 2026 Guo, Guo, Zhao, Zang, Yao, He, Pan, Wu, Pang and Cui.</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DOI: 10.3389/fmed.2026.1828935</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PMCID: PMC13180533</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PMID: 42158118</w:t>
      </w:r>
    </w:p>
    <w:p w:rsidR="00473F5C" w:rsidRPr="00473F5C" w:rsidRDefault="00473F5C" w:rsidP="00473F5C">
      <w:pPr>
        <w:rPr>
          <w:rFonts w:ascii="宋体" w:eastAsia="宋体" w:hAnsi="宋体" w:cs="宋体"/>
          <w:color w:val="000000" w:themeColor="text1"/>
          <w:szCs w:val="24"/>
        </w:rPr>
      </w:pPr>
    </w:p>
    <w:p w:rsidR="00473F5C" w:rsidRPr="00553DF0" w:rsidRDefault="00412EE8" w:rsidP="00473F5C">
      <w:pPr>
        <w:rPr>
          <w:rFonts w:ascii="宋体" w:eastAsia="宋体" w:hAnsi="宋体" w:cs="宋体"/>
          <w:b/>
          <w:color w:val="FF0000"/>
          <w:szCs w:val="24"/>
        </w:rPr>
      </w:pPr>
      <w:r>
        <w:rPr>
          <w:rFonts w:ascii="宋体" w:eastAsia="宋体" w:hAnsi="宋体" w:cs="宋体"/>
          <w:b/>
          <w:color w:val="FF0000"/>
          <w:szCs w:val="24"/>
        </w:rPr>
        <w:t>21</w:t>
      </w:r>
      <w:r w:rsidR="00473F5C" w:rsidRPr="00553DF0">
        <w:rPr>
          <w:rFonts w:ascii="宋体" w:eastAsia="宋体" w:hAnsi="宋体" w:cs="宋体"/>
          <w:b/>
          <w:color w:val="FF0000"/>
          <w:szCs w:val="24"/>
        </w:rPr>
        <w:t xml:space="preserve">. China CDC Wkly. 2026 Mar 20;8(13):387-393. doi: 10.46234/ccdcw2026.062. Epub </w:t>
      </w:r>
    </w:p>
    <w:p w:rsidR="00473F5C" w:rsidRPr="00553DF0" w:rsidRDefault="00473F5C" w:rsidP="00473F5C">
      <w:pPr>
        <w:rPr>
          <w:rFonts w:ascii="宋体" w:eastAsia="宋体" w:hAnsi="宋体" w:cs="宋体"/>
          <w:b/>
          <w:color w:val="FF0000"/>
          <w:szCs w:val="24"/>
        </w:rPr>
      </w:pPr>
      <w:r w:rsidRPr="00553DF0">
        <w:rPr>
          <w:rFonts w:ascii="宋体" w:eastAsia="宋体" w:hAnsi="宋体" w:cs="宋体"/>
          <w:b/>
          <w:color w:val="FF0000"/>
          <w:szCs w:val="24"/>
        </w:rPr>
        <w:t>2026 Mar 27.</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Drug Resistance and Risk Factors of Bacteriologically Confirmed Tuberculosis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Cases in 10 Sites - Hunan Province, China, 2018-2025.</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Guo J(1), Liang J(1), Tan Y(1), Xu Z(1), Peng B(2), Ou X(2), Hu P(1), Chen Z(1),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Bai H(1), Liu B(1), Zhao W(1), Liu L(1), Li Y(1), Wan X(1), Wang J(1), Duan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J(1), Liu Y(1), Gong D(1).</w:t>
      </w:r>
    </w:p>
    <w:p w:rsidR="00473F5C" w:rsidRDefault="00473F5C" w:rsidP="00473F5C">
      <w:pPr>
        <w:rPr>
          <w:rFonts w:ascii="宋体" w:eastAsia="宋体" w:hAnsi="宋体" w:cs="宋体"/>
          <w:color w:val="000000" w:themeColor="text1"/>
          <w:szCs w:val="24"/>
        </w:rPr>
      </w:pPr>
    </w:p>
    <w:p w:rsidR="00CD1633" w:rsidRPr="00CD1633" w:rsidRDefault="00CD1633" w:rsidP="00473F5C">
      <w:pPr>
        <w:rPr>
          <w:rFonts w:ascii="宋体" w:eastAsia="宋体" w:hAnsi="宋体" w:cs="宋体"/>
          <w:b/>
          <w:color w:val="0070C0"/>
          <w:szCs w:val="24"/>
        </w:rPr>
      </w:pPr>
      <w:r w:rsidRPr="00CD1633">
        <w:rPr>
          <w:rFonts w:ascii="宋体" w:eastAsia="宋体" w:hAnsi="宋体" w:cs="宋体"/>
          <w:b/>
          <w:color w:val="0070C0"/>
          <w:szCs w:val="24"/>
        </w:rPr>
        <w:t>Jingwei Guo, Jun Liang, Yunhong Tan, Zuhui Xu, Baozhen Peng, Xichao Ou, Peilei Hu, Zhenhua Chen, Hua Bai, Binbin Liu, Wenjie Zhao, Liqin Liu, Yanhong Li, Xiaojie Wan, Jue Wang, Jie Duan, Yi Liu, Dehua Gong</w:t>
      </w:r>
      <w:r w:rsidR="00975D5B">
        <w:rPr>
          <w:rFonts w:ascii="宋体" w:eastAsia="宋体" w:hAnsi="宋体" w:cs="宋体" w:hint="eastAsia"/>
          <w:b/>
          <w:color w:val="0070C0"/>
          <w:szCs w:val="24"/>
        </w:rPr>
        <w:t>*</w:t>
      </w:r>
    </w:p>
    <w:p w:rsidR="00CD1633" w:rsidRPr="00975D5B" w:rsidRDefault="00975D5B" w:rsidP="00473F5C">
      <w:pPr>
        <w:rPr>
          <w:rFonts w:ascii="宋体" w:eastAsia="宋体" w:hAnsi="宋体" w:cs="宋体"/>
          <w:b/>
          <w:color w:val="0070C0"/>
          <w:szCs w:val="24"/>
        </w:rPr>
      </w:pPr>
      <w:r w:rsidRPr="00975D5B">
        <w:rPr>
          <w:rFonts w:ascii="宋体" w:eastAsia="宋体" w:hAnsi="宋体" w:cs="宋体" w:hint="eastAsia"/>
          <w:b/>
          <w:color w:val="0070C0"/>
          <w:szCs w:val="24"/>
        </w:rPr>
        <w:t>*</w:t>
      </w:r>
      <w:r w:rsidRPr="00975D5B">
        <w:rPr>
          <w:rFonts w:ascii="宋体" w:eastAsia="宋体" w:hAnsi="宋体" w:cs="宋体"/>
          <w:b/>
          <w:color w:val="0070C0"/>
          <w:szCs w:val="24"/>
        </w:rPr>
        <w:t>Corresponding author: Dehua Gong, gloriagexiaobao@hnstb.com.</w:t>
      </w:r>
    </w:p>
    <w:p w:rsidR="00CD1633" w:rsidRDefault="00CD1633"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Author information:</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(1)Hunan Institute for Tuberculosis Control (Hunan Chest Hospital), Changsha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City, Hunan Province,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(2)National Key Laboratory of Intelligent Tracking and Forecasting for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Infectious Diseases, National Center for Tuberculosis Control and Prevention,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Chinese Center for Disease Control and Prevention &amp; Chinese Academy of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Preventive Medicine, Beijing, China.</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 xml:space="preserve">WHAT IS ALREADY KNOWN ABOUT THIS TOPIC? </w:t>
      </w:r>
      <w:r w:rsidRPr="00473F5C">
        <w:rPr>
          <w:rFonts w:ascii="宋体" w:eastAsia="宋体" w:hAnsi="宋体" w:cs="宋体"/>
          <w:color w:val="000000" w:themeColor="text1"/>
          <w:szCs w:val="24"/>
        </w:rPr>
        <w:t xml:space="preserve">Tuberculosis (TB) is a deadly global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infectious disease, and China has a high burden of rifampicin-resistant (RR) and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multidrug-resistant (MDR) TB, according to the World Health Organization. Prior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treatment, Regional disparities, demographics (age/sex), and comorbidities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(e.g., diabetes) are associated with an elevated risk of drug-resistant TB.</w:t>
      </w: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 xml:space="preserve">WHAT IS ADDED BY THIS REPORT? </w:t>
      </w:r>
      <w:r w:rsidRPr="00473F5C">
        <w:rPr>
          <w:rFonts w:ascii="宋体" w:eastAsia="宋体" w:hAnsi="宋体" w:cs="宋体"/>
          <w:color w:val="000000" w:themeColor="text1"/>
          <w:szCs w:val="24"/>
        </w:rPr>
        <w:t xml:space="preserve">We analyzed 25,978 bacteriologically confirmed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pulmonary TB (PTB) cases in 10 sites in Hunan Province and found lower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first-line drug resistance rates than national/provincial estimates (2018-2025).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Retreatment, age 25-44 years, diabetes, and Lengshuitan residence were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independent predictors of resistance. Resistance declined during the pandemic,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rebounded slightly thereafter, and displayed a 4.0% annual decrease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(statistically significant). There was notable inter-county heterogeneity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(intraclass correlation coefficient=0.11). Hunan shifted to molecular testing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(82.79% of susceptibility tests in 2021-2025).</w:t>
      </w: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lastRenderedPageBreak/>
        <w:t xml:space="preserve">WHAT ARE THE IMPLICATIONS FOR PUBLIC HEALTH PRACTICE? </w:t>
      </w:r>
      <w:r w:rsidRPr="00473F5C">
        <w:rPr>
          <w:rFonts w:ascii="宋体" w:eastAsia="宋体" w:hAnsi="宋体" w:cs="宋体"/>
          <w:color w:val="000000" w:themeColor="text1"/>
          <w:szCs w:val="24"/>
        </w:rPr>
        <w:t xml:space="preserve">Surveillance should be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intensified for groups at high risk of drug-resistant TB, including retreatment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patients, those aged 25-44 years, patients with diabetes and TB, and Lengshuitan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residents. A scale-up of molecular diagnostic technologies and increased testing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panels to cover isoniazid resistance for accurate resistance assessment should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be included. Post-pandemic TB control interventions should continue to optimize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the quality of routine surveillance data, and in-depth research on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non-laboratory factors that lead to regional disparities in drug resistance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rates should be performed.</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Copyright © 2026 by Chinese Center for Disease Control and Prevention.</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DOI: 10.46234/ccdcw2026.062</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PMCID: PMC13171626</w:t>
      </w:r>
    </w:p>
    <w:p w:rsidR="00473F5C" w:rsidRPr="00473F5C" w:rsidRDefault="00553DF0" w:rsidP="00473F5C">
      <w:pPr>
        <w:rPr>
          <w:rFonts w:ascii="宋体" w:eastAsia="宋体" w:hAnsi="宋体" w:cs="宋体"/>
          <w:color w:val="000000" w:themeColor="text1"/>
          <w:szCs w:val="24"/>
        </w:rPr>
      </w:pPr>
      <w:r>
        <w:rPr>
          <w:rFonts w:ascii="宋体" w:eastAsia="宋体" w:hAnsi="宋体" w:cs="宋体"/>
          <w:color w:val="000000" w:themeColor="text1"/>
          <w:szCs w:val="24"/>
        </w:rPr>
        <w:t>PMID: 42147002</w:t>
      </w:r>
    </w:p>
    <w:p w:rsidR="00473F5C" w:rsidRPr="00473F5C" w:rsidRDefault="00473F5C" w:rsidP="00473F5C">
      <w:pPr>
        <w:rPr>
          <w:rFonts w:ascii="宋体" w:eastAsia="宋体" w:hAnsi="宋体" w:cs="宋体"/>
          <w:color w:val="000000" w:themeColor="text1"/>
          <w:szCs w:val="24"/>
        </w:rPr>
      </w:pPr>
    </w:p>
    <w:p w:rsidR="00473F5C" w:rsidRPr="00553DF0" w:rsidRDefault="00412EE8" w:rsidP="00473F5C">
      <w:pPr>
        <w:rPr>
          <w:rFonts w:ascii="宋体" w:eastAsia="宋体" w:hAnsi="宋体" w:cs="宋体"/>
          <w:b/>
          <w:color w:val="FF0000"/>
          <w:szCs w:val="24"/>
        </w:rPr>
      </w:pPr>
      <w:r>
        <w:rPr>
          <w:rFonts w:ascii="宋体" w:eastAsia="宋体" w:hAnsi="宋体" w:cs="宋体"/>
          <w:b/>
          <w:color w:val="FF0000"/>
          <w:szCs w:val="24"/>
        </w:rPr>
        <w:t>22</w:t>
      </w:r>
      <w:r w:rsidR="00473F5C" w:rsidRPr="00553DF0">
        <w:rPr>
          <w:rFonts w:ascii="宋体" w:eastAsia="宋体" w:hAnsi="宋体" w:cs="宋体"/>
          <w:b/>
          <w:color w:val="FF0000"/>
          <w:szCs w:val="24"/>
        </w:rPr>
        <w:t xml:space="preserve">. China CDC Wkly. 2026 Mar 20;8(13):381-386. doi: 10.46234/ccdcw2026.061. Epub </w:t>
      </w:r>
    </w:p>
    <w:p w:rsidR="00473F5C" w:rsidRPr="00553DF0" w:rsidRDefault="00473F5C" w:rsidP="00473F5C">
      <w:pPr>
        <w:rPr>
          <w:rFonts w:ascii="宋体" w:eastAsia="宋体" w:hAnsi="宋体" w:cs="宋体"/>
          <w:b/>
          <w:color w:val="FF0000"/>
          <w:szCs w:val="24"/>
        </w:rPr>
      </w:pPr>
      <w:r w:rsidRPr="00553DF0">
        <w:rPr>
          <w:rFonts w:ascii="宋体" w:eastAsia="宋体" w:hAnsi="宋体" w:cs="宋体"/>
          <w:b/>
          <w:color w:val="FF0000"/>
          <w:szCs w:val="24"/>
        </w:rPr>
        <w:t>2026 Mar 27.</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Scaling Up Tuberculosis Preventive Treatment: Progress and Factors Influencing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Optimization - China, 2022-2025.</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Xu C(1)(2), Li J(2), Wen Y(2), Hu D(2), Yu R(1), Zhao Y(2).</w:t>
      </w:r>
    </w:p>
    <w:p w:rsidR="00473F5C" w:rsidRDefault="00473F5C" w:rsidP="00473F5C">
      <w:pPr>
        <w:rPr>
          <w:rFonts w:ascii="宋体" w:eastAsia="宋体" w:hAnsi="宋体" w:cs="宋体"/>
          <w:color w:val="000000" w:themeColor="text1"/>
          <w:szCs w:val="24"/>
        </w:rPr>
      </w:pPr>
    </w:p>
    <w:p w:rsidR="00CD1633" w:rsidRPr="00CD1633" w:rsidRDefault="00CD1633" w:rsidP="00473F5C">
      <w:pPr>
        <w:rPr>
          <w:rFonts w:ascii="宋体" w:eastAsia="宋体" w:hAnsi="宋体" w:cs="宋体"/>
          <w:b/>
          <w:color w:val="0070C0"/>
          <w:szCs w:val="24"/>
        </w:rPr>
      </w:pPr>
      <w:r w:rsidRPr="00CD1633">
        <w:rPr>
          <w:rFonts w:ascii="宋体" w:eastAsia="宋体" w:hAnsi="宋体" w:cs="宋体"/>
          <w:b/>
          <w:color w:val="0070C0"/>
          <w:szCs w:val="24"/>
        </w:rPr>
        <w:t>Caihong Xu, Jinhao Li, Yaxin Wen, Dongmei Hu, Rongbin Yu</w:t>
      </w:r>
      <w:r w:rsidR="00CA511D">
        <w:rPr>
          <w:rFonts w:ascii="宋体" w:eastAsia="宋体" w:hAnsi="宋体" w:cs="宋体" w:hint="eastAsia"/>
          <w:b/>
          <w:color w:val="0070C0"/>
          <w:szCs w:val="24"/>
        </w:rPr>
        <w:t>*</w:t>
      </w:r>
      <w:r w:rsidRPr="00CD1633">
        <w:rPr>
          <w:rFonts w:ascii="宋体" w:eastAsia="宋体" w:hAnsi="宋体" w:cs="宋体"/>
          <w:b/>
          <w:color w:val="0070C0"/>
          <w:szCs w:val="24"/>
        </w:rPr>
        <w:t>, Yanlin Zhao</w:t>
      </w:r>
      <w:r w:rsidR="00CA511D">
        <w:rPr>
          <w:rFonts w:ascii="宋体" w:eastAsia="宋体" w:hAnsi="宋体" w:cs="宋体" w:hint="eastAsia"/>
          <w:b/>
          <w:color w:val="0070C0"/>
          <w:szCs w:val="24"/>
        </w:rPr>
        <w:t>*</w:t>
      </w:r>
    </w:p>
    <w:p w:rsidR="00CD1633" w:rsidRPr="00CA511D" w:rsidRDefault="00CA511D" w:rsidP="00CA511D">
      <w:pPr>
        <w:jc w:val="left"/>
        <w:rPr>
          <w:rFonts w:ascii="宋体" w:eastAsia="宋体" w:hAnsi="宋体" w:cs="宋体"/>
          <w:b/>
          <w:color w:val="0070C0"/>
          <w:szCs w:val="24"/>
        </w:rPr>
      </w:pPr>
      <w:r w:rsidRPr="00CA511D">
        <w:rPr>
          <w:rFonts w:ascii="宋体" w:eastAsia="宋体" w:hAnsi="宋体" w:cs="宋体" w:hint="eastAsia"/>
          <w:b/>
          <w:color w:val="0070C0"/>
          <w:szCs w:val="24"/>
        </w:rPr>
        <w:t>*</w:t>
      </w:r>
      <w:r w:rsidRPr="00CA511D">
        <w:rPr>
          <w:rFonts w:ascii="宋体" w:eastAsia="宋体" w:hAnsi="宋体" w:cs="宋体"/>
          <w:b/>
          <w:color w:val="0070C0"/>
          <w:szCs w:val="24"/>
        </w:rPr>
        <w:t>Corresponding authors: Rongbin Yu, rongbinyu@njmu.edu.cn; Yanlin Zhao, zhaoyl@chinacdc.cn.</w:t>
      </w:r>
    </w:p>
    <w:p w:rsidR="00CD1633" w:rsidRPr="00CA511D" w:rsidRDefault="00CD1633" w:rsidP="00CA511D">
      <w:pPr>
        <w:jc w:val="left"/>
        <w:rPr>
          <w:rFonts w:ascii="宋体" w:eastAsia="宋体" w:hAnsi="宋体" w:cs="宋体"/>
          <w:b/>
          <w:color w:val="0070C0"/>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Author information:</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(1)Department of Epidemiology, School of Public Health, Nanjing Medical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University, Nanjing City, Jiangsu Province,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(2)Center for Tuberculosis Prevention and Control, Chinese Center for Disease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Control and Prevention &amp; Chinese Academy of Preventive Medicine, Beijing, China.</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 xml:space="preserve">WHAT IS ALREADY KNOWN ABOUT THIS TOPIC? </w:t>
      </w:r>
      <w:r w:rsidRPr="00473F5C">
        <w:rPr>
          <w:rFonts w:ascii="宋体" w:eastAsia="宋体" w:hAnsi="宋体" w:cs="宋体"/>
          <w:color w:val="000000" w:themeColor="text1"/>
          <w:szCs w:val="24"/>
        </w:rPr>
        <w:t xml:space="preserve">Tuberculosis preventive treatment (TPT)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is critical in preventing latent tuberculosis infection (LTBI) progression to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active tuberculosis. China has integrated TPT into national Tuberculosis (TB)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control; however, systematic national data on TPT implementation in China are </w:t>
      </w:r>
    </w:p>
    <w:p w:rsidR="00473F5C" w:rsidRPr="00553DF0" w:rsidRDefault="00473F5C" w:rsidP="00473F5C">
      <w:pPr>
        <w:rPr>
          <w:rFonts w:ascii="宋体" w:eastAsia="宋体" w:hAnsi="宋体" w:cs="宋体"/>
          <w:b/>
          <w:color w:val="000000" w:themeColor="text1"/>
          <w:szCs w:val="24"/>
        </w:rPr>
      </w:pPr>
      <w:r w:rsidRPr="00553DF0">
        <w:rPr>
          <w:rFonts w:ascii="宋体" w:eastAsia="宋体" w:hAnsi="宋体" w:cs="宋体"/>
          <w:b/>
          <w:color w:val="000000" w:themeColor="text1"/>
          <w:szCs w:val="24"/>
        </w:rPr>
        <w:t>scarce.</w:t>
      </w: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 xml:space="preserve">WHAT IS ADDED BY THE REPORT? </w:t>
      </w:r>
      <w:r w:rsidRPr="00473F5C">
        <w:rPr>
          <w:rFonts w:ascii="宋体" w:eastAsia="宋体" w:hAnsi="宋体" w:cs="宋体"/>
          <w:color w:val="000000" w:themeColor="text1"/>
          <w:szCs w:val="24"/>
        </w:rPr>
        <w:t xml:space="preserve">TPT recipient number in China increased 2.5-fold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(2022-2025), with around 79% using short-course regimens. Among 2,676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individuals with LTBI, TPT acceptance and completion rates were 45.14% and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85.18%, respectively. Key acceptance factors included age, ethnicity,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occupation, treatment institution, immunocompromised status, and purified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lastRenderedPageBreak/>
        <w:t>protein derivative results.</w:t>
      </w: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 xml:space="preserve">WHAT ARE THE IMPLICATIONS FOR PUBLIC HEALTH PRACTICE? </w:t>
      </w:r>
      <w:r w:rsidRPr="00473F5C">
        <w:rPr>
          <w:rFonts w:ascii="宋体" w:eastAsia="宋体" w:hAnsi="宋体" w:cs="宋体"/>
          <w:color w:val="000000" w:themeColor="text1"/>
          <w:szCs w:val="24"/>
        </w:rPr>
        <w:t xml:space="preserve">To improve TPT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effectiveness, public health strategies should integrate TPT into routine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clinics, promote short-course regimens, and target high-risk groups (e.g.,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immunocompromised individuals and the elderly) to increase acceptance rates and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reduce disparities to achieve TB elimination.</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Copyright © 2026 by Chinese Center for Disease Control and Prevention.</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DOI: 10.46234/ccdcw2026.061</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PMCID: PMC13171612</w:t>
      </w:r>
    </w:p>
    <w:p w:rsidR="00473F5C" w:rsidRPr="00473F5C" w:rsidRDefault="00553DF0" w:rsidP="00473F5C">
      <w:pPr>
        <w:rPr>
          <w:rFonts w:ascii="宋体" w:eastAsia="宋体" w:hAnsi="宋体" w:cs="宋体"/>
          <w:color w:val="000000" w:themeColor="text1"/>
          <w:szCs w:val="24"/>
        </w:rPr>
      </w:pPr>
      <w:r>
        <w:rPr>
          <w:rFonts w:ascii="宋体" w:eastAsia="宋体" w:hAnsi="宋体" w:cs="宋体"/>
          <w:color w:val="000000" w:themeColor="text1"/>
          <w:szCs w:val="24"/>
        </w:rPr>
        <w:t>PMID: 42147001</w:t>
      </w:r>
    </w:p>
    <w:p w:rsidR="00473F5C" w:rsidRPr="00473F5C" w:rsidRDefault="00473F5C" w:rsidP="00473F5C">
      <w:pPr>
        <w:rPr>
          <w:rFonts w:ascii="宋体" w:eastAsia="宋体" w:hAnsi="宋体" w:cs="宋体"/>
          <w:color w:val="000000" w:themeColor="text1"/>
          <w:szCs w:val="24"/>
        </w:rPr>
      </w:pPr>
    </w:p>
    <w:p w:rsidR="00473F5C" w:rsidRPr="00553DF0" w:rsidRDefault="00412EE8" w:rsidP="00473F5C">
      <w:pPr>
        <w:rPr>
          <w:rFonts w:ascii="宋体" w:eastAsia="宋体" w:hAnsi="宋体" w:cs="宋体"/>
          <w:b/>
          <w:color w:val="FF0000"/>
          <w:szCs w:val="24"/>
        </w:rPr>
      </w:pPr>
      <w:r>
        <w:rPr>
          <w:rFonts w:ascii="宋体" w:eastAsia="宋体" w:hAnsi="宋体" w:cs="宋体"/>
          <w:b/>
          <w:color w:val="FF0000"/>
          <w:szCs w:val="24"/>
        </w:rPr>
        <w:t>23</w:t>
      </w:r>
      <w:r w:rsidR="00473F5C" w:rsidRPr="00553DF0">
        <w:rPr>
          <w:rFonts w:ascii="宋体" w:eastAsia="宋体" w:hAnsi="宋体" w:cs="宋体"/>
          <w:b/>
          <w:color w:val="FF0000"/>
          <w:szCs w:val="24"/>
        </w:rPr>
        <w:t xml:space="preserve">. China CDC Wkly. 2026 Mar 20;8(13):367-373. doi: 10.46234/ccdcw2026.059. Epub </w:t>
      </w:r>
    </w:p>
    <w:p w:rsidR="00473F5C" w:rsidRPr="00553DF0" w:rsidRDefault="00473F5C" w:rsidP="00473F5C">
      <w:pPr>
        <w:rPr>
          <w:rFonts w:ascii="宋体" w:eastAsia="宋体" w:hAnsi="宋体" w:cs="宋体"/>
          <w:b/>
          <w:color w:val="FF0000"/>
          <w:szCs w:val="24"/>
        </w:rPr>
      </w:pPr>
      <w:r w:rsidRPr="00553DF0">
        <w:rPr>
          <w:rFonts w:ascii="宋体" w:eastAsia="宋体" w:hAnsi="宋体" w:cs="宋体"/>
          <w:b/>
          <w:color w:val="FF0000"/>
          <w:szCs w:val="24"/>
        </w:rPr>
        <w:t>2026 Mar 27.</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China's TB Portfolio for Advancing the 2030 End TB Goals.</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Pei S(#)(1)(2), Xu C(#)(3)(4), Hu D(3), Zhao Y(3).</w:t>
      </w:r>
    </w:p>
    <w:p w:rsidR="00473F5C" w:rsidRDefault="00473F5C" w:rsidP="00473F5C">
      <w:pPr>
        <w:rPr>
          <w:rFonts w:ascii="宋体" w:eastAsia="宋体" w:hAnsi="宋体" w:cs="宋体"/>
          <w:color w:val="000000" w:themeColor="text1"/>
          <w:szCs w:val="24"/>
        </w:rPr>
      </w:pPr>
    </w:p>
    <w:p w:rsidR="00CD1633" w:rsidRPr="00CD1633" w:rsidRDefault="00CD1633" w:rsidP="00473F5C">
      <w:pPr>
        <w:rPr>
          <w:rFonts w:ascii="宋体" w:eastAsia="宋体" w:hAnsi="宋体" w:cs="宋体"/>
          <w:b/>
          <w:color w:val="0070C0"/>
          <w:szCs w:val="24"/>
        </w:rPr>
      </w:pPr>
      <w:r w:rsidRPr="00CD1633">
        <w:rPr>
          <w:rFonts w:ascii="宋体" w:eastAsia="宋体" w:hAnsi="宋体" w:cs="宋体"/>
          <w:b/>
          <w:color w:val="0070C0"/>
          <w:szCs w:val="24"/>
        </w:rPr>
        <w:t>Shaojun Pei, Caihong Xu, Dongmei Hu, Yanlin Zhao</w:t>
      </w:r>
      <w:r w:rsidR="00A502D3">
        <w:rPr>
          <w:rFonts w:ascii="宋体" w:eastAsia="宋体" w:hAnsi="宋体" w:cs="宋体" w:hint="eastAsia"/>
          <w:b/>
          <w:color w:val="0070C0"/>
          <w:szCs w:val="24"/>
        </w:rPr>
        <w:t>*</w:t>
      </w:r>
    </w:p>
    <w:p w:rsidR="00CD1633" w:rsidRPr="00A502D3" w:rsidRDefault="00A502D3" w:rsidP="00473F5C">
      <w:pPr>
        <w:rPr>
          <w:rFonts w:ascii="宋体" w:eastAsia="宋体" w:hAnsi="宋体" w:cs="宋体"/>
          <w:b/>
          <w:color w:val="0070C0"/>
          <w:szCs w:val="24"/>
        </w:rPr>
      </w:pPr>
      <w:r w:rsidRPr="00A502D3">
        <w:rPr>
          <w:rFonts w:ascii="宋体" w:eastAsia="宋体" w:hAnsi="宋体" w:cs="宋体" w:hint="eastAsia"/>
          <w:b/>
          <w:color w:val="0070C0"/>
          <w:szCs w:val="24"/>
        </w:rPr>
        <w:t>*</w:t>
      </w:r>
      <w:r w:rsidRPr="00A502D3">
        <w:rPr>
          <w:rFonts w:ascii="宋体" w:eastAsia="宋体" w:hAnsi="宋体" w:cs="宋体"/>
          <w:b/>
          <w:color w:val="0070C0"/>
          <w:szCs w:val="24"/>
        </w:rPr>
        <w:t>Corresponding author: Yanlin Zhao, zhaoyl@chinacdc.cn.</w:t>
      </w:r>
    </w:p>
    <w:p w:rsidR="00CD1633" w:rsidRPr="00473F5C" w:rsidRDefault="00CD1633"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Author information:</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(1)Department of Global Health, School of Public health, Peking University,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Beijing,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(2)Division of General Internal Medicine and Primary Care, Brigham and Women's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Hospital, Boston, MA, USA.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(3)National Key Laboratory of Intelligent Tracking and Forecasting for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Infectious Diseases, National Center for Tuberculosis Control and Prevention,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Chinese Centre for Disease Control and Prevention &amp; Chinese Academy of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Preventive Medicine, Beijing,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(4)Department of Epidemiology, School of Public Health, Nanjing Medical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University, Nanjing City, Jiangsu Province,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(#)Contributed equally</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The global trajectory for tuberculosis (TB) elimination remains precarious,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characterized by a recent but fragile and insufficient decline in its incidence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by 2024, the first since the coronavirus disease 2019 (COVID-19) pandemic.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Progress is severely hampered by the failure to meet the ambitious 2025 End TB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targets and is further threatened by anticipated funding cuts, necessitating a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translation of widely accepted concepts of "high-level multi-sectoral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cooperation" and "strict accountability" to concrete solutions. In contrast,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China has achieved remarkable progress, meeting its goal of a 20% reduction in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lastRenderedPageBreak/>
        <w:t xml:space="preserve">TB incidence from 2015 to 2024, suggesting a transition toward a lower-incidence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setting. This success reflects a deliberate, science-driven, and strategic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transformation. In this Personal View, we describe China's clearly defined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national and provincial TB incidence-reduction targets for 2025 and 2030, as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well as its comprehensive TB control program spanning the full continuum of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care. China's integrated strategy, combining political commitment, rigorous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strategy, sustainable financing, empowering research and innovation, the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zoonotic and anthroponotic TB approach, and strong accountability mechanisms,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offers a blueprint for low- and middle-income countries. It outlines a specific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implementation pathway to revitalize global efforts to combat TB and restore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confidence in the feasibility of ending TB.</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Copyright © 2026 by Chinese Center for Disease Control and Prevention.</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DOI: 10.46234/ccdcw2026.059</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PMCID: PMC13171627</w:t>
      </w:r>
    </w:p>
    <w:p w:rsidR="00473F5C" w:rsidRPr="00473F5C" w:rsidRDefault="00553DF0" w:rsidP="00473F5C">
      <w:pPr>
        <w:rPr>
          <w:rFonts w:ascii="宋体" w:eastAsia="宋体" w:hAnsi="宋体" w:cs="宋体"/>
          <w:color w:val="000000" w:themeColor="text1"/>
          <w:szCs w:val="24"/>
        </w:rPr>
      </w:pPr>
      <w:r>
        <w:rPr>
          <w:rFonts w:ascii="宋体" w:eastAsia="宋体" w:hAnsi="宋体" w:cs="宋体"/>
          <w:color w:val="000000" w:themeColor="text1"/>
          <w:szCs w:val="24"/>
        </w:rPr>
        <w:t>PMID: 42147000</w:t>
      </w:r>
    </w:p>
    <w:p w:rsidR="00473F5C" w:rsidRPr="00473F5C" w:rsidRDefault="00473F5C" w:rsidP="00473F5C">
      <w:pPr>
        <w:rPr>
          <w:rFonts w:ascii="宋体" w:eastAsia="宋体" w:hAnsi="宋体" w:cs="宋体"/>
          <w:color w:val="000000" w:themeColor="text1"/>
          <w:szCs w:val="24"/>
        </w:rPr>
      </w:pPr>
    </w:p>
    <w:p w:rsidR="00473F5C" w:rsidRPr="00553DF0" w:rsidRDefault="00412EE8" w:rsidP="00473F5C">
      <w:pPr>
        <w:rPr>
          <w:rFonts w:ascii="宋体" w:eastAsia="宋体" w:hAnsi="宋体" w:cs="宋体"/>
          <w:b/>
          <w:color w:val="FF0000"/>
          <w:szCs w:val="24"/>
        </w:rPr>
      </w:pPr>
      <w:r>
        <w:rPr>
          <w:rFonts w:ascii="宋体" w:eastAsia="宋体" w:hAnsi="宋体" w:cs="宋体"/>
          <w:b/>
          <w:color w:val="FF0000"/>
          <w:szCs w:val="24"/>
        </w:rPr>
        <w:t>24</w:t>
      </w:r>
      <w:r w:rsidR="00473F5C" w:rsidRPr="00553DF0">
        <w:rPr>
          <w:rFonts w:ascii="宋体" w:eastAsia="宋体" w:hAnsi="宋体" w:cs="宋体"/>
          <w:b/>
          <w:color w:val="FF0000"/>
          <w:szCs w:val="24"/>
        </w:rPr>
        <w:t xml:space="preserve">. China CDC Wkly. 2026 Mar 20;8(13):374-380. doi: 10.46234/ccdcw2026.060. Epub </w:t>
      </w:r>
    </w:p>
    <w:p w:rsidR="00473F5C" w:rsidRPr="00553DF0" w:rsidRDefault="00473F5C" w:rsidP="00473F5C">
      <w:pPr>
        <w:rPr>
          <w:rFonts w:ascii="宋体" w:eastAsia="宋体" w:hAnsi="宋体" w:cs="宋体"/>
          <w:b/>
          <w:color w:val="FF0000"/>
          <w:szCs w:val="24"/>
        </w:rPr>
      </w:pPr>
      <w:r w:rsidRPr="00553DF0">
        <w:rPr>
          <w:rFonts w:ascii="宋体" w:eastAsia="宋体" w:hAnsi="宋体" w:cs="宋体"/>
          <w:b/>
          <w:color w:val="FF0000"/>
          <w:szCs w:val="24"/>
        </w:rPr>
        <w:t>2026 Mar 27.</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Epidemiological Characteristics of Asymptomatic Tuberculosis - China, 2021-2024.</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Xu C(1)(2), Wen Y(2), Zhao Y(2), Kan B(1)(3).</w:t>
      </w:r>
    </w:p>
    <w:p w:rsidR="00473F5C" w:rsidRDefault="00473F5C" w:rsidP="00473F5C">
      <w:pPr>
        <w:rPr>
          <w:rFonts w:ascii="宋体" w:eastAsia="宋体" w:hAnsi="宋体" w:cs="宋体"/>
          <w:color w:val="000000" w:themeColor="text1"/>
          <w:szCs w:val="24"/>
        </w:rPr>
      </w:pPr>
    </w:p>
    <w:p w:rsidR="005365B2" w:rsidRPr="002003AE" w:rsidRDefault="005365B2" w:rsidP="00473F5C">
      <w:pPr>
        <w:rPr>
          <w:rFonts w:ascii="宋体" w:eastAsia="宋体" w:hAnsi="宋体" w:cs="宋体"/>
          <w:b/>
          <w:color w:val="0070C0"/>
          <w:szCs w:val="24"/>
        </w:rPr>
      </w:pPr>
      <w:r w:rsidRPr="002003AE">
        <w:rPr>
          <w:rFonts w:ascii="宋体" w:eastAsia="宋体" w:hAnsi="宋体" w:cs="宋体"/>
          <w:b/>
          <w:color w:val="0070C0"/>
          <w:szCs w:val="24"/>
        </w:rPr>
        <w:t>Caihong Xu,</w:t>
      </w:r>
      <w:r w:rsidR="002003AE" w:rsidRPr="002003AE">
        <w:rPr>
          <w:rFonts w:ascii="宋体" w:eastAsia="宋体" w:hAnsi="宋体" w:cs="宋体"/>
          <w:b/>
          <w:color w:val="0070C0"/>
          <w:szCs w:val="24"/>
        </w:rPr>
        <w:t xml:space="preserve"> </w:t>
      </w:r>
      <w:r w:rsidRPr="002003AE">
        <w:rPr>
          <w:rFonts w:ascii="宋体" w:eastAsia="宋体" w:hAnsi="宋体" w:cs="宋体"/>
          <w:b/>
          <w:color w:val="0070C0"/>
          <w:szCs w:val="24"/>
        </w:rPr>
        <w:t>Yaxin Wen,</w:t>
      </w:r>
      <w:r w:rsidR="002003AE" w:rsidRPr="002003AE">
        <w:rPr>
          <w:rFonts w:ascii="宋体" w:eastAsia="宋体" w:hAnsi="宋体" w:cs="宋体"/>
          <w:b/>
          <w:color w:val="0070C0"/>
          <w:szCs w:val="24"/>
        </w:rPr>
        <w:t xml:space="preserve"> </w:t>
      </w:r>
      <w:r w:rsidRPr="002003AE">
        <w:rPr>
          <w:rFonts w:ascii="宋体" w:eastAsia="宋体" w:hAnsi="宋体" w:cs="宋体"/>
          <w:b/>
          <w:color w:val="0070C0"/>
          <w:szCs w:val="24"/>
        </w:rPr>
        <w:t>Yanlin Zhao</w:t>
      </w:r>
      <w:r w:rsidR="00A502D3">
        <w:rPr>
          <w:rFonts w:ascii="宋体" w:eastAsia="宋体" w:hAnsi="宋体" w:cs="宋体" w:hint="eastAsia"/>
          <w:b/>
          <w:color w:val="0070C0"/>
          <w:szCs w:val="24"/>
        </w:rPr>
        <w:t>*</w:t>
      </w:r>
      <w:r w:rsidRPr="002003AE">
        <w:rPr>
          <w:rFonts w:ascii="宋体" w:eastAsia="宋体" w:hAnsi="宋体" w:cs="宋体"/>
          <w:b/>
          <w:color w:val="0070C0"/>
          <w:szCs w:val="24"/>
        </w:rPr>
        <w:t>,</w:t>
      </w:r>
      <w:r w:rsidR="002003AE" w:rsidRPr="002003AE">
        <w:rPr>
          <w:rFonts w:ascii="宋体" w:eastAsia="宋体" w:hAnsi="宋体" w:cs="宋体"/>
          <w:b/>
          <w:color w:val="0070C0"/>
          <w:szCs w:val="24"/>
        </w:rPr>
        <w:t xml:space="preserve"> </w:t>
      </w:r>
      <w:r w:rsidRPr="002003AE">
        <w:rPr>
          <w:rFonts w:ascii="宋体" w:eastAsia="宋体" w:hAnsi="宋体" w:cs="宋体"/>
          <w:b/>
          <w:color w:val="0070C0"/>
          <w:szCs w:val="24"/>
        </w:rPr>
        <w:t>Biao Kan</w:t>
      </w:r>
      <w:r w:rsidR="00A502D3">
        <w:rPr>
          <w:rFonts w:ascii="宋体" w:eastAsia="宋体" w:hAnsi="宋体" w:cs="宋体" w:hint="eastAsia"/>
          <w:b/>
          <w:color w:val="0070C0"/>
          <w:szCs w:val="24"/>
        </w:rPr>
        <w:t>*</w:t>
      </w:r>
    </w:p>
    <w:p w:rsidR="005365B2" w:rsidRPr="00A502D3" w:rsidRDefault="00A502D3" w:rsidP="00473F5C">
      <w:pPr>
        <w:rPr>
          <w:rFonts w:ascii="宋体" w:eastAsia="宋体" w:hAnsi="宋体" w:cs="宋体"/>
          <w:b/>
          <w:color w:val="0070C0"/>
          <w:szCs w:val="24"/>
        </w:rPr>
      </w:pPr>
      <w:r w:rsidRPr="00A502D3">
        <w:rPr>
          <w:rFonts w:ascii="宋体" w:eastAsia="宋体" w:hAnsi="宋体" w:cs="宋体" w:hint="eastAsia"/>
          <w:b/>
          <w:color w:val="0070C0"/>
          <w:szCs w:val="24"/>
        </w:rPr>
        <w:t>*</w:t>
      </w:r>
      <w:r w:rsidRPr="00A502D3">
        <w:rPr>
          <w:rFonts w:ascii="宋体" w:eastAsia="宋体" w:hAnsi="宋体" w:cs="宋体"/>
          <w:b/>
          <w:color w:val="0070C0"/>
          <w:szCs w:val="24"/>
        </w:rPr>
        <w:t>Corresponding authors: Yanlin Zhao, zhaoyl@chinacdc.cn; Biao Kan, kanbiao@icdc.cn.</w:t>
      </w:r>
    </w:p>
    <w:p w:rsidR="005365B2" w:rsidRDefault="005365B2"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Author information:</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(1)Department of Epidemiology, School of Public Health, Nanjing Medical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University, Nanjing City, Jiangsu Province,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(2)Center for Tuberculosis Prevention and Control, Chinese Center for Disease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Control and Prevention &amp; Chinese Academy of Preventive Medicine, Beijing,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(3)National Institute for Communicable Disease Control and Prevention, Chinese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Center for Disease Control and Prevention, Beijing, China.</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 xml:space="preserve">INTRODUCTION: </w:t>
      </w:r>
      <w:r w:rsidRPr="00473F5C">
        <w:rPr>
          <w:rFonts w:ascii="宋体" w:eastAsia="宋体" w:hAnsi="宋体" w:cs="宋体"/>
          <w:color w:val="000000" w:themeColor="text1"/>
          <w:szCs w:val="24"/>
        </w:rPr>
        <w:t xml:space="preserve">Tuberculosis (TB) remains a major public health challenge in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China, which ranks fourth among the 30 high-burden countries worldwide.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Individuals with asymptomatic Pulmonary TB (aPTB) may act as "silent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transmitters", contributing to undetected community transmission and hindering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progress toward the End-TB goals. This study examined the epidemiological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characteristics of patients with aPTB in China from 2021 to 2024 to inform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targeted control strategies.</w:t>
      </w: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lastRenderedPageBreak/>
        <w:t>METHODS:</w:t>
      </w:r>
      <w:r w:rsidRPr="00473F5C">
        <w:rPr>
          <w:rFonts w:ascii="宋体" w:eastAsia="宋体" w:hAnsi="宋体" w:cs="宋体"/>
          <w:color w:val="000000" w:themeColor="text1"/>
          <w:szCs w:val="24"/>
        </w:rPr>
        <w:t xml:space="preserve"> Data were obtained from the China Information System for Disease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Control and Prevention for the period 2021-2024 and included TB cases with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complete symptom records. aPTB was defined as cases without recorded cough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symptoms, whereas symptomatic TB was defined as cases with recorded cough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symptoms. Descriptive statistical analyses compared the demographic, clinical,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and healthcare-seeking characteristics of patients with aPTB and symptomatic TB.</w:t>
      </w: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 xml:space="preserve">RESULTS: </w:t>
      </w:r>
      <w:r w:rsidRPr="00473F5C">
        <w:rPr>
          <w:rFonts w:ascii="宋体" w:eastAsia="宋体" w:hAnsi="宋体" w:cs="宋体"/>
          <w:color w:val="000000" w:themeColor="text1"/>
          <w:szCs w:val="24"/>
        </w:rPr>
        <w:t xml:space="preserve">Among 973,299 PTB cases with complete symptom records, 16.66% were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classified as aPTB. This proportion remained relatively stable throughout the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study period, with a slight peak observed in 2022. Higher proportions of aPTB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were observed among individuals aged 55-64 years (17.07%), 65-74 years (15.51%),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and 15-24 years (14.03%), and among farmers and herders (50.87%). A mild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seasonal trend was observed. Geographically, high-incidence areas were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concentrated in western and southwestern China.</w:t>
      </w: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CONCLUSIONS:</w:t>
      </w:r>
      <w:r w:rsidRPr="00473F5C">
        <w:rPr>
          <w:rFonts w:ascii="宋体" w:eastAsia="宋体" w:hAnsi="宋体" w:cs="宋体"/>
          <w:color w:val="000000" w:themeColor="text1"/>
          <w:szCs w:val="24"/>
        </w:rPr>
        <w:t xml:space="preserve"> aPTB constitutes a substantial component of the total TB burden in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China. Strengthening active case detection in high-risk populations, optimizing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medical resources in western China, and integrating aPTB control programs into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national prevention and control plans for TB to mitigate hidden transmissions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and advance national End-TB objectives.</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Copyright © 2026 by Chinese Center for Disease Control and Prevention.</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DOI: 10.46234/ccdcw2026.060</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PMCID: PMC13171628</w:t>
      </w:r>
    </w:p>
    <w:p w:rsidR="00473F5C" w:rsidRPr="00473F5C" w:rsidRDefault="00553DF0" w:rsidP="00473F5C">
      <w:pPr>
        <w:rPr>
          <w:rFonts w:ascii="宋体" w:eastAsia="宋体" w:hAnsi="宋体" w:cs="宋体"/>
          <w:color w:val="000000" w:themeColor="text1"/>
          <w:szCs w:val="24"/>
        </w:rPr>
      </w:pPr>
      <w:r>
        <w:rPr>
          <w:rFonts w:ascii="宋体" w:eastAsia="宋体" w:hAnsi="宋体" w:cs="宋体"/>
          <w:color w:val="000000" w:themeColor="text1"/>
          <w:szCs w:val="24"/>
        </w:rPr>
        <w:t>PMID: 42146999</w:t>
      </w:r>
    </w:p>
    <w:p w:rsidR="00473F5C" w:rsidRPr="00473F5C" w:rsidRDefault="00473F5C" w:rsidP="00473F5C">
      <w:pPr>
        <w:rPr>
          <w:rFonts w:ascii="宋体" w:eastAsia="宋体" w:hAnsi="宋体" w:cs="宋体"/>
          <w:color w:val="000000" w:themeColor="text1"/>
          <w:szCs w:val="24"/>
        </w:rPr>
      </w:pPr>
    </w:p>
    <w:p w:rsidR="00473F5C" w:rsidRPr="00553DF0" w:rsidRDefault="00412EE8" w:rsidP="00473F5C">
      <w:pPr>
        <w:rPr>
          <w:rFonts w:ascii="宋体" w:eastAsia="宋体" w:hAnsi="宋体" w:cs="宋体"/>
          <w:b/>
          <w:color w:val="FF0000"/>
          <w:szCs w:val="24"/>
        </w:rPr>
      </w:pPr>
      <w:r>
        <w:rPr>
          <w:rFonts w:ascii="宋体" w:eastAsia="宋体" w:hAnsi="宋体" w:cs="宋体"/>
          <w:b/>
          <w:color w:val="FF0000"/>
          <w:szCs w:val="24"/>
        </w:rPr>
        <w:t>25</w:t>
      </w:r>
      <w:r w:rsidR="00473F5C" w:rsidRPr="00553DF0">
        <w:rPr>
          <w:rFonts w:ascii="宋体" w:eastAsia="宋体" w:hAnsi="宋体" w:cs="宋体"/>
          <w:b/>
          <w:color w:val="FF0000"/>
          <w:szCs w:val="24"/>
        </w:rPr>
        <w:t xml:space="preserve">. Front Cell Infect Microbiol. 2026 May 1;16:1785055. doi: </w:t>
      </w:r>
    </w:p>
    <w:p w:rsidR="00473F5C" w:rsidRPr="00553DF0" w:rsidRDefault="00473F5C" w:rsidP="00473F5C">
      <w:pPr>
        <w:rPr>
          <w:rFonts w:ascii="宋体" w:eastAsia="宋体" w:hAnsi="宋体" w:cs="宋体"/>
          <w:b/>
          <w:color w:val="FF0000"/>
          <w:szCs w:val="24"/>
        </w:rPr>
      </w:pPr>
      <w:r w:rsidRPr="00553DF0">
        <w:rPr>
          <w:rFonts w:ascii="宋体" w:eastAsia="宋体" w:hAnsi="宋体" w:cs="宋体"/>
          <w:b/>
          <w:color w:val="FF0000"/>
          <w:szCs w:val="24"/>
        </w:rPr>
        <w:t>10.3389/fcimb.2026.1785055. eCollection 2026.</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Clinical and hematological factors associated with neurological involvement in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spinal tuberculosis: a retrospective study.</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Wang L(#)(1)(2), Duan X(#)(1)(2), Gao Y(1)(2), Jing X(2), Wang J(1)(2), Feng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L(2), Liu H(1), Shi Z(3), Niu N(1)(4)(5).</w:t>
      </w:r>
    </w:p>
    <w:p w:rsidR="00473F5C" w:rsidRDefault="00473F5C" w:rsidP="00473F5C">
      <w:pPr>
        <w:rPr>
          <w:rFonts w:ascii="宋体" w:eastAsia="宋体" w:hAnsi="宋体" w:cs="宋体"/>
          <w:color w:val="000000" w:themeColor="text1"/>
          <w:szCs w:val="24"/>
        </w:rPr>
      </w:pPr>
    </w:p>
    <w:p w:rsidR="00D50AD0" w:rsidRPr="0044752E" w:rsidRDefault="00D50AD0" w:rsidP="00473F5C">
      <w:pPr>
        <w:rPr>
          <w:rFonts w:ascii="宋体" w:eastAsia="宋体" w:hAnsi="宋体" w:cs="宋体"/>
          <w:b/>
          <w:color w:val="0070C0"/>
          <w:szCs w:val="24"/>
        </w:rPr>
      </w:pPr>
      <w:r w:rsidRPr="0044752E">
        <w:rPr>
          <w:rFonts w:ascii="宋体" w:eastAsia="宋体" w:hAnsi="宋体" w:cs="宋体"/>
          <w:b/>
          <w:color w:val="0070C0"/>
          <w:szCs w:val="24"/>
        </w:rPr>
        <w:t>Linan Wang,</w:t>
      </w:r>
      <w:r w:rsidR="0044752E" w:rsidRPr="0044752E">
        <w:rPr>
          <w:rFonts w:ascii="宋体" w:eastAsia="宋体" w:hAnsi="宋体" w:cs="宋体"/>
          <w:b/>
          <w:color w:val="0070C0"/>
          <w:szCs w:val="24"/>
        </w:rPr>
        <w:t xml:space="preserve"> </w:t>
      </w:r>
      <w:r w:rsidRPr="0044752E">
        <w:rPr>
          <w:rFonts w:ascii="宋体" w:eastAsia="宋体" w:hAnsi="宋体" w:cs="宋体"/>
          <w:b/>
          <w:color w:val="0070C0"/>
          <w:szCs w:val="24"/>
        </w:rPr>
        <w:t>Xingyu Duan,</w:t>
      </w:r>
      <w:r w:rsidR="0044752E" w:rsidRPr="0044752E">
        <w:rPr>
          <w:rFonts w:ascii="宋体" w:eastAsia="宋体" w:hAnsi="宋体" w:cs="宋体"/>
          <w:b/>
          <w:color w:val="0070C0"/>
          <w:szCs w:val="24"/>
        </w:rPr>
        <w:t xml:space="preserve"> </w:t>
      </w:r>
      <w:r w:rsidRPr="0044752E">
        <w:rPr>
          <w:rFonts w:ascii="宋体" w:eastAsia="宋体" w:hAnsi="宋体" w:cs="宋体"/>
          <w:b/>
          <w:color w:val="0070C0"/>
          <w:szCs w:val="24"/>
        </w:rPr>
        <w:t>Yuxin Gao,</w:t>
      </w:r>
      <w:r w:rsidR="0044752E" w:rsidRPr="0044752E">
        <w:rPr>
          <w:rFonts w:ascii="宋体" w:eastAsia="宋体" w:hAnsi="宋体" w:cs="宋体"/>
          <w:b/>
          <w:color w:val="0070C0"/>
          <w:szCs w:val="24"/>
        </w:rPr>
        <w:t xml:space="preserve"> </w:t>
      </w:r>
      <w:r w:rsidRPr="0044752E">
        <w:rPr>
          <w:rFonts w:ascii="宋体" w:eastAsia="宋体" w:hAnsi="宋体" w:cs="宋体"/>
          <w:b/>
          <w:color w:val="0070C0"/>
          <w:szCs w:val="24"/>
        </w:rPr>
        <w:t>Xueyan Jing,</w:t>
      </w:r>
      <w:r w:rsidR="0044752E" w:rsidRPr="0044752E">
        <w:rPr>
          <w:rFonts w:ascii="宋体" w:eastAsia="宋体" w:hAnsi="宋体" w:cs="宋体"/>
          <w:b/>
          <w:color w:val="0070C0"/>
          <w:szCs w:val="24"/>
        </w:rPr>
        <w:t xml:space="preserve"> </w:t>
      </w:r>
      <w:r w:rsidRPr="0044752E">
        <w:rPr>
          <w:rFonts w:ascii="宋体" w:eastAsia="宋体" w:hAnsi="宋体" w:cs="宋体"/>
          <w:b/>
          <w:color w:val="0070C0"/>
          <w:szCs w:val="24"/>
        </w:rPr>
        <w:t>Jiong Wang,</w:t>
      </w:r>
      <w:r w:rsidR="0044752E" w:rsidRPr="0044752E">
        <w:rPr>
          <w:rFonts w:ascii="宋体" w:eastAsia="宋体" w:hAnsi="宋体" w:cs="宋体"/>
          <w:b/>
          <w:color w:val="0070C0"/>
          <w:szCs w:val="24"/>
        </w:rPr>
        <w:t xml:space="preserve"> </w:t>
      </w:r>
      <w:r w:rsidRPr="0044752E">
        <w:rPr>
          <w:rFonts w:ascii="宋体" w:eastAsia="宋体" w:hAnsi="宋体" w:cs="宋体"/>
          <w:b/>
          <w:color w:val="0070C0"/>
          <w:szCs w:val="24"/>
        </w:rPr>
        <w:t>Lijun Feng,</w:t>
      </w:r>
      <w:r w:rsidR="0044752E" w:rsidRPr="0044752E">
        <w:rPr>
          <w:rFonts w:ascii="宋体" w:eastAsia="宋体" w:hAnsi="宋体" w:cs="宋体"/>
          <w:b/>
          <w:color w:val="0070C0"/>
          <w:szCs w:val="24"/>
        </w:rPr>
        <w:t xml:space="preserve"> </w:t>
      </w:r>
      <w:r w:rsidRPr="0044752E">
        <w:rPr>
          <w:rFonts w:ascii="宋体" w:eastAsia="宋体" w:hAnsi="宋体" w:cs="宋体"/>
          <w:b/>
          <w:color w:val="0070C0"/>
          <w:szCs w:val="24"/>
        </w:rPr>
        <w:t>Hekun Liu,</w:t>
      </w:r>
      <w:r w:rsidR="0044752E" w:rsidRPr="0044752E">
        <w:rPr>
          <w:rFonts w:ascii="宋体" w:eastAsia="宋体" w:hAnsi="宋体" w:cs="宋体"/>
          <w:b/>
          <w:color w:val="0070C0"/>
          <w:szCs w:val="24"/>
        </w:rPr>
        <w:t xml:space="preserve"> </w:t>
      </w:r>
      <w:r w:rsidRPr="0044752E">
        <w:rPr>
          <w:rFonts w:ascii="宋体" w:eastAsia="宋体" w:hAnsi="宋体" w:cs="宋体"/>
          <w:b/>
          <w:color w:val="0070C0"/>
          <w:szCs w:val="24"/>
        </w:rPr>
        <w:t>Zhiyun Shi</w:t>
      </w:r>
      <w:r w:rsidR="0044752E" w:rsidRPr="0044752E">
        <w:rPr>
          <w:rFonts w:ascii="宋体" w:eastAsia="宋体" w:hAnsi="宋体" w:cs="宋体"/>
          <w:b/>
          <w:color w:val="0070C0"/>
          <w:szCs w:val="24"/>
        </w:rPr>
        <w:t>*</w:t>
      </w:r>
      <w:r w:rsidRPr="0044752E">
        <w:rPr>
          <w:rFonts w:ascii="宋体" w:eastAsia="宋体" w:hAnsi="宋体" w:cs="宋体"/>
          <w:b/>
          <w:color w:val="0070C0"/>
          <w:szCs w:val="24"/>
        </w:rPr>
        <w:t>,</w:t>
      </w:r>
      <w:r w:rsidR="0044752E" w:rsidRPr="0044752E">
        <w:rPr>
          <w:rFonts w:ascii="宋体" w:eastAsia="宋体" w:hAnsi="宋体" w:cs="宋体"/>
          <w:b/>
          <w:color w:val="0070C0"/>
          <w:szCs w:val="24"/>
        </w:rPr>
        <w:t xml:space="preserve"> </w:t>
      </w:r>
      <w:r w:rsidRPr="0044752E">
        <w:rPr>
          <w:rFonts w:ascii="宋体" w:eastAsia="宋体" w:hAnsi="宋体" w:cs="宋体"/>
          <w:b/>
          <w:color w:val="0070C0"/>
          <w:szCs w:val="24"/>
        </w:rPr>
        <w:t>Ningkui Niu</w:t>
      </w:r>
      <w:r w:rsidR="0044752E" w:rsidRPr="0044752E">
        <w:rPr>
          <w:rFonts w:ascii="宋体" w:eastAsia="宋体" w:hAnsi="宋体" w:cs="宋体"/>
          <w:b/>
          <w:color w:val="0070C0"/>
          <w:szCs w:val="24"/>
        </w:rPr>
        <w:t>*</w:t>
      </w:r>
    </w:p>
    <w:p w:rsidR="00D50AD0" w:rsidRPr="0044752E" w:rsidRDefault="0044752E" w:rsidP="0044752E">
      <w:pPr>
        <w:jc w:val="left"/>
        <w:rPr>
          <w:rFonts w:ascii="宋体" w:eastAsia="宋体" w:hAnsi="宋体" w:cs="宋体"/>
          <w:b/>
          <w:color w:val="0070C0"/>
          <w:szCs w:val="24"/>
        </w:rPr>
      </w:pPr>
      <w:r w:rsidRPr="0044752E">
        <w:rPr>
          <w:rFonts w:ascii="宋体" w:eastAsia="宋体" w:hAnsi="宋体" w:cs="宋体"/>
          <w:b/>
          <w:color w:val="0070C0"/>
          <w:szCs w:val="24"/>
        </w:rPr>
        <w:t>*CORRESPONDENCE Ningkui Niu</w:t>
      </w:r>
      <w:r>
        <w:rPr>
          <w:rFonts w:ascii="宋体" w:eastAsia="宋体" w:hAnsi="宋体" w:cs="宋体"/>
          <w:b/>
          <w:color w:val="0070C0"/>
          <w:szCs w:val="24"/>
        </w:rPr>
        <w:t>,</w:t>
      </w:r>
      <w:r w:rsidRPr="0044752E">
        <w:rPr>
          <w:rFonts w:ascii="宋体" w:eastAsia="宋体" w:hAnsi="宋体" w:cs="宋体"/>
          <w:b/>
          <w:color w:val="0070C0"/>
          <w:szCs w:val="24"/>
        </w:rPr>
        <w:t xml:space="preserve"> niuningkui@163.com</w:t>
      </w:r>
      <w:r>
        <w:rPr>
          <w:rFonts w:ascii="宋体" w:eastAsia="宋体" w:hAnsi="宋体" w:cs="宋体"/>
          <w:b/>
          <w:color w:val="0070C0"/>
          <w:szCs w:val="24"/>
        </w:rPr>
        <w:t>;</w:t>
      </w:r>
      <w:r w:rsidRPr="0044752E">
        <w:rPr>
          <w:rFonts w:ascii="宋体" w:eastAsia="宋体" w:hAnsi="宋体" w:cs="宋体"/>
          <w:b/>
          <w:color w:val="0070C0"/>
          <w:szCs w:val="24"/>
        </w:rPr>
        <w:t xml:space="preserve"> Zhiyun Shi</w:t>
      </w:r>
      <w:r>
        <w:rPr>
          <w:rFonts w:ascii="宋体" w:eastAsia="宋体" w:hAnsi="宋体" w:cs="宋体"/>
          <w:b/>
          <w:color w:val="0070C0"/>
          <w:szCs w:val="24"/>
        </w:rPr>
        <w:t>,</w:t>
      </w:r>
      <w:r w:rsidRPr="0044752E">
        <w:rPr>
          <w:rFonts w:ascii="宋体" w:eastAsia="宋体" w:hAnsi="宋体" w:cs="宋体"/>
          <w:b/>
          <w:color w:val="0070C0"/>
          <w:szCs w:val="24"/>
        </w:rPr>
        <w:t xml:space="preserve"> shizhiyun123@126.com</w:t>
      </w:r>
    </w:p>
    <w:p w:rsidR="00D50AD0" w:rsidRDefault="00D50AD0"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Author information:</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(1)Department of Orthopedics, General Hospital of Ningxia Medical University,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Yinchuan,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(2)The First Clinical Medical College of Ningxia Medical University,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Yinchuan,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lastRenderedPageBreak/>
        <w:t xml:space="preserve">(3)Medical Experiment Center, General Hospital of Ningxia Medical University,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Yinchuan,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(4)Ningxia Key Laboratory of Clinical and Pathogenic Microbiology, General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Hospital of Ningxia Medical University, Yinchuan,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(5)Research Center for Prevention and Control of Bone and Joint Tuberculosis,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General Hospital of Ningxia Medical University, Yinchuan, China.</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(#)Contributed equally</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BACKGROUND:</w:t>
      </w:r>
      <w:r w:rsidRPr="00473F5C">
        <w:rPr>
          <w:rFonts w:ascii="宋体" w:eastAsia="宋体" w:hAnsi="宋体" w:cs="宋体"/>
          <w:color w:val="000000" w:themeColor="text1"/>
          <w:szCs w:val="24"/>
        </w:rPr>
        <w:t xml:space="preserve"> The association between peripheral blood immune-inflammatory markers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and neurological involvement in patients with spinal tuberculosis, and to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develop a predictive model for early risk assessment. Spinal tuberculosis with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neurological impairment is a major cause of disability, yet simple,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cost-effective early warning indicators remain lacking. Peripheral blood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immune-inflammatory markers are valuable in infectious disease prognostication,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but their predictive role in spinal tuberculosis neurological involvement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remains unclear.</w:t>
      </w: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METHODS: A</w:t>
      </w:r>
      <w:r w:rsidRPr="00473F5C">
        <w:rPr>
          <w:rFonts w:ascii="宋体" w:eastAsia="宋体" w:hAnsi="宋体" w:cs="宋体"/>
          <w:color w:val="000000" w:themeColor="text1"/>
          <w:szCs w:val="24"/>
        </w:rPr>
        <w:t xml:space="preserve"> retrospective study was conducted on 294 patients with spinal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tuberculosis who underwent surgical treatment in the Department of Orthopedics,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General Hospital of Ningxia Medical University, between December 2019 and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December 2024. Patients were stratified into two groups: the uncomplicated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spinal tuberculosis group (n=194, ASIA grade E) and the neurological involvement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group (n=100, ASIA grades A-D). Fasting venous blood test results collected at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the initial presentation were analyzed. Immune-inflammatory markers, including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lymphocyte percentage (LYM), mixed cell percentage (MXD), and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platelet-to-lymphocyte ratio (PLR), were compared between the two groups.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Univariate and multivariate logistic regression analyses were performed to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identify influencing factors, followed by the establishment of a predictive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model. Receiver operating characteristic (ROC) curves and a nomogram were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constructed to evaluate the diagnostic efficacy of the model.</w:t>
      </w: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RESULTS:</w:t>
      </w:r>
      <w:r w:rsidRPr="00473F5C">
        <w:rPr>
          <w:rFonts w:ascii="宋体" w:eastAsia="宋体" w:hAnsi="宋体" w:cs="宋体"/>
          <w:color w:val="000000" w:themeColor="text1"/>
          <w:szCs w:val="24"/>
        </w:rPr>
        <w:t xml:space="preserve"> The neurological involvement group exhibited a significantly lower LYM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[23.150% (16.900, 29.525) vs. 26.150% (19.750, 32.900)], and significantly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higher MXD [9.000% (7.375, 10.200) vs. 8.100% (6.725, 9.900)] and PLR compared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with the uncomplicated group (P &lt; 0.05). Multivari</w:t>
      </w:r>
      <w:r w:rsidR="00553DF0">
        <w:rPr>
          <w:rFonts w:ascii="宋体" w:eastAsia="宋体" w:hAnsi="宋体" w:cs="宋体"/>
          <w:color w:val="000000" w:themeColor="text1"/>
          <w:szCs w:val="24"/>
        </w:rPr>
        <w:t xml:space="preserve">ate analysis revealed that LYM </w:t>
      </w:r>
      <w:r w:rsidRPr="00473F5C">
        <w:rPr>
          <w:rFonts w:ascii="宋体" w:eastAsia="宋体" w:hAnsi="宋体" w:cs="宋体"/>
          <w:color w:val="000000" w:themeColor="text1"/>
          <w:szCs w:val="24"/>
        </w:rPr>
        <w:t xml:space="preserve">(odds ratio [OR]=0.961, 95% confidence interval [CI]: 0.935-0.989) and MXD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(OR = 1.107, 95% CI: 1.013-1.209) were independent predictors of neurological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involvement in spinal tuberculosis. Specifically, each 1% increase in LYM was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associated with a 3.9% reduction in the risk of neurological impairment, whereas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each 1% increase in MXD correlated with a 10.7% increase in risk. The combined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predictive model achieved an AUC of 0.803 (95% CI: 0.749-0.857), with a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sensitivity of 70.0% and specificity of 80.9%. The calibration curve confirmed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good model fit (χ²=4.215, P = 0.837). In addition, the Brier score was 0.185,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indicating favorable overall accuracy of the probabilistic predictions.</w:t>
      </w:r>
    </w:p>
    <w:p w:rsidR="00473F5C" w:rsidRPr="00473F5C" w:rsidRDefault="00473F5C" w:rsidP="00473F5C">
      <w:pPr>
        <w:rPr>
          <w:rFonts w:ascii="宋体" w:eastAsia="宋体" w:hAnsi="宋体" w:cs="宋体"/>
          <w:color w:val="000000" w:themeColor="text1"/>
          <w:szCs w:val="24"/>
        </w:rPr>
      </w:pPr>
      <w:r w:rsidRPr="00553DF0">
        <w:rPr>
          <w:rFonts w:ascii="宋体" w:eastAsia="宋体" w:hAnsi="宋体" w:cs="宋体"/>
          <w:b/>
          <w:color w:val="000000" w:themeColor="text1"/>
          <w:szCs w:val="24"/>
        </w:rPr>
        <w:t>CONCLUSION:</w:t>
      </w:r>
      <w:r w:rsidRPr="00473F5C">
        <w:rPr>
          <w:rFonts w:ascii="宋体" w:eastAsia="宋体" w:hAnsi="宋体" w:cs="宋体"/>
          <w:color w:val="000000" w:themeColor="text1"/>
          <w:szCs w:val="24"/>
        </w:rPr>
        <w:t xml:space="preserve"> Decreased peripheral blood LYM and increased MXD are independent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risk factors for neurological involvement in spinal tuberculosis. The combined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lastRenderedPageBreak/>
        <w:t xml:space="preserve">predictive model shows favorable diagnostic efficacy and calibration. The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 xml:space="preserve">nomogram is a simple, economical clinical tool for early high-risk patient </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identification, guiding individualized treatment decisions.</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Copyright © 2026 Wang, Duan, Gao, Jing, Wang, Feng, Liu, Shi and Niu.</w:t>
      </w:r>
    </w:p>
    <w:p w:rsidR="00473F5C" w:rsidRPr="00473F5C" w:rsidRDefault="00473F5C" w:rsidP="00473F5C">
      <w:pPr>
        <w:rPr>
          <w:rFonts w:ascii="宋体" w:eastAsia="宋体" w:hAnsi="宋体" w:cs="宋体"/>
          <w:color w:val="000000" w:themeColor="text1"/>
          <w:szCs w:val="24"/>
        </w:rPr>
      </w:pP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DOI: 10.3389/fcimb.2026.1785055</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PMCID: PMC13176186</w:t>
      </w:r>
    </w:p>
    <w:p w:rsidR="00473F5C" w:rsidRPr="00473F5C" w:rsidRDefault="00473F5C" w:rsidP="00473F5C">
      <w:pPr>
        <w:rPr>
          <w:rFonts w:ascii="宋体" w:eastAsia="宋体" w:hAnsi="宋体" w:cs="宋体"/>
          <w:color w:val="000000" w:themeColor="text1"/>
          <w:szCs w:val="24"/>
        </w:rPr>
      </w:pPr>
      <w:r w:rsidRPr="00473F5C">
        <w:rPr>
          <w:rFonts w:ascii="宋体" w:eastAsia="宋体" w:hAnsi="宋体" w:cs="宋体"/>
          <w:color w:val="000000" w:themeColor="text1"/>
          <w:szCs w:val="24"/>
        </w:rPr>
        <w:t>PMID: 42146097 [Indexed for MEDLINE]</w:t>
      </w:r>
    </w:p>
    <w:p w:rsidR="0068311E" w:rsidRDefault="0068311E" w:rsidP="00782951">
      <w:pPr>
        <w:rPr>
          <w:rFonts w:ascii="宋体" w:eastAsia="宋体" w:hAnsi="宋体" w:cs="宋体"/>
          <w:color w:val="000000" w:themeColor="text1"/>
          <w:szCs w:val="24"/>
        </w:rPr>
      </w:pPr>
    </w:p>
    <w:p w:rsidR="00590EEE" w:rsidRPr="00C96A76" w:rsidRDefault="00412EE8" w:rsidP="00590EEE">
      <w:pPr>
        <w:rPr>
          <w:rFonts w:ascii="宋体" w:eastAsia="宋体" w:hAnsi="宋体" w:cs="宋体"/>
          <w:b/>
          <w:color w:val="FF0000"/>
          <w:szCs w:val="24"/>
        </w:rPr>
      </w:pPr>
      <w:r>
        <w:rPr>
          <w:rFonts w:ascii="宋体" w:eastAsia="宋体" w:hAnsi="宋体" w:cs="宋体"/>
          <w:b/>
          <w:color w:val="FF0000"/>
          <w:szCs w:val="24"/>
        </w:rPr>
        <w:t>26</w:t>
      </w:r>
      <w:r w:rsidR="00590EEE" w:rsidRPr="00C96A76">
        <w:rPr>
          <w:rFonts w:ascii="宋体" w:eastAsia="宋体" w:hAnsi="宋体" w:cs="宋体"/>
          <w:b/>
          <w:color w:val="FF0000"/>
          <w:szCs w:val="24"/>
        </w:rPr>
        <w:t xml:space="preserve">. Eur Phys J E Soft Matter. 2026 May 15;49(5):41. doi: </w:t>
      </w:r>
    </w:p>
    <w:p w:rsidR="00590EEE" w:rsidRPr="00C96A76" w:rsidRDefault="00590EEE" w:rsidP="00590EEE">
      <w:pPr>
        <w:rPr>
          <w:rFonts w:ascii="宋体" w:eastAsia="宋体" w:hAnsi="宋体" w:cs="宋体"/>
          <w:b/>
          <w:color w:val="FF0000"/>
          <w:szCs w:val="24"/>
        </w:rPr>
      </w:pPr>
      <w:r w:rsidRPr="00C96A76">
        <w:rPr>
          <w:rFonts w:ascii="宋体" w:eastAsia="宋体" w:hAnsi="宋体" w:cs="宋体"/>
          <w:b/>
          <w:color w:val="FF0000"/>
          <w:szCs w:val="24"/>
        </w:rPr>
        <w:t>10.1140/epje/s10189-026-00585-9.</w:t>
      </w:r>
    </w:p>
    <w:p w:rsidR="00590EEE" w:rsidRPr="00800BBF" w:rsidRDefault="00590EEE" w:rsidP="00590EEE">
      <w:pPr>
        <w:rPr>
          <w:rFonts w:ascii="宋体" w:eastAsia="宋体" w:hAnsi="宋体" w:cs="宋体"/>
          <w:color w:val="000000" w:themeColor="text1"/>
          <w:szCs w:val="24"/>
        </w:rPr>
      </w:pP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Entropy-weighted topological descriptors in QSPR modeling of antituberculosis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drugs.</w:t>
      </w:r>
    </w:p>
    <w:p w:rsidR="00590EEE" w:rsidRPr="00800BBF" w:rsidRDefault="00590EEE" w:rsidP="00590EEE">
      <w:pPr>
        <w:rPr>
          <w:rFonts w:ascii="宋体" w:eastAsia="宋体" w:hAnsi="宋体" w:cs="宋体"/>
          <w:color w:val="000000" w:themeColor="text1"/>
          <w:szCs w:val="24"/>
        </w:rPr>
      </w:pP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Li X(1), Kanwal S(2), Butt HA(3).</w:t>
      </w:r>
    </w:p>
    <w:p w:rsidR="00590EEE" w:rsidRDefault="00590EEE" w:rsidP="00590EEE">
      <w:pPr>
        <w:rPr>
          <w:rFonts w:ascii="宋体" w:eastAsia="宋体" w:hAnsi="宋体" w:cs="宋体"/>
          <w:color w:val="000000" w:themeColor="text1"/>
          <w:szCs w:val="24"/>
        </w:rPr>
      </w:pPr>
    </w:p>
    <w:p w:rsidR="00590EEE" w:rsidRPr="00044929" w:rsidRDefault="00590EEE" w:rsidP="00590EEE">
      <w:pPr>
        <w:rPr>
          <w:rFonts w:ascii="宋体" w:eastAsia="宋体" w:hAnsi="宋体" w:cs="宋体"/>
          <w:b/>
          <w:color w:val="0070C0"/>
          <w:szCs w:val="24"/>
        </w:rPr>
      </w:pPr>
      <w:r w:rsidRPr="00044929">
        <w:rPr>
          <w:rFonts w:ascii="宋体" w:eastAsia="宋体" w:hAnsi="宋体" w:cs="宋体"/>
          <w:b/>
          <w:color w:val="0070C0"/>
          <w:szCs w:val="24"/>
        </w:rPr>
        <w:t>Xiaofang Li,</w:t>
      </w:r>
      <w:r>
        <w:rPr>
          <w:rFonts w:ascii="宋体" w:eastAsia="宋体" w:hAnsi="宋体" w:cs="宋体"/>
          <w:b/>
          <w:color w:val="0070C0"/>
          <w:szCs w:val="24"/>
        </w:rPr>
        <w:t xml:space="preserve"> </w:t>
      </w:r>
      <w:r w:rsidRPr="00044929">
        <w:rPr>
          <w:rFonts w:ascii="宋体" w:eastAsia="宋体" w:hAnsi="宋体" w:cs="宋体"/>
          <w:b/>
          <w:color w:val="0070C0"/>
          <w:szCs w:val="24"/>
        </w:rPr>
        <w:t>Salma Kanwal</w:t>
      </w:r>
      <w:r>
        <w:rPr>
          <w:rFonts w:ascii="宋体" w:eastAsia="宋体" w:hAnsi="宋体" w:cs="宋体"/>
          <w:b/>
          <w:color w:val="0070C0"/>
          <w:szCs w:val="24"/>
        </w:rPr>
        <w:t>*</w:t>
      </w:r>
      <w:r w:rsidRPr="00044929">
        <w:rPr>
          <w:rFonts w:ascii="宋体" w:eastAsia="宋体" w:hAnsi="宋体" w:cs="宋体"/>
          <w:b/>
          <w:color w:val="0070C0"/>
          <w:szCs w:val="24"/>
        </w:rPr>
        <w:t>,</w:t>
      </w:r>
      <w:r>
        <w:rPr>
          <w:rFonts w:ascii="宋体" w:eastAsia="宋体" w:hAnsi="宋体" w:cs="宋体"/>
          <w:b/>
          <w:color w:val="0070C0"/>
          <w:szCs w:val="24"/>
        </w:rPr>
        <w:t xml:space="preserve"> </w:t>
      </w:r>
      <w:r w:rsidRPr="00044929">
        <w:rPr>
          <w:rFonts w:ascii="宋体" w:eastAsia="宋体" w:hAnsi="宋体" w:cs="宋体"/>
          <w:b/>
          <w:color w:val="0070C0"/>
          <w:szCs w:val="24"/>
        </w:rPr>
        <w:t>Hamna Aamer Butt</w:t>
      </w:r>
    </w:p>
    <w:p w:rsidR="00590EEE" w:rsidRPr="00455A73" w:rsidRDefault="00590EEE" w:rsidP="00590EEE">
      <w:pPr>
        <w:rPr>
          <w:rFonts w:ascii="宋体" w:eastAsia="宋体" w:hAnsi="宋体" w:cs="宋体"/>
          <w:b/>
          <w:color w:val="0070C0"/>
          <w:szCs w:val="24"/>
        </w:rPr>
      </w:pPr>
      <w:r w:rsidRPr="00455A73">
        <w:rPr>
          <w:rFonts w:ascii="宋体" w:eastAsia="宋体" w:hAnsi="宋体" w:cs="宋体"/>
          <w:b/>
          <w:color w:val="0070C0"/>
          <w:szCs w:val="24"/>
        </w:rPr>
        <w:t>*salma.kanwal@lcwu.edu.pk</w:t>
      </w:r>
    </w:p>
    <w:p w:rsidR="00590EEE" w:rsidRDefault="00590EEE" w:rsidP="00590EEE">
      <w:pPr>
        <w:rPr>
          <w:rFonts w:ascii="宋体" w:eastAsia="宋体" w:hAnsi="宋体" w:cs="宋体"/>
          <w:color w:val="000000" w:themeColor="text1"/>
          <w:szCs w:val="24"/>
        </w:rPr>
      </w:pP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Author information:</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(1)School of Computer And Information Technology, Anhui University of Applied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Technology, Hefei, 230011, China.</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(2)Department of Mathematics, Lahore College for Women University, Lahore,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Pakistan. salma.kanwal@lcwu.edu.pk.</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(3)Department of Mathematics, Lahore College for Women University, Lahore,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Pakistan.</w:t>
      </w:r>
    </w:p>
    <w:p w:rsidR="00590EEE" w:rsidRPr="00800BBF" w:rsidRDefault="00590EEE" w:rsidP="00590EEE">
      <w:pPr>
        <w:rPr>
          <w:rFonts w:ascii="宋体" w:eastAsia="宋体" w:hAnsi="宋体" w:cs="宋体"/>
          <w:color w:val="000000" w:themeColor="text1"/>
          <w:szCs w:val="24"/>
        </w:rPr>
      </w:pP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In this study, we develop quantitative structure-property relationship (QSPR)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model using entropy-weighted topological descriptors to predict the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physicochemical properties of antituberculosis drugs. The molecular structures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of fifteen drugs used to treat tuberculosis were taken from PubChem, and their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conventional degree-based descriptors were enhanced via Shannon entropy to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account for both structural magnitude and distributional irregularity. These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entropy-augmented indices were incorporated into quadratic, cubic, exponential,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and logarithmic regression models to describe structure-property relationships.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Model validation was performed using unsupervised (Entropy-Property Concordance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Index, EPCI) and supervised (Local Regression Concordance, LRC) methods. The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results demonstrate that entropy-weighted descriptors significantly improve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interpretability, predictive accuracy, and structural validation in QSPR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modeling. This approach offers a robust computational framework that can be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extended to the rational design and property prediction of macrocyclic ligands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and supramolecular assemblies, supporting advances in host-guest chemistry and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lastRenderedPageBreak/>
        <w:t>targeted drug delivery systems.</w:t>
      </w:r>
    </w:p>
    <w:p w:rsidR="00590EEE" w:rsidRPr="00800BBF" w:rsidRDefault="00590EEE" w:rsidP="00590EEE">
      <w:pPr>
        <w:rPr>
          <w:rFonts w:ascii="宋体" w:eastAsia="宋体" w:hAnsi="宋体" w:cs="宋体"/>
          <w:color w:val="000000" w:themeColor="text1"/>
          <w:szCs w:val="24"/>
        </w:rPr>
      </w:pP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hint="eastAsia"/>
          <w:color w:val="000000" w:themeColor="text1"/>
          <w:szCs w:val="24"/>
        </w:rPr>
        <w:t>©</w:t>
      </w:r>
      <w:r w:rsidRPr="00800BBF">
        <w:rPr>
          <w:rFonts w:ascii="宋体" w:eastAsia="宋体" w:hAnsi="宋体" w:cs="宋体"/>
          <w:color w:val="000000" w:themeColor="text1"/>
          <w:szCs w:val="24"/>
        </w:rPr>
        <w:t xml:space="preserve"> 2026. The Author(s), under exclusive licence to EDP Sciences, SIF and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Springer-Verlag GmbH Germany, part of Springer Nature.</w:t>
      </w:r>
    </w:p>
    <w:p w:rsidR="00590EEE" w:rsidRPr="00800BBF" w:rsidRDefault="00590EEE" w:rsidP="00590EEE">
      <w:pPr>
        <w:rPr>
          <w:rFonts w:ascii="宋体" w:eastAsia="宋体" w:hAnsi="宋体" w:cs="宋体"/>
          <w:color w:val="000000" w:themeColor="text1"/>
          <w:szCs w:val="24"/>
        </w:rPr>
      </w:pP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DOI: 10.1140/epje/s10189-026-00585-9</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PMID: 42141329 [Indexed for MEDLINE]</w:t>
      </w:r>
    </w:p>
    <w:p w:rsidR="00590EEE" w:rsidRPr="00800BBF" w:rsidRDefault="00590EEE" w:rsidP="00590EEE">
      <w:pPr>
        <w:rPr>
          <w:rFonts w:ascii="宋体" w:eastAsia="宋体" w:hAnsi="宋体" w:cs="宋体"/>
          <w:color w:val="000000" w:themeColor="text1"/>
          <w:szCs w:val="24"/>
        </w:rPr>
      </w:pPr>
    </w:p>
    <w:p w:rsidR="00590EEE" w:rsidRPr="00E127F0" w:rsidRDefault="00590EEE" w:rsidP="00590EEE">
      <w:pPr>
        <w:rPr>
          <w:rFonts w:ascii="宋体" w:eastAsia="宋体" w:hAnsi="宋体" w:cs="宋体"/>
          <w:b/>
          <w:color w:val="FF0000"/>
          <w:szCs w:val="24"/>
        </w:rPr>
      </w:pPr>
      <w:r>
        <w:rPr>
          <w:rFonts w:ascii="宋体" w:eastAsia="宋体" w:hAnsi="宋体" w:cs="宋体"/>
          <w:b/>
          <w:color w:val="FF0000"/>
          <w:szCs w:val="24"/>
        </w:rPr>
        <w:t>2</w:t>
      </w:r>
      <w:r w:rsidR="00412EE8">
        <w:rPr>
          <w:rFonts w:ascii="宋体" w:eastAsia="宋体" w:hAnsi="宋体" w:cs="宋体"/>
          <w:b/>
          <w:color w:val="FF0000"/>
          <w:szCs w:val="24"/>
        </w:rPr>
        <w:t>7</w:t>
      </w:r>
      <w:r w:rsidRPr="00E127F0">
        <w:rPr>
          <w:rFonts w:ascii="宋体" w:eastAsia="宋体" w:hAnsi="宋体" w:cs="宋体"/>
          <w:b/>
          <w:color w:val="FF0000"/>
          <w:szCs w:val="24"/>
        </w:rPr>
        <w:t>. Expert Rev Respir Med. 2026 May 14. doi: 10.1080</w:t>
      </w:r>
      <w:r w:rsidR="00412EE8">
        <w:rPr>
          <w:rFonts w:ascii="宋体" w:eastAsia="宋体" w:hAnsi="宋体" w:cs="宋体"/>
          <w:b/>
          <w:color w:val="FF0000"/>
          <w:szCs w:val="24"/>
        </w:rPr>
        <w:t xml:space="preserve">/17476348.2026.2675633. Online </w:t>
      </w:r>
      <w:r w:rsidRPr="00E127F0">
        <w:rPr>
          <w:rFonts w:ascii="宋体" w:eastAsia="宋体" w:hAnsi="宋体" w:cs="宋体"/>
          <w:b/>
          <w:color w:val="FF0000"/>
          <w:szCs w:val="24"/>
        </w:rPr>
        <w:t>ahead of print.</w:t>
      </w:r>
    </w:p>
    <w:p w:rsidR="00590EEE" w:rsidRPr="00800BBF" w:rsidRDefault="00590EEE" w:rsidP="00590EEE">
      <w:pPr>
        <w:rPr>
          <w:rFonts w:ascii="宋体" w:eastAsia="宋体" w:hAnsi="宋体" w:cs="宋体"/>
          <w:color w:val="000000" w:themeColor="text1"/>
          <w:szCs w:val="24"/>
        </w:rPr>
      </w:pP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Sex differences in clinical and radiographic features of nontuberculous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mycobacterial pulmonary disease in a Chinese population.</w:t>
      </w:r>
    </w:p>
    <w:p w:rsidR="00590EEE" w:rsidRPr="00800BBF" w:rsidRDefault="00590EEE" w:rsidP="00590EEE">
      <w:pPr>
        <w:rPr>
          <w:rFonts w:ascii="宋体" w:eastAsia="宋体" w:hAnsi="宋体" w:cs="宋体"/>
          <w:color w:val="000000" w:themeColor="text1"/>
          <w:szCs w:val="24"/>
        </w:rPr>
      </w:pP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Wu L(1), Xu J(2), Qiao J(3), Fu C(2), Hu D(4), Pan X(5), Hong L(1), Wu G(6).</w:t>
      </w:r>
    </w:p>
    <w:p w:rsidR="00590EEE" w:rsidRDefault="00590EEE" w:rsidP="00590EEE">
      <w:pPr>
        <w:rPr>
          <w:rFonts w:ascii="宋体" w:eastAsia="宋体" w:hAnsi="宋体" w:cs="宋体"/>
          <w:color w:val="000000" w:themeColor="text1"/>
          <w:szCs w:val="24"/>
        </w:rPr>
      </w:pPr>
    </w:p>
    <w:p w:rsidR="00590EEE" w:rsidRPr="00CA29C3" w:rsidRDefault="00590EEE" w:rsidP="00590EEE">
      <w:pPr>
        <w:rPr>
          <w:rFonts w:ascii="宋体" w:eastAsia="宋体" w:hAnsi="宋体" w:cs="宋体"/>
          <w:b/>
          <w:color w:val="0070C0"/>
          <w:szCs w:val="24"/>
        </w:rPr>
      </w:pPr>
      <w:r w:rsidRPr="00CA29C3">
        <w:rPr>
          <w:rFonts w:ascii="宋体" w:eastAsia="宋体" w:hAnsi="宋体" w:cs="宋体"/>
          <w:b/>
          <w:color w:val="0070C0"/>
          <w:szCs w:val="24"/>
        </w:rPr>
        <w:t>LiHua Wu,</w:t>
      </w:r>
      <w:r>
        <w:rPr>
          <w:rFonts w:ascii="宋体" w:eastAsia="宋体" w:hAnsi="宋体" w:cs="宋体"/>
          <w:b/>
          <w:color w:val="0070C0"/>
          <w:szCs w:val="24"/>
        </w:rPr>
        <w:t xml:space="preserve"> </w:t>
      </w:r>
      <w:r w:rsidRPr="00CA29C3">
        <w:rPr>
          <w:rFonts w:ascii="宋体" w:eastAsia="宋体" w:hAnsi="宋体" w:cs="宋体"/>
          <w:b/>
          <w:color w:val="0070C0"/>
          <w:szCs w:val="24"/>
        </w:rPr>
        <w:t>JingXuan Xu,</w:t>
      </w:r>
      <w:r>
        <w:rPr>
          <w:rFonts w:ascii="宋体" w:eastAsia="宋体" w:hAnsi="宋体" w:cs="宋体"/>
          <w:b/>
          <w:color w:val="0070C0"/>
          <w:szCs w:val="24"/>
        </w:rPr>
        <w:t xml:space="preserve"> </w:t>
      </w:r>
      <w:r w:rsidRPr="00CA29C3">
        <w:rPr>
          <w:rFonts w:ascii="宋体" w:eastAsia="宋体" w:hAnsi="宋体" w:cs="宋体"/>
          <w:b/>
          <w:color w:val="0070C0"/>
          <w:szCs w:val="24"/>
        </w:rPr>
        <w:t>JunKai Qiao,</w:t>
      </w:r>
      <w:r>
        <w:rPr>
          <w:rFonts w:ascii="宋体" w:eastAsia="宋体" w:hAnsi="宋体" w:cs="宋体"/>
          <w:b/>
          <w:color w:val="0070C0"/>
          <w:szCs w:val="24"/>
        </w:rPr>
        <w:t xml:space="preserve"> </w:t>
      </w:r>
      <w:r w:rsidRPr="00CA29C3">
        <w:rPr>
          <w:rFonts w:ascii="宋体" w:eastAsia="宋体" w:hAnsi="宋体" w:cs="宋体"/>
          <w:b/>
          <w:color w:val="0070C0"/>
          <w:szCs w:val="24"/>
        </w:rPr>
        <w:t>ChunLong Fu,</w:t>
      </w:r>
      <w:r>
        <w:rPr>
          <w:rFonts w:ascii="宋体" w:eastAsia="宋体" w:hAnsi="宋体" w:cs="宋体"/>
          <w:b/>
          <w:color w:val="0070C0"/>
          <w:szCs w:val="24"/>
        </w:rPr>
        <w:t xml:space="preserve"> </w:t>
      </w:r>
      <w:r w:rsidRPr="00CA29C3">
        <w:rPr>
          <w:rFonts w:ascii="宋体" w:eastAsia="宋体" w:hAnsi="宋体" w:cs="宋体"/>
          <w:b/>
          <w:color w:val="0070C0"/>
          <w:szCs w:val="24"/>
        </w:rPr>
        <w:t>DongPing Hu,</w:t>
      </w:r>
      <w:r>
        <w:rPr>
          <w:rFonts w:ascii="宋体" w:eastAsia="宋体" w:hAnsi="宋体" w:cs="宋体"/>
          <w:b/>
          <w:color w:val="0070C0"/>
          <w:szCs w:val="24"/>
        </w:rPr>
        <w:t xml:space="preserve"> </w:t>
      </w:r>
      <w:r w:rsidRPr="00CA29C3">
        <w:rPr>
          <w:rFonts w:ascii="宋体" w:eastAsia="宋体" w:hAnsi="宋体" w:cs="宋体"/>
          <w:b/>
          <w:color w:val="0070C0"/>
          <w:szCs w:val="24"/>
        </w:rPr>
        <w:t>XinLing Pan,</w:t>
      </w:r>
      <w:r>
        <w:rPr>
          <w:rFonts w:ascii="宋体" w:eastAsia="宋体" w:hAnsi="宋体" w:cs="宋体"/>
          <w:b/>
          <w:color w:val="0070C0"/>
          <w:szCs w:val="24"/>
        </w:rPr>
        <w:t xml:space="preserve"> </w:t>
      </w:r>
      <w:r w:rsidRPr="00CA29C3">
        <w:rPr>
          <w:rFonts w:ascii="宋体" w:eastAsia="宋体" w:hAnsi="宋体" w:cs="宋体"/>
          <w:b/>
          <w:color w:val="0070C0"/>
          <w:szCs w:val="24"/>
        </w:rPr>
        <w:t>Li Hong,</w:t>
      </w:r>
      <w:r>
        <w:rPr>
          <w:rFonts w:ascii="宋体" w:eastAsia="宋体" w:hAnsi="宋体" w:cs="宋体"/>
          <w:b/>
          <w:color w:val="0070C0"/>
          <w:szCs w:val="24"/>
        </w:rPr>
        <w:t xml:space="preserve"> </w:t>
      </w:r>
      <w:r w:rsidRPr="00CA29C3">
        <w:rPr>
          <w:rFonts w:ascii="宋体" w:eastAsia="宋体" w:hAnsi="宋体" w:cs="宋体"/>
          <w:b/>
          <w:color w:val="0070C0"/>
          <w:szCs w:val="24"/>
        </w:rPr>
        <w:t>GongQiang Wu</w:t>
      </w:r>
      <w:r>
        <w:rPr>
          <w:rFonts w:ascii="宋体" w:eastAsia="宋体" w:hAnsi="宋体" w:cs="宋体" w:hint="eastAsia"/>
          <w:b/>
          <w:color w:val="0070C0"/>
          <w:szCs w:val="24"/>
        </w:rPr>
        <w:t>*</w:t>
      </w:r>
    </w:p>
    <w:p w:rsidR="00590EEE" w:rsidRPr="00AC6158" w:rsidRDefault="00590EEE" w:rsidP="00590EEE">
      <w:pPr>
        <w:rPr>
          <w:rFonts w:ascii="宋体" w:eastAsia="宋体" w:hAnsi="宋体" w:cs="宋体"/>
          <w:b/>
          <w:color w:val="0070C0"/>
          <w:szCs w:val="24"/>
        </w:rPr>
      </w:pPr>
      <w:r w:rsidRPr="00AC6158">
        <w:rPr>
          <w:rFonts w:ascii="宋体" w:eastAsia="宋体" w:hAnsi="宋体" w:cs="宋体"/>
          <w:b/>
          <w:bCs/>
          <w:color w:val="0070C0"/>
          <w:szCs w:val="24"/>
        </w:rPr>
        <w:t xml:space="preserve">*Correspondence  GongQiang Wu, </w:t>
      </w:r>
      <w:hyperlink r:id="rId13" w:history="1">
        <w:r w:rsidRPr="00AC6158">
          <w:rPr>
            <w:rStyle w:val="a6"/>
            <w:rFonts w:ascii="宋体" w:eastAsia="宋体" w:hAnsi="宋体" w:cs="宋体"/>
            <w:b/>
            <w:color w:val="0070C0"/>
            <w:szCs w:val="24"/>
            <w:u w:val="none"/>
          </w:rPr>
          <w:t>wugongqiang33@163.com</w:t>
        </w:r>
      </w:hyperlink>
    </w:p>
    <w:p w:rsidR="00590EEE" w:rsidRDefault="00590EEE" w:rsidP="00590EEE">
      <w:pPr>
        <w:rPr>
          <w:rFonts w:ascii="宋体" w:eastAsia="宋体" w:hAnsi="宋体" w:cs="宋体"/>
          <w:color w:val="000000" w:themeColor="text1"/>
          <w:szCs w:val="24"/>
        </w:rPr>
      </w:pP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Author information:</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(1)Department of Infection, Dongyang Hospital Affiliated to Wenzhou Medical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University, Dongyang, China.</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(2)Department of Radiology, Dongyang Hospital Affiliated to Wenzhou Medical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University, Dongyang, China.</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(3)Department of Thoracic Surgery, Dongyang Hospital Affiliated to Wenzhou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Medical University, Dongyang, China.</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(4)Department of Gastroenterology, Tianxiang Medical Dongfang Hospital, Yiwu,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China.</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(5)Department of Scientific Research, Dongyang Hospital Affiliated to Wenzhou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Medical University, Dongyang, China.</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(6)Department of Hematology, Dongyang Hospital Affiliated to Wenzhou Medical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University, Dongyang, China.</w:t>
      </w:r>
    </w:p>
    <w:p w:rsidR="00590EEE" w:rsidRPr="00800BBF" w:rsidRDefault="00590EEE" w:rsidP="00590EEE">
      <w:pPr>
        <w:rPr>
          <w:rFonts w:ascii="宋体" w:eastAsia="宋体" w:hAnsi="宋体" w:cs="宋体"/>
          <w:color w:val="000000" w:themeColor="text1"/>
          <w:szCs w:val="24"/>
        </w:rPr>
      </w:pPr>
    </w:p>
    <w:p w:rsidR="00590EEE" w:rsidRPr="00800BBF" w:rsidRDefault="00590EEE" w:rsidP="00590EEE">
      <w:pPr>
        <w:rPr>
          <w:rFonts w:ascii="宋体" w:eastAsia="宋体" w:hAnsi="宋体" w:cs="宋体"/>
          <w:color w:val="000000" w:themeColor="text1"/>
          <w:szCs w:val="24"/>
        </w:rPr>
      </w:pPr>
      <w:r w:rsidRPr="00E127F0">
        <w:rPr>
          <w:rFonts w:ascii="宋体" w:eastAsia="宋体" w:hAnsi="宋体" w:cs="宋体"/>
          <w:b/>
          <w:color w:val="000000" w:themeColor="text1"/>
          <w:szCs w:val="24"/>
        </w:rPr>
        <w:t>BACKGROUND:</w:t>
      </w:r>
      <w:r w:rsidRPr="00800BBF">
        <w:rPr>
          <w:rFonts w:ascii="宋体" w:eastAsia="宋体" w:hAnsi="宋体" w:cs="宋体"/>
          <w:color w:val="000000" w:themeColor="text1"/>
          <w:szCs w:val="24"/>
        </w:rPr>
        <w:t xml:space="preserve"> Sex-related differences in nontuberculous mycobacterial pulmonary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disease (NTM-PD) may influence both clinical presentation and radiographic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phenotypes; however, evidence from Chinese populations remains limited.</w:t>
      </w:r>
    </w:p>
    <w:p w:rsidR="00590EEE" w:rsidRPr="00800BBF" w:rsidRDefault="00590EEE" w:rsidP="00590EEE">
      <w:pPr>
        <w:rPr>
          <w:rFonts w:ascii="宋体" w:eastAsia="宋体" w:hAnsi="宋体" w:cs="宋体"/>
          <w:color w:val="000000" w:themeColor="text1"/>
          <w:szCs w:val="24"/>
        </w:rPr>
      </w:pPr>
      <w:r w:rsidRPr="00E127F0">
        <w:rPr>
          <w:rFonts w:ascii="宋体" w:eastAsia="宋体" w:hAnsi="宋体" w:cs="宋体"/>
          <w:b/>
          <w:color w:val="000000" w:themeColor="text1"/>
          <w:szCs w:val="24"/>
        </w:rPr>
        <w:t xml:space="preserve">RESEARCH DESIGN AND METHODS: </w:t>
      </w:r>
      <w:r w:rsidRPr="00800BBF">
        <w:rPr>
          <w:rFonts w:ascii="宋体" w:eastAsia="宋体" w:hAnsi="宋体" w:cs="宋体"/>
          <w:color w:val="000000" w:themeColor="text1"/>
          <w:szCs w:val="24"/>
        </w:rPr>
        <w:t xml:space="preserve">This retrospective study included 218 patients with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NTM-PD in China. Patients were stratified by sex. Clinical characteristics,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comorbidities, laboratory parameters, and high-resolution computed tomography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findings were compared. Logistic regression analyses were performed to evaluate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the association between sex and specific radiographic manifestations.</w:t>
      </w:r>
    </w:p>
    <w:p w:rsidR="00590EEE" w:rsidRPr="00800BBF" w:rsidRDefault="00590EEE" w:rsidP="00590EEE">
      <w:pPr>
        <w:rPr>
          <w:rFonts w:ascii="宋体" w:eastAsia="宋体" w:hAnsi="宋体" w:cs="宋体"/>
          <w:color w:val="000000" w:themeColor="text1"/>
          <w:szCs w:val="24"/>
        </w:rPr>
      </w:pPr>
      <w:r w:rsidRPr="00E127F0">
        <w:rPr>
          <w:rFonts w:ascii="宋体" w:eastAsia="宋体" w:hAnsi="宋体" w:cs="宋体"/>
          <w:b/>
          <w:color w:val="000000" w:themeColor="text1"/>
          <w:szCs w:val="24"/>
        </w:rPr>
        <w:t xml:space="preserve">RESULTS: </w:t>
      </w:r>
      <w:r w:rsidRPr="00800BBF">
        <w:rPr>
          <w:rFonts w:ascii="宋体" w:eastAsia="宋体" w:hAnsi="宋体" w:cs="宋体"/>
          <w:color w:val="000000" w:themeColor="text1"/>
          <w:szCs w:val="24"/>
        </w:rPr>
        <w:t xml:space="preserve">Females had lower body mass index and higher rates of bronchiectasis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and gastroesophageal reflux disease. The nodular bronchiectatic phenotype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lastRenderedPageBreak/>
        <w:t xml:space="preserve">predominated in females (85.85%), with middle lobe/lingula involvement (71.70%).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Female sex was independently associated with tree</w:t>
      </w:r>
      <w:r w:rsidRPr="00800BBF">
        <w:rPr>
          <w:rFonts w:ascii="MS Gothic" w:eastAsia="MS Gothic" w:hAnsi="MS Gothic" w:cs="MS Gothic" w:hint="eastAsia"/>
          <w:color w:val="000000" w:themeColor="text1"/>
          <w:szCs w:val="24"/>
        </w:rPr>
        <w:t>‑</w:t>
      </w:r>
      <w:r w:rsidRPr="00800BBF">
        <w:rPr>
          <w:rFonts w:ascii="宋体" w:eastAsia="宋体" w:hAnsi="宋体" w:cs="宋体"/>
          <w:color w:val="000000" w:themeColor="text1"/>
          <w:szCs w:val="24"/>
        </w:rPr>
        <w:t>in</w:t>
      </w:r>
      <w:r w:rsidRPr="00800BBF">
        <w:rPr>
          <w:rFonts w:ascii="MS Gothic" w:eastAsia="MS Gothic" w:hAnsi="MS Gothic" w:cs="MS Gothic" w:hint="eastAsia"/>
          <w:color w:val="000000" w:themeColor="text1"/>
          <w:szCs w:val="24"/>
        </w:rPr>
        <w:t>‑</w:t>
      </w:r>
      <w:r w:rsidRPr="00800BBF">
        <w:rPr>
          <w:rFonts w:ascii="宋体" w:eastAsia="宋体" w:hAnsi="宋体" w:cs="宋体"/>
          <w:color w:val="000000" w:themeColor="text1"/>
          <w:szCs w:val="24"/>
        </w:rPr>
        <w:t>bud opacities (p</w:t>
      </w:r>
      <w:r w:rsidRPr="00800BBF">
        <w:rPr>
          <w:rFonts w:ascii="MS Gothic" w:eastAsia="MS Gothic" w:hAnsi="MS Gothic" w:cs="MS Gothic" w:hint="eastAsia"/>
          <w:color w:val="000000" w:themeColor="text1"/>
          <w:szCs w:val="24"/>
        </w:rPr>
        <w:t> </w:t>
      </w:r>
      <w:r w:rsidRPr="00800BBF">
        <w:rPr>
          <w:rFonts w:ascii="宋体" w:eastAsia="宋体" w:hAnsi="宋体" w:cs="宋体"/>
          <w:color w:val="000000" w:themeColor="text1"/>
          <w:szCs w:val="24"/>
        </w:rPr>
        <w:t>=</w:t>
      </w:r>
      <w:r w:rsidRPr="00800BBF">
        <w:rPr>
          <w:rFonts w:ascii="MS Gothic" w:eastAsia="MS Gothic" w:hAnsi="MS Gothic" w:cs="MS Gothic" w:hint="eastAsia"/>
          <w:color w:val="000000" w:themeColor="text1"/>
          <w:szCs w:val="24"/>
        </w:rPr>
        <w:t> </w:t>
      </w:r>
      <w:r w:rsidRPr="00800BBF">
        <w:rPr>
          <w:rFonts w:ascii="宋体" w:eastAsia="宋体" w:hAnsi="宋体" w:cs="宋体"/>
          <w:color w:val="000000" w:themeColor="text1"/>
          <w:szCs w:val="24"/>
        </w:rPr>
        <w:t xml:space="preserve">0.031).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Males had higher rates of smoking, previous tuberculosis, and chronic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obstructive pulmonary disease (COPD), and more fibrocavitary disease (25.00%),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but cavitation was linked to smoking, tuberculosis, and COPD rather than sex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(p</w:t>
      </w:r>
      <w:r w:rsidRPr="00800BBF">
        <w:rPr>
          <w:rFonts w:ascii="MS Gothic" w:eastAsia="MS Gothic" w:hAnsi="MS Gothic" w:cs="MS Gothic" w:hint="eastAsia"/>
          <w:color w:val="000000" w:themeColor="text1"/>
          <w:szCs w:val="24"/>
        </w:rPr>
        <w:t> </w:t>
      </w:r>
      <w:r w:rsidRPr="00800BBF">
        <w:rPr>
          <w:rFonts w:ascii="宋体" w:eastAsia="宋体" w:hAnsi="宋体" w:cs="宋体"/>
          <w:color w:val="000000" w:themeColor="text1"/>
          <w:szCs w:val="24"/>
        </w:rPr>
        <w:t>=</w:t>
      </w:r>
      <w:r w:rsidRPr="00800BBF">
        <w:rPr>
          <w:rFonts w:ascii="MS Gothic" w:eastAsia="MS Gothic" w:hAnsi="MS Gothic" w:cs="MS Gothic" w:hint="eastAsia"/>
          <w:color w:val="000000" w:themeColor="text1"/>
          <w:szCs w:val="24"/>
        </w:rPr>
        <w:t> </w:t>
      </w:r>
      <w:r w:rsidRPr="00800BBF">
        <w:rPr>
          <w:rFonts w:ascii="宋体" w:eastAsia="宋体" w:hAnsi="宋体" w:cs="宋体"/>
          <w:color w:val="000000" w:themeColor="text1"/>
          <w:szCs w:val="24"/>
        </w:rPr>
        <w:t>0.118).</w:t>
      </w:r>
    </w:p>
    <w:p w:rsidR="00590EEE" w:rsidRPr="00800BBF" w:rsidRDefault="00590EEE" w:rsidP="00590EEE">
      <w:pPr>
        <w:rPr>
          <w:rFonts w:ascii="宋体" w:eastAsia="宋体" w:hAnsi="宋体" w:cs="宋体"/>
          <w:color w:val="000000" w:themeColor="text1"/>
          <w:szCs w:val="24"/>
        </w:rPr>
      </w:pPr>
      <w:r w:rsidRPr="00E127F0">
        <w:rPr>
          <w:rFonts w:ascii="宋体" w:eastAsia="宋体" w:hAnsi="宋体" w:cs="宋体"/>
          <w:b/>
          <w:color w:val="000000" w:themeColor="text1"/>
          <w:szCs w:val="24"/>
        </w:rPr>
        <w:t>CONCLUSIONS:</w:t>
      </w:r>
      <w:r w:rsidRPr="00800BBF">
        <w:rPr>
          <w:rFonts w:ascii="宋体" w:eastAsia="宋体" w:hAnsi="宋体" w:cs="宋体"/>
          <w:color w:val="000000" w:themeColor="text1"/>
          <w:szCs w:val="24"/>
        </w:rPr>
        <w:t xml:space="preserve"> Significant sex differences exist in the clinical and radiographic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phenotypes of Chinese patients with NTM-PD. Limitations include the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single-center retrospective design, relatively small sample size, lack of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 xml:space="preserve">long-term follow-up data, and absence of sex hormone and environmental exposure </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assessments.</w:t>
      </w:r>
    </w:p>
    <w:p w:rsidR="00590EEE" w:rsidRPr="00800BBF" w:rsidRDefault="00590EEE" w:rsidP="00590EEE">
      <w:pPr>
        <w:rPr>
          <w:rFonts w:ascii="宋体" w:eastAsia="宋体" w:hAnsi="宋体" w:cs="宋体"/>
          <w:color w:val="000000" w:themeColor="text1"/>
          <w:szCs w:val="24"/>
        </w:rPr>
      </w:pP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DOI: 10.1080/17476348.2026.2675633</w:t>
      </w:r>
    </w:p>
    <w:p w:rsidR="00590EEE" w:rsidRPr="00800BBF" w:rsidRDefault="00590EEE" w:rsidP="00590EEE">
      <w:pPr>
        <w:rPr>
          <w:rFonts w:ascii="宋体" w:eastAsia="宋体" w:hAnsi="宋体" w:cs="宋体"/>
          <w:color w:val="000000" w:themeColor="text1"/>
          <w:szCs w:val="24"/>
        </w:rPr>
      </w:pPr>
      <w:r w:rsidRPr="00800BBF">
        <w:rPr>
          <w:rFonts w:ascii="宋体" w:eastAsia="宋体" w:hAnsi="宋体" w:cs="宋体"/>
          <w:color w:val="000000" w:themeColor="text1"/>
          <w:szCs w:val="24"/>
        </w:rPr>
        <w:t>PMID: 42132246</w:t>
      </w:r>
    </w:p>
    <w:p w:rsidR="00590EEE" w:rsidRDefault="00590EEE" w:rsidP="00590EEE">
      <w:pPr>
        <w:rPr>
          <w:rFonts w:ascii="宋体" w:eastAsia="宋体" w:hAnsi="宋体" w:cs="宋体"/>
          <w:color w:val="000000" w:themeColor="text1"/>
          <w:szCs w:val="24"/>
        </w:rPr>
      </w:pPr>
    </w:p>
    <w:p w:rsidR="00590EEE" w:rsidRPr="00502B3B" w:rsidRDefault="00590EEE" w:rsidP="00782951">
      <w:pPr>
        <w:rPr>
          <w:rFonts w:ascii="宋体" w:eastAsia="宋体" w:hAnsi="宋体" w:cs="宋体" w:hint="eastAsia"/>
          <w:color w:val="000000" w:themeColor="text1"/>
          <w:szCs w:val="24"/>
        </w:rPr>
      </w:pPr>
    </w:p>
    <w:sectPr w:rsidR="00590EEE" w:rsidRPr="00502B3B"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A14" w:rsidRDefault="00FE1A14" w:rsidP="004C39AF">
      <w:r>
        <w:separator/>
      </w:r>
    </w:p>
  </w:endnote>
  <w:endnote w:type="continuationSeparator" w:id="0">
    <w:p w:rsidR="00FE1A14" w:rsidRDefault="00FE1A14"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A14" w:rsidRDefault="00FE1A14" w:rsidP="004C39AF">
      <w:r>
        <w:separator/>
      </w:r>
    </w:p>
  </w:footnote>
  <w:footnote w:type="continuationSeparator" w:id="0">
    <w:p w:rsidR="00FE1A14" w:rsidRDefault="00FE1A14"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C0AC5"/>
    <w:multiLevelType w:val="hybridMultilevel"/>
    <w:tmpl w:val="001CACE0"/>
    <w:lvl w:ilvl="0" w:tplc="D49AD6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9B1BDA"/>
    <w:multiLevelType w:val="multilevel"/>
    <w:tmpl w:val="5D782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19"/>
  </w:num>
  <w:num w:numId="4">
    <w:abstractNumId w:val="20"/>
  </w:num>
  <w:num w:numId="5">
    <w:abstractNumId w:val="0"/>
  </w:num>
  <w:num w:numId="6">
    <w:abstractNumId w:val="2"/>
  </w:num>
  <w:num w:numId="7">
    <w:abstractNumId w:val="13"/>
  </w:num>
  <w:num w:numId="8">
    <w:abstractNumId w:val="21"/>
  </w:num>
  <w:num w:numId="9">
    <w:abstractNumId w:val="6"/>
  </w:num>
  <w:num w:numId="10">
    <w:abstractNumId w:val="15"/>
  </w:num>
  <w:num w:numId="11">
    <w:abstractNumId w:val="4"/>
  </w:num>
  <w:num w:numId="12">
    <w:abstractNumId w:val="16"/>
  </w:num>
  <w:num w:numId="13">
    <w:abstractNumId w:val="7"/>
  </w:num>
  <w:num w:numId="14">
    <w:abstractNumId w:val="8"/>
  </w:num>
  <w:num w:numId="15">
    <w:abstractNumId w:val="22"/>
  </w:num>
  <w:num w:numId="16">
    <w:abstractNumId w:val="1"/>
  </w:num>
  <w:num w:numId="17">
    <w:abstractNumId w:val="12"/>
  </w:num>
  <w:num w:numId="18">
    <w:abstractNumId w:val="3"/>
  </w:num>
  <w:num w:numId="19">
    <w:abstractNumId w:val="14"/>
  </w:num>
  <w:num w:numId="20">
    <w:abstractNumId w:val="11"/>
  </w:num>
  <w:num w:numId="21">
    <w:abstractNumId w:val="9"/>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3B7D"/>
    <w:rsid w:val="00004B8B"/>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3F59"/>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4A7"/>
    <w:rsid w:val="00090B79"/>
    <w:rsid w:val="00092343"/>
    <w:rsid w:val="00092419"/>
    <w:rsid w:val="0009252C"/>
    <w:rsid w:val="00092C39"/>
    <w:rsid w:val="00092C59"/>
    <w:rsid w:val="00092C78"/>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006"/>
    <w:rsid w:val="000A2735"/>
    <w:rsid w:val="000A2DEE"/>
    <w:rsid w:val="000A361C"/>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72C"/>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55CA"/>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048"/>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9CA"/>
    <w:rsid w:val="00120A34"/>
    <w:rsid w:val="00120ED7"/>
    <w:rsid w:val="00122327"/>
    <w:rsid w:val="00122F4E"/>
    <w:rsid w:val="00123068"/>
    <w:rsid w:val="0012347D"/>
    <w:rsid w:val="00123DB0"/>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87DEF"/>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8BD"/>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3AE"/>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593F"/>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0CE5"/>
    <w:rsid w:val="002723F8"/>
    <w:rsid w:val="002734FB"/>
    <w:rsid w:val="00273BB6"/>
    <w:rsid w:val="00275609"/>
    <w:rsid w:val="00275C21"/>
    <w:rsid w:val="00276213"/>
    <w:rsid w:val="00277640"/>
    <w:rsid w:val="00277768"/>
    <w:rsid w:val="00281323"/>
    <w:rsid w:val="00281B09"/>
    <w:rsid w:val="0028258F"/>
    <w:rsid w:val="002839D1"/>
    <w:rsid w:val="00283F3A"/>
    <w:rsid w:val="00284ADA"/>
    <w:rsid w:val="00284E2C"/>
    <w:rsid w:val="002850C9"/>
    <w:rsid w:val="00285178"/>
    <w:rsid w:val="00285233"/>
    <w:rsid w:val="00285261"/>
    <w:rsid w:val="002856EB"/>
    <w:rsid w:val="00285E2D"/>
    <w:rsid w:val="00286A3C"/>
    <w:rsid w:val="00286C77"/>
    <w:rsid w:val="00287DB6"/>
    <w:rsid w:val="00290166"/>
    <w:rsid w:val="002904A3"/>
    <w:rsid w:val="00290ED2"/>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30A"/>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2D4"/>
    <w:rsid w:val="002D0691"/>
    <w:rsid w:val="002D08DE"/>
    <w:rsid w:val="002D097F"/>
    <w:rsid w:val="002D0F60"/>
    <w:rsid w:val="002D1036"/>
    <w:rsid w:val="002D18D5"/>
    <w:rsid w:val="002D1E5D"/>
    <w:rsid w:val="002D1F45"/>
    <w:rsid w:val="002D227E"/>
    <w:rsid w:val="002D2B2D"/>
    <w:rsid w:val="002D2C9F"/>
    <w:rsid w:val="002D2D13"/>
    <w:rsid w:val="002D3321"/>
    <w:rsid w:val="002D4623"/>
    <w:rsid w:val="002D4762"/>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5FCF"/>
    <w:rsid w:val="002E69D6"/>
    <w:rsid w:val="002E6B73"/>
    <w:rsid w:val="002E731D"/>
    <w:rsid w:val="002E7808"/>
    <w:rsid w:val="002E7ACD"/>
    <w:rsid w:val="002E7E95"/>
    <w:rsid w:val="002F01F9"/>
    <w:rsid w:val="002F0230"/>
    <w:rsid w:val="002F0755"/>
    <w:rsid w:val="002F0D59"/>
    <w:rsid w:val="002F0DE0"/>
    <w:rsid w:val="002F1B7B"/>
    <w:rsid w:val="002F25BC"/>
    <w:rsid w:val="002F2E38"/>
    <w:rsid w:val="002F2E7B"/>
    <w:rsid w:val="002F3C7F"/>
    <w:rsid w:val="002F3DAB"/>
    <w:rsid w:val="002F4386"/>
    <w:rsid w:val="002F453E"/>
    <w:rsid w:val="002F4946"/>
    <w:rsid w:val="002F4B1A"/>
    <w:rsid w:val="002F5970"/>
    <w:rsid w:val="002F5B09"/>
    <w:rsid w:val="002F61DE"/>
    <w:rsid w:val="002F6822"/>
    <w:rsid w:val="002F6EBD"/>
    <w:rsid w:val="002F7159"/>
    <w:rsid w:val="002F723D"/>
    <w:rsid w:val="002F7C4D"/>
    <w:rsid w:val="002F7C8C"/>
    <w:rsid w:val="002F7F3B"/>
    <w:rsid w:val="002F7FC3"/>
    <w:rsid w:val="00300459"/>
    <w:rsid w:val="003004F8"/>
    <w:rsid w:val="00300880"/>
    <w:rsid w:val="00300933"/>
    <w:rsid w:val="00300B17"/>
    <w:rsid w:val="00300B25"/>
    <w:rsid w:val="00300BE1"/>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99F"/>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49A9"/>
    <w:rsid w:val="0034535A"/>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2BCA"/>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484E"/>
    <w:rsid w:val="0038563A"/>
    <w:rsid w:val="0038578F"/>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0906"/>
    <w:rsid w:val="003A21DE"/>
    <w:rsid w:val="003A3232"/>
    <w:rsid w:val="003A396B"/>
    <w:rsid w:val="003A3A4E"/>
    <w:rsid w:val="003A3E49"/>
    <w:rsid w:val="003A5979"/>
    <w:rsid w:val="003A6D57"/>
    <w:rsid w:val="003A73D5"/>
    <w:rsid w:val="003B0472"/>
    <w:rsid w:val="003B06D6"/>
    <w:rsid w:val="003B07D2"/>
    <w:rsid w:val="003B1211"/>
    <w:rsid w:val="003B1E9F"/>
    <w:rsid w:val="003B3657"/>
    <w:rsid w:val="003B37D5"/>
    <w:rsid w:val="003B37F0"/>
    <w:rsid w:val="003B4748"/>
    <w:rsid w:val="003B4BC5"/>
    <w:rsid w:val="003B5A29"/>
    <w:rsid w:val="003B61C0"/>
    <w:rsid w:val="003B74B5"/>
    <w:rsid w:val="003B797B"/>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DA0"/>
    <w:rsid w:val="003C798C"/>
    <w:rsid w:val="003C79E8"/>
    <w:rsid w:val="003D042F"/>
    <w:rsid w:val="003D0464"/>
    <w:rsid w:val="003D0890"/>
    <w:rsid w:val="003D1376"/>
    <w:rsid w:val="003D165F"/>
    <w:rsid w:val="003D2B60"/>
    <w:rsid w:val="003D36E0"/>
    <w:rsid w:val="003D4141"/>
    <w:rsid w:val="003D4B4E"/>
    <w:rsid w:val="003D4ECD"/>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5C08"/>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2BC7"/>
    <w:rsid w:val="00412EE8"/>
    <w:rsid w:val="00414112"/>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427E"/>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5DE8"/>
    <w:rsid w:val="00446216"/>
    <w:rsid w:val="004464BD"/>
    <w:rsid w:val="0044752E"/>
    <w:rsid w:val="004477C3"/>
    <w:rsid w:val="0045029C"/>
    <w:rsid w:val="004503C7"/>
    <w:rsid w:val="00450784"/>
    <w:rsid w:val="004507E5"/>
    <w:rsid w:val="00450CBC"/>
    <w:rsid w:val="00451367"/>
    <w:rsid w:val="00451F5A"/>
    <w:rsid w:val="00453E62"/>
    <w:rsid w:val="00453ED1"/>
    <w:rsid w:val="004541FD"/>
    <w:rsid w:val="00454971"/>
    <w:rsid w:val="00454D1E"/>
    <w:rsid w:val="004555C8"/>
    <w:rsid w:val="00455A73"/>
    <w:rsid w:val="00455DA7"/>
    <w:rsid w:val="0045657F"/>
    <w:rsid w:val="00456B60"/>
    <w:rsid w:val="00456BBD"/>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3F5C"/>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35C4"/>
    <w:rsid w:val="00495080"/>
    <w:rsid w:val="0049619D"/>
    <w:rsid w:val="0049645C"/>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237B"/>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2EF5"/>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3B8A"/>
    <w:rsid w:val="004F484F"/>
    <w:rsid w:val="004F52AA"/>
    <w:rsid w:val="004F531A"/>
    <w:rsid w:val="004F5A0E"/>
    <w:rsid w:val="004F64F4"/>
    <w:rsid w:val="004F76E0"/>
    <w:rsid w:val="0050001C"/>
    <w:rsid w:val="005008A3"/>
    <w:rsid w:val="00500D65"/>
    <w:rsid w:val="00500FB2"/>
    <w:rsid w:val="0050107D"/>
    <w:rsid w:val="005013B8"/>
    <w:rsid w:val="005014D7"/>
    <w:rsid w:val="00501DA9"/>
    <w:rsid w:val="0050212E"/>
    <w:rsid w:val="00502AEF"/>
    <w:rsid w:val="00502B3B"/>
    <w:rsid w:val="00502EE4"/>
    <w:rsid w:val="0050362C"/>
    <w:rsid w:val="00504516"/>
    <w:rsid w:val="00504C5C"/>
    <w:rsid w:val="0050541F"/>
    <w:rsid w:val="00505997"/>
    <w:rsid w:val="00505F8E"/>
    <w:rsid w:val="00506493"/>
    <w:rsid w:val="00506F90"/>
    <w:rsid w:val="005073CF"/>
    <w:rsid w:val="00507DC9"/>
    <w:rsid w:val="005106CD"/>
    <w:rsid w:val="00510B8F"/>
    <w:rsid w:val="005117AC"/>
    <w:rsid w:val="00511E33"/>
    <w:rsid w:val="0051229D"/>
    <w:rsid w:val="00512610"/>
    <w:rsid w:val="00512AED"/>
    <w:rsid w:val="00513327"/>
    <w:rsid w:val="00513D1A"/>
    <w:rsid w:val="00514B81"/>
    <w:rsid w:val="0051563E"/>
    <w:rsid w:val="00515F90"/>
    <w:rsid w:val="00515FAC"/>
    <w:rsid w:val="00516223"/>
    <w:rsid w:val="00516566"/>
    <w:rsid w:val="005166E2"/>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6CCB"/>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5B2"/>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3DF0"/>
    <w:rsid w:val="00553FB0"/>
    <w:rsid w:val="005561D4"/>
    <w:rsid w:val="00557B06"/>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4EDE"/>
    <w:rsid w:val="005752EC"/>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A90"/>
    <w:rsid w:val="00581A9B"/>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120"/>
    <w:rsid w:val="005906AE"/>
    <w:rsid w:val="00590D40"/>
    <w:rsid w:val="00590EEE"/>
    <w:rsid w:val="0059135B"/>
    <w:rsid w:val="005919ED"/>
    <w:rsid w:val="00591C5E"/>
    <w:rsid w:val="00592011"/>
    <w:rsid w:val="00592666"/>
    <w:rsid w:val="00592E0A"/>
    <w:rsid w:val="005954AC"/>
    <w:rsid w:val="005954E1"/>
    <w:rsid w:val="00595E76"/>
    <w:rsid w:val="0059632A"/>
    <w:rsid w:val="00597960"/>
    <w:rsid w:val="00597DB4"/>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0A39"/>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6D6"/>
    <w:rsid w:val="005C2903"/>
    <w:rsid w:val="005C296D"/>
    <w:rsid w:val="005C339C"/>
    <w:rsid w:val="005C341C"/>
    <w:rsid w:val="005C3616"/>
    <w:rsid w:val="005C36CB"/>
    <w:rsid w:val="005C3744"/>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29A3"/>
    <w:rsid w:val="005F325B"/>
    <w:rsid w:val="005F35FE"/>
    <w:rsid w:val="005F4617"/>
    <w:rsid w:val="005F5780"/>
    <w:rsid w:val="005F6618"/>
    <w:rsid w:val="005F67F3"/>
    <w:rsid w:val="005F69FA"/>
    <w:rsid w:val="005F6BCD"/>
    <w:rsid w:val="005F71B3"/>
    <w:rsid w:val="00600E34"/>
    <w:rsid w:val="006012B3"/>
    <w:rsid w:val="0060317E"/>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8C4"/>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0BA4"/>
    <w:rsid w:val="00671092"/>
    <w:rsid w:val="006725FF"/>
    <w:rsid w:val="00672780"/>
    <w:rsid w:val="0067287E"/>
    <w:rsid w:val="00673AF7"/>
    <w:rsid w:val="00673FF7"/>
    <w:rsid w:val="00674DD3"/>
    <w:rsid w:val="0067748A"/>
    <w:rsid w:val="006816F2"/>
    <w:rsid w:val="006827B4"/>
    <w:rsid w:val="006828B9"/>
    <w:rsid w:val="00682943"/>
    <w:rsid w:val="00682DBF"/>
    <w:rsid w:val="0068311E"/>
    <w:rsid w:val="00683C75"/>
    <w:rsid w:val="006844D1"/>
    <w:rsid w:val="00684A8B"/>
    <w:rsid w:val="00684AE5"/>
    <w:rsid w:val="00685FAC"/>
    <w:rsid w:val="00686628"/>
    <w:rsid w:val="006869D9"/>
    <w:rsid w:val="00686F90"/>
    <w:rsid w:val="00687164"/>
    <w:rsid w:val="0068748F"/>
    <w:rsid w:val="006902D6"/>
    <w:rsid w:val="006903D9"/>
    <w:rsid w:val="00690B19"/>
    <w:rsid w:val="0069120C"/>
    <w:rsid w:val="006918D9"/>
    <w:rsid w:val="00691D36"/>
    <w:rsid w:val="00693332"/>
    <w:rsid w:val="00693BA9"/>
    <w:rsid w:val="00693D4A"/>
    <w:rsid w:val="00694712"/>
    <w:rsid w:val="00695436"/>
    <w:rsid w:val="00695817"/>
    <w:rsid w:val="00695B36"/>
    <w:rsid w:val="00695EC3"/>
    <w:rsid w:val="0069663F"/>
    <w:rsid w:val="006971BB"/>
    <w:rsid w:val="006A0194"/>
    <w:rsid w:val="006A01C9"/>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71B"/>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1A54"/>
    <w:rsid w:val="006E2B3C"/>
    <w:rsid w:val="006E41BB"/>
    <w:rsid w:val="006E4F9B"/>
    <w:rsid w:val="006E5F90"/>
    <w:rsid w:val="006E61FA"/>
    <w:rsid w:val="006E6466"/>
    <w:rsid w:val="006E6AAA"/>
    <w:rsid w:val="006E74CE"/>
    <w:rsid w:val="006F038C"/>
    <w:rsid w:val="006F0464"/>
    <w:rsid w:val="006F0EA6"/>
    <w:rsid w:val="006F14F6"/>
    <w:rsid w:val="006F2099"/>
    <w:rsid w:val="006F2408"/>
    <w:rsid w:val="006F3806"/>
    <w:rsid w:val="006F4189"/>
    <w:rsid w:val="006F4704"/>
    <w:rsid w:val="006F57FE"/>
    <w:rsid w:val="006F5A02"/>
    <w:rsid w:val="006F5D99"/>
    <w:rsid w:val="006F6B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458"/>
    <w:rsid w:val="00707935"/>
    <w:rsid w:val="00711B45"/>
    <w:rsid w:val="007120D6"/>
    <w:rsid w:val="00712616"/>
    <w:rsid w:val="0071390F"/>
    <w:rsid w:val="00714374"/>
    <w:rsid w:val="0071491F"/>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5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745"/>
    <w:rsid w:val="00745874"/>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951"/>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CC3"/>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476A"/>
    <w:rsid w:val="007C521B"/>
    <w:rsid w:val="007C5251"/>
    <w:rsid w:val="007C58E0"/>
    <w:rsid w:val="007C5D2F"/>
    <w:rsid w:val="007C5F8D"/>
    <w:rsid w:val="007C68BC"/>
    <w:rsid w:val="007C6EFE"/>
    <w:rsid w:val="007C71E8"/>
    <w:rsid w:val="007C77A1"/>
    <w:rsid w:val="007C7BE1"/>
    <w:rsid w:val="007D0957"/>
    <w:rsid w:val="007D09B0"/>
    <w:rsid w:val="007D0E9F"/>
    <w:rsid w:val="007D0F1E"/>
    <w:rsid w:val="007D1F16"/>
    <w:rsid w:val="007D254A"/>
    <w:rsid w:val="007D2CCF"/>
    <w:rsid w:val="007D333F"/>
    <w:rsid w:val="007D38B8"/>
    <w:rsid w:val="007D3AF4"/>
    <w:rsid w:val="007D3F73"/>
    <w:rsid w:val="007D443B"/>
    <w:rsid w:val="007D4739"/>
    <w:rsid w:val="007D492A"/>
    <w:rsid w:val="007D4B77"/>
    <w:rsid w:val="007D516D"/>
    <w:rsid w:val="007D541E"/>
    <w:rsid w:val="007D6012"/>
    <w:rsid w:val="007D611B"/>
    <w:rsid w:val="007D66A8"/>
    <w:rsid w:val="007D6BD0"/>
    <w:rsid w:val="007D767C"/>
    <w:rsid w:val="007D77CB"/>
    <w:rsid w:val="007D7944"/>
    <w:rsid w:val="007D7A0E"/>
    <w:rsid w:val="007E0C31"/>
    <w:rsid w:val="007E205F"/>
    <w:rsid w:val="007E283C"/>
    <w:rsid w:val="007E3576"/>
    <w:rsid w:val="007E3BD6"/>
    <w:rsid w:val="007E438C"/>
    <w:rsid w:val="007E4455"/>
    <w:rsid w:val="007E506D"/>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80A"/>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0E83"/>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835"/>
    <w:rsid w:val="00834938"/>
    <w:rsid w:val="00834C1E"/>
    <w:rsid w:val="00834E68"/>
    <w:rsid w:val="00834F5F"/>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476E"/>
    <w:rsid w:val="00845A61"/>
    <w:rsid w:val="00845E91"/>
    <w:rsid w:val="0084601D"/>
    <w:rsid w:val="008467D3"/>
    <w:rsid w:val="008470D2"/>
    <w:rsid w:val="00850734"/>
    <w:rsid w:val="00850745"/>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27C"/>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0B3"/>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1F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04"/>
    <w:rsid w:val="008B4B63"/>
    <w:rsid w:val="008B4EA0"/>
    <w:rsid w:val="008B63D9"/>
    <w:rsid w:val="008B6B47"/>
    <w:rsid w:val="008B707A"/>
    <w:rsid w:val="008B74C6"/>
    <w:rsid w:val="008B7825"/>
    <w:rsid w:val="008C0B58"/>
    <w:rsid w:val="008C28F9"/>
    <w:rsid w:val="008C2AF7"/>
    <w:rsid w:val="008C3813"/>
    <w:rsid w:val="008C383D"/>
    <w:rsid w:val="008C3C68"/>
    <w:rsid w:val="008C3D49"/>
    <w:rsid w:val="008C5040"/>
    <w:rsid w:val="008C59EE"/>
    <w:rsid w:val="008C5AC6"/>
    <w:rsid w:val="008C6077"/>
    <w:rsid w:val="008C73FF"/>
    <w:rsid w:val="008C75F2"/>
    <w:rsid w:val="008C7978"/>
    <w:rsid w:val="008C7BFF"/>
    <w:rsid w:val="008D0075"/>
    <w:rsid w:val="008D072F"/>
    <w:rsid w:val="008D0BA0"/>
    <w:rsid w:val="008D18F7"/>
    <w:rsid w:val="008D1EAF"/>
    <w:rsid w:val="008D2072"/>
    <w:rsid w:val="008D223E"/>
    <w:rsid w:val="008D25B6"/>
    <w:rsid w:val="008D3198"/>
    <w:rsid w:val="008D4563"/>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5CD3"/>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1EC7"/>
    <w:rsid w:val="00932229"/>
    <w:rsid w:val="0093236C"/>
    <w:rsid w:val="00932B18"/>
    <w:rsid w:val="00932E05"/>
    <w:rsid w:val="00932FFB"/>
    <w:rsid w:val="009336D0"/>
    <w:rsid w:val="00933A2A"/>
    <w:rsid w:val="00933C03"/>
    <w:rsid w:val="009344F6"/>
    <w:rsid w:val="00934E9F"/>
    <w:rsid w:val="0093604D"/>
    <w:rsid w:val="0093710E"/>
    <w:rsid w:val="00937CA2"/>
    <w:rsid w:val="00940190"/>
    <w:rsid w:val="00940EAF"/>
    <w:rsid w:val="0094168E"/>
    <w:rsid w:val="00941A10"/>
    <w:rsid w:val="00941A51"/>
    <w:rsid w:val="00941D86"/>
    <w:rsid w:val="00941E85"/>
    <w:rsid w:val="00942234"/>
    <w:rsid w:val="00942B7B"/>
    <w:rsid w:val="00943786"/>
    <w:rsid w:val="009444A0"/>
    <w:rsid w:val="0094452C"/>
    <w:rsid w:val="009456CD"/>
    <w:rsid w:val="00945C6C"/>
    <w:rsid w:val="00947A3A"/>
    <w:rsid w:val="00947BD7"/>
    <w:rsid w:val="00950783"/>
    <w:rsid w:val="0095087B"/>
    <w:rsid w:val="009509E1"/>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161"/>
    <w:rsid w:val="009758E0"/>
    <w:rsid w:val="00975D5B"/>
    <w:rsid w:val="0097632C"/>
    <w:rsid w:val="009764AA"/>
    <w:rsid w:val="00976EDA"/>
    <w:rsid w:val="009777ED"/>
    <w:rsid w:val="00980AAA"/>
    <w:rsid w:val="00980F37"/>
    <w:rsid w:val="00980FB2"/>
    <w:rsid w:val="00981E33"/>
    <w:rsid w:val="00982417"/>
    <w:rsid w:val="009824D5"/>
    <w:rsid w:val="009827C3"/>
    <w:rsid w:val="00982B01"/>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C31"/>
    <w:rsid w:val="00993D81"/>
    <w:rsid w:val="00993E99"/>
    <w:rsid w:val="00994389"/>
    <w:rsid w:val="009948D7"/>
    <w:rsid w:val="009955FD"/>
    <w:rsid w:val="00995DD3"/>
    <w:rsid w:val="00995FEC"/>
    <w:rsid w:val="009979E4"/>
    <w:rsid w:val="009A1E12"/>
    <w:rsid w:val="009A2251"/>
    <w:rsid w:val="009A2D40"/>
    <w:rsid w:val="009A3623"/>
    <w:rsid w:val="009A36F2"/>
    <w:rsid w:val="009A3F53"/>
    <w:rsid w:val="009A4770"/>
    <w:rsid w:val="009A4EE1"/>
    <w:rsid w:val="009A55AE"/>
    <w:rsid w:val="009A5612"/>
    <w:rsid w:val="009A59F4"/>
    <w:rsid w:val="009A617C"/>
    <w:rsid w:val="009A63FC"/>
    <w:rsid w:val="009A6BEA"/>
    <w:rsid w:val="009A6C08"/>
    <w:rsid w:val="009A6C15"/>
    <w:rsid w:val="009A6F1C"/>
    <w:rsid w:val="009A7AAD"/>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422"/>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399"/>
    <w:rsid w:val="00A43DE1"/>
    <w:rsid w:val="00A440F3"/>
    <w:rsid w:val="00A4540D"/>
    <w:rsid w:val="00A45FE9"/>
    <w:rsid w:val="00A46238"/>
    <w:rsid w:val="00A46F5C"/>
    <w:rsid w:val="00A4723C"/>
    <w:rsid w:val="00A50273"/>
    <w:rsid w:val="00A502D3"/>
    <w:rsid w:val="00A50D9E"/>
    <w:rsid w:val="00A51A8C"/>
    <w:rsid w:val="00A51CE6"/>
    <w:rsid w:val="00A527A3"/>
    <w:rsid w:val="00A52911"/>
    <w:rsid w:val="00A52988"/>
    <w:rsid w:val="00A53382"/>
    <w:rsid w:val="00A53529"/>
    <w:rsid w:val="00A535B3"/>
    <w:rsid w:val="00A53DCE"/>
    <w:rsid w:val="00A54816"/>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1C51"/>
    <w:rsid w:val="00A72F26"/>
    <w:rsid w:val="00A73204"/>
    <w:rsid w:val="00A73C19"/>
    <w:rsid w:val="00A73E93"/>
    <w:rsid w:val="00A74088"/>
    <w:rsid w:val="00A74409"/>
    <w:rsid w:val="00A7466E"/>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0E4B"/>
    <w:rsid w:val="00A92173"/>
    <w:rsid w:val="00A92442"/>
    <w:rsid w:val="00A92752"/>
    <w:rsid w:val="00A9280D"/>
    <w:rsid w:val="00A92DC8"/>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5F00"/>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6158"/>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160"/>
    <w:rsid w:val="00AE673D"/>
    <w:rsid w:val="00AE75CC"/>
    <w:rsid w:val="00AF1B61"/>
    <w:rsid w:val="00AF1E1F"/>
    <w:rsid w:val="00AF2860"/>
    <w:rsid w:val="00AF2A79"/>
    <w:rsid w:val="00AF3166"/>
    <w:rsid w:val="00AF41A6"/>
    <w:rsid w:val="00AF4288"/>
    <w:rsid w:val="00AF42B7"/>
    <w:rsid w:val="00AF46A2"/>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0F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03AE"/>
    <w:rsid w:val="00B20B69"/>
    <w:rsid w:val="00B217ED"/>
    <w:rsid w:val="00B2189B"/>
    <w:rsid w:val="00B2275B"/>
    <w:rsid w:val="00B23123"/>
    <w:rsid w:val="00B2364B"/>
    <w:rsid w:val="00B23AED"/>
    <w:rsid w:val="00B23B79"/>
    <w:rsid w:val="00B24AF5"/>
    <w:rsid w:val="00B24EC8"/>
    <w:rsid w:val="00B25292"/>
    <w:rsid w:val="00B25FA5"/>
    <w:rsid w:val="00B261B8"/>
    <w:rsid w:val="00B265D4"/>
    <w:rsid w:val="00B26623"/>
    <w:rsid w:val="00B2673A"/>
    <w:rsid w:val="00B2673C"/>
    <w:rsid w:val="00B26BB5"/>
    <w:rsid w:val="00B2718A"/>
    <w:rsid w:val="00B31FCC"/>
    <w:rsid w:val="00B33350"/>
    <w:rsid w:val="00B3364B"/>
    <w:rsid w:val="00B343B4"/>
    <w:rsid w:val="00B35C49"/>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3CC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5F65"/>
    <w:rsid w:val="00B867B2"/>
    <w:rsid w:val="00B86B3E"/>
    <w:rsid w:val="00B86DD4"/>
    <w:rsid w:val="00B87449"/>
    <w:rsid w:val="00B876E3"/>
    <w:rsid w:val="00B90968"/>
    <w:rsid w:val="00B91619"/>
    <w:rsid w:val="00B94BD1"/>
    <w:rsid w:val="00B94E5F"/>
    <w:rsid w:val="00B94F3C"/>
    <w:rsid w:val="00B95533"/>
    <w:rsid w:val="00B95926"/>
    <w:rsid w:val="00B95D99"/>
    <w:rsid w:val="00B96155"/>
    <w:rsid w:val="00B96382"/>
    <w:rsid w:val="00B963CB"/>
    <w:rsid w:val="00B96DB1"/>
    <w:rsid w:val="00B97495"/>
    <w:rsid w:val="00B97D42"/>
    <w:rsid w:val="00B97D57"/>
    <w:rsid w:val="00BA0A24"/>
    <w:rsid w:val="00BA0D74"/>
    <w:rsid w:val="00BA0DB7"/>
    <w:rsid w:val="00BA1155"/>
    <w:rsid w:val="00BA14D8"/>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319"/>
    <w:rsid w:val="00BE79F3"/>
    <w:rsid w:val="00BE7D2B"/>
    <w:rsid w:val="00BF0138"/>
    <w:rsid w:val="00BF03DF"/>
    <w:rsid w:val="00BF0966"/>
    <w:rsid w:val="00BF104A"/>
    <w:rsid w:val="00BF16D9"/>
    <w:rsid w:val="00BF1894"/>
    <w:rsid w:val="00BF1C70"/>
    <w:rsid w:val="00BF22D7"/>
    <w:rsid w:val="00BF2E23"/>
    <w:rsid w:val="00BF54C7"/>
    <w:rsid w:val="00BF5610"/>
    <w:rsid w:val="00BF5745"/>
    <w:rsid w:val="00BF5CC8"/>
    <w:rsid w:val="00BF5E8D"/>
    <w:rsid w:val="00BF641A"/>
    <w:rsid w:val="00BF6D80"/>
    <w:rsid w:val="00BF6DBE"/>
    <w:rsid w:val="00BF7D01"/>
    <w:rsid w:val="00C00B8D"/>
    <w:rsid w:val="00C010FA"/>
    <w:rsid w:val="00C0111C"/>
    <w:rsid w:val="00C01183"/>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0EDB"/>
    <w:rsid w:val="00C21F68"/>
    <w:rsid w:val="00C221C3"/>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639"/>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496"/>
    <w:rsid w:val="00C567FD"/>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CDA"/>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2ED3"/>
    <w:rsid w:val="00C935EC"/>
    <w:rsid w:val="00C9475D"/>
    <w:rsid w:val="00C94D74"/>
    <w:rsid w:val="00C951B4"/>
    <w:rsid w:val="00C9567E"/>
    <w:rsid w:val="00C95E64"/>
    <w:rsid w:val="00C964B2"/>
    <w:rsid w:val="00C96AAD"/>
    <w:rsid w:val="00C974A6"/>
    <w:rsid w:val="00CA0ED8"/>
    <w:rsid w:val="00CA14A7"/>
    <w:rsid w:val="00CA160E"/>
    <w:rsid w:val="00CA1989"/>
    <w:rsid w:val="00CA1EDB"/>
    <w:rsid w:val="00CA2848"/>
    <w:rsid w:val="00CA29AB"/>
    <w:rsid w:val="00CA3345"/>
    <w:rsid w:val="00CA3F25"/>
    <w:rsid w:val="00CA4670"/>
    <w:rsid w:val="00CA49EC"/>
    <w:rsid w:val="00CA4D85"/>
    <w:rsid w:val="00CA511D"/>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633"/>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FE"/>
    <w:rsid w:val="00CE080E"/>
    <w:rsid w:val="00CE0A2A"/>
    <w:rsid w:val="00CE2009"/>
    <w:rsid w:val="00CE276A"/>
    <w:rsid w:val="00CE2E7C"/>
    <w:rsid w:val="00CE30EB"/>
    <w:rsid w:val="00CE3903"/>
    <w:rsid w:val="00CE4071"/>
    <w:rsid w:val="00CE4533"/>
    <w:rsid w:val="00CE523C"/>
    <w:rsid w:val="00CE5C76"/>
    <w:rsid w:val="00CE6B00"/>
    <w:rsid w:val="00CE6C4F"/>
    <w:rsid w:val="00CE7409"/>
    <w:rsid w:val="00CE7752"/>
    <w:rsid w:val="00CE7B8A"/>
    <w:rsid w:val="00CF0800"/>
    <w:rsid w:val="00CF0930"/>
    <w:rsid w:val="00CF0D1A"/>
    <w:rsid w:val="00CF21DA"/>
    <w:rsid w:val="00CF27A8"/>
    <w:rsid w:val="00CF2A0C"/>
    <w:rsid w:val="00CF2DC4"/>
    <w:rsid w:val="00CF3E2E"/>
    <w:rsid w:val="00CF42B5"/>
    <w:rsid w:val="00CF4A23"/>
    <w:rsid w:val="00CF4B21"/>
    <w:rsid w:val="00CF52CE"/>
    <w:rsid w:val="00CF578F"/>
    <w:rsid w:val="00CF57E1"/>
    <w:rsid w:val="00CF5EEB"/>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3AE"/>
    <w:rsid w:val="00D03B68"/>
    <w:rsid w:val="00D03CA2"/>
    <w:rsid w:val="00D048C7"/>
    <w:rsid w:val="00D05CBE"/>
    <w:rsid w:val="00D06C63"/>
    <w:rsid w:val="00D06ECE"/>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DBD"/>
    <w:rsid w:val="00D12FD2"/>
    <w:rsid w:val="00D12FEA"/>
    <w:rsid w:val="00D134CB"/>
    <w:rsid w:val="00D1361A"/>
    <w:rsid w:val="00D13685"/>
    <w:rsid w:val="00D14D0C"/>
    <w:rsid w:val="00D151FD"/>
    <w:rsid w:val="00D15621"/>
    <w:rsid w:val="00D15B29"/>
    <w:rsid w:val="00D163E8"/>
    <w:rsid w:val="00D166A5"/>
    <w:rsid w:val="00D16CD9"/>
    <w:rsid w:val="00D16CF2"/>
    <w:rsid w:val="00D17355"/>
    <w:rsid w:val="00D17E07"/>
    <w:rsid w:val="00D20731"/>
    <w:rsid w:val="00D21059"/>
    <w:rsid w:val="00D2129C"/>
    <w:rsid w:val="00D2155B"/>
    <w:rsid w:val="00D21797"/>
    <w:rsid w:val="00D2196C"/>
    <w:rsid w:val="00D22125"/>
    <w:rsid w:val="00D223A1"/>
    <w:rsid w:val="00D23AD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0AD0"/>
    <w:rsid w:val="00D51BCC"/>
    <w:rsid w:val="00D52BC4"/>
    <w:rsid w:val="00D52BFF"/>
    <w:rsid w:val="00D538C0"/>
    <w:rsid w:val="00D53DE2"/>
    <w:rsid w:val="00D55279"/>
    <w:rsid w:val="00D55786"/>
    <w:rsid w:val="00D56153"/>
    <w:rsid w:val="00D56786"/>
    <w:rsid w:val="00D56BA4"/>
    <w:rsid w:val="00D5707A"/>
    <w:rsid w:val="00D600B1"/>
    <w:rsid w:val="00D60334"/>
    <w:rsid w:val="00D60957"/>
    <w:rsid w:val="00D6110C"/>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468"/>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66"/>
    <w:rsid w:val="00D857D9"/>
    <w:rsid w:val="00D86A3C"/>
    <w:rsid w:val="00D86BC4"/>
    <w:rsid w:val="00D877EE"/>
    <w:rsid w:val="00D878DD"/>
    <w:rsid w:val="00D90123"/>
    <w:rsid w:val="00D90476"/>
    <w:rsid w:val="00D90D7F"/>
    <w:rsid w:val="00D90ED2"/>
    <w:rsid w:val="00D912E8"/>
    <w:rsid w:val="00D913EB"/>
    <w:rsid w:val="00D9158F"/>
    <w:rsid w:val="00D923EE"/>
    <w:rsid w:val="00D925DC"/>
    <w:rsid w:val="00D92695"/>
    <w:rsid w:val="00D92ACA"/>
    <w:rsid w:val="00D92FEC"/>
    <w:rsid w:val="00D94074"/>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0978"/>
    <w:rsid w:val="00DB3275"/>
    <w:rsid w:val="00DB32FD"/>
    <w:rsid w:val="00DB3710"/>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4D95"/>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5778"/>
    <w:rsid w:val="00DD6259"/>
    <w:rsid w:val="00DD6A9C"/>
    <w:rsid w:val="00DD7C7D"/>
    <w:rsid w:val="00DD7F34"/>
    <w:rsid w:val="00DD7F87"/>
    <w:rsid w:val="00DE04E7"/>
    <w:rsid w:val="00DE0954"/>
    <w:rsid w:val="00DE0C08"/>
    <w:rsid w:val="00DE0C96"/>
    <w:rsid w:val="00DE0C9F"/>
    <w:rsid w:val="00DE1909"/>
    <w:rsid w:val="00DE1D4A"/>
    <w:rsid w:val="00DE1E85"/>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4F23"/>
    <w:rsid w:val="00E27326"/>
    <w:rsid w:val="00E30488"/>
    <w:rsid w:val="00E30B8C"/>
    <w:rsid w:val="00E31417"/>
    <w:rsid w:val="00E332BE"/>
    <w:rsid w:val="00E336C0"/>
    <w:rsid w:val="00E336FF"/>
    <w:rsid w:val="00E3541C"/>
    <w:rsid w:val="00E3716D"/>
    <w:rsid w:val="00E40897"/>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0BB1"/>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A0B"/>
    <w:rsid w:val="00E72BB5"/>
    <w:rsid w:val="00E72EB8"/>
    <w:rsid w:val="00E7353C"/>
    <w:rsid w:val="00E73A2E"/>
    <w:rsid w:val="00E742C0"/>
    <w:rsid w:val="00E74768"/>
    <w:rsid w:val="00E75050"/>
    <w:rsid w:val="00E750D3"/>
    <w:rsid w:val="00E75DA3"/>
    <w:rsid w:val="00E76756"/>
    <w:rsid w:val="00E76A5C"/>
    <w:rsid w:val="00E77063"/>
    <w:rsid w:val="00E771A3"/>
    <w:rsid w:val="00E77411"/>
    <w:rsid w:val="00E77920"/>
    <w:rsid w:val="00E77D16"/>
    <w:rsid w:val="00E77F75"/>
    <w:rsid w:val="00E800C9"/>
    <w:rsid w:val="00E80C04"/>
    <w:rsid w:val="00E80DEC"/>
    <w:rsid w:val="00E81582"/>
    <w:rsid w:val="00E82D00"/>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0DF8"/>
    <w:rsid w:val="00ED13AD"/>
    <w:rsid w:val="00ED1776"/>
    <w:rsid w:val="00ED1BA6"/>
    <w:rsid w:val="00ED2121"/>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1E37"/>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6D06"/>
    <w:rsid w:val="00EE72BB"/>
    <w:rsid w:val="00EE7556"/>
    <w:rsid w:val="00EE7AAB"/>
    <w:rsid w:val="00EE7DE6"/>
    <w:rsid w:val="00EE7F4F"/>
    <w:rsid w:val="00EF079A"/>
    <w:rsid w:val="00EF0FB8"/>
    <w:rsid w:val="00EF1A28"/>
    <w:rsid w:val="00EF1FD8"/>
    <w:rsid w:val="00EF22E1"/>
    <w:rsid w:val="00EF259B"/>
    <w:rsid w:val="00EF291E"/>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2D08"/>
    <w:rsid w:val="00F0344C"/>
    <w:rsid w:val="00F0496B"/>
    <w:rsid w:val="00F04D7A"/>
    <w:rsid w:val="00F053B5"/>
    <w:rsid w:val="00F05456"/>
    <w:rsid w:val="00F056D9"/>
    <w:rsid w:val="00F05B02"/>
    <w:rsid w:val="00F06F4B"/>
    <w:rsid w:val="00F07842"/>
    <w:rsid w:val="00F07D99"/>
    <w:rsid w:val="00F102FB"/>
    <w:rsid w:val="00F10855"/>
    <w:rsid w:val="00F109FE"/>
    <w:rsid w:val="00F10B7E"/>
    <w:rsid w:val="00F112B2"/>
    <w:rsid w:val="00F121B8"/>
    <w:rsid w:val="00F12C42"/>
    <w:rsid w:val="00F14347"/>
    <w:rsid w:val="00F15F39"/>
    <w:rsid w:val="00F16422"/>
    <w:rsid w:val="00F16610"/>
    <w:rsid w:val="00F16734"/>
    <w:rsid w:val="00F174DE"/>
    <w:rsid w:val="00F179A3"/>
    <w:rsid w:val="00F20005"/>
    <w:rsid w:val="00F20820"/>
    <w:rsid w:val="00F20DE4"/>
    <w:rsid w:val="00F21185"/>
    <w:rsid w:val="00F21C1C"/>
    <w:rsid w:val="00F21CFB"/>
    <w:rsid w:val="00F22764"/>
    <w:rsid w:val="00F22B3E"/>
    <w:rsid w:val="00F234D7"/>
    <w:rsid w:val="00F23A7B"/>
    <w:rsid w:val="00F23C57"/>
    <w:rsid w:val="00F23CBE"/>
    <w:rsid w:val="00F24153"/>
    <w:rsid w:val="00F244D7"/>
    <w:rsid w:val="00F246A9"/>
    <w:rsid w:val="00F2474F"/>
    <w:rsid w:val="00F257B5"/>
    <w:rsid w:val="00F25934"/>
    <w:rsid w:val="00F25AF8"/>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163"/>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27C"/>
    <w:rsid w:val="00F458FB"/>
    <w:rsid w:val="00F461A4"/>
    <w:rsid w:val="00F463CF"/>
    <w:rsid w:val="00F46862"/>
    <w:rsid w:val="00F51351"/>
    <w:rsid w:val="00F51475"/>
    <w:rsid w:val="00F51532"/>
    <w:rsid w:val="00F51576"/>
    <w:rsid w:val="00F51DBA"/>
    <w:rsid w:val="00F51E87"/>
    <w:rsid w:val="00F51EC9"/>
    <w:rsid w:val="00F52819"/>
    <w:rsid w:val="00F53098"/>
    <w:rsid w:val="00F54485"/>
    <w:rsid w:val="00F5458F"/>
    <w:rsid w:val="00F5480D"/>
    <w:rsid w:val="00F548A3"/>
    <w:rsid w:val="00F54936"/>
    <w:rsid w:val="00F54C5F"/>
    <w:rsid w:val="00F55169"/>
    <w:rsid w:val="00F55B6F"/>
    <w:rsid w:val="00F56C65"/>
    <w:rsid w:val="00F5756B"/>
    <w:rsid w:val="00F575D3"/>
    <w:rsid w:val="00F57C44"/>
    <w:rsid w:val="00F57D80"/>
    <w:rsid w:val="00F607C3"/>
    <w:rsid w:val="00F60C30"/>
    <w:rsid w:val="00F60F3C"/>
    <w:rsid w:val="00F61352"/>
    <w:rsid w:val="00F61AA6"/>
    <w:rsid w:val="00F622ED"/>
    <w:rsid w:val="00F623E9"/>
    <w:rsid w:val="00F624AA"/>
    <w:rsid w:val="00F624E6"/>
    <w:rsid w:val="00F62A68"/>
    <w:rsid w:val="00F6361A"/>
    <w:rsid w:val="00F639F8"/>
    <w:rsid w:val="00F63B07"/>
    <w:rsid w:val="00F63D51"/>
    <w:rsid w:val="00F64B4D"/>
    <w:rsid w:val="00F6556E"/>
    <w:rsid w:val="00F65884"/>
    <w:rsid w:val="00F6602A"/>
    <w:rsid w:val="00F66892"/>
    <w:rsid w:val="00F66AC4"/>
    <w:rsid w:val="00F66DF2"/>
    <w:rsid w:val="00F6748D"/>
    <w:rsid w:val="00F6766A"/>
    <w:rsid w:val="00F67C74"/>
    <w:rsid w:val="00F701C2"/>
    <w:rsid w:val="00F702F7"/>
    <w:rsid w:val="00F70529"/>
    <w:rsid w:val="00F71445"/>
    <w:rsid w:val="00F71763"/>
    <w:rsid w:val="00F72FF1"/>
    <w:rsid w:val="00F7345A"/>
    <w:rsid w:val="00F74E8D"/>
    <w:rsid w:val="00F76347"/>
    <w:rsid w:val="00F76980"/>
    <w:rsid w:val="00F77FD7"/>
    <w:rsid w:val="00F81155"/>
    <w:rsid w:val="00F81EA8"/>
    <w:rsid w:val="00F82356"/>
    <w:rsid w:val="00F827CC"/>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87AB0"/>
    <w:rsid w:val="00F9084B"/>
    <w:rsid w:val="00F90CA7"/>
    <w:rsid w:val="00F91588"/>
    <w:rsid w:val="00F9172A"/>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02"/>
    <w:rsid w:val="00FA18F1"/>
    <w:rsid w:val="00FA2046"/>
    <w:rsid w:val="00FA2F0D"/>
    <w:rsid w:val="00FA3241"/>
    <w:rsid w:val="00FA3829"/>
    <w:rsid w:val="00FA4C7E"/>
    <w:rsid w:val="00FA4DDE"/>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2D28"/>
    <w:rsid w:val="00FB3A6F"/>
    <w:rsid w:val="00FB3ECD"/>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1E40"/>
    <w:rsid w:val="00FD2B51"/>
    <w:rsid w:val="00FD3086"/>
    <w:rsid w:val="00FD40DF"/>
    <w:rsid w:val="00FD4E9F"/>
    <w:rsid w:val="00FD6343"/>
    <w:rsid w:val="00FD6AA1"/>
    <w:rsid w:val="00FD743A"/>
    <w:rsid w:val="00FD7539"/>
    <w:rsid w:val="00FD7B68"/>
    <w:rsid w:val="00FD7BEE"/>
    <w:rsid w:val="00FE0760"/>
    <w:rsid w:val="00FE1A14"/>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413"/>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301791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34314908">
      <w:bodyDiv w:val="1"/>
      <w:marLeft w:val="0"/>
      <w:marRight w:val="0"/>
      <w:marTop w:val="0"/>
      <w:marBottom w:val="0"/>
      <w:divBdr>
        <w:top w:val="none" w:sz="0" w:space="0" w:color="auto"/>
        <w:left w:val="none" w:sz="0" w:space="0" w:color="auto"/>
        <w:bottom w:val="none" w:sz="0" w:space="0" w:color="auto"/>
        <w:right w:val="none" w:sz="0" w:space="0" w:color="auto"/>
      </w:divBdr>
      <w:divsChild>
        <w:div w:id="824318169">
          <w:marLeft w:val="0"/>
          <w:marRight w:val="240"/>
          <w:marTop w:val="0"/>
          <w:marBottom w:val="120"/>
          <w:divBdr>
            <w:top w:val="none" w:sz="0" w:space="0" w:color="auto"/>
            <w:left w:val="none" w:sz="0" w:space="0" w:color="auto"/>
            <w:bottom w:val="none" w:sz="0" w:space="0" w:color="auto"/>
            <w:right w:val="none" w:sz="0" w:space="0" w:color="auto"/>
          </w:divBdr>
        </w:div>
      </w:divsChild>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liufu@163.com" TargetMode="External"/><Relationship Id="rId13" Type="http://schemas.openxmlformats.org/officeDocument/2006/relationships/hyperlink" Target="mailto:wugongqiang33@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st_246@126.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lhuang@ccmu.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hongfangm@126.com" TargetMode="External"/><Relationship Id="rId4" Type="http://schemas.openxmlformats.org/officeDocument/2006/relationships/settings" Target="settings.xml"/><Relationship Id="rId9" Type="http://schemas.openxmlformats.org/officeDocument/2006/relationships/hyperlink" Target="mailto:zhaolili@icdc.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5DD7D-1426-420E-B8EC-A65067C5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35</Pages>
  <Words>12489</Words>
  <Characters>71189</Characters>
  <Application>Microsoft Office Word</Application>
  <DocSecurity>0</DocSecurity>
  <Lines>593</Lines>
  <Paragraphs>167</Paragraphs>
  <ScaleCrop>false</ScaleCrop>
  <Company/>
  <LinksUpToDate>false</LinksUpToDate>
  <CharactersWithSpaces>83511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141</cp:revision>
  <dcterms:created xsi:type="dcterms:W3CDTF">2026-04-20T01:10:00Z</dcterms:created>
  <dcterms:modified xsi:type="dcterms:W3CDTF">2026-05-26T02:06:00Z</dcterms:modified>
</cp:coreProperties>
</file>