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E24F23">
        <w:rPr>
          <w:rFonts w:ascii="宋体" w:eastAsia="宋体" w:hAnsi="宋体" w:cs="宋体"/>
          <w:b/>
          <w:sz w:val="28"/>
          <w:szCs w:val="28"/>
        </w:rPr>
        <w:t>3</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6B0D5E">
        <w:rPr>
          <w:rFonts w:ascii="宋体" w:eastAsia="宋体" w:hAnsi="宋体" w:cs="宋体" w:hint="eastAsia"/>
          <w:b/>
          <w:sz w:val="28"/>
          <w:szCs w:val="28"/>
        </w:rPr>
        <w:t>4</w:t>
      </w:r>
      <w:r w:rsidR="006B0D5E">
        <w:rPr>
          <w:rFonts w:ascii="宋体" w:eastAsia="宋体" w:hAnsi="宋体" w:cs="宋体"/>
          <w:b/>
          <w:sz w:val="28"/>
          <w:szCs w:val="28"/>
        </w:rPr>
        <w:t>4</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3E5DD0">
        <w:rPr>
          <w:rFonts w:ascii="宋体" w:eastAsia="宋体" w:hAnsi="宋体" w:cs="宋体"/>
          <w:b/>
          <w:color w:val="FF0000"/>
          <w:szCs w:val="24"/>
        </w:rPr>
        <w:t>3</w:t>
      </w:r>
      <w:r w:rsidRPr="00842D92">
        <w:rPr>
          <w:rFonts w:ascii="宋体" w:eastAsia="宋体" w:hAnsi="宋体" w:cs="宋体" w:hint="eastAsia"/>
          <w:b/>
          <w:color w:val="FF0000"/>
          <w:szCs w:val="24"/>
        </w:rPr>
        <w:t>/</w:t>
      </w:r>
      <w:r w:rsidR="00E24F23">
        <w:rPr>
          <w:rFonts w:ascii="宋体" w:eastAsia="宋体" w:hAnsi="宋体" w:cs="宋体"/>
          <w:b/>
          <w:color w:val="FF0000"/>
          <w:szCs w:val="24"/>
        </w:rPr>
        <w:t>23</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BF0138">
        <w:rPr>
          <w:rFonts w:ascii="宋体" w:eastAsia="宋体" w:hAnsi="宋体" w:cs="宋体"/>
          <w:b/>
          <w:color w:val="FF0000"/>
          <w:szCs w:val="24"/>
        </w:rPr>
        <w:t>3</w:t>
      </w:r>
      <w:r w:rsidRPr="00842D92">
        <w:rPr>
          <w:rFonts w:ascii="宋体" w:eastAsia="宋体" w:hAnsi="宋体" w:cs="宋体" w:hint="eastAsia"/>
          <w:b/>
          <w:color w:val="FF0000"/>
          <w:szCs w:val="24"/>
        </w:rPr>
        <w:t>/</w:t>
      </w:r>
      <w:r w:rsidR="00E24F23">
        <w:rPr>
          <w:rFonts w:ascii="宋体" w:eastAsia="宋体" w:hAnsi="宋体" w:cs="宋体"/>
          <w:b/>
          <w:color w:val="FF0000"/>
          <w:szCs w:val="24"/>
        </w:rPr>
        <w:t>29</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DF23D0" w:rsidRPr="008C6541" w:rsidRDefault="00DF23D0" w:rsidP="00DF23D0">
      <w:pPr>
        <w:pStyle w:val="a3"/>
        <w:rPr>
          <w:rFonts w:hAnsi="宋体" w:cs="宋体"/>
          <w:b/>
          <w:color w:val="FF0000"/>
        </w:rPr>
      </w:pPr>
      <w:r w:rsidRPr="008C6541">
        <w:rPr>
          <w:rFonts w:hAnsi="宋体" w:cs="宋体"/>
          <w:b/>
          <w:color w:val="FF0000"/>
        </w:rPr>
        <w:t>1. Inflamm Res. 2026 Mar 22;75(1):67. doi: 10.1007/s00011-025-02177-3.</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 xml:space="preserve">Single-cell dissection of pleural and systemic immunity uncovers </w:t>
      </w:r>
    </w:p>
    <w:p w:rsidR="00DF23D0" w:rsidRPr="0082767B" w:rsidRDefault="00DF23D0" w:rsidP="00DF23D0">
      <w:pPr>
        <w:pStyle w:val="a3"/>
        <w:rPr>
          <w:rFonts w:hAnsi="宋体" w:cs="宋体"/>
        </w:rPr>
      </w:pPr>
      <w:r w:rsidRPr="0082767B">
        <w:rPr>
          <w:rFonts w:hAnsi="宋体" w:cs="宋体"/>
        </w:rPr>
        <w:t xml:space="preserve">pathogen-specific immune reprogramming in tuberculosis versus lung </w:t>
      </w:r>
    </w:p>
    <w:p w:rsidR="00DF23D0" w:rsidRPr="0082767B" w:rsidRDefault="00DF23D0" w:rsidP="00DF23D0">
      <w:pPr>
        <w:pStyle w:val="a3"/>
        <w:rPr>
          <w:rFonts w:hAnsi="宋体" w:cs="宋体"/>
        </w:rPr>
      </w:pPr>
      <w:r w:rsidRPr="0082767B">
        <w:rPr>
          <w:rFonts w:hAnsi="宋体" w:cs="宋体"/>
        </w:rPr>
        <w:t>adenocarcinoma.</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 xml:space="preserve">Yu S(#)(1), Liang Y(#)(2), Chen J(#)(1), Zhang B(1), Zhang C(1), Zhao Y(1), Yan </w:t>
      </w:r>
    </w:p>
    <w:p w:rsidR="00DF23D0" w:rsidRPr="0082767B" w:rsidRDefault="00DF23D0" w:rsidP="00DF23D0">
      <w:pPr>
        <w:pStyle w:val="a3"/>
        <w:rPr>
          <w:rFonts w:hAnsi="宋体" w:cs="宋体"/>
        </w:rPr>
      </w:pPr>
      <w:r w:rsidRPr="0082767B">
        <w:rPr>
          <w:rFonts w:hAnsi="宋体" w:cs="宋体"/>
        </w:rPr>
        <w:t>R(1), Nie Y(3)(4), Mao X(5).</w:t>
      </w:r>
    </w:p>
    <w:p w:rsidR="00DF23D0" w:rsidRDefault="00DF23D0" w:rsidP="00DF23D0">
      <w:pPr>
        <w:pStyle w:val="a3"/>
        <w:rPr>
          <w:rFonts w:hAnsi="宋体" w:cs="宋体"/>
        </w:rPr>
      </w:pPr>
    </w:p>
    <w:p w:rsidR="00DF23D0" w:rsidRPr="00F606DA" w:rsidRDefault="00DF23D0" w:rsidP="00DF23D0">
      <w:pPr>
        <w:pStyle w:val="a3"/>
        <w:rPr>
          <w:rFonts w:hAnsi="宋体" w:cs="宋体"/>
          <w:b/>
          <w:color w:val="0070C0"/>
        </w:rPr>
      </w:pPr>
      <w:r w:rsidRPr="00F606DA">
        <w:rPr>
          <w:rFonts w:hAnsi="宋体" w:cs="宋体"/>
          <w:b/>
          <w:color w:val="0070C0"/>
        </w:rPr>
        <w:t>Sifei Yu, Yueming Liang, Jing Chen, Beiying Zhang, Chuling Zhang, Yuwen Zhao, Rong Yan, Yichu Nie</w:t>
      </w:r>
      <w:r w:rsidR="00AC7C6D">
        <w:rPr>
          <w:rFonts w:hAnsi="宋体" w:cs="宋体" w:hint="eastAsia"/>
          <w:b/>
          <w:color w:val="0070C0"/>
        </w:rPr>
        <w:t>*</w:t>
      </w:r>
      <w:r w:rsidRPr="00F606DA">
        <w:rPr>
          <w:rFonts w:hAnsi="宋体" w:cs="宋体"/>
          <w:b/>
          <w:color w:val="0070C0"/>
        </w:rPr>
        <w:t>, Xiaofan Mao</w:t>
      </w:r>
      <w:r w:rsidR="00AC7C6D">
        <w:rPr>
          <w:rFonts w:hAnsi="宋体" w:cs="宋体" w:hint="eastAsia"/>
          <w:b/>
          <w:color w:val="0070C0"/>
        </w:rPr>
        <w:t>*</w:t>
      </w:r>
    </w:p>
    <w:p w:rsidR="00DF23D0" w:rsidRPr="00881132" w:rsidRDefault="00AC7C6D" w:rsidP="00DF23D0">
      <w:pPr>
        <w:pStyle w:val="a3"/>
        <w:rPr>
          <w:rFonts w:hAnsi="宋体" w:cs="宋体"/>
          <w:b/>
          <w:color w:val="0070C0"/>
        </w:rPr>
      </w:pPr>
      <w:r w:rsidRPr="00881132">
        <w:rPr>
          <w:rFonts w:hAnsi="宋体" w:cs="宋体" w:hint="eastAsia"/>
          <w:b/>
          <w:color w:val="0070C0"/>
        </w:rPr>
        <w:t>*</w:t>
      </w:r>
      <w:r w:rsidRPr="00881132">
        <w:rPr>
          <w:rFonts w:hAnsi="宋体" w:cs="宋体"/>
          <w:b/>
          <w:color w:val="0070C0"/>
        </w:rPr>
        <w:t>Yichu Nie</w:t>
      </w:r>
      <w:r w:rsidRPr="00881132">
        <w:rPr>
          <w:rFonts w:hAnsi="宋体" w:cs="宋体" w:hint="eastAsia"/>
          <w:b/>
          <w:color w:val="0070C0"/>
        </w:rPr>
        <w:t>，</w:t>
      </w:r>
      <w:r w:rsidRPr="00881132">
        <w:rPr>
          <w:rFonts w:hAnsi="宋体" w:cs="宋体"/>
          <w:b/>
          <w:color w:val="0070C0"/>
        </w:rPr>
        <w:t xml:space="preserve">nieyichu2@126.com </w:t>
      </w:r>
      <w:r w:rsidR="00881132" w:rsidRPr="00881132">
        <w:rPr>
          <w:rFonts w:hAnsi="宋体" w:cs="宋体" w:hint="eastAsia"/>
          <w:b/>
          <w:color w:val="0070C0"/>
        </w:rPr>
        <w:t>；</w:t>
      </w:r>
      <w:r w:rsidRPr="00881132">
        <w:rPr>
          <w:rFonts w:hAnsi="宋体" w:cs="宋体"/>
          <w:b/>
          <w:color w:val="0070C0"/>
        </w:rPr>
        <w:t>Xiaofan Mao</w:t>
      </w:r>
      <w:r w:rsidR="00881132" w:rsidRPr="00881132">
        <w:rPr>
          <w:rFonts w:hAnsi="宋体" w:cs="宋体" w:hint="eastAsia"/>
          <w:b/>
          <w:color w:val="0070C0"/>
        </w:rPr>
        <w:t>，</w:t>
      </w:r>
      <w:r w:rsidRPr="00881132">
        <w:rPr>
          <w:rFonts w:hAnsi="宋体" w:cs="宋体"/>
          <w:b/>
          <w:color w:val="0070C0"/>
        </w:rPr>
        <w:t>xiaofanmao@126.com</w:t>
      </w:r>
    </w:p>
    <w:p w:rsidR="00DF23D0"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Author information:</w:t>
      </w:r>
    </w:p>
    <w:p w:rsidR="00DF23D0" w:rsidRPr="0082767B" w:rsidRDefault="00DF23D0" w:rsidP="00DF23D0">
      <w:pPr>
        <w:pStyle w:val="a3"/>
        <w:rPr>
          <w:rFonts w:hAnsi="宋体" w:cs="宋体"/>
        </w:rPr>
      </w:pPr>
      <w:r w:rsidRPr="0082767B">
        <w:rPr>
          <w:rFonts w:hAnsi="宋体" w:cs="宋体"/>
        </w:rPr>
        <w:t xml:space="preserve">(1)Clinical Research Center, The First People's Hospital of Foshan (The </w:t>
      </w:r>
    </w:p>
    <w:p w:rsidR="00DF23D0" w:rsidRPr="0082767B" w:rsidRDefault="00DF23D0" w:rsidP="00DF23D0">
      <w:pPr>
        <w:pStyle w:val="a3"/>
        <w:rPr>
          <w:rFonts w:hAnsi="宋体" w:cs="宋体"/>
        </w:rPr>
      </w:pPr>
      <w:r w:rsidRPr="0082767B">
        <w:rPr>
          <w:rFonts w:hAnsi="宋体" w:cs="宋体"/>
        </w:rPr>
        <w:t xml:space="preserve">Affiliated Foshan Hospital of Southern University of Science and Technology), </w:t>
      </w:r>
    </w:p>
    <w:p w:rsidR="00DF23D0" w:rsidRPr="0082767B" w:rsidRDefault="00DF23D0" w:rsidP="00DF23D0">
      <w:pPr>
        <w:pStyle w:val="a3"/>
        <w:rPr>
          <w:rFonts w:hAnsi="宋体" w:cs="宋体"/>
        </w:rPr>
      </w:pPr>
      <w:r w:rsidRPr="0082767B">
        <w:rPr>
          <w:rFonts w:hAnsi="宋体" w:cs="宋体"/>
        </w:rPr>
        <w:t xml:space="preserve">School of Medicine, Southern University of Science and Technology, Shenzhen, </w:t>
      </w:r>
    </w:p>
    <w:p w:rsidR="00DF23D0" w:rsidRPr="0082767B" w:rsidRDefault="00DF23D0" w:rsidP="00DF23D0">
      <w:pPr>
        <w:pStyle w:val="a3"/>
        <w:rPr>
          <w:rFonts w:hAnsi="宋体" w:cs="宋体"/>
        </w:rPr>
      </w:pPr>
      <w:r w:rsidRPr="0082767B">
        <w:rPr>
          <w:rFonts w:hAnsi="宋体" w:cs="宋体"/>
        </w:rPr>
        <w:t>Guangdong Province, China.</w:t>
      </w:r>
    </w:p>
    <w:p w:rsidR="00DF23D0" w:rsidRPr="0082767B" w:rsidRDefault="00DF23D0" w:rsidP="00DF23D0">
      <w:pPr>
        <w:pStyle w:val="a3"/>
        <w:rPr>
          <w:rFonts w:hAnsi="宋体" w:cs="宋体"/>
        </w:rPr>
      </w:pPr>
      <w:r w:rsidRPr="0082767B">
        <w:rPr>
          <w:rFonts w:hAnsi="宋体" w:cs="宋体"/>
        </w:rPr>
        <w:t xml:space="preserve">(2)Department of Respiration, The First People's Hospital of Foshan (The </w:t>
      </w:r>
    </w:p>
    <w:p w:rsidR="00DF23D0" w:rsidRPr="0082767B" w:rsidRDefault="00DF23D0" w:rsidP="00DF23D0">
      <w:pPr>
        <w:pStyle w:val="a3"/>
        <w:rPr>
          <w:rFonts w:hAnsi="宋体" w:cs="宋体"/>
        </w:rPr>
      </w:pPr>
      <w:r w:rsidRPr="0082767B">
        <w:rPr>
          <w:rFonts w:hAnsi="宋体" w:cs="宋体"/>
        </w:rPr>
        <w:t xml:space="preserve">Affiliated Foshan Hospital of Southern University of Science and Technology), </w:t>
      </w:r>
    </w:p>
    <w:p w:rsidR="00DF23D0" w:rsidRPr="0082767B" w:rsidRDefault="00DF23D0" w:rsidP="00DF23D0">
      <w:pPr>
        <w:pStyle w:val="a3"/>
        <w:rPr>
          <w:rFonts w:hAnsi="宋体" w:cs="宋体"/>
        </w:rPr>
      </w:pPr>
      <w:r w:rsidRPr="0082767B">
        <w:rPr>
          <w:rFonts w:hAnsi="宋体" w:cs="宋体"/>
        </w:rPr>
        <w:t xml:space="preserve">School of Medicine, Southern University of Science and Technology, Shenzhen, </w:t>
      </w:r>
    </w:p>
    <w:p w:rsidR="00DF23D0" w:rsidRPr="0082767B" w:rsidRDefault="00DF23D0" w:rsidP="00DF23D0">
      <w:pPr>
        <w:pStyle w:val="a3"/>
        <w:rPr>
          <w:rFonts w:hAnsi="宋体" w:cs="宋体"/>
        </w:rPr>
      </w:pPr>
      <w:r w:rsidRPr="0082767B">
        <w:rPr>
          <w:rFonts w:hAnsi="宋体" w:cs="宋体"/>
        </w:rPr>
        <w:t>Guangdong Province, China.</w:t>
      </w:r>
    </w:p>
    <w:p w:rsidR="00DF23D0" w:rsidRPr="0082767B" w:rsidRDefault="00DF23D0" w:rsidP="00DF23D0">
      <w:pPr>
        <w:pStyle w:val="a3"/>
        <w:rPr>
          <w:rFonts w:hAnsi="宋体" w:cs="宋体"/>
        </w:rPr>
      </w:pPr>
      <w:r w:rsidRPr="0082767B">
        <w:rPr>
          <w:rFonts w:hAnsi="宋体" w:cs="宋体"/>
        </w:rPr>
        <w:t xml:space="preserve">(3)Clinical Research Center, The First People's Hospital of Foshan (The </w:t>
      </w:r>
    </w:p>
    <w:p w:rsidR="00DF23D0" w:rsidRPr="0082767B" w:rsidRDefault="00DF23D0" w:rsidP="00DF23D0">
      <w:pPr>
        <w:pStyle w:val="a3"/>
        <w:rPr>
          <w:rFonts w:hAnsi="宋体" w:cs="宋体"/>
        </w:rPr>
      </w:pPr>
      <w:r w:rsidRPr="0082767B">
        <w:rPr>
          <w:rFonts w:hAnsi="宋体" w:cs="宋体"/>
        </w:rPr>
        <w:t xml:space="preserve">Affiliated Foshan Hospital of Southern University of Science and Technology), </w:t>
      </w:r>
    </w:p>
    <w:p w:rsidR="00DF23D0" w:rsidRPr="0082767B" w:rsidRDefault="00DF23D0" w:rsidP="00DF23D0">
      <w:pPr>
        <w:pStyle w:val="a3"/>
        <w:rPr>
          <w:rFonts w:hAnsi="宋体" w:cs="宋体"/>
        </w:rPr>
      </w:pPr>
      <w:r w:rsidRPr="0082767B">
        <w:rPr>
          <w:rFonts w:hAnsi="宋体" w:cs="宋体"/>
        </w:rPr>
        <w:t xml:space="preserve">School of Medicine, Southern University of Science and Technology, Shenzhen, </w:t>
      </w:r>
    </w:p>
    <w:p w:rsidR="00DF23D0" w:rsidRPr="0082767B" w:rsidRDefault="00DF23D0" w:rsidP="00DF23D0">
      <w:pPr>
        <w:pStyle w:val="a3"/>
        <w:rPr>
          <w:rFonts w:hAnsi="宋体" w:cs="宋体"/>
        </w:rPr>
      </w:pPr>
      <w:r w:rsidRPr="0082767B">
        <w:rPr>
          <w:rFonts w:hAnsi="宋体" w:cs="宋体"/>
        </w:rPr>
        <w:t>Guangdong Province, China. nieyichu2@126.com.</w:t>
      </w:r>
    </w:p>
    <w:p w:rsidR="00DF23D0" w:rsidRPr="0082767B" w:rsidRDefault="00DF23D0" w:rsidP="00DF23D0">
      <w:pPr>
        <w:pStyle w:val="a3"/>
        <w:rPr>
          <w:rFonts w:hAnsi="宋体" w:cs="宋体"/>
        </w:rPr>
      </w:pPr>
      <w:r w:rsidRPr="0082767B">
        <w:rPr>
          <w:rFonts w:hAnsi="宋体" w:cs="宋体"/>
        </w:rPr>
        <w:t xml:space="preserve">(4)Foshan Key Laboratory of Precision Therapy in Oncology and Neurology, The </w:t>
      </w:r>
    </w:p>
    <w:p w:rsidR="00DF23D0" w:rsidRPr="0082767B" w:rsidRDefault="00DF23D0" w:rsidP="00DF23D0">
      <w:pPr>
        <w:pStyle w:val="a3"/>
        <w:rPr>
          <w:rFonts w:hAnsi="宋体" w:cs="宋体"/>
        </w:rPr>
      </w:pPr>
      <w:r w:rsidRPr="0082767B">
        <w:rPr>
          <w:rFonts w:hAnsi="宋体" w:cs="宋体"/>
        </w:rPr>
        <w:t xml:space="preserve">First People's Hospital of Foshan (The Affiliated Foshan Hospital of Southern </w:t>
      </w:r>
    </w:p>
    <w:p w:rsidR="00DF23D0" w:rsidRPr="0082767B" w:rsidRDefault="00DF23D0" w:rsidP="00DF23D0">
      <w:pPr>
        <w:pStyle w:val="a3"/>
        <w:rPr>
          <w:rFonts w:hAnsi="宋体" w:cs="宋体"/>
        </w:rPr>
      </w:pPr>
      <w:r w:rsidRPr="0082767B">
        <w:rPr>
          <w:rFonts w:hAnsi="宋体" w:cs="宋体"/>
        </w:rPr>
        <w:t xml:space="preserve">University of Science and Technology), School of Medicine, Southern University </w:t>
      </w:r>
    </w:p>
    <w:p w:rsidR="00DF23D0" w:rsidRPr="0082767B" w:rsidRDefault="00DF23D0" w:rsidP="00DF23D0">
      <w:pPr>
        <w:pStyle w:val="a3"/>
        <w:rPr>
          <w:rFonts w:hAnsi="宋体" w:cs="宋体"/>
        </w:rPr>
      </w:pPr>
      <w:r w:rsidRPr="0082767B">
        <w:rPr>
          <w:rFonts w:hAnsi="宋体" w:cs="宋体"/>
        </w:rPr>
        <w:t xml:space="preserve">of Science and Technology, Shenzhen, Guangdong Province, China. </w:t>
      </w:r>
    </w:p>
    <w:p w:rsidR="00DF23D0" w:rsidRPr="0082767B" w:rsidRDefault="00DF23D0" w:rsidP="00DF23D0">
      <w:pPr>
        <w:pStyle w:val="a3"/>
        <w:rPr>
          <w:rFonts w:hAnsi="宋体" w:cs="宋体"/>
        </w:rPr>
      </w:pPr>
      <w:r w:rsidRPr="0082767B">
        <w:rPr>
          <w:rFonts w:hAnsi="宋体" w:cs="宋体"/>
        </w:rPr>
        <w:t>nieyichu2@126.com.</w:t>
      </w:r>
    </w:p>
    <w:p w:rsidR="00DF23D0" w:rsidRPr="0082767B" w:rsidRDefault="00DF23D0" w:rsidP="00DF23D0">
      <w:pPr>
        <w:pStyle w:val="a3"/>
        <w:rPr>
          <w:rFonts w:hAnsi="宋体" w:cs="宋体"/>
        </w:rPr>
      </w:pPr>
      <w:r w:rsidRPr="0082767B">
        <w:rPr>
          <w:rFonts w:hAnsi="宋体" w:cs="宋体"/>
        </w:rPr>
        <w:t xml:space="preserve">(5)Clinical Research Center, The First People's Hospital of Foshan (The </w:t>
      </w:r>
    </w:p>
    <w:p w:rsidR="00DF23D0" w:rsidRPr="0082767B" w:rsidRDefault="00DF23D0" w:rsidP="00DF23D0">
      <w:pPr>
        <w:pStyle w:val="a3"/>
        <w:rPr>
          <w:rFonts w:hAnsi="宋体" w:cs="宋体"/>
        </w:rPr>
      </w:pPr>
      <w:r w:rsidRPr="0082767B">
        <w:rPr>
          <w:rFonts w:hAnsi="宋体" w:cs="宋体"/>
        </w:rPr>
        <w:t xml:space="preserve">Affiliated Foshan Hospital of Southern University of Science and Technology), </w:t>
      </w:r>
    </w:p>
    <w:p w:rsidR="00DF23D0" w:rsidRPr="0082767B" w:rsidRDefault="00DF23D0" w:rsidP="00DF23D0">
      <w:pPr>
        <w:pStyle w:val="a3"/>
        <w:rPr>
          <w:rFonts w:hAnsi="宋体" w:cs="宋体"/>
        </w:rPr>
      </w:pPr>
      <w:r w:rsidRPr="0082767B">
        <w:rPr>
          <w:rFonts w:hAnsi="宋体" w:cs="宋体"/>
        </w:rPr>
        <w:t xml:space="preserve">School of Medicine, Southern University of Science and Technology, Shenzhen, </w:t>
      </w:r>
    </w:p>
    <w:p w:rsidR="00DF23D0" w:rsidRPr="0082767B" w:rsidRDefault="00DF23D0" w:rsidP="00DF23D0">
      <w:pPr>
        <w:pStyle w:val="a3"/>
        <w:rPr>
          <w:rFonts w:hAnsi="宋体" w:cs="宋体"/>
        </w:rPr>
      </w:pPr>
      <w:r w:rsidRPr="0082767B">
        <w:rPr>
          <w:rFonts w:hAnsi="宋体" w:cs="宋体"/>
        </w:rPr>
        <w:lastRenderedPageBreak/>
        <w:t>Guangdong Province, China. xiaofanmao@126.com.</w:t>
      </w:r>
    </w:p>
    <w:p w:rsidR="00DF23D0" w:rsidRPr="0082767B" w:rsidRDefault="00DF23D0" w:rsidP="00DF23D0">
      <w:pPr>
        <w:pStyle w:val="a3"/>
        <w:rPr>
          <w:rFonts w:hAnsi="宋体" w:cs="宋体"/>
        </w:rPr>
      </w:pPr>
      <w:r w:rsidRPr="0082767B">
        <w:rPr>
          <w:rFonts w:hAnsi="宋体" w:cs="宋体"/>
        </w:rPr>
        <w:t>(#)Contributed equally</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 xml:space="preserve">To dissect how malignant versus infectious pleural disease reshapes local and </w:t>
      </w:r>
    </w:p>
    <w:p w:rsidR="00DF23D0" w:rsidRPr="0082767B" w:rsidRDefault="00DF23D0" w:rsidP="00DF23D0">
      <w:pPr>
        <w:pStyle w:val="a3"/>
        <w:rPr>
          <w:rFonts w:hAnsi="宋体" w:cs="宋体"/>
        </w:rPr>
      </w:pPr>
      <w:r w:rsidRPr="0082767B">
        <w:rPr>
          <w:rFonts w:hAnsi="宋体" w:cs="宋体"/>
        </w:rPr>
        <w:t xml:space="preserve">systemic immunity, we compared lung adenocarcinoma with tuberculosis using </w:t>
      </w:r>
    </w:p>
    <w:p w:rsidR="00DF23D0" w:rsidRPr="0082767B" w:rsidRDefault="00DF23D0" w:rsidP="00DF23D0">
      <w:pPr>
        <w:pStyle w:val="a3"/>
        <w:rPr>
          <w:rFonts w:hAnsi="宋体" w:cs="宋体"/>
        </w:rPr>
      </w:pPr>
      <w:r w:rsidRPr="0082767B">
        <w:rPr>
          <w:rFonts w:hAnsi="宋体" w:cs="宋体"/>
        </w:rPr>
        <w:t xml:space="preserve">matched pleural effusions and peripheral blood from patients and healthy </w:t>
      </w:r>
    </w:p>
    <w:p w:rsidR="00DF23D0" w:rsidRPr="0082767B" w:rsidRDefault="00DF23D0" w:rsidP="00DF23D0">
      <w:pPr>
        <w:pStyle w:val="a3"/>
        <w:rPr>
          <w:rFonts w:hAnsi="宋体" w:cs="宋体"/>
        </w:rPr>
      </w:pPr>
      <w:r w:rsidRPr="0082767B">
        <w:rPr>
          <w:rFonts w:hAnsi="宋体" w:cs="宋体"/>
        </w:rPr>
        <w:t xml:space="preserve">controls using single cell transcriptome analysis and TCR clonotype tracking. </w:t>
      </w:r>
    </w:p>
    <w:p w:rsidR="00DF23D0" w:rsidRPr="0082767B" w:rsidRDefault="00DF23D0" w:rsidP="00DF23D0">
      <w:pPr>
        <w:pStyle w:val="a3"/>
        <w:rPr>
          <w:rFonts w:hAnsi="宋体" w:cs="宋体"/>
        </w:rPr>
      </w:pPr>
      <w:r w:rsidRPr="0082767B">
        <w:rPr>
          <w:rFonts w:hAnsi="宋体" w:cs="宋体"/>
        </w:rPr>
        <w:t xml:space="preserve">Th1/17 polarized pro-inflammation dominating TB effusions, while their </w:t>
      </w:r>
    </w:p>
    <w:p w:rsidR="00DF23D0" w:rsidRPr="0082767B" w:rsidRDefault="00DF23D0" w:rsidP="00DF23D0">
      <w:pPr>
        <w:pStyle w:val="a3"/>
        <w:rPr>
          <w:rFonts w:hAnsi="宋体" w:cs="宋体"/>
        </w:rPr>
      </w:pPr>
      <w:r w:rsidRPr="0082767B">
        <w:rPr>
          <w:rFonts w:hAnsi="宋体" w:cs="宋体"/>
        </w:rPr>
        <w:t xml:space="preserve">precursors, the recently activated CD4 T cells, adopt an antitumor trajectory in </w:t>
      </w:r>
    </w:p>
    <w:p w:rsidR="00DF23D0" w:rsidRPr="0082767B" w:rsidRDefault="00DF23D0" w:rsidP="00DF23D0">
      <w:pPr>
        <w:pStyle w:val="a3"/>
        <w:rPr>
          <w:rFonts w:hAnsi="宋体" w:cs="宋体"/>
        </w:rPr>
      </w:pPr>
      <w:r w:rsidRPr="0082767B">
        <w:rPr>
          <w:rFonts w:hAnsi="宋体" w:cs="宋体"/>
        </w:rPr>
        <w:t xml:space="preserve">LUAD, but their recruitment and clonal expansion were effectively suppressed. In </w:t>
      </w:r>
    </w:p>
    <w:p w:rsidR="00DF23D0" w:rsidRPr="0082767B" w:rsidRDefault="00DF23D0" w:rsidP="00DF23D0">
      <w:pPr>
        <w:pStyle w:val="a3"/>
        <w:rPr>
          <w:rFonts w:hAnsi="宋体" w:cs="宋体"/>
        </w:rPr>
      </w:pPr>
      <w:r w:rsidRPr="0082767B">
        <w:rPr>
          <w:rFonts w:hAnsi="宋体" w:cs="宋体"/>
        </w:rPr>
        <w:t>both diseases, CD8</w:t>
      </w:r>
      <w:r w:rsidRPr="0082767B">
        <w:rPr>
          <w:rFonts w:ascii="MS Gothic" w:eastAsia="MS Gothic" w:hAnsi="MS Gothic" w:cs="MS Gothic" w:hint="eastAsia"/>
        </w:rPr>
        <w:t>⁺</w:t>
      </w:r>
      <w:r w:rsidRPr="0082767B">
        <w:rPr>
          <w:rFonts w:hAnsi="宋体" w:cs="宋体"/>
        </w:rPr>
        <w:t xml:space="preserve"> T cells diverged into GZMH</w:t>
      </w:r>
      <w:r w:rsidRPr="0082767B">
        <w:rPr>
          <w:rFonts w:ascii="MS Gothic" w:eastAsia="MS Gothic" w:hAnsi="MS Gothic" w:cs="MS Gothic" w:hint="eastAsia"/>
        </w:rPr>
        <w:t>⁺</w:t>
      </w:r>
      <w:r w:rsidRPr="0082767B">
        <w:rPr>
          <w:rFonts w:hAnsi="宋体" w:cs="宋体"/>
        </w:rPr>
        <w:t xml:space="preserve"> and GZMK</w:t>
      </w:r>
      <w:r w:rsidRPr="0082767B">
        <w:rPr>
          <w:rFonts w:ascii="MS Gothic" w:eastAsia="MS Gothic" w:hAnsi="MS Gothic" w:cs="MS Gothic" w:hint="eastAsia"/>
        </w:rPr>
        <w:t>⁺</w:t>
      </w:r>
      <w:r w:rsidRPr="0082767B">
        <w:rPr>
          <w:rFonts w:hAnsi="宋体" w:cs="宋体"/>
        </w:rPr>
        <w:t xml:space="preserve"> subsets. The former </w:t>
      </w:r>
    </w:p>
    <w:p w:rsidR="00DF23D0" w:rsidRPr="0082767B" w:rsidRDefault="00DF23D0" w:rsidP="00DF23D0">
      <w:pPr>
        <w:pStyle w:val="a3"/>
        <w:rPr>
          <w:rFonts w:hAnsi="宋体" w:cs="宋体"/>
        </w:rPr>
      </w:pPr>
      <w:r w:rsidRPr="0082767B">
        <w:rPr>
          <w:rFonts w:hAnsi="宋体" w:cs="宋体"/>
        </w:rPr>
        <w:t xml:space="preserve">served as the antitumor killer cells but suppressed by multiple </w:t>
      </w:r>
    </w:p>
    <w:p w:rsidR="00DF23D0" w:rsidRPr="0082767B" w:rsidRDefault="00DF23D0" w:rsidP="00DF23D0">
      <w:pPr>
        <w:pStyle w:val="a3"/>
        <w:rPr>
          <w:rFonts w:hAnsi="宋体" w:cs="宋体"/>
        </w:rPr>
      </w:pPr>
      <w:r w:rsidRPr="0082767B">
        <w:rPr>
          <w:rFonts w:hAnsi="宋体" w:cs="宋体"/>
        </w:rPr>
        <w:t xml:space="preserve">anti-inflammatory signals especially from the extracellular matrix in LUAD. The </w:t>
      </w:r>
    </w:p>
    <w:p w:rsidR="00DF23D0" w:rsidRPr="0082767B" w:rsidRDefault="00DF23D0" w:rsidP="00DF23D0">
      <w:pPr>
        <w:pStyle w:val="a3"/>
        <w:rPr>
          <w:rFonts w:hAnsi="宋体" w:cs="宋体"/>
        </w:rPr>
      </w:pPr>
      <w:r w:rsidRPr="0082767B">
        <w:rPr>
          <w:rFonts w:hAnsi="宋体" w:cs="宋体"/>
        </w:rPr>
        <w:t xml:space="preserve">later could serve as stem-like precursors. MAITs and class-switched B cells both </w:t>
      </w:r>
    </w:p>
    <w:p w:rsidR="00DF23D0" w:rsidRPr="0082767B" w:rsidRDefault="00DF23D0" w:rsidP="00DF23D0">
      <w:pPr>
        <w:pStyle w:val="a3"/>
        <w:rPr>
          <w:rFonts w:hAnsi="宋体" w:cs="宋体"/>
        </w:rPr>
      </w:pPr>
      <w:r w:rsidRPr="0082767B">
        <w:rPr>
          <w:rFonts w:hAnsi="宋体" w:cs="宋体"/>
        </w:rPr>
        <w:t xml:space="preserve">exhibited higher levels of activation and expanded in TB. Myeloid cells were </w:t>
      </w:r>
    </w:p>
    <w:p w:rsidR="00DF23D0" w:rsidRPr="0082767B" w:rsidRDefault="00DF23D0" w:rsidP="00DF23D0">
      <w:pPr>
        <w:pStyle w:val="a3"/>
        <w:rPr>
          <w:rFonts w:hAnsi="宋体" w:cs="宋体"/>
        </w:rPr>
      </w:pPr>
      <w:r w:rsidRPr="0082767B">
        <w:rPr>
          <w:rFonts w:hAnsi="宋体" w:cs="宋体"/>
        </w:rPr>
        <w:t xml:space="preserve">mostly recovered from peripheral bloods and showed heightened activation in TB, </w:t>
      </w:r>
    </w:p>
    <w:p w:rsidR="00DF23D0" w:rsidRPr="0082767B" w:rsidRDefault="00DF23D0" w:rsidP="00DF23D0">
      <w:pPr>
        <w:pStyle w:val="a3"/>
        <w:rPr>
          <w:rFonts w:hAnsi="宋体" w:cs="宋体"/>
        </w:rPr>
      </w:pPr>
      <w:r w:rsidRPr="0082767B">
        <w:rPr>
          <w:rFonts w:hAnsi="宋体" w:cs="宋体"/>
        </w:rPr>
        <w:t xml:space="preserve">upregulating TNFRSF14, TNFRSF13B, and pro-inflammatory cytokines (CXCL2, CXCL3, </w:t>
      </w:r>
    </w:p>
    <w:p w:rsidR="00DF23D0" w:rsidRPr="0082767B" w:rsidRDefault="00DF23D0" w:rsidP="00DF23D0">
      <w:pPr>
        <w:pStyle w:val="a3"/>
        <w:rPr>
          <w:rFonts w:hAnsi="宋体" w:cs="宋体"/>
        </w:rPr>
      </w:pPr>
      <w:r w:rsidRPr="0082767B">
        <w:rPr>
          <w:rFonts w:hAnsi="宋体" w:cs="宋体"/>
        </w:rPr>
        <w:t xml:space="preserve">IL1), while LUAD featured immunosuppressive signals including MDK-NCL, FN1-CD44, </w:t>
      </w:r>
    </w:p>
    <w:p w:rsidR="00DF23D0" w:rsidRPr="0082767B" w:rsidRDefault="00DF23D0" w:rsidP="00DF23D0">
      <w:pPr>
        <w:pStyle w:val="a3"/>
        <w:rPr>
          <w:rFonts w:hAnsi="宋体" w:cs="宋体"/>
        </w:rPr>
      </w:pPr>
      <w:r w:rsidRPr="0082767B">
        <w:rPr>
          <w:rFonts w:hAnsi="宋体" w:cs="宋体"/>
        </w:rPr>
        <w:t xml:space="preserve">and THBS1-CD47. Cell-cell communication highlighted LUAD-enriched outgoing </w:t>
      </w:r>
    </w:p>
    <w:p w:rsidR="00DF23D0" w:rsidRPr="0082767B" w:rsidRDefault="00DF23D0" w:rsidP="00DF23D0">
      <w:pPr>
        <w:pStyle w:val="a3"/>
        <w:rPr>
          <w:rFonts w:hAnsi="宋体" w:cs="宋体"/>
        </w:rPr>
      </w:pPr>
      <w:r w:rsidRPr="0082767B">
        <w:rPr>
          <w:rFonts w:hAnsi="宋体" w:cs="宋体"/>
        </w:rPr>
        <w:t xml:space="preserve">interaction strengths by myeloid cells including monocytes and DCs, through IL16 </w:t>
      </w:r>
    </w:p>
    <w:p w:rsidR="00DF23D0" w:rsidRPr="0082767B" w:rsidRDefault="00DF23D0" w:rsidP="00DF23D0">
      <w:pPr>
        <w:pStyle w:val="a3"/>
        <w:rPr>
          <w:rFonts w:hAnsi="宋体" w:cs="宋体"/>
        </w:rPr>
      </w:pPr>
      <w:r w:rsidRPr="0082767B">
        <w:rPr>
          <w:rFonts w:hAnsi="宋体" w:cs="宋体"/>
        </w:rPr>
        <w:t xml:space="preserve">and VISFATIN signaling, which strongly corelated with survivals. In conclusion, </w:t>
      </w:r>
    </w:p>
    <w:p w:rsidR="00DF23D0" w:rsidRPr="0082767B" w:rsidRDefault="00DF23D0" w:rsidP="00DF23D0">
      <w:pPr>
        <w:pStyle w:val="a3"/>
        <w:rPr>
          <w:rFonts w:hAnsi="宋体" w:cs="宋体"/>
        </w:rPr>
      </w:pPr>
      <w:r w:rsidRPr="0082767B">
        <w:rPr>
          <w:rFonts w:hAnsi="宋体" w:cs="宋体"/>
        </w:rPr>
        <w:t xml:space="preserve">both pleural effusions and peripheral blood from TB and LUAD exhibit significant </w:t>
      </w:r>
    </w:p>
    <w:p w:rsidR="00DF23D0" w:rsidRPr="0082767B" w:rsidRDefault="00DF23D0" w:rsidP="00DF23D0">
      <w:pPr>
        <w:pStyle w:val="a3"/>
        <w:rPr>
          <w:rFonts w:hAnsi="宋体" w:cs="宋体"/>
        </w:rPr>
      </w:pPr>
      <w:r w:rsidRPr="0082767B">
        <w:rPr>
          <w:rFonts w:hAnsi="宋体" w:cs="宋体"/>
        </w:rPr>
        <w:t xml:space="preserve">distinct immune landscapes. These results delineate disease-specific molecular </w:t>
      </w:r>
    </w:p>
    <w:p w:rsidR="00DF23D0" w:rsidRPr="0082767B" w:rsidRDefault="00DF23D0" w:rsidP="00DF23D0">
      <w:pPr>
        <w:pStyle w:val="a3"/>
        <w:rPr>
          <w:rFonts w:hAnsi="宋体" w:cs="宋体"/>
        </w:rPr>
      </w:pPr>
      <w:r w:rsidRPr="0082767B">
        <w:rPr>
          <w:rFonts w:hAnsi="宋体" w:cs="宋体"/>
        </w:rPr>
        <w:t>mechanisms underlying immune regulation in pleural malignancies and infections.</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hint="eastAsia"/>
        </w:rPr>
        <w:t>©</w:t>
      </w:r>
      <w:r w:rsidRPr="0082767B">
        <w:rPr>
          <w:rFonts w:hAnsi="宋体" w:cs="宋体"/>
        </w:rPr>
        <w:t xml:space="preserve"> 2026. The Author(s), under exclusive licence to Springer Nature Switzerland </w:t>
      </w:r>
    </w:p>
    <w:p w:rsidR="00DF23D0" w:rsidRPr="0082767B" w:rsidRDefault="00DF23D0" w:rsidP="00DF23D0">
      <w:pPr>
        <w:pStyle w:val="a3"/>
        <w:rPr>
          <w:rFonts w:hAnsi="宋体" w:cs="宋体"/>
        </w:rPr>
      </w:pPr>
      <w:r w:rsidRPr="0082767B">
        <w:rPr>
          <w:rFonts w:hAnsi="宋体" w:cs="宋体"/>
        </w:rPr>
        <w:t>AG.</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DOI: 10.1007/s00011-025-02177-3</w:t>
      </w:r>
    </w:p>
    <w:p w:rsidR="00DF23D0" w:rsidRPr="0082767B" w:rsidRDefault="00DF23D0" w:rsidP="00DF23D0">
      <w:pPr>
        <w:pStyle w:val="a3"/>
        <w:rPr>
          <w:rFonts w:hAnsi="宋体" w:cs="宋体"/>
        </w:rPr>
      </w:pPr>
      <w:r w:rsidRPr="0082767B">
        <w:rPr>
          <w:rFonts w:hAnsi="宋体" w:cs="宋体"/>
        </w:rPr>
        <w:t>PMID: 41865158 [Indexed for MEDLINE]</w:t>
      </w:r>
    </w:p>
    <w:p w:rsidR="00DF23D0" w:rsidRPr="0082767B" w:rsidRDefault="00DF23D0" w:rsidP="00DF23D0">
      <w:pPr>
        <w:pStyle w:val="a3"/>
        <w:rPr>
          <w:rFonts w:hAnsi="宋体" w:cs="宋体"/>
        </w:rPr>
      </w:pPr>
    </w:p>
    <w:p w:rsidR="00DF23D0" w:rsidRPr="008C6541" w:rsidRDefault="00DF23D0" w:rsidP="00DF23D0">
      <w:pPr>
        <w:pStyle w:val="a3"/>
        <w:rPr>
          <w:rFonts w:hAnsi="宋体" w:cs="宋体"/>
          <w:b/>
          <w:color w:val="FF0000"/>
        </w:rPr>
      </w:pPr>
      <w:r w:rsidRPr="008C6541">
        <w:rPr>
          <w:rFonts w:hAnsi="宋体" w:cs="宋体"/>
          <w:b/>
          <w:color w:val="FF0000"/>
        </w:rPr>
        <w:t>2. Eur J Clin Microbiol Infect Dis. 2026 Mar 21. doi: 10.1007/s10096-026-05467-8. Online ahead of print.</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 xml:space="preserve">Clinical characteristics and risk factors of severe pulmonary tuberculosis in </w:t>
      </w:r>
    </w:p>
    <w:p w:rsidR="00DF23D0" w:rsidRPr="0082767B" w:rsidRDefault="00DF23D0" w:rsidP="00DF23D0">
      <w:pPr>
        <w:pStyle w:val="a3"/>
        <w:rPr>
          <w:rFonts w:hAnsi="宋体" w:cs="宋体"/>
        </w:rPr>
      </w:pPr>
      <w:r w:rsidRPr="0082767B">
        <w:rPr>
          <w:rFonts w:hAnsi="宋体" w:cs="宋体"/>
        </w:rPr>
        <w:t>children in Yunnan, China.</w:t>
      </w:r>
    </w:p>
    <w:p w:rsidR="00DF23D0" w:rsidRPr="0082767B"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 xml:space="preserve">Fu Y(1), Jiao F(1), Yang X(1), Wang Y(1), Hu L(1), Gao L(1), Liu X(2), Shen </w:t>
      </w:r>
    </w:p>
    <w:p w:rsidR="00DF23D0" w:rsidRPr="0082767B" w:rsidRDefault="00DF23D0" w:rsidP="00DF23D0">
      <w:pPr>
        <w:pStyle w:val="a3"/>
        <w:rPr>
          <w:rFonts w:hAnsi="宋体" w:cs="宋体"/>
        </w:rPr>
      </w:pPr>
      <w:r w:rsidRPr="0082767B">
        <w:rPr>
          <w:rFonts w:hAnsi="宋体" w:cs="宋体"/>
        </w:rPr>
        <w:t>A(3)(4).</w:t>
      </w:r>
    </w:p>
    <w:p w:rsidR="00DF23D0" w:rsidRDefault="00DF23D0" w:rsidP="00DF23D0">
      <w:pPr>
        <w:pStyle w:val="a3"/>
        <w:rPr>
          <w:rFonts w:hAnsi="宋体" w:cs="宋体"/>
        </w:rPr>
      </w:pPr>
    </w:p>
    <w:p w:rsidR="00DF23D0" w:rsidRPr="00F606DA" w:rsidRDefault="00DF23D0" w:rsidP="00DF23D0">
      <w:pPr>
        <w:pStyle w:val="a3"/>
        <w:rPr>
          <w:rFonts w:hAnsi="宋体" w:cs="宋体"/>
          <w:b/>
          <w:color w:val="0070C0"/>
        </w:rPr>
      </w:pPr>
      <w:r w:rsidRPr="00F606DA">
        <w:rPr>
          <w:rFonts w:hAnsi="宋体" w:cs="宋体"/>
          <w:b/>
          <w:color w:val="0070C0"/>
        </w:rPr>
        <w:t>Yanan Fu,</w:t>
      </w:r>
      <w:r w:rsidR="00466D7F">
        <w:rPr>
          <w:rFonts w:hAnsi="宋体" w:cs="宋体"/>
          <w:b/>
          <w:color w:val="0070C0"/>
        </w:rPr>
        <w:t xml:space="preserve"> </w:t>
      </w:r>
      <w:r w:rsidRPr="00F606DA">
        <w:rPr>
          <w:rFonts w:hAnsi="宋体" w:cs="宋体"/>
          <w:b/>
          <w:color w:val="0070C0"/>
        </w:rPr>
        <w:t>Feng Jiao,</w:t>
      </w:r>
      <w:r w:rsidR="00466D7F">
        <w:rPr>
          <w:rFonts w:hAnsi="宋体" w:cs="宋体"/>
          <w:b/>
          <w:color w:val="0070C0"/>
        </w:rPr>
        <w:t xml:space="preserve"> </w:t>
      </w:r>
      <w:r w:rsidRPr="00F606DA">
        <w:rPr>
          <w:rFonts w:hAnsi="宋体" w:cs="宋体"/>
          <w:b/>
          <w:color w:val="0070C0"/>
        </w:rPr>
        <w:t>Xiaotao Yang,</w:t>
      </w:r>
      <w:r w:rsidR="00466D7F">
        <w:rPr>
          <w:rFonts w:hAnsi="宋体" w:cs="宋体"/>
          <w:b/>
          <w:color w:val="0070C0"/>
        </w:rPr>
        <w:t xml:space="preserve"> </w:t>
      </w:r>
      <w:r w:rsidRPr="00F606DA">
        <w:rPr>
          <w:rFonts w:hAnsi="宋体" w:cs="宋体"/>
          <w:b/>
          <w:color w:val="0070C0"/>
        </w:rPr>
        <w:t>Yanchun Wang,</w:t>
      </w:r>
      <w:r w:rsidR="00466D7F">
        <w:rPr>
          <w:rFonts w:hAnsi="宋体" w:cs="宋体"/>
          <w:b/>
          <w:color w:val="0070C0"/>
        </w:rPr>
        <w:t xml:space="preserve"> </w:t>
      </w:r>
      <w:r w:rsidRPr="00F606DA">
        <w:rPr>
          <w:rFonts w:hAnsi="宋体" w:cs="宋体"/>
          <w:b/>
          <w:color w:val="0070C0"/>
        </w:rPr>
        <w:t>Linzhen Hu,</w:t>
      </w:r>
      <w:r w:rsidR="00466D7F">
        <w:rPr>
          <w:rFonts w:hAnsi="宋体" w:cs="宋体"/>
          <w:b/>
          <w:color w:val="0070C0"/>
        </w:rPr>
        <w:t xml:space="preserve"> </w:t>
      </w:r>
      <w:r w:rsidRPr="00F606DA">
        <w:rPr>
          <w:rFonts w:hAnsi="宋体" w:cs="宋体"/>
          <w:b/>
          <w:color w:val="0070C0"/>
        </w:rPr>
        <w:t>Lin Gao,</w:t>
      </w:r>
      <w:r w:rsidR="00466D7F">
        <w:rPr>
          <w:rFonts w:hAnsi="宋体" w:cs="宋体"/>
          <w:b/>
          <w:color w:val="0070C0"/>
        </w:rPr>
        <w:t xml:space="preserve"> </w:t>
      </w:r>
      <w:r w:rsidRPr="00F606DA">
        <w:rPr>
          <w:rFonts w:hAnsi="宋体" w:cs="宋体"/>
          <w:b/>
          <w:color w:val="0070C0"/>
        </w:rPr>
        <w:t>Xiaomei Liu</w:t>
      </w:r>
      <w:r w:rsidR="004446AB">
        <w:rPr>
          <w:rFonts w:hAnsi="宋体" w:cs="宋体" w:hint="eastAsia"/>
          <w:b/>
          <w:color w:val="0070C0"/>
        </w:rPr>
        <w:t>*</w:t>
      </w:r>
      <w:r w:rsidRPr="00F606DA">
        <w:rPr>
          <w:rFonts w:hAnsi="宋体" w:cs="宋体"/>
          <w:b/>
          <w:color w:val="0070C0"/>
        </w:rPr>
        <w:t>,</w:t>
      </w:r>
      <w:r w:rsidR="00466D7F">
        <w:rPr>
          <w:rFonts w:hAnsi="宋体" w:cs="宋体"/>
          <w:b/>
          <w:color w:val="0070C0"/>
        </w:rPr>
        <w:t xml:space="preserve"> </w:t>
      </w:r>
      <w:r w:rsidRPr="00F606DA">
        <w:rPr>
          <w:rFonts w:hAnsi="宋体" w:cs="宋体"/>
          <w:b/>
          <w:color w:val="0070C0"/>
        </w:rPr>
        <w:t>Adong Shen</w:t>
      </w:r>
      <w:r w:rsidR="004446AB">
        <w:rPr>
          <w:rFonts w:hAnsi="宋体" w:cs="宋体" w:hint="eastAsia"/>
          <w:b/>
          <w:color w:val="0070C0"/>
        </w:rPr>
        <w:t>*</w:t>
      </w:r>
    </w:p>
    <w:p w:rsidR="00DF23D0" w:rsidRPr="004446AB" w:rsidRDefault="004446AB" w:rsidP="00DF23D0">
      <w:pPr>
        <w:pStyle w:val="a3"/>
        <w:rPr>
          <w:rFonts w:hAnsi="宋体" w:cs="宋体"/>
          <w:b/>
          <w:color w:val="0070C0"/>
        </w:rPr>
      </w:pPr>
      <w:r w:rsidRPr="004446AB">
        <w:rPr>
          <w:rFonts w:hAnsi="宋体" w:cs="宋体" w:hint="eastAsia"/>
          <w:b/>
          <w:color w:val="0070C0"/>
        </w:rPr>
        <w:t>*</w:t>
      </w:r>
      <w:r w:rsidRPr="004446AB">
        <w:rPr>
          <w:rFonts w:hAnsi="宋体" w:cs="宋体"/>
          <w:b/>
          <w:color w:val="0070C0"/>
        </w:rPr>
        <w:t>Xiaomei Liu</w:t>
      </w:r>
      <w:r w:rsidRPr="004446AB">
        <w:rPr>
          <w:rFonts w:hAnsi="宋体" w:cs="宋体" w:hint="eastAsia"/>
          <w:b/>
          <w:color w:val="0070C0"/>
        </w:rPr>
        <w:t>，</w:t>
      </w:r>
      <w:r w:rsidRPr="004446AB">
        <w:rPr>
          <w:rFonts w:hAnsi="宋体" w:cs="宋体"/>
          <w:b/>
          <w:color w:val="0070C0"/>
        </w:rPr>
        <w:t xml:space="preserve">1043443230@qq.com </w:t>
      </w:r>
      <w:r w:rsidRPr="004446AB">
        <w:rPr>
          <w:rFonts w:hAnsi="宋体" w:cs="宋体" w:hint="eastAsia"/>
          <w:b/>
          <w:color w:val="0070C0"/>
        </w:rPr>
        <w:t>；</w:t>
      </w:r>
      <w:r w:rsidRPr="004446AB">
        <w:rPr>
          <w:rFonts w:hAnsi="宋体" w:cs="宋体"/>
          <w:b/>
          <w:color w:val="0070C0"/>
        </w:rPr>
        <w:t>Adong Shen</w:t>
      </w:r>
      <w:r w:rsidRPr="004446AB">
        <w:rPr>
          <w:rFonts w:hAnsi="宋体" w:cs="宋体" w:hint="eastAsia"/>
          <w:b/>
          <w:color w:val="0070C0"/>
        </w:rPr>
        <w:t>，</w:t>
      </w:r>
      <w:r w:rsidRPr="004446AB">
        <w:rPr>
          <w:rFonts w:hAnsi="宋体" w:cs="宋体"/>
          <w:b/>
          <w:color w:val="0070C0"/>
        </w:rPr>
        <w:t>13370115087@163.com</w:t>
      </w:r>
    </w:p>
    <w:p w:rsidR="00DF23D0" w:rsidRDefault="00DF23D0"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lastRenderedPageBreak/>
        <w:t>Author information:</w:t>
      </w:r>
    </w:p>
    <w:p w:rsidR="00DF23D0" w:rsidRPr="0082767B" w:rsidRDefault="00DF23D0" w:rsidP="00DF23D0">
      <w:pPr>
        <w:pStyle w:val="a3"/>
        <w:rPr>
          <w:rFonts w:hAnsi="宋体" w:cs="宋体"/>
        </w:rPr>
      </w:pPr>
      <w:r w:rsidRPr="0082767B">
        <w:rPr>
          <w:rFonts w:hAnsi="宋体" w:cs="宋体"/>
        </w:rPr>
        <w:t xml:space="preserve">(1)Kunming Children's Hospital, Kunming Medical University Affiliated, No. 288 </w:t>
      </w:r>
    </w:p>
    <w:p w:rsidR="00DF23D0" w:rsidRPr="0082767B" w:rsidRDefault="00DF23D0" w:rsidP="00DF23D0">
      <w:pPr>
        <w:pStyle w:val="a3"/>
        <w:rPr>
          <w:rFonts w:hAnsi="宋体" w:cs="宋体"/>
        </w:rPr>
      </w:pPr>
      <w:r w:rsidRPr="0082767B">
        <w:rPr>
          <w:rFonts w:hAnsi="宋体" w:cs="宋体"/>
        </w:rPr>
        <w:t>Qianxing Road, Xishan District, Kunming City, Yunnan Province, China.</w:t>
      </w:r>
    </w:p>
    <w:p w:rsidR="00DF23D0" w:rsidRPr="0082767B" w:rsidRDefault="00DF23D0" w:rsidP="00DF23D0">
      <w:pPr>
        <w:pStyle w:val="a3"/>
        <w:rPr>
          <w:rFonts w:hAnsi="宋体" w:cs="宋体"/>
        </w:rPr>
      </w:pPr>
      <w:r w:rsidRPr="0082767B">
        <w:rPr>
          <w:rFonts w:hAnsi="宋体" w:cs="宋体"/>
        </w:rPr>
        <w:t xml:space="preserve">(2)Kunming Children's Hospital, Kunming Medical University Affiliated, No. 288 </w:t>
      </w:r>
    </w:p>
    <w:p w:rsidR="00DF23D0" w:rsidRPr="0082767B" w:rsidRDefault="00DF23D0" w:rsidP="00DF23D0">
      <w:pPr>
        <w:pStyle w:val="a3"/>
        <w:rPr>
          <w:rFonts w:hAnsi="宋体" w:cs="宋体"/>
        </w:rPr>
      </w:pPr>
      <w:r w:rsidRPr="0082767B">
        <w:rPr>
          <w:rFonts w:hAnsi="宋体" w:cs="宋体"/>
        </w:rPr>
        <w:t xml:space="preserve">Qianxing Road, Xishan District, Kunming City, Yunnan Province, China. </w:t>
      </w:r>
    </w:p>
    <w:p w:rsidR="00DF23D0" w:rsidRPr="0082767B" w:rsidRDefault="00DF23D0" w:rsidP="00DF23D0">
      <w:pPr>
        <w:pStyle w:val="a3"/>
        <w:rPr>
          <w:rFonts w:hAnsi="宋体" w:cs="宋体"/>
        </w:rPr>
      </w:pPr>
      <w:r w:rsidRPr="0082767B">
        <w:rPr>
          <w:rFonts w:hAnsi="宋体" w:cs="宋体"/>
        </w:rPr>
        <w:t>1043443230@qq.com.</w:t>
      </w:r>
    </w:p>
    <w:p w:rsidR="00DF23D0" w:rsidRPr="0082767B" w:rsidRDefault="00DF23D0" w:rsidP="00DF23D0">
      <w:pPr>
        <w:pStyle w:val="a3"/>
        <w:rPr>
          <w:rFonts w:hAnsi="宋体" w:cs="宋体"/>
        </w:rPr>
      </w:pPr>
      <w:r w:rsidRPr="0082767B">
        <w:rPr>
          <w:rFonts w:hAnsi="宋体" w:cs="宋体"/>
        </w:rPr>
        <w:t xml:space="preserve">(3)Kunming Children's Hospital, Kunming Medical University Affiliated, No. 288 </w:t>
      </w:r>
    </w:p>
    <w:p w:rsidR="00DF23D0" w:rsidRPr="0082767B" w:rsidRDefault="00DF23D0" w:rsidP="00DF23D0">
      <w:pPr>
        <w:pStyle w:val="a3"/>
        <w:rPr>
          <w:rFonts w:hAnsi="宋体" w:cs="宋体"/>
        </w:rPr>
      </w:pPr>
      <w:r w:rsidRPr="0082767B">
        <w:rPr>
          <w:rFonts w:hAnsi="宋体" w:cs="宋体"/>
        </w:rPr>
        <w:t xml:space="preserve">Qianxing Road, Xishan District, Kunming City, Yunnan Province, China. </w:t>
      </w:r>
    </w:p>
    <w:p w:rsidR="00DF23D0" w:rsidRPr="0082767B" w:rsidRDefault="00DF23D0" w:rsidP="00DF23D0">
      <w:pPr>
        <w:pStyle w:val="a3"/>
        <w:rPr>
          <w:rFonts w:hAnsi="宋体" w:cs="宋体"/>
        </w:rPr>
      </w:pPr>
      <w:r w:rsidRPr="0082767B">
        <w:rPr>
          <w:rFonts w:hAnsi="宋体" w:cs="宋体"/>
        </w:rPr>
        <w:t>13370115087@163.com.</w:t>
      </w:r>
    </w:p>
    <w:p w:rsidR="00DF23D0" w:rsidRPr="0082767B" w:rsidRDefault="00DF23D0" w:rsidP="00DF23D0">
      <w:pPr>
        <w:pStyle w:val="a3"/>
        <w:rPr>
          <w:rFonts w:hAnsi="宋体" w:cs="宋体"/>
        </w:rPr>
      </w:pPr>
      <w:r w:rsidRPr="0082767B">
        <w:rPr>
          <w:rFonts w:hAnsi="宋体" w:cs="宋体"/>
        </w:rPr>
        <w:t xml:space="preserve">(4)Beijing Key Laboratory of Pediatric Respiratory Infection Diseases, Key </w:t>
      </w:r>
    </w:p>
    <w:p w:rsidR="00DF23D0" w:rsidRPr="0082767B" w:rsidRDefault="00DF23D0" w:rsidP="00DF23D0">
      <w:pPr>
        <w:pStyle w:val="a3"/>
        <w:rPr>
          <w:rFonts w:hAnsi="宋体" w:cs="宋体"/>
        </w:rPr>
      </w:pPr>
      <w:r w:rsidRPr="0082767B">
        <w:rPr>
          <w:rFonts w:hAnsi="宋体" w:cs="宋体"/>
        </w:rPr>
        <w:t xml:space="preserve">Laboratory of Major Diseases in Children, Ministry of Education, National </w:t>
      </w:r>
    </w:p>
    <w:p w:rsidR="00DF23D0" w:rsidRPr="0082767B" w:rsidRDefault="00DF23D0" w:rsidP="00DF23D0">
      <w:pPr>
        <w:pStyle w:val="a3"/>
        <w:rPr>
          <w:rFonts w:hAnsi="宋体" w:cs="宋体"/>
        </w:rPr>
      </w:pPr>
      <w:r w:rsidRPr="0082767B">
        <w:rPr>
          <w:rFonts w:hAnsi="宋体" w:cs="宋体"/>
        </w:rPr>
        <w:t xml:space="preserve">Clinical Research Center for Respiratory Diseases, Laboratory of Respiratory </w:t>
      </w:r>
    </w:p>
    <w:p w:rsidR="00DF23D0" w:rsidRPr="0082767B" w:rsidRDefault="00DF23D0" w:rsidP="00DF23D0">
      <w:pPr>
        <w:pStyle w:val="a3"/>
        <w:rPr>
          <w:rFonts w:hAnsi="宋体" w:cs="宋体"/>
        </w:rPr>
      </w:pPr>
      <w:r w:rsidRPr="0082767B">
        <w:rPr>
          <w:rFonts w:hAnsi="宋体" w:cs="宋体"/>
        </w:rPr>
        <w:t xml:space="preserve">Diseases, Beijing Pediatric Research Institute, Beijing Children's Hospital, </w:t>
      </w:r>
    </w:p>
    <w:p w:rsidR="00DF23D0" w:rsidRPr="0082767B" w:rsidRDefault="00DF23D0" w:rsidP="00DF23D0">
      <w:pPr>
        <w:pStyle w:val="a3"/>
        <w:rPr>
          <w:rFonts w:hAnsi="宋体" w:cs="宋体"/>
        </w:rPr>
      </w:pPr>
      <w:r w:rsidRPr="0082767B">
        <w:rPr>
          <w:rFonts w:hAnsi="宋体" w:cs="宋体"/>
        </w:rPr>
        <w:t xml:space="preserve">Capital Medical University, National Center for Children's Health, No. 56 </w:t>
      </w:r>
    </w:p>
    <w:p w:rsidR="00DF23D0" w:rsidRPr="0082767B" w:rsidRDefault="00DF23D0" w:rsidP="00DF23D0">
      <w:pPr>
        <w:pStyle w:val="a3"/>
        <w:rPr>
          <w:rFonts w:hAnsi="宋体" w:cs="宋体"/>
        </w:rPr>
      </w:pPr>
      <w:r w:rsidRPr="0082767B">
        <w:rPr>
          <w:rFonts w:hAnsi="宋体" w:cs="宋体"/>
        </w:rPr>
        <w:t>Nanlishi Road, Xicheng District, Beijing, China. 13370115087@163.com.</w:t>
      </w:r>
    </w:p>
    <w:p w:rsidR="00DF23D0" w:rsidRDefault="00DF23D0" w:rsidP="00DF23D0">
      <w:pPr>
        <w:pStyle w:val="a3"/>
        <w:rPr>
          <w:rFonts w:hAnsi="宋体" w:cs="宋体"/>
        </w:rPr>
      </w:pPr>
    </w:p>
    <w:p w:rsidR="00535B06" w:rsidRPr="00535B06" w:rsidRDefault="00535B06" w:rsidP="00535B06">
      <w:pPr>
        <w:pStyle w:val="a3"/>
        <w:rPr>
          <w:rFonts w:hAnsi="宋体" w:cs="宋体"/>
        </w:rPr>
      </w:pPr>
      <w:r w:rsidRPr="00535B06">
        <w:rPr>
          <w:rFonts w:hAnsi="宋体" w:cs="宋体"/>
          <w:b/>
        </w:rPr>
        <w:t xml:space="preserve">Background </w:t>
      </w:r>
      <w:r w:rsidRPr="00535B06">
        <w:rPr>
          <w:rFonts w:hAnsi="宋体" w:cs="宋体"/>
        </w:rPr>
        <w:t>Severe pulmonary tuberculosis (PTB) drives treatment failure and poor prognosi</w:t>
      </w:r>
      <w:r>
        <w:rPr>
          <w:rFonts w:hAnsi="宋体" w:cs="宋体"/>
        </w:rPr>
        <w:t>s, analyzing clinical character</w:t>
      </w:r>
      <w:r w:rsidRPr="00535B06">
        <w:rPr>
          <w:rFonts w:hAnsi="宋体" w:cs="宋体"/>
        </w:rPr>
        <w:t>istics and risk factors in children is key to early recognition and improving outcomes.</w:t>
      </w:r>
    </w:p>
    <w:p w:rsidR="00535B06" w:rsidRPr="00535B06" w:rsidRDefault="00535B06" w:rsidP="00535B06">
      <w:pPr>
        <w:pStyle w:val="a3"/>
        <w:rPr>
          <w:rFonts w:hAnsi="宋体" w:cs="宋体"/>
        </w:rPr>
      </w:pPr>
      <w:r w:rsidRPr="00535B06">
        <w:rPr>
          <w:rFonts w:hAnsi="宋体" w:cs="宋体"/>
          <w:b/>
        </w:rPr>
        <w:t xml:space="preserve">Methods </w:t>
      </w:r>
      <w:r w:rsidRPr="00535B06">
        <w:rPr>
          <w:rFonts w:hAnsi="宋体" w:cs="宋体"/>
        </w:rPr>
        <w:t xml:space="preserve">A single-center retrospective cohort study of children with PTB in Yunnan, China </w:t>
      </w:r>
      <w:r>
        <w:rPr>
          <w:rFonts w:hAnsi="宋体" w:cs="宋体"/>
        </w:rPr>
        <w:t>(2014–2024), investigated clini</w:t>
      </w:r>
      <w:r w:rsidRPr="00535B06">
        <w:rPr>
          <w:rFonts w:hAnsi="宋体" w:cs="宋体"/>
        </w:rPr>
        <w:t>cal characteristics and risk factors of severe PTB.</w:t>
      </w:r>
    </w:p>
    <w:p w:rsidR="00535B06" w:rsidRPr="00535B06" w:rsidRDefault="00535B06" w:rsidP="00535B06">
      <w:pPr>
        <w:pStyle w:val="a3"/>
        <w:rPr>
          <w:rFonts w:hAnsi="宋体" w:cs="宋体"/>
        </w:rPr>
      </w:pPr>
      <w:r w:rsidRPr="00535B06">
        <w:rPr>
          <w:rFonts w:hAnsi="宋体" w:cs="宋体"/>
          <w:b/>
        </w:rPr>
        <w:t>Results</w:t>
      </w:r>
      <w:r w:rsidRPr="00535B06">
        <w:rPr>
          <w:rFonts w:hAnsi="宋体" w:cs="宋体"/>
        </w:rPr>
        <w:t xml:space="preserve"> A total of 431 PTB children were enrolled, 58.5% were male, median age of 5.75 </w:t>
      </w:r>
      <w:r>
        <w:rPr>
          <w:rFonts w:hAnsi="宋体" w:cs="宋体"/>
        </w:rPr>
        <w:t xml:space="preserve">years (Q1–Q3: 1.57–10.35). 142 </w:t>
      </w:r>
      <w:r w:rsidRPr="00535B06">
        <w:rPr>
          <w:rFonts w:hAnsi="宋体" w:cs="宋体"/>
        </w:rPr>
        <w:t xml:space="preserve">cases (32.9%) were diagnosed as severe PTB, most prevalent in 1–4 years group. Clinically, Severe PTB most commonly </w:t>
      </w:r>
    </w:p>
    <w:p w:rsidR="00535B06" w:rsidRPr="00535B06" w:rsidRDefault="00535B06" w:rsidP="00535B06">
      <w:pPr>
        <w:pStyle w:val="a3"/>
        <w:rPr>
          <w:rFonts w:hAnsi="宋体" w:cs="宋体"/>
        </w:rPr>
      </w:pPr>
      <w:r w:rsidRPr="00535B06">
        <w:rPr>
          <w:rFonts w:hAnsi="宋体" w:cs="宋体"/>
        </w:rPr>
        <w:t>complicated tuberculous meningitis (TBM) (54 cases, 38.0%) and the proportion of patients w</w:t>
      </w:r>
      <w:r>
        <w:rPr>
          <w:rFonts w:hAnsi="宋体" w:cs="宋体"/>
        </w:rPr>
        <w:t xml:space="preserve">ith prolonged fever was higher </w:t>
      </w:r>
      <w:r w:rsidRPr="00535B06">
        <w:rPr>
          <w:rFonts w:hAnsi="宋体" w:cs="宋体"/>
        </w:rPr>
        <w:t xml:space="preserve">(&gt; 30 days:31.3%vs8.8%). Radiological findings were predominantly exudative and infiltrative lesions (316 cases,73.3%). </w:t>
      </w:r>
    </w:p>
    <w:p w:rsidR="00535B06" w:rsidRPr="00535B06" w:rsidRDefault="00535B06" w:rsidP="00535B06">
      <w:pPr>
        <w:pStyle w:val="a3"/>
        <w:rPr>
          <w:rFonts w:hAnsi="宋体" w:cs="宋体"/>
        </w:rPr>
      </w:pPr>
      <w:r w:rsidRPr="00535B06">
        <w:rPr>
          <w:rFonts w:hAnsi="宋体" w:cs="宋体"/>
        </w:rPr>
        <w:t>Seven variable features were identified through the LASSO regression. Multivariate analysis</w:t>
      </w:r>
      <w:r>
        <w:rPr>
          <w:rFonts w:hAnsi="宋体" w:cs="宋体"/>
        </w:rPr>
        <w:t xml:space="preserve"> revealed that abdominal pain, </w:t>
      </w:r>
      <w:r w:rsidRPr="00535B06">
        <w:rPr>
          <w:rFonts w:hAnsi="宋体" w:cs="宋体"/>
        </w:rPr>
        <w:t>and central nervous system symptoms were associated with increased risk of severe PTB. In contrast, cough and chest imag</w:t>
      </w:r>
    </w:p>
    <w:p w:rsidR="00535B06" w:rsidRPr="00535B06" w:rsidRDefault="00535B06" w:rsidP="00535B06">
      <w:pPr>
        <w:pStyle w:val="a3"/>
        <w:rPr>
          <w:rFonts w:hAnsi="宋体" w:cs="宋体"/>
        </w:rPr>
      </w:pPr>
      <w:r w:rsidRPr="00535B06">
        <w:rPr>
          <w:rFonts w:hAnsi="宋体" w:cs="宋体"/>
        </w:rPr>
        <w:t>ing of pleural thickening and/or effusion were not elevated risk. Bacillus Calmette-Guer</w:t>
      </w:r>
      <w:r>
        <w:rPr>
          <w:rFonts w:hAnsi="宋体" w:cs="宋体"/>
        </w:rPr>
        <w:t xml:space="preserve">in (BCG) vaccination and older </w:t>
      </w:r>
      <w:r w:rsidRPr="00535B06">
        <w:rPr>
          <w:rFonts w:hAnsi="宋体" w:cs="宋体"/>
        </w:rPr>
        <w:t xml:space="preserve">age were protective factors. Logistic regression demonstrated good calibration and discrimination (AUC,0.802;95% CI: </w:t>
      </w:r>
    </w:p>
    <w:p w:rsidR="00535B06" w:rsidRPr="00535B06" w:rsidRDefault="00535B06" w:rsidP="00535B06">
      <w:pPr>
        <w:pStyle w:val="a3"/>
        <w:rPr>
          <w:rFonts w:hAnsi="宋体" w:cs="宋体"/>
        </w:rPr>
      </w:pPr>
      <w:r w:rsidRPr="00535B06">
        <w:rPr>
          <w:rFonts w:hAnsi="宋体" w:cs="宋体"/>
        </w:rPr>
        <w:t>0.756–0.847).</w:t>
      </w:r>
    </w:p>
    <w:p w:rsidR="00466D7F" w:rsidRDefault="00535B06" w:rsidP="00535B06">
      <w:pPr>
        <w:pStyle w:val="a3"/>
        <w:rPr>
          <w:rFonts w:hAnsi="宋体" w:cs="宋体"/>
        </w:rPr>
      </w:pPr>
      <w:r w:rsidRPr="00535B06">
        <w:rPr>
          <w:rFonts w:hAnsi="宋体" w:cs="宋体"/>
          <w:b/>
        </w:rPr>
        <w:t>Conclusions</w:t>
      </w:r>
      <w:r w:rsidRPr="00535B06">
        <w:rPr>
          <w:rFonts w:hAnsi="宋体" w:cs="宋体"/>
        </w:rPr>
        <w:t xml:space="preserve"> These findings provide insights into early identification of high-risk children </w:t>
      </w:r>
      <w:r>
        <w:rPr>
          <w:rFonts w:hAnsi="宋体" w:cs="宋体"/>
        </w:rPr>
        <w:t>and development of targeted pre</w:t>
      </w:r>
      <w:r w:rsidRPr="00535B06">
        <w:rPr>
          <w:rFonts w:hAnsi="宋体" w:cs="宋体"/>
        </w:rPr>
        <w:t>ventive and clinical strategies to improve outcomes in pediatric PTB.</w:t>
      </w:r>
    </w:p>
    <w:p w:rsidR="00466D7F" w:rsidRDefault="00466D7F" w:rsidP="00DF23D0">
      <w:pPr>
        <w:pStyle w:val="a3"/>
        <w:rPr>
          <w:rFonts w:hAnsi="宋体" w:cs="宋体"/>
        </w:rPr>
      </w:pPr>
    </w:p>
    <w:p w:rsidR="00DF23D0" w:rsidRPr="0082767B" w:rsidRDefault="00DF23D0" w:rsidP="00DF23D0">
      <w:pPr>
        <w:pStyle w:val="a3"/>
        <w:rPr>
          <w:rFonts w:hAnsi="宋体" w:cs="宋体"/>
        </w:rPr>
      </w:pPr>
      <w:r w:rsidRPr="0082767B">
        <w:rPr>
          <w:rFonts w:hAnsi="宋体" w:cs="宋体"/>
        </w:rPr>
        <w:t>DOI: 10.1007/s10096-026-05467-8</w:t>
      </w:r>
    </w:p>
    <w:p w:rsidR="00DF23D0" w:rsidRPr="0082767B" w:rsidRDefault="00DF23D0" w:rsidP="00DF23D0">
      <w:pPr>
        <w:pStyle w:val="a3"/>
        <w:rPr>
          <w:rFonts w:hAnsi="宋体" w:cs="宋体"/>
        </w:rPr>
      </w:pPr>
      <w:r w:rsidRPr="0082767B">
        <w:rPr>
          <w:rFonts w:hAnsi="宋体" w:cs="宋体"/>
        </w:rPr>
        <w:t>PMID: 41863733</w:t>
      </w:r>
    </w:p>
    <w:p w:rsidR="00DF23D0" w:rsidRPr="0082767B" w:rsidRDefault="00DF23D0" w:rsidP="00DF23D0">
      <w:pPr>
        <w:pStyle w:val="a3"/>
        <w:rPr>
          <w:rFonts w:hAnsi="宋体" w:cs="宋体"/>
        </w:rPr>
      </w:pPr>
    </w:p>
    <w:p w:rsidR="00A90E4B" w:rsidRPr="008C6541" w:rsidRDefault="0025720C" w:rsidP="00A90E4B">
      <w:pPr>
        <w:pStyle w:val="a3"/>
        <w:rPr>
          <w:rFonts w:hAnsi="宋体" w:cs="宋体"/>
          <w:b/>
          <w:color w:val="FF0000"/>
        </w:rPr>
      </w:pPr>
      <w:r>
        <w:rPr>
          <w:rFonts w:hAnsi="宋体" w:cs="宋体"/>
          <w:b/>
          <w:color w:val="FF0000"/>
        </w:rPr>
        <w:t>3</w:t>
      </w:r>
      <w:r w:rsidR="00A90E4B" w:rsidRPr="008C6541">
        <w:rPr>
          <w:rFonts w:hAnsi="宋体" w:cs="宋体"/>
          <w:b/>
          <w:color w:val="FF0000"/>
        </w:rPr>
        <w:t xml:space="preserve">. NPJ Prim Care Respir Med. 2026 Mar 20. doi: 10.1038/s41533-026-00481-x. Online </w:t>
      </w:r>
    </w:p>
    <w:p w:rsidR="00A90E4B" w:rsidRPr="008C6541" w:rsidRDefault="00A90E4B" w:rsidP="00A90E4B">
      <w:pPr>
        <w:pStyle w:val="a3"/>
        <w:rPr>
          <w:rFonts w:hAnsi="宋体" w:cs="宋体"/>
          <w:b/>
          <w:color w:val="FF0000"/>
        </w:rPr>
      </w:pPr>
      <w:r w:rsidRPr="008C6541">
        <w:rPr>
          <w:rFonts w:hAnsi="宋体" w:cs="宋体"/>
          <w:b/>
          <w:color w:val="FF0000"/>
        </w:rPr>
        <w:t>ahead of print.</w:t>
      </w:r>
    </w:p>
    <w:p w:rsidR="00A90E4B" w:rsidRPr="0082767B" w:rsidRDefault="00A90E4B" w:rsidP="00A90E4B">
      <w:pPr>
        <w:pStyle w:val="a3"/>
        <w:rPr>
          <w:rFonts w:hAnsi="宋体" w:cs="宋体"/>
        </w:rPr>
      </w:pPr>
    </w:p>
    <w:p w:rsidR="00A90E4B" w:rsidRPr="0082767B" w:rsidRDefault="00A90E4B" w:rsidP="00A90E4B">
      <w:pPr>
        <w:pStyle w:val="a3"/>
        <w:rPr>
          <w:rFonts w:hAnsi="宋体" w:cs="宋体"/>
        </w:rPr>
      </w:pPr>
      <w:r w:rsidRPr="0082767B">
        <w:rPr>
          <w:rFonts w:hAnsi="宋体" w:cs="宋体"/>
        </w:rPr>
        <w:t xml:space="preserve">Hospital follow-up adherence among screen-positive lung cancer utilizing a </w:t>
      </w:r>
    </w:p>
    <w:p w:rsidR="00A90E4B" w:rsidRPr="0082767B" w:rsidRDefault="00A90E4B" w:rsidP="00A90E4B">
      <w:pPr>
        <w:pStyle w:val="a3"/>
        <w:rPr>
          <w:rFonts w:hAnsi="宋体" w:cs="宋体"/>
        </w:rPr>
      </w:pPr>
      <w:r w:rsidRPr="0082767B">
        <w:rPr>
          <w:rFonts w:hAnsi="宋体" w:cs="宋体"/>
        </w:rPr>
        <w:t>mobile LDCT in community in Hainan, China: a prospective cohort study.</w:t>
      </w:r>
    </w:p>
    <w:p w:rsidR="00A90E4B" w:rsidRPr="0082767B" w:rsidRDefault="00A90E4B" w:rsidP="00A90E4B">
      <w:pPr>
        <w:pStyle w:val="a3"/>
        <w:rPr>
          <w:rFonts w:hAnsi="宋体" w:cs="宋体"/>
        </w:rPr>
      </w:pPr>
    </w:p>
    <w:p w:rsidR="00A90E4B" w:rsidRPr="0082767B" w:rsidRDefault="00A90E4B" w:rsidP="00A90E4B">
      <w:pPr>
        <w:pStyle w:val="a3"/>
        <w:rPr>
          <w:rFonts w:hAnsi="宋体" w:cs="宋体"/>
        </w:rPr>
      </w:pPr>
      <w:r w:rsidRPr="0082767B">
        <w:rPr>
          <w:rFonts w:hAnsi="宋体" w:cs="宋体"/>
        </w:rPr>
        <w:t xml:space="preserve">Fu L(#)(1), Zhou Z(#)(2), Shu W(#)(1), Qin N(1), Zhang L(1), Sun Y(1), Wen H(2), </w:t>
      </w:r>
    </w:p>
    <w:p w:rsidR="00A90E4B" w:rsidRPr="0082767B" w:rsidRDefault="00A90E4B" w:rsidP="00A90E4B">
      <w:pPr>
        <w:pStyle w:val="a3"/>
        <w:rPr>
          <w:rFonts w:hAnsi="宋体" w:cs="宋体"/>
        </w:rPr>
      </w:pPr>
      <w:r w:rsidRPr="0082767B">
        <w:rPr>
          <w:rFonts w:hAnsi="宋体" w:cs="宋体"/>
        </w:rPr>
        <w:t>Liu Y(3), Li L(4), Du J(5).</w:t>
      </w:r>
    </w:p>
    <w:p w:rsidR="00A90E4B" w:rsidRDefault="00A90E4B" w:rsidP="00A90E4B">
      <w:pPr>
        <w:pStyle w:val="a3"/>
        <w:rPr>
          <w:rFonts w:hAnsi="宋体" w:cs="宋体"/>
        </w:rPr>
      </w:pPr>
    </w:p>
    <w:p w:rsidR="00A90E4B" w:rsidRDefault="00A90E4B" w:rsidP="00A90E4B">
      <w:pPr>
        <w:pStyle w:val="a3"/>
        <w:rPr>
          <w:rFonts w:hAnsi="宋体" w:cs="宋体"/>
          <w:b/>
          <w:color w:val="0070C0"/>
        </w:rPr>
      </w:pPr>
      <w:r w:rsidRPr="004F435E">
        <w:rPr>
          <w:rFonts w:hAnsi="宋体" w:cs="宋体"/>
          <w:b/>
          <w:color w:val="0070C0"/>
        </w:rPr>
        <w:t>Leiwen Fu, Zhijing Zhou, Wei Shu, Na Qin, Lijie Zhang, Yuxian Sun, Hao Wen, Yang Liu</w:t>
      </w:r>
      <w:r w:rsidR="00A03835">
        <w:rPr>
          <w:rFonts w:hAnsi="宋体" w:cs="宋体" w:hint="eastAsia"/>
          <w:b/>
          <w:color w:val="0070C0"/>
        </w:rPr>
        <w:t>*</w:t>
      </w:r>
      <w:r w:rsidRPr="004F435E">
        <w:rPr>
          <w:rFonts w:hAnsi="宋体" w:cs="宋体"/>
          <w:b/>
          <w:color w:val="0070C0"/>
        </w:rPr>
        <w:t>, Liang Li</w:t>
      </w:r>
      <w:r w:rsidR="00A03835">
        <w:rPr>
          <w:rFonts w:hAnsi="宋体" w:cs="宋体" w:hint="eastAsia"/>
          <w:b/>
          <w:color w:val="0070C0"/>
        </w:rPr>
        <w:t>*</w:t>
      </w:r>
      <w:r w:rsidRPr="004F435E">
        <w:rPr>
          <w:rFonts w:hAnsi="宋体" w:cs="宋体"/>
          <w:b/>
          <w:color w:val="0070C0"/>
        </w:rPr>
        <w:t>, Jian Du</w:t>
      </w:r>
      <w:r w:rsidR="00A03835">
        <w:rPr>
          <w:rFonts w:hAnsi="宋体" w:cs="宋体" w:hint="eastAsia"/>
          <w:b/>
          <w:color w:val="0070C0"/>
        </w:rPr>
        <w:t>*</w:t>
      </w:r>
    </w:p>
    <w:p w:rsidR="00A03835" w:rsidRPr="004F435E" w:rsidRDefault="00A03835" w:rsidP="00A90E4B">
      <w:pPr>
        <w:pStyle w:val="a3"/>
        <w:rPr>
          <w:rFonts w:hAnsi="宋体" w:cs="宋体"/>
          <w:b/>
          <w:color w:val="0070C0"/>
        </w:rPr>
      </w:pPr>
      <w:r w:rsidRPr="00A03835">
        <w:rPr>
          <w:rFonts w:hAnsi="宋体" w:cs="宋体"/>
          <w:b/>
          <w:color w:val="0070C0"/>
        </w:rPr>
        <w:t>* Corresponding author</w:t>
      </w:r>
    </w:p>
    <w:p w:rsidR="00A90E4B" w:rsidRPr="00A03835" w:rsidRDefault="004539B7" w:rsidP="00A90E4B">
      <w:pPr>
        <w:pStyle w:val="a3"/>
        <w:rPr>
          <w:rFonts w:hAnsi="宋体" w:cs="宋体"/>
          <w:b/>
          <w:color w:val="0070C0"/>
        </w:rPr>
      </w:pPr>
      <w:r w:rsidRPr="00A03835">
        <w:rPr>
          <w:rFonts w:hAnsi="宋体" w:cs="宋体"/>
          <w:b/>
          <w:color w:val="0070C0"/>
        </w:rPr>
        <w:t>C</w:t>
      </w:r>
      <w:r w:rsidR="00A03835" w:rsidRPr="00A03835">
        <w:rPr>
          <w:rFonts w:hAnsi="宋体" w:cs="宋体"/>
          <w:b/>
          <w:color w:val="0070C0"/>
        </w:rPr>
        <w:t>orrespondence to: Prof. Jian Du</w:t>
      </w:r>
      <w:r w:rsidR="00A03835" w:rsidRPr="00A03835">
        <w:rPr>
          <w:rFonts w:hAnsi="宋体" w:cs="宋体" w:hint="eastAsia"/>
          <w:b/>
          <w:color w:val="0070C0"/>
        </w:rPr>
        <w:t>，</w:t>
      </w:r>
      <w:r w:rsidRPr="00A03835">
        <w:rPr>
          <w:rFonts w:hAnsi="宋体" w:cs="宋体"/>
          <w:b/>
          <w:color w:val="0070C0"/>
        </w:rPr>
        <w:t>E-mail: jdu-sdu@163.com</w:t>
      </w:r>
    </w:p>
    <w:p w:rsidR="00A90E4B" w:rsidRDefault="00A90E4B" w:rsidP="00A90E4B">
      <w:pPr>
        <w:pStyle w:val="a3"/>
        <w:rPr>
          <w:rFonts w:hAnsi="宋体" w:cs="宋体"/>
        </w:rPr>
      </w:pPr>
    </w:p>
    <w:p w:rsidR="00A90E4B" w:rsidRPr="0082767B" w:rsidRDefault="00A90E4B" w:rsidP="00A90E4B">
      <w:pPr>
        <w:pStyle w:val="a3"/>
        <w:rPr>
          <w:rFonts w:hAnsi="宋体" w:cs="宋体"/>
        </w:rPr>
      </w:pPr>
      <w:r w:rsidRPr="0082767B">
        <w:rPr>
          <w:rFonts w:hAnsi="宋体" w:cs="宋体"/>
        </w:rPr>
        <w:t>Author information:</w:t>
      </w:r>
    </w:p>
    <w:p w:rsidR="00A90E4B" w:rsidRPr="0082767B" w:rsidRDefault="00A90E4B" w:rsidP="00A90E4B">
      <w:pPr>
        <w:pStyle w:val="a3"/>
        <w:rPr>
          <w:rFonts w:hAnsi="宋体" w:cs="宋体"/>
        </w:rPr>
      </w:pPr>
      <w:r w:rsidRPr="0082767B">
        <w:rPr>
          <w:rFonts w:hAnsi="宋体" w:cs="宋体"/>
        </w:rPr>
        <w:t xml:space="preserve">(1)Beijing Chest Hospital, Capital Medical University, Beijing Tuberculosis and </w:t>
      </w:r>
    </w:p>
    <w:p w:rsidR="00A90E4B" w:rsidRPr="0082767B" w:rsidRDefault="00A90E4B" w:rsidP="00A90E4B">
      <w:pPr>
        <w:pStyle w:val="a3"/>
        <w:rPr>
          <w:rFonts w:hAnsi="宋体" w:cs="宋体"/>
        </w:rPr>
      </w:pPr>
      <w:r w:rsidRPr="0082767B">
        <w:rPr>
          <w:rFonts w:hAnsi="宋体" w:cs="宋体"/>
        </w:rPr>
        <w:t>Thoracic Tumor Research Institute, Beijing, 101149, China.</w:t>
      </w:r>
    </w:p>
    <w:p w:rsidR="00A90E4B" w:rsidRPr="0082767B" w:rsidRDefault="00A90E4B" w:rsidP="00A90E4B">
      <w:pPr>
        <w:pStyle w:val="a3"/>
        <w:rPr>
          <w:rFonts w:hAnsi="宋体" w:cs="宋体"/>
        </w:rPr>
      </w:pPr>
      <w:r w:rsidRPr="0082767B">
        <w:rPr>
          <w:rFonts w:hAnsi="宋体" w:cs="宋体"/>
        </w:rPr>
        <w:t xml:space="preserve">(2)Dongfang People's Hospital, Shanghai East Hospital Hainan Hospital, Dongfang, </w:t>
      </w:r>
    </w:p>
    <w:p w:rsidR="00A90E4B" w:rsidRPr="0082767B" w:rsidRDefault="00A90E4B" w:rsidP="00A90E4B">
      <w:pPr>
        <w:pStyle w:val="a3"/>
        <w:rPr>
          <w:rFonts w:hAnsi="宋体" w:cs="宋体"/>
        </w:rPr>
      </w:pPr>
      <w:r w:rsidRPr="0082767B">
        <w:rPr>
          <w:rFonts w:hAnsi="宋体" w:cs="宋体"/>
        </w:rPr>
        <w:t>Hainan, China.</w:t>
      </w:r>
    </w:p>
    <w:p w:rsidR="00A90E4B" w:rsidRPr="0082767B" w:rsidRDefault="00A90E4B" w:rsidP="00A90E4B">
      <w:pPr>
        <w:pStyle w:val="a3"/>
        <w:rPr>
          <w:rFonts w:hAnsi="宋体" w:cs="宋体"/>
        </w:rPr>
      </w:pPr>
      <w:r w:rsidRPr="0082767B">
        <w:rPr>
          <w:rFonts w:hAnsi="宋体" w:cs="宋体"/>
        </w:rPr>
        <w:t xml:space="preserve">(3)Beijing Chest Hospital, Capital Medical University, Beijing Tuberculosis and </w:t>
      </w:r>
    </w:p>
    <w:p w:rsidR="00A90E4B" w:rsidRPr="0082767B" w:rsidRDefault="00A90E4B" w:rsidP="00A90E4B">
      <w:pPr>
        <w:pStyle w:val="a3"/>
        <w:rPr>
          <w:rFonts w:hAnsi="宋体" w:cs="宋体"/>
        </w:rPr>
      </w:pPr>
      <w:r w:rsidRPr="0082767B">
        <w:rPr>
          <w:rFonts w:hAnsi="宋体" w:cs="宋体"/>
        </w:rPr>
        <w:t>Thoracic Tumor Research Institute, Beijing, 101149, China. lygyl1973@126.com.</w:t>
      </w:r>
    </w:p>
    <w:p w:rsidR="00A90E4B" w:rsidRPr="0082767B" w:rsidRDefault="00A90E4B" w:rsidP="00A90E4B">
      <w:pPr>
        <w:pStyle w:val="a3"/>
        <w:rPr>
          <w:rFonts w:hAnsi="宋体" w:cs="宋体"/>
        </w:rPr>
      </w:pPr>
      <w:r w:rsidRPr="0082767B">
        <w:rPr>
          <w:rFonts w:hAnsi="宋体" w:cs="宋体"/>
        </w:rPr>
        <w:t xml:space="preserve">(4)Beijing Chest Hospital, Capital Medical University, Beijing Tuberculosis and </w:t>
      </w:r>
    </w:p>
    <w:p w:rsidR="00A90E4B" w:rsidRPr="0082767B" w:rsidRDefault="00A90E4B" w:rsidP="00A90E4B">
      <w:pPr>
        <w:pStyle w:val="a3"/>
        <w:rPr>
          <w:rFonts w:hAnsi="宋体" w:cs="宋体"/>
        </w:rPr>
      </w:pPr>
      <w:r w:rsidRPr="0082767B">
        <w:rPr>
          <w:rFonts w:hAnsi="宋体" w:cs="宋体"/>
        </w:rPr>
        <w:t xml:space="preserve">Thoracic Tumor Research Institute, Beijing, 101149, China. </w:t>
      </w:r>
    </w:p>
    <w:p w:rsidR="00A90E4B" w:rsidRPr="0082767B" w:rsidRDefault="00A90E4B" w:rsidP="00A90E4B">
      <w:pPr>
        <w:pStyle w:val="a3"/>
        <w:rPr>
          <w:rFonts w:hAnsi="宋体" w:cs="宋体"/>
        </w:rPr>
      </w:pPr>
      <w:r w:rsidRPr="0082767B">
        <w:rPr>
          <w:rFonts w:hAnsi="宋体" w:cs="宋体"/>
        </w:rPr>
        <w:t>liliang69@vip.sina.com.</w:t>
      </w:r>
    </w:p>
    <w:p w:rsidR="00A90E4B" w:rsidRPr="0082767B" w:rsidRDefault="00A90E4B" w:rsidP="00A90E4B">
      <w:pPr>
        <w:pStyle w:val="a3"/>
        <w:rPr>
          <w:rFonts w:hAnsi="宋体" w:cs="宋体"/>
        </w:rPr>
      </w:pPr>
      <w:r w:rsidRPr="0082767B">
        <w:rPr>
          <w:rFonts w:hAnsi="宋体" w:cs="宋体"/>
        </w:rPr>
        <w:t xml:space="preserve">(5)Beijing Chest Hospital, Capital Medical University, Beijing Tuberculosis and </w:t>
      </w:r>
    </w:p>
    <w:p w:rsidR="00A90E4B" w:rsidRPr="0082767B" w:rsidRDefault="00A90E4B" w:rsidP="00A90E4B">
      <w:pPr>
        <w:pStyle w:val="a3"/>
        <w:rPr>
          <w:rFonts w:hAnsi="宋体" w:cs="宋体"/>
        </w:rPr>
      </w:pPr>
      <w:r w:rsidRPr="0082767B">
        <w:rPr>
          <w:rFonts w:hAnsi="宋体" w:cs="宋体"/>
        </w:rPr>
        <w:t>Thoracic Tumor Research Institute, Beijing, 101149, China. jdu-sdu@163.com.</w:t>
      </w:r>
    </w:p>
    <w:p w:rsidR="00A90E4B" w:rsidRPr="0082767B" w:rsidRDefault="00A90E4B" w:rsidP="00A90E4B">
      <w:pPr>
        <w:pStyle w:val="a3"/>
        <w:rPr>
          <w:rFonts w:hAnsi="宋体" w:cs="宋体"/>
        </w:rPr>
      </w:pPr>
      <w:r w:rsidRPr="0082767B">
        <w:rPr>
          <w:rFonts w:hAnsi="宋体" w:cs="宋体"/>
        </w:rPr>
        <w:t>(#)Contributed equally</w:t>
      </w:r>
    </w:p>
    <w:p w:rsidR="00A90E4B" w:rsidRPr="0082767B" w:rsidRDefault="00A90E4B" w:rsidP="00A90E4B">
      <w:pPr>
        <w:pStyle w:val="a3"/>
        <w:rPr>
          <w:rFonts w:hAnsi="宋体" w:cs="宋体"/>
        </w:rPr>
      </w:pPr>
    </w:p>
    <w:p w:rsidR="00A90E4B" w:rsidRPr="0082767B" w:rsidRDefault="00A90E4B" w:rsidP="00A90E4B">
      <w:pPr>
        <w:pStyle w:val="a3"/>
        <w:rPr>
          <w:rFonts w:hAnsi="宋体" w:cs="宋体"/>
        </w:rPr>
      </w:pPr>
      <w:r w:rsidRPr="008C6541">
        <w:rPr>
          <w:rFonts w:hAnsi="宋体" w:cs="宋体"/>
          <w:b/>
        </w:rPr>
        <w:t xml:space="preserve">BACKGROUND: </w:t>
      </w:r>
      <w:r w:rsidRPr="0082767B">
        <w:rPr>
          <w:rFonts w:hAnsi="宋体" w:cs="宋体"/>
        </w:rPr>
        <w:t xml:space="preserve">China has the highest global disease burden for both lung cancer and </w:t>
      </w:r>
    </w:p>
    <w:p w:rsidR="00A90E4B" w:rsidRPr="0082767B" w:rsidRDefault="00A90E4B" w:rsidP="00A90E4B">
      <w:pPr>
        <w:pStyle w:val="a3"/>
        <w:rPr>
          <w:rFonts w:hAnsi="宋体" w:cs="宋体"/>
        </w:rPr>
      </w:pPr>
      <w:r w:rsidRPr="0082767B">
        <w:rPr>
          <w:rFonts w:hAnsi="宋体" w:cs="宋体"/>
        </w:rPr>
        <w:t xml:space="preserve">tuberculosis (TB). Mobile low-dose computed tomography (LDCT) screening offers </w:t>
      </w:r>
    </w:p>
    <w:p w:rsidR="00A90E4B" w:rsidRPr="0082767B" w:rsidRDefault="00A90E4B" w:rsidP="00A90E4B">
      <w:pPr>
        <w:pStyle w:val="a3"/>
        <w:rPr>
          <w:rFonts w:hAnsi="宋体" w:cs="宋体"/>
        </w:rPr>
      </w:pPr>
      <w:r w:rsidRPr="0082767B">
        <w:rPr>
          <w:rFonts w:hAnsi="宋体" w:cs="宋体"/>
        </w:rPr>
        <w:t xml:space="preserve">dual detection of early-stage lung malignancies and active TB radiographic </w:t>
      </w:r>
    </w:p>
    <w:p w:rsidR="00A90E4B" w:rsidRPr="0082767B" w:rsidRDefault="00A90E4B" w:rsidP="00A90E4B">
      <w:pPr>
        <w:pStyle w:val="a3"/>
        <w:rPr>
          <w:rFonts w:hAnsi="宋体" w:cs="宋体"/>
        </w:rPr>
      </w:pPr>
      <w:r w:rsidRPr="0082767B">
        <w:rPr>
          <w:rFonts w:hAnsi="宋体" w:cs="宋体"/>
        </w:rPr>
        <w:t xml:space="preserve">manifestations. However, evidence regarding community-based post-screening </w:t>
      </w:r>
    </w:p>
    <w:p w:rsidR="00A90E4B" w:rsidRPr="0082767B" w:rsidRDefault="00A90E4B" w:rsidP="00A90E4B">
      <w:pPr>
        <w:pStyle w:val="a3"/>
        <w:rPr>
          <w:rFonts w:hAnsi="宋体" w:cs="宋体"/>
        </w:rPr>
      </w:pPr>
      <w:r w:rsidRPr="0082767B">
        <w:rPr>
          <w:rFonts w:hAnsi="宋体" w:cs="宋体"/>
        </w:rPr>
        <w:t xml:space="preserve">compliance remains inadequate. This study aimed to evaluate hospital follow-up </w:t>
      </w:r>
    </w:p>
    <w:p w:rsidR="00A90E4B" w:rsidRPr="0082767B" w:rsidRDefault="00A90E4B" w:rsidP="00A90E4B">
      <w:pPr>
        <w:pStyle w:val="a3"/>
        <w:rPr>
          <w:rFonts w:hAnsi="宋体" w:cs="宋体"/>
        </w:rPr>
      </w:pPr>
      <w:r w:rsidRPr="0082767B">
        <w:rPr>
          <w:rFonts w:hAnsi="宋体" w:cs="宋体"/>
        </w:rPr>
        <w:t xml:space="preserve">adherence and its associated factors among individuals who screened positive for </w:t>
      </w:r>
    </w:p>
    <w:p w:rsidR="00A90E4B" w:rsidRPr="0082767B" w:rsidRDefault="00A90E4B" w:rsidP="00A90E4B">
      <w:pPr>
        <w:pStyle w:val="a3"/>
        <w:rPr>
          <w:rFonts w:hAnsi="宋体" w:cs="宋体"/>
        </w:rPr>
      </w:pPr>
      <w:r w:rsidRPr="0082767B">
        <w:rPr>
          <w:rFonts w:hAnsi="宋体" w:cs="宋体"/>
        </w:rPr>
        <w:t>lung cancer or TB in a community-based, non-risk-based LDCT screening program.</w:t>
      </w:r>
    </w:p>
    <w:p w:rsidR="00A90E4B" w:rsidRPr="0082767B" w:rsidRDefault="00A90E4B" w:rsidP="00A90E4B">
      <w:pPr>
        <w:pStyle w:val="a3"/>
        <w:rPr>
          <w:rFonts w:hAnsi="宋体" w:cs="宋体"/>
        </w:rPr>
      </w:pPr>
      <w:r w:rsidRPr="008C6541">
        <w:rPr>
          <w:rFonts w:hAnsi="宋体" w:cs="宋体"/>
          <w:b/>
        </w:rPr>
        <w:t>METHODS:</w:t>
      </w:r>
      <w:r w:rsidRPr="0082767B">
        <w:rPr>
          <w:rFonts w:hAnsi="宋体" w:cs="宋体"/>
        </w:rPr>
        <w:t xml:space="preserve"> A prospective cohort study was conducted in Dongfang, Hainan Province, </w:t>
      </w:r>
    </w:p>
    <w:p w:rsidR="00A90E4B" w:rsidRPr="0082767B" w:rsidRDefault="00A90E4B" w:rsidP="00A90E4B">
      <w:pPr>
        <w:pStyle w:val="a3"/>
        <w:rPr>
          <w:rFonts w:hAnsi="宋体" w:cs="宋体"/>
        </w:rPr>
      </w:pPr>
      <w:r w:rsidRPr="0082767B">
        <w:rPr>
          <w:rFonts w:hAnsi="宋体" w:cs="宋体" w:hint="eastAsia"/>
        </w:rPr>
        <w:t>from June to September 2024. Permanent residents aged ≥</w:t>
      </w:r>
      <w:r>
        <w:rPr>
          <w:rFonts w:hAnsi="宋体" w:cs="宋体" w:hint="eastAsia"/>
        </w:rPr>
        <w:t xml:space="preserve">40 years were enrolled in </w:t>
      </w:r>
      <w:r w:rsidRPr="0082767B">
        <w:rPr>
          <w:rFonts w:hAnsi="宋体" w:cs="宋体"/>
        </w:rPr>
        <w:t xml:space="preserve">a community-based, non-risk-stratified mobile LDCT screening program. At the </w:t>
      </w:r>
    </w:p>
    <w:p w:rsidR="00A90E4B" w:rsidRPr="0082767B" w:rsidRDefault="00A90E4B" w:rsidP="00A90E4B">
      <w:pPr>
        <w:pStyle w:val="a3"/>
        <w:rPr>
          <w:rFonts w:hAnsi="宋体" w:cs="宋体"/>
        </w:rPr>
      </w:pPr>
      <w:r w:rsidRPr="0082767B">
        <w:rPr>
          <w:rFonts w:hAnsi="宋体" w:cs="宋体"/>
        </w:rPr>
        <w:t xml:space="preserve">time of screening, participants completed a structured questionnaire to capture </w:t>
      </w:r>
    </w:p>
    <w:p w:rsidR="00A90E4B" w:rsidRPr="0082767B" w:rsidRDefault="00A90E4B" w:rsidP="00A90E4B">
      <w:pPr>
        <w:pStyle w:val="a3"/>
        <w:rPr>
          <w:rFonts w:hAnsi="宋体" w:cs="宋体"/>
        </w:rPr>
      </w:pPr>
      <w:r w:rsidRPr="0082767B">
        <w:rPr>
          <w:rFonts w:hAnsi="宋体" w:cs="宋体"/>
        </w:rPr>
        <w:t xml:space="preserve">demographic characteristics, risk factors, and health status. Screening images </w:t>
      </w:r>
    </w:p>
    <w:p w:rsidR="00A90E4B" w:rsidRPr="0082767B" w:rsidRDefault="00A90E4B" w:rsidP="00A90E4B">
      <w:pPr>
        <w:pStyle w:val="a3"/>
        <w:rPr>
          <w:rFonts w:hAnsi="宋体" w:cs="宋体"/>
        </w:rPr>
      </w:pPr>
      <w:r w:rsidRPr="0082767B">
        <w:rPr>
          <w:rFonts w:hAnsi="宋体" w:cs="宋体"/>
        </w:rPr>
        <w:t xml:space="preserve">were interpreted according to established guidelines; individuals with findings </w:t>
      </w:r>
    </w:p>
    <w:p w:rsidR="00A90E4B" w:rsidRPr="0082767B" w:rsidRDefault="00A90E4B" w:rsidP="00A90E4B">
      <w:pPr>
        <w:pStyle w:val="a3"/>
        <w:rPr>
          <w:rFonts w:hAnsi="宋体" w:cs="宋体"/>
        </w:rPr>
      </w:pPr>
      <w:r w:rsidRPr="0082767B">
        <w:rPr>
          <w:rFonts w:hAnsi="宋体" w:cs="宋体"/>
        </w:rPr>
        <w:t>indicative of Lung-RADS category 4 (4</w:t>
      </w:r>
      <w:r w:rsidRPr="0082767B">
        <w:rPr>
          <w:rFonts w:ascii="MS Gothic" w:eastAsia="MS Gothic" w:hAnsi="MS Gothic" w:cs="MS Gothic" w:hint="eastAsia"/>
        </w:rPr>
        <w:t> </w:t>
      </w:r>
      <w:r w:rsidRPr="0082767B">
        <w:rPr>
          <w:rFonts w:hAnsi="宋体" w:cs="宋体"/>
        </w:rPr>
        <w:t xml:space="preserve">A, 4B, 4X) or suspected active pulmonary </w:t>
      </w:r>
    </w:p>
    <w:p w:rsidR="00A90E4B" w:rsidRPr="0082767B" w:rsidRDefault="00A90E4B" w:rsidP="00A90E4B">
      <w:pPr>
        <w:pStyle w:val="a3"/>
        <w:rPr>
          <w:rFonts w:hAnsi="宋体" w:cs="宋体"/>
        </w:rPr>
      </w:pPr>
      <w:r w:rsidRPr="0082767B">
        <w:rPr>
          <w:rFonts w:hAnsi="宋体" w:cs="宋体"/>
        </w:rPr>
        <w:t xml:space="preserve">TB were considered screen-positive. The primary outcome, adherence to </w:t>
      </w:r>
    </w:p>
    <w:p w:rsidR="00A90E4B" w:rsidRPr="0082767B" w:rsidRDefault="00A90E4B" w:rsidP="00A90E4B">
      <w:pPr>
        <w:pStyle w:val="a3"/>
        <w:rPr>
          <w:rFonts w:hAnsi="宋体" w:cs="宋体"/>
        </w:rPr>
      </w:pPr>
      <w:r w:rsidRPr="0082767B">
        <w:rPr>
          <w:rFonts w:hAnsi="宋体" w:cs="宋体"/>
        </w:rPr>
        <w:t xml:space="preserve">hospital-based diagnostic follow-up within six months, was objectively assessed </w:t>
      </w:r>
    </w:p>
    <w:p w:rsidR="00A90E4B" w:rsidRPr="0082767B" w:rsidRDefault="00A90E4B" w:rsidP="00A90E4B">
      <w:pPr>
        <w:pStyle w:val="a3"/>
        <w:rPr>
          <w:rFonts w:hAnsi="宋体" w:cs="宋体"/>
        </w:rPr>
      </w:pPr>
      <w:r w:rsidRPr="0082767B">
        <w:rPr>
          <w:rFonts w:hAnsi="宋体" w:cs="宋体"/>
        </w:rPr>
        <w:t xml:space="preserve">by linking screening records to the provincial medical insurance claims </w:t>
      </w:r>
    </w:p>
    <w:p w:rsidR="00A90E4B" w:rsidRPr="0082767B" w:rsidRDefault="00A90E4B" w:rsidP="00A90E4B">
      <w:pPr>
        <w:pStyle w:val="a3"/>
        <w:rPr>
          <w:rFonts w:hAnsi="宋体" w:cs="宋体"/>
        </w:rPr>
      </w:pPr>
      <w:r w:rsidRPr="0082767B">
        <w:rPr>
          <w:rFonts w:hAnsi="宋体" w:cs="宋体"/>
        </w:rPr>
        <w:t xml:space="preserve">database. Multivariable logistic regression was used to identify factors </w:t>
      </w:r>
    </w:p>
    <w:p w:rsidR="00A90E4B" w:rsidRPr="0082767B" w:rsidRDefault="00A90E4B" w:rsidP="00A90E4B">
      <w:pPr>
        <w:pStyle w:val="a3"/>
        <w:rPr>
          <w:rFonts w:hAnsi="宋体" w:cs="宋体"/>
        </w:rPr>
      </w:pPr>
      <w:r w:rsidRPr="0082767B">
        <w:rPr>
          <w:rFonts w:hAnsi="宋体" w:cs="宋体"/>
        </w:rPr>
        <w:lastRenderedPageBreak/>
        <w:t>associated with adherence, stratified by screening finding.</w:t>
      </w:r>
    </w:p>
    <w:p w:rsidR="00A90E4B" w:rsidRPr="0082767B" w:rsidRDefault="00A90E4B" w:rsidP="00A90E4B">
      <w:pPr>
        <w:pStyle w:val="a3"/>
        <w:rPr>
          <w:rFonts w:hAnsi="宋体" w:cs="宋体"/>
        </w:rPr>
      </w:pPr>
      <w:r w:rsidRPr="008C6541">
        <w:rPr>
          <w:rFonts w:hAnsi="宋体" w:cs="宋体"/>
          <w:b/>
        </w:rPr>
        <w:t xml:space="preserve">RESULTS: </w:t>
      </w:r>
      <w:r w:rsidRPr="0082767B">
        <w:rPr>
          <w:rFonts w:hAnsi="宋体" w:cs="宋体"/>
        </w:rPr>
        <w:t xml:space="preserve">Among 22,933 participants (14,134 female and 8799 men), 547 (2.4%) had </w:t>
      </w:r>
    </w:p>
    <w:p w:rsidR="00A90E4B" w:rsidRPr="0082767B" w:rsidRDefault="00A90E4B" w:rsidP="00A90E4B">
      <w:pPr>
        <w:pStyle w:val="a3"/>
        <w:rPr>
          <w:rFonts w:hAnsi="宋体" w:cs="宋体"/>
        </w:rPr>
      </w:pPr>
      <w:r w:rsidRPr="0082767B">
        <w:rPr>
          <w:rFonts w:hAnsi="宋体" w:cs="宋体"/>
        </w:rPr>
        <w:t xml:space="preserve">LDCT findings classified as Lung-RADS 4 and 653 (2.9%) displayed radiological </w:t>
      </w:r>
    </w:p>
    <w:p w:rsidR="00A90E4B" w:rsidRPr="0082767B" w:rsidRDefault="00A90E4B" w:rsidP="00A90E4B">
      <w:pPr>
        <w:pStyle w:val="a3"/>
        <w:rPr>
          <w:rFonts w:hAnsi="宋体" w:cs="宋体"/>
        </w:rPr>
      </w:pPr>
      <w:r w:rsidRPr="0082767B">
        <w:rPr>
          <w:rFonts w:hAnsi="宋体" w:cs="宋体"/>
        </w:rPr>
        <w:t xml:space="preserve">features compatible with TB. Diagnostic follow-up within six months was </w:t>
      </w:r>
    </w:p>
    <w:p w:rsidR="00A90E4B" w:rsidRPr="0082767B" w:rsidRDefault="00A90E4B" w:rsidP="00A90E4B">
      <w:pPr>
        <w:pStyle w:val="a3"/>
        <w:rPr>
          <w:rFonts w:hAnsi="宋体" w:cs="宋体"/>
        </w:rPr>
      </w:pPr>
      <w:r w:rsidRPr="0082767B">
        <w:rPr>
          <w:rFonts w:hAnsi="宋体" w:cs="宋体"/>
        </w:rPr>
        <w:t xml:space="preserve">completed by 303/547 lung-cancer suspects (55.4%) and 336/653 pulmonary TB </w:t>
      </w:r>
    </w:p>
    <w:p w:rsidR="00A90E4B" w:rsidRPr="0082767B" w:rsidRDefault="00A90E4B" w:rsidP="00A90E4B">
      <w:pPr>
        <w:pStyle w:val="a3"/>
        <w:rPr>
          <w:rFonts w:hAnsi="宋体" w:cs="宋体"/>
        </w:rPr>
      </w:pPr>
      <w:r w:rsidRPr="0082767B">
        <w:rPr>
          <w:rFonts w:hAnsi="宋体" w:cs="宋体"/>
        </w:rPr>
        <w:t xml:space="preserve">suspects (51.5%). Among adherent individuals, 98 lung cancers (32.3%) and 95 </w:t>
      </w:r>
    </w:p>
    <w:p w:rsidR="00A90E4B" w:rsidRPr="0082767B" w:rsidRDefault="00A90E4B" w:rsidP="00A90E4B">
      <w:pPr>
        <w:pStyle w:val="a3"/>
        <w:rPr>
          <w:rFonts w:hAnsi="宋体" w:cs="宋体"/>
        </w:rPr>
      </w:pPr>
      <w:r w:rsidRPr="0082767B">
        <w:rPr>
          <w:rFonts w:hAnsi="宋体" w:cs="宋体"/>
        </w:rPr>
        <w:t xml:space="preserve">active pulmonary TB cases (28.3%) were confirmed. In the lung-cancer cohort, </w:t>
      </w:r>
    </w:p>
    <w:p w:rsidR="00A90E4B" w:rsidRPr="0082767B" w:rsidRDefault="00A90E4B" w:rsidP="00A90E4B">
      <w:pPr>
        <w:pStyle w:val="a3"/>
        <w:rPr>
          <w:rFonts w:hAnsi="宋体" w:cs="宋体"/>
        </w:rPr>
      </w:pPr>
      <w:r w:rsidRPr="0082767B">
        <w:rPr>
          <w:rFonts w:hAnsi="宋体" w:cs="宋体"/>
        </w:rPr>
        <w:t xml:space="preserve">respiratory symptoms increased the likelihood of follow-up (adjusted odds ratio </w:t>
      </w:r>
    </w:p>
    <w:p w:rsidR="00A90E4B" w:rsidRPr="0082767B" w:rsidRDefault="00A90E4B" w:rsidP="00A90E4B">
      <w:pPr>
        <w:pStyle w:val="a3"/>
        <w:rPr>
          <w:rFonts w:hAnsi="宋体" w:cs="宋体"/>
        </w:rPr>
      </w:pPr>
      <w:r w:rsidRPr="0082767B">
        <w:rPr>
          <w:rFonts w:hAnsi="宋体" w:cs="宋体"/>
        </w:rPr>
        <w:t xml:space="preserve">[aOR] 2.47, 95% CI 1.13-5.41), whereas retired status decreased it (aOR 0.52, </w:t>
      </w:r>
    </w:p>
    <w:p w:rsidR="00A90E4B" w:rsidRPr="0082767B" w:rsidRDefault="00A90E4B" w:rsidP="00A90E4B">
      <w:pPr>
        <w:pStyle w:val="a3"/>
        <w:rPr>
          <w:rFonts w:hAnsi="宋体" w:cs="宋体"/>
        </w:rPr>
      </w:pPr>
      <w:r w:rsidRPr="0082767B">
        <w:rPr>
          <w:rFonts w:hAnsi="宋体" w:cs="宋体"/>
        </w:rPr>
        <w:t xml:space="preserve">0.32-0.85). In the pulmonary TB cohort, female sex was positively associated </w:t>
      </w:r>
    </w:p>
    <w:p w:rsidR="00A90E4B" w:rsidRPr="0082767B" w:rsidRDefault="00A90E4B" w:rsidP="00A90E4B">
      <w:pPr>
        <w:pStyle w:val="a3"/>
        <w:rPr>
          <w:rFonts w:hAnsi="宋体" w:cs="宋体"/>
        </w:rPr>
      </w:pPr>
      <w:r w:rsidRPr="0082767B">
        <w:rPr>
          <w:rFonts w:hAnsi="宋体" w:cs="宋体"/>
        </w:rPr>
        <w:t xml:space="preserve">with adherence (aOR 1.39, 1.02-1.90), while formal employment was negatively </w:t>
      </w:r>
    </w:p>
    <w:p w:rsidR="00A90E4B" w:rsidRPr="0082767B" w:rsidRDefault="00A90E4B" w:rsidP="00A90E4B">
      <w:pPr>
        <w:pStyle w:val="a3"/>
        <w:rPr>
          <w:rFonts w:hAnsi="宋体" w:cs="宋体"/>
        </w:rPr>
      </w:pPr>
      <w:r w:rsidRPr="0082767B">
        <w:rPr>
          <w:rFonts w:hAnsi="宋体" w:cs="宋体"/>
        </w:rPr>
        <w:t>associated (aOR 0.53, 0.31 - 0.90).</w:t>
      </w:r>
    </w:p>
    <w:p w:rsidR="00A90E4B" w:rsidRPr="0082767B" w:rsidRDefault="00A90E4B" w:rsidP="00A90E4B">
      <w:pPr>
        <w:pStyle w:val="a3"/>
        <w:rPr>
          <w:rFonts w:hAnsi="宋体" w:cs="宋体"/>
        </w:rPr>
      </w:pPr>
      <w:r w:rsidRPr="008C6541">
        <w:rPr>
          <w:rFonts w:hAnsi="宋体" w:cs="宋体"/>
          <w:b/>
        </w:rPr>
        <w:t>CONCLUSIONS:</w:t>
      </w:r>
      <w:r w:rsidRPr="0082767B">
        <w:rPr>
          <w:rFonts w:hAnsi="宋体" w:cs="宋体"/>
        </w:rPr>
        <w:t xml:space="preserve"> This study highlights the need for targeted interventions to </w:t>
      </w:r>
    </w:p>
    <w:p w:rsidR="00A90E4B" w:rsidRPr="0082767B" w:rsidRDefault="00A90E4B" w:rsidP="00A90E4B">
      <w:pPr>
        <w:pStyle w:val="a3"/>
        <w:rPr>
          <w:rFonts w:hAnsi="宋体" w:cs="宋体"/>
        </w:rPr>
      </w:pPr>
      <w:r w:rsidRPr="0082767B">
        <w:rPr>
          <w:rFonts w:hAnsi="宋体" w:cs="宋体"/>
        </w:rPr>
        <w:t xml:space="preserve">optimize diagnostic follow-up and maximize the clinical and public health impact </w:t>
      </w:r>
    </w:p>
    <w:p w:rsidR="00A90E4B" w:rsidRPr="0082767B" w:rsidRDefault="00A90E4B" w:rsidP="00A90E4B">
      <w:pPr>
        <w:pStyle w:val="a3"/>
        <w:rPr>
          <w:rFonts w:hAnsi="宋体" w:cs="宋体"/>
        </w:rPr>
      </w:pPr>
      <w:r w:rsidRPr="0082767B">
        <w:rPr>
          <w:rFonts w:hAnsi="宋体" w:cs="宋体"/>
        </w:rPr>
        <w:t>of integrated lung cancer-TB screening programs.</w:t>
      </w:r>
    </w:p>
    <w:p w:rsidR="00A90E4B" w:rsidRPr="0082767B" w:rsidRDefault="00A90E4B" w:rsidP="00A90E4B">
      <w:pPr>
        <w:pStyle w:val="a3"/>
        <w:rPr>
          <w:rFonts w:hAnsi="宋体" w:cs="宋体"/>
        </w:rPr>
      </w:pPr>
    </w:p>
    <w:p w:rsidR="00A90E4B" w:rsidRPr="0082767B" w:rsidRDefault="00A90E4B" w:rsidP="00A90E4B">
      <w:pPr>
        <w:pStyle w:val="a3"/>
        <w:rPr>
          <w:rFonts w:hAnsi="宋体" w:cs="宋体"/>
        </w:rPr>
      </w:pPr>
      <w:r w:rsidRPr="0082767B">
        <w:rPr>
          <w:rFonts w:hAnsi="宋体" w:cs="宋体" w:hint="eastAsia"/>
        </w:rPr>
        <w:t>©</w:t>
      </w:r>
      <w:r w:rsidRPr="0082767B">
        <w:rPr>
          <w:rFonts w:hAnsi="宋体" w:cs="宋体"/>
        </w:rPr>
        <w:t xml:space="preserve"> 2026. The Author(s).</w:t>
      </w:r>
    </w:p>
    <w:p w:rsidR="00A90E4B" w:rsidRPr="0082767B" w:rsidRDefault="00A90E4B" w:rsidP="00A90E4B">
      <w:pPr>
        <w:pStyle w:val="a3"/>
        <w:rPr>
          <w:rFonts w:hAnsi="宋体" w:cs="宋体"/>
        </w:rPr>
      </w:pPr>
    </w:p>
    <w:p w:rsidR="00A90E4B" w:rsidRPr="0082767B" w:rsidRDefault="00A90E4B" w:rsidP="00A90E4B">
      <w:pPr>
        <w:pStyle w:val="a3"/>
        <w:rPr>
          <w:rFonts w:hAnsi="宋体" w:cs="宋体"/>
        </w:rPr>
      </w:pPr>
      <w:r w:rsidRPr="0082767B">
        <w:rPr>
          <w:rFonts w:hAnsi="宋体" w:cs="宋体"/>
        </w:rPr>
        <w:t>DOI: 10.1038/s41533-026-00481-x</w:t>
      </w:r>
    </w:p>
    <w:p w:rsidR="00A90E4B" w:rsidRPr="0082767B" w:rsidRDefault="00A90E4B" w:rsidP="00A90E4B">
      <w:pPr>
        <w:pStyle w:val="a3"/>
        <w:rPr>
          <w:rFonts w:hAnsi="宋体" w:cs="宋体"/>
        </w:rPr>
      </w:pPr>
      <w:r w:rsidRPr="0082767B">
        <w:rPr>
          <w:rFonts w:hAnsi="宋体" w:cs="宋体"/>
        </w:rPr>
        <w:t>PMID: 41862482</w:t>
      </w:r>
    </w:p>
    <w:p w:rsidR="00A90E4B" w:rsidRPr="0082767B" w:rsidRDefault="00A90E4B" w:rsidP="00A90E4B">
      <w:pPr>
        <w:pStyle w:val="a3"/>
        <w:rPr>
          <w:rFonts w:hAnsi="宋体" w:cs="宋体"/>
        </w:rPr>
      </w:pPr>
    </w:p>
    <w:p w:rsidR="0080080A" w:rsidRPr="008C6541" w:rsidRDefault="0025720C" w:rsidP="0080080A">
      <w:pPr>
        <w:pStyle w:val="a3"/>
        <w:rPr>
          <w:rFonts w:hAnsi="宋体" w:cs="宋体"/>
          <w:b/>
          <w:color w:val="FF0000"/>
        </w:rPr>
      </w:pPr>
      <w:r>
        <w:rPr>
          <w:rFonts w:hAnsi="宋体" w:cs="宋体"/>
          <w:b/>
          <w:color w:val="FF0000"/>
        </w:rPr>
        <w:t>4</w:t>
      </w:r>
      <w:r w:rsidR="0080080A" w:rsidRPr="008C6541">
        <w:rPr>
          <w:rFonts w:hAnsi="宋体" w:cs="宋体"/>
          <w:b/>
          <w:color w:val="FF0000"/>
        </w:rPr>
        <w:t xml:space="preserve">. Int J Infect Dis. 2026 Mar 17:108564. doi: 10.1016/j.ijid.2026.108564. Online </w:t>
      </w:r>
    </w:p>
    <w:p w:rsidR="0080080A" w:rsidRPr="008C6541" w:rsidRDefault="0080080A" w:rsidP="0080080A">
      <w:pPr>
        <w:pStyle w:val="a3"/>
        <w:rPr>
          <w:rFonts w:hAnsi="宋体" w:cs="宋体"/>
          <w:b/>
          <w:color w:val="FF0000"/>
        </w:rPr>
      </w:pPr>
      <w:r w:rsidRPr="008C6541">
        <w:rPr>
          <w:rFonts w:hAnsi="宋体" w:cs="宋体"/>
          <w:b/>
          <w:color w:val="FF0000"/>
        </w:rPr>
        <w:t>ahead of print.</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Regional divergence in pediatric tuberculosis and implications for achieving End </w:t>
      </w:r>
    </w:p>
    <w:p w:rsidR="0080080A" w:rsidRPr="0082767B" w:rsidRDefault="0080080A" w:rsidP="0080080A">
      <w:pPr>
        <w:pStyle w:val="a3"/>
        <w:rPr>
          <w:rFonts w:hAnsi="宋体" w:cs="宋体"/>
        </w:rPr>
      </w:pPr>
      <w:r w:rsidRPr="0082767B">
        <w:rPr>
          <w:rFonts w:hAnsi="宋体" w:cs="宋体"/>
        </w:rPr>
        <w:t>TB targets, 2013-2023.</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Li A(1), Wu Y(1), Zeng X(1), Zhang X(2), Li J(3), Fu B(4), Zhang W(5), Fang </w:t>
      </w:r>
    </w:p>
    <w:p w:rsidR="0080080A" w:rsidRPr="0082767B" w:rsidRDefault="0080080A" w:rsidP="0080080A">
      <w:pPr>
        <w:pStyle w:val="a3"/>
        <w:rPr>
          <w:rFonts w:hAnsi="宋体" w:cs="宋体"/>
        </w:rPr>
      </w:pPr>
      <w:r w:rsidRPr="0082767B">
        <w:rPr>
          <w:rFonts w:hAnsi="宋体" w:cs="宋体"/>
        </w:rPr>
        <w:t>X(6), Huang L(7).</w:t>
      </w:r>
    </w:p>
    <w:p w:rsidR="0080080A" w:rsidRDefault="0080080A" w:rsidP="0080080A">
      <w:pPr>
        <w:pStyle w:val="a3"/>
        <w:rPr>
          <w:rFonts w:hAnsi="宋体" w:cs="宋体"/>
        </w:rPr>
      </w:pPr>
    </w:p>
    <w:p w:rsidR="0080080A" w:rsidRPr="008013A2" w:rsidRDefault="0080080A" w:rsidP="0080080A">
      <w:pPr>
        <w:pStyle w:val="a3"/>
        <w:rPr>
          <w:rFonts w:hAnsi="宋体" w:cs="宋体"/>
          <w:b/>
          <w:color w:val="0070C0"/>
        </w:rPr>
      </w:pPr>
      <w:r w:rsidRPr="008013A2">
        <w:rPr>
          <w:rFonts w:hAnsi="宋体" w:cs="宋体"/>
          <w:b/>
          <w:color w:val="0070C0"/>
        </w:rPr>
        <w:t>Aole Li, Yuhang Wu, Xinxin Zeng, Xi Zhang, Jiong Li, Bo Fu, Wenhong Zhang, Xiangming Fang, Lisu Huang</w:t>
      </w:r>
      <w:r w:rsidR="007A3491">
        <w:rPr>
          <w:rFonts w:hAnsi="宋体" w:cs="宋体" w:hint="eastAsia"/>
          <w:b/>
          <w:color w:val="0070C0"/>
        </w:rPr>
        <w:t>*</w:t>
      </w:r>
    </w:p>
    <w:p w:rsidR="0080080A" w:rsidRPr="007A3491" w:rsidRDefault="007A3491" w:rsidP="0080080A">
      <w:pPr>
        <w:pStyle w:val="a3"/>
        <w:rPr>
          <w:rFonts w:hAnsi="宋体" w:cs="宋体"/>
          <w:b/>
          <w:color w:val="0070C0"/>
        </w:rPr>
      </w:pPr>
      <w:r w:rsidRPr="007A3491">
        <w:rPr>
          <w:rFonts w:hAnsi="宋体" w:cs="宋体"/>
          <w:b/>
          <w:color w:val="0070C0"/>
        </w:rPr>
        <w:t>* Corresponding author: Dr. Lisu Huang,</w:t>
      </w:r>
      <w:r w:rsidRPr="007A3491">
        <w:rPr>
          <w:rFonts w:asciiTheme="minorHAnsi" w:eastAsiaTheme="minorEastAsia" w:hAnsiTheme="minorHAnsi" w:cstheme="minorBidi"/>
          <w:b/>
          <w:color w:val="0070C0"/>
          <w:szCs w:val="22"/>
        </w:rPr>
        <w:t xml:space="preserve"> </w:t>
      </w:r>
      <w:r w:rsidRPr="007A3491">
        <w:rPr>
          <w:rFonts w:hAnsi="宋体" w:cs="宋体"/>
          <w:b/>
          <w:color w:val="0070C0"/>
        </w:rPr>
        <w:t>Email: lisuhuang@zju.edu.cn</w:t>
      </w:r>
    </w:p>
    <w:p w:rsidR="0080080A"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Author information:</w:t>
      </w:r>
    </w:p>
    <w:p w:rsidR="0080080A" w:rsidRPr="0082767B" w:rsidRDefault="0080080A" w:rsidP="0080080A">
      <w:pPr>
        <w:pStyle w:val="a3"/>
        <w:rPr>
          <w:rFonts w:hAnsi="宋体" w:cs="宋体"/>
        </w:rPr>
      </w:pPr>
      <w:r w:rsidRPr="0082767B">
        <w:rPr>
          <w:rFonts w:hAnsi="宋体" w:cs="宋体"/>
        </w:rPr>
        <w:t xml:space="preserve">(1)Department of Infectious Disease, Children's Hospital, Zhejiang University </w:t>
      </w:r>
    </w:p>
    <w:p w:rsidR="0080080A" w:rsidRPr="0082767B" w:rsidRDefault="0080080A" w:rsidP="0080080A">
      <w:pPr>
        <w:pStyle w:val="a3"/>
        <w:rPr>
          <w:rFonts w:hAnsi="宋体" w:cs="宋体"/>
        </w:rPr>
      </w:pPr>
      <w:r w:rsidRPr="0082767B">
        <w:rPr>
          <w:rFonts w:hAnsi="宋体" w:cs="宋体"/>
        </w:rPr>
        <w:t xml:space="preserve">School of Medicine, National Clinical Research Center for Child Health, Hangzhou </w:t>
      </w:r>
    </w:p>
    <w:p w:rsidR="0080080A" w:rsidRPr="0082767B" w:rsidRDefault="0080080A" w:rsidP="0080080A">
      <w:pPr>
        <w:pStyle w:val="a3"/>
        <w:rPr>
          <w:rFonts w:hAnsi="宋体" w:cs="宋体"/>
        </w:rPr>
      </w:pPr>
      <w:r w:rsidRPr="0082767B">
        <w:rPr>
          <w:rFonts w:hAnsi="宋体" w:cs="宋体"/>
        </w:rPr>
        <w:t>310000, Zhejiang, China.</w:t>
      </w:r>
    </w:p>
    <w:p w:rsidR="0080080A" w:rsidRPr="0082767B" w:rsidRDefault="0080080A" w:rsidP="0080080A">
      <w:pPr>
        <w:pStyle w:val="a3"/>
        <w:rPr>
          <w:rFonts w:hAnsi="宋体" w:cs="宋体"/>
        </w:rPr>
      </w:pPr>
      <w:r w:rsidRPr="0082767B">
        <w:rPr>
          <w:rFonts w:hAnsi="宋体" w:cs="宋体"/>
        </w:rPr>
        <w:t xml:space="preserve">(2)Clinical Research and Innovation Unit, Xin Hua Hospital Affiliated To </w:t>
      </w:r>
    </w:p>
    <w:p w:rsidR="0080080A" w:rsidRPr="0082767B" w:rsidRDefault="0080080A" w:rsidP="0080080A">
      <w:pPr>
        <w:pStyle w:val="a3"/>
        <w:rPr>
          <w:rFonts w:hAnsi="宋体" w:cs="宋体"/>
        </w:rPr>
      </w:pPr>
      <w:r w:rsidRPr="0082767B">
        <w:rPr>
          <w:rFonts w:hAnsi="宋体" w:cs="宋体"/>
        </w:rPr>
        <w:t>Shanghai Jiao Tong University School of Medicine, Shanghai 200000, China.</w:t>
      </w:r>
    </w:p>
    <w:p w:rsidR="0080080A" w:rsidRPr="0082767B" w:rsidRDefault="0080080A" w:rsidP="0080080A">
      <w:pPr>
        <w:pStyle w:val="a3"/>
        <w:rPr>
          <w:rFonts w:hAnsi="宋体" w:cs="宋体"/>
        </w:rPr>
      </w:pPr>
      <w:r w:rsidRPr="0082767B">
        <w:rPr>
          <w:rFonts w:hAnsi="宋体" w:cs="宋体"/>
        </w:rPr>
        <w:t>(3)Department of Epidemiology, Nanjing Medical University, Nanjing, China.</w:t>
      </w:r>
    </w:p>
    <w:p w:rsidR="0080080A" w:rsidRPr="0082767B" w:rsidRDefault="0080080A" w:rsidP="0080080A">
      <w:pPr>
        <w:pStyle w:val="a3"/>
        <w:rPr>
          <w:rFonts w:hAnsi="宋体" w:cs="宋体"/>
        </w:rPr>
      </w:pPr>
      <w:r w:rsidRPr="0082767B">
        <w:rPr>
          <w:rFonts w:hAnsi="宋体" w:cs="宋体"/>
        </w:rPr>
        <w:t>(4)School of Data Science, Fudan University, Shanghai 200000, China.</w:t>
      </w:r>
    </w:p>
    <w:p w:rsidR="0080080A" w:rsidRPr="0082767B" w:rsidRDefault="0080080A" w:rsidP="0080080A">
      <w:pPr>
        <w:pStyle w:val="a3"/>
        <w:rPr>
          <w:rFonts w:hAnsi="宋体" w:cs="宋体"/>
        </w:rPr>
      </w:pPr>
      <w:r w:rsidRPr="0082767B">
        <w:rPr>
          <w:rFonts w:hAnsi="宋体" w:cs="宋体"/>
        </w:rPr>
        <w:t xml:space="preserve">(5)Department of Infectious Diseases, Shanghai Key Laboratory of Infectious </w:t>
      </w:r>
    </w:p>
    <w:p w:rsidR="0080080A" w:rsidRPr="0082767B" w:rsidRDefault="0080080A" w:rsidP="0080080A">
      <w:pPr>
        <w:pStyle w:val="a3"/>
        <w:rPr>
          <w:rFonts w:hAnsi="宋体" w:cs="宋体"/>
        </w:rPr>
      </w:pPr>
      <w:r w:rsidRPr="0082767B">
        <w:rPr>
          <w:rFonts w:hAnsi="宋体" w:cs="宋体"/>
        </w:rPr>
        <w:t xml:space="preserve">Diseases and Biosafety Emergency Response, National Medical Center for </w:t>
      </w:r>
    </w:p>
    <w:p w:rsidR="0080080A" w:rsidRPr="0082767B" w:rsidRDefault="0080080A" w:rsidP="0080080A">
      <w:pPr>
        <w:pStyle w:val="a3"/>
        <w:rPr>
          <w:rFonts w:hAnsi="宋体" w:cs="宋体"/>
        </w:rPr>
      </w:pPr>
      <w:r w:rsidRPr="0082767B">
        <w:rPr>
          <w:rFonts w:hAnsi="宋体" w:cs="宋体"/>
        </w:rPr>
        <w:lastRenderedPageBreak/>
        <w:t xml:space="preserve">Infectious Diseases, Huashan Hospital, Fudan University, Shanghai 200000, China; </w:t>
      </w:r>
    </w:p>
    <w:p w:rsidR="0080080A" w:rsidRPr="0082767B" w:rsidRDefault="0080080A" w:rsidP="0080080A">
      <w:pPr>
        <w:pStyle w:val="a3"/>
        <w:rPr>
          <w:rFonts w:hAnsi="宋体" w:cs="宋体"/>
        </w:rPr>
      </w:pPr>
      <w:r w:rsidRPr="0082767B">
        <w:rPr>
          <w:rFonts w:hAnsi="宋体" w:cs="宋体"/>
        </w:rPr>
        <w:t>Shanghai Sci-Tech Inno Center for Infection &amp; Immunity, Shanghai 200000, China.</w:t>
      </w:r>
    </w:p>
    <w:p w:rsidR="0080080A" w:rsidRPr="0082767B" w:rsidRDefault="0080080A" w:rsidP="0080080A">
      <w:pPr>
        <w:pStyle w:val="a3"/>
        <w:rPr>
          <w:rFonts w:hAnsi="宋体" w:cs="宋体"/>
        </w:rPr>
      </w:pPr>
      <w:r w:rsidRPr="0082767B">
        <w:rPr>
          <w:rFonts w:hAnsi="宋体" w:cs="宋体"/>
        </w:rPr>
        <w:t xml:space="preserve">(6)Department of Anesthesiology and Intensive Care, First Affiliated Hospital, </w:t>
      </w:r>
    </w:p>
    <w:p w:rsidR="0080080A" w:rsidRPr="0082767B" w:rsidRDefault="0080080A" w:rsidP="0080080A">
      <w:pPr>
        <w:pStyle w:val="a3"/>
        <w:rPr>
          <w:rFonts w:hAnsi="宋体" w:cs="宋体"/>
        </w:rPr>
      </w:pPr>
      <w:r w:rsidRPr="0082767B">
        <w:rPr>
          <w:rFonts w:hAnsi="宋体" w:cs="宋体"/>
        </w:rPr>
        <w:t>Zhejiang University School of Medicine, Hangzhou 310000, Zhejiang, China.</w:t>
      </w:r>
    </w:p>
    <w:p w:rsidR="0080080A" w:rsidRPr="0082767B" w:rsidRDefault="0080080A" w:rsidP="0080080A">
      <w:pPr>
        <w:pStyle w:val="a3"/>
        <w:rPr>
          <w:rFonts w:hAnsi="宋体" w:cs="宋体"/>
        </w:rPr>
      </w:pPr>
      <w:r w:rsidRPr="0082767B">
        <w:rPr>
          <w:rFonts w:hAnsi="宋体" w:cs="宋体"/>
        </w:rPr>
        <w:t xml:space="preserve">(7)Department of Infectious Disease, Children's Hospital, Zhejiang University </w:t>
      </w:r>
    </w:p>
    <w:p w:rsidR="0080080A" w:rsidRPr="0082767B" w:rsidRDefault="0080080A" w:rsidP="0080080A">
      <w:pPr>
        <w:pStyle w:val="a3"/>
        <w:rPr>
          <w:rFonts w:hAnsi="宋体" w:cs="宋体"/>
        </w:rPr>
      </w:pPr>
      <w:r w:rsidRPr="0082767B">
        <w:rPr>
          <w:rFonts w:hAnsi="宋体" w:cs="宋体"/>
        </w:rPr>
        <w:t xml:space="preserve">School of Medicine, National Clinical Research Center for Child Health, Hangzhou </w:t>
      </w:r>
    </w:p>
    <w:p w:rsidR="0080080A" w:rsidRPr="0082767B" w:rsidRDefault="0080080A" w:rsidP="0080080A">
      <w:pPr>
        <w:pStyle w:val="a3"/>
        <w:rPr>
          <w:rFonts w:hAnsi="宋体" w:cs="宋体"/>
        </w:rPr>
      </w:pPr>
      <w:r w:rsidRPr="0082767B">
        <w:rPr>
          <w:rFonts w:hAnsi="宋体" w:cs="宋体"/>
        </w:rPr>
        <w:t>310000, Zhejiang, China.. Electronic address: lisuhuang@zju.edu.cn.</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C6541">
        <w:rPr>
          <w:rFonts w:hAnsi="宋体" w:cs="宋体"/>
          <w:b/>
        </w:rPr>
        <w:t xml:space="preserve">OBJECTIVE: </w:t>
      </w:r>
      <w:r w:rsidRPr="0082767B">
        <w:rPr>
          <w:rFonts w:hAnsi="宋体" w:cs="宋体"/>
        </w:rPr>
        <w:t xml:space="preserve">Pediatric tuberculosis (TB) remains an important part of the global </w:t>
      </w:r>
    </w:p>
    <w:p w:rsidR="0080080A" w:rsidRPr="0082767B" w:rsidRDefault="0080080A" w:rsidP="0080080A">
      <w:pPr>
        <w:pStyle w:val="a3"/>
        <w:rPr>
          <w:rFonts w:hAnsi="宋体" w:cs="宋体"/>
        </w:rPr>
      </w:pPr>
      <w:r w:rsidRPr="0082767B">
        <w:rPr>
          <w:rFonts w:hAnsi="宋体" w:cs="宋体"/>
        </w:rPr>
        <w:t xml:space="preserve">TB burden; however progress in this population has been slower and less </w:t>
      </w:r>
    </w:p>
    <w:p w:rsidR="0080080A" w:rsidRPr="0082767B" w:rsidRDefault="0080080A" w:rsidP="0080080A">
      <w:pPr>
        <w:pStyle w:val="a3"/>
        <w:rPr>
          <w:rFonts w:hAnsi="宋体" w:cs="宋体"/>
        </w:rPr>
      </w:pPr>
      <w:r w:rsidRPr="0082767B">
        <w:rPr>
          <w:rFonts w:hAnsi="宋体" w:cs="宋体"/>
        </w:rPr>
        <w:t xml:space="preserve">consistent than that in adults. The influence of recent epidemiological shifts, </w:t>
      </w:r>
    </w:p>
    <w:p w:rsidR="0080080A" w:rsidRPr="0082767B" w:rsidRDefault="0080080A" w:rsidP="0080080A">
      <w:pPr>
        <w:pStyle w:val="a3"/>
        <w:rPr>
          <w:rFonts w:hAnsi="宋体" w:cs="宋体"/>
        </w:rPr>
      </w:pPr>
      <w:r w:rsidRPr="0082767B">
        <w:rPr>
          <w:rFonts w:hAnsi="宋体" w:cs="宋体"/>
        </w:rPr>
        <w:t xml:space="preserve">including those following the COVID-19 pandemic, on progress toward the World </w:t>
      </w:r>
    </w:p>
    <w:p w:rsidR="0080080A" w:rsidRPr="0082767B" w:rsidRDefault="0080080A" w:rsidP="0080080A">
      <w:pPr>
        <w:pStyle w:val="a3"/>
        <w:rPr>
          <w:rFonts w:hAnsi="宋体" w:cs="宋体"/>
        </w:rPr>
      </w:pPr>
      <w:r w:rsidRPr="0082767B">
        <w:rPr>
          <w:rFonts w:hAnsi="宋体" w:cs="宋体"/>
        </w:rPr>
        <w:t>Health Organization (WHO) End TB milestones remains unclear.</w:t>
      </w:r>
    </w:p>
    <w:p w:rsidR="0080080A" w:rsidRPr="0082767B" w:rsidRDefault="0080080A" w:rsidP="0080080A">
      <w:pPr>
        <w:pStyle w:val="a3"/>
        <w:rPr>
          <w:rFonts w:hAnsi="宋体" w:cs="宋体"/>
        </w:rPr>
      </w:pPr>
      <w:r w:rsidRPr="008C6541">
        <w:rPr>
          <w:rFonts w:hAnsi="宋体" w:cs="宋体"/>
          <w:b/>
        </w:rPr>
        <w:t>METHODS:</w:t>
      </w:r>
      <w:r w:rsidRPr="0082767B">
        <w:rPr>
          <w:rFonts w:hAnsi="宋体" w:cs="宋体"/>
        </w:rPr>
        <w:t xml:space="preserve"> Using age-specific WHO data for 209 countries and territories from 2013 </w:t>
      </w:r>
    </w:p>
    <w:p w:rsidR="0080080A" w:rsidRPr="0082767B" w:rsidRDefault="0080080A" w:rsidP="0080080A">
      <w:pPr>
        <w:pStyle w:val="a3"/>
        <w:rPr>
          <w:rFonts w:hAnsi="宋体" w:cs="宋体"/>
        </w:rPr>
      </w:pPr>
      <w:r w:rsidRPr="0082767B">
        <w:rPr>
          <w:rFonts w:hAnsi="宋体" w:cs="宋体"/>
        </w:rPr>
        <w:t xml:space="preserve">to 2023, we examined global, regional, and national trends in pediatric TB </w:t>
      </w:r>
    </w:p>
    <w:p w:rsidR="0080080A" w:rsidRPr="0082767B" w:rsidRDefault="0080080A" w:rsidP="0080080A">
      <w:pPr>
        <w:pStyle w:val="a3"/>
        <w:rPr>
          <w:rFonts w:hAnsi="宋体" w:cs="宋体"/>
        </w:rPr>
      </w:pPr>
      <w:r w:rsidRPr="0082767B">
        <w:rPr>
          <w:rFonts w:hAnsi="宋体" w:cs="宋体"/>
        </w:rPr>
        <w:t xml:space="preserve">incidence. We assessed progress toward the 2025 End TB milestone, evaluated </w:t>
      </w:r>
    </w:p>
    <w:p w:rsidR="0080080A" w:rsidRPr="0082767B" w:rsidRDefault="0080080A" w:rsidP="0080080A">
      <w:pPr>
        <w:pStyle w:val="a3"/>
        <w:rPr>
          <w:rFonts w:hAnsi="宋体" w:cs="宋体"/>
        </w:rPr>
      </w:pPr>
      <w:r w:rsidRPr="0082767B">
        <w:rPr>
          <w:rFonts w:hAnsi="宋体" w:cs="宋体"/>
        </w:rPr>
        <w:t xml:space="preserve">changes relative to 2019, and summarized treatment outcomes and TB preventive </w:t>
      </w:r>
    </w:p>
    <w:p w:rsidR="0080080A" w:rsidRPr="0082767B" w:rsidRDefault="0080080A" w:rsidP="0080080A">
      <w:pPr>
        <w:pStyle w:val="a3"/>
        <w:rPr>
          <w:rFonts w:hAnsi="宋体" w:cs="宋体"/>
        </w:rPr>
      </w:pPr>
      <w:r w:rsidRPr="0082767B">
        <w:rPr>
          <w:rFonts w:hAnsi="宋体" w:cs="宋体"/>
        </w:rPr>
        <w:t xml:space="preserve">treatment (TPT) coverage for child household contacts in high-burden countries </w:t>
      </w:r>
    </w:p>
    <w:p w:rsidR="0080080A" w:rsidRPr="0082767B" w:rsidRDefault="0080080A" w:rsidP="0080080A">
      <w:pPr>
        <w:pStyle w:val="a3"/>
        <w:rPr>
          <w:rFonts w:hAnsi="宋体" w:cs="宋体"/>
        </w:rPr>
      </w:pPr>
      <w:r w:rsidRPr="0082767B">
        <w:rPr>
          <w:rFonts w:hAnsi="宋体" w:cs="宋体"/>
        </w:rPr>
        <w:t>(HBCs).</w:t>
      </w:r>
    </w:p>
    <w:p w:rsidR="0080080A" w:rsidRPr="0082767B" w:rsidRDefault="0080080A" w:rsidP="0080080A">
      <w:pPr>
        <w:pStyle w:val="a3"/>
        <w:rPr>
          <w:rFonts w:hAnsi="宋体" w:cs="宋体"/>
        </w:rPr>
      </w:pPr>
      <w:r w:rsidRPr="008C6541">
        <w:rPr>
          <w:rFonts w:hAnsi="宋体" w:cs="宋体"/>
          <w:b/>
        </w:rPr>
        <w:t>RESULTS:</w:t>
      </w:r>
      <w:r w:rsidRPr="0082767B">
        <w:rPr>
          <w:rFonts w:hAnsi="宋体" w:cs="宋体"/>
        </w:rPr>
        <w:t xml:space="preserve"> In 2023, the pediatric TB incidence reached 62.74 per 100,000, </w:t>
      </w:r>
    </w:p>
    <w:p w:rsidR="0080080A" w:rsidRPr="0082767B" w:rsidRDefault="0080080A" w:rsidP="0080080A">
      <w:pPr>
        <w:pStyle w:val="a3"/>
        <w:rPr>
          <w:rFonts w:hAnsi="宋体" w:cs="宋体"/>
        </w:rPr>
      </w:pPr>
      <w:r w:rsidRPr="0082767B">
        <w:rPr>
          <w:rFonts w:hAnsi="宋体" w:cs="宋体"/>
        </w:rPr>
        <w:t xml:space="preserve">representing a 14% increase since 2015. Regional patterns differed markedly; the </w:t>
      </w:r>
    </w:p>
    <w:p w:rsidR="0080080A" w:rsidRPr="0082767B" w:rsidRDefault="0080080A" w:rsidP="0080080A">
      <w:pPr>
        <w:pStyle w:val="a3"/>
        <w:rPr>
          <w:rFonts w:hAnsi="宋体" w:cs="宋体"/>
        </w:rPr>
      </w:pPr>
      <w:r w:rsidRPr="0082767B">
        <w:rPr>
          <w:rFonts w:hAnsi="宋体" w:cs="宋体"/>
        </w:rPr>
        <w:t xml:space="preserve">incidence rose steadily in South-East Asia and accounted for &gt;50% estimated </w:t>
      </w:r>
    </w:p>
    <w:p w:rsidR="0080080A" w:rsidRPr="0082767B" w:rsidRDefault="0080080A" w:rsidP="0080080A">
      <w:pPr>
        <w:pStyle w:val="a3"/>
        <w:rPr>
          <w:rFonts w:hAnsi="宋体" w:cs="宋体"/>
        </w:rPr>
      </w:pPr>
      <w:r w:rsidRPr="0082767B">
        <w:rPr>
          <w:rFonts w:hAnsi="宋体" w:cs="宋体"/>
        </w:rPr>
        <w:t xml:space="preserve">cases among the 30 highest-burden countries, while Africa showed a sustained </w:t>
      </w:r>
    </w:p>
    <w:p w:rsidR="0080080A" w:rsidRPr="0082767B" w:rsidRDefault="0080080A" w:rsidP="0080080A">
      <w:pPr>
        <w:pStyle w:val="a3"/>
        <w:rPr>
          <w:rFonts w:hAnsi="宋体" w:cs="宋体"/>
        </w:rPr>
      </w:pPr>
      <w:r w:rsidRPr="0082767B">
        <w:rPr>
          <w:rFonts w:hAnsi="宋体" w:cs="宋体"/>
        </w:rPr>
        <w:t xml:space="preserve">decline. Over half of the HBCs moved further from the 2025 milestone, and TPT </w:t>
      </w:r>
    </w:p>
    <w:p w:rsidR="0080080A" w:rsidRPr="0082767B" w:rsidRDefault="0080080A" w:rsidP="0080080A">
      <w:pPr>
        <w:pStyle w:val="a3"/>
        <w:rPr>
          <w:rFonts w:hAnsi="宋体" w:cs="宋体"/>
        </w:rPr>
      </w:pPr>
      <w:r w:rsidRPr="0082767B">
        <w:rPr>
          <w:rFonts w:hAnsi="宋体" w:cs="宋体"/>
        </w:rPr>
        <w:t>coverage for children under five &lt; 5 years remained well below target levels.</w:t>
      </w:r>
    </w:p>
    <w:p w:rsidR="0080080A" w:rsidRPr="0082767B" w:rsidRDefault="0080080A" w:rsidP="0080080A">
      <w:pPr>
        <w:pStyle w:val="a3"/>
        <w:rPr>
          <w:rFonts w:hAnsi="宋体" w:cs="宋体"/>
        </w:rPr>
      </w:pPr>
      <w:r w:rsidRPr="008C6541">
        <w:rPr>
          <w:rFonts w:hAnsi="宋体" w:cs="宋体"/>
          <w:b/>
        </w:rPr>
        <w:t>CONCLUSIONS:</w:t>
      </w:r>
      <w:r w:rsidRPr="0082767B">
        <w:rPr>
          <w:rFonts w:hAnsi="宋体" w:cs="宋体"/>
        </w:rPr>
        <w:t xml:space="preserve"> Global progress in pediatric TB control has plateaued. Stronger </w:t>
      </w:r>
    </w:p>
    <w:p w:rsidR="0080080A" w:rsidRPr="0082767B" w:rsidRDefault="0080080A" w:rsidP="0080080A">
      <w:pPr>
        <w:pStyle w:val="a3"/>
        <w:rPr>
          <w:rFonts w:hAnsi="宋体" w:cs="宋体"/>
        </w:rPr>
      </w:pPr>
      <w:r w:rsidRPr="0082767B">
        <w:rPr>
          <w:rFonts w:hAnsi="宋体" w:cs="宋体"/>
        </w:rPr>
        <w:t xml:space="preserve">child-focused prevention and surveillance are essential to regain momentum </w:t>
      </w:r>
    </w:p>
    <w:p w:rsidR="0080080A" w:rsidRPr="0082767B" w:rsidRDefault="0080080A" w:rsidP="0080080A">
      <w:pPr>
        <w:pStyle w:val="a3"/>
        <w:rPr>
          <w:rFonts w:hAnsi="宋体" w:cs="宋体"/>
        </w:rPr>
      </w:pPr>
      <w:r w:rsidRPr="0082767B">
        <w:rPr>
          <w:rFonts w:hAnsi="宋体" w:cs="宋体"/>
        </w:rPr>
        <w:t>toward End TB targets.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Copyright © 2026. Published by Elsevier Ltd.</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DOI: 10.1016/j.ijid.2026.108564</w:t>
      </w:r>
    </w:p>
    <w:p w:rsidR="0080080A" w:rsidRPr="0082767B" w:rsidRDefault="0080080A" w:rsidP="0080080A">
      <w:pPr>
        <w:pStyle w:val="a3"/>
        <w:rPr>
          <w:rFonts w:hAnsi="宋体" w:cs="宋体"/>
        </w:rPr>
      </w:pPr>
      <w:r w:rsidRPr="0082767B">
        <w:rPr>
          <w:rFonts w:hAnsi="宋体" w:cs="宋体"/>
        </w:rPr>
        <w:t>PMID: 41856462</w:t>
      </w:r>
    </w:p>
    <w:p w:rsidR="0080080A" w:rsidRPr="0082767B" w:rsidRDefault="0080080A" w:rsidP="0080080A">
      <w:pPr>
        <w:pStyle w:val="a3"/>
        <w:rPr>
          <w:rFonts w:hAnsi="宋体" w:cs="宋体"/>
        </w:rPr>
      </w:pPr>
    </w:p>
    <w:p w:rsidR="0080080A" w:rsidRPr="00827CDB" w:rsidRDefault="0025720C" w:rsidP="0080080A">
      <w:pPr>
        <w:pStyle w:val="a3"/>
        <w:rPr>
          <w:rFonts w:hAnsi="宋体" w:cs="宋体"/>
          <w:b/>
          <w:color w:val="FF0000"/>
        </w:rPr>
      </w:pPr>
      <w:r>
        <w:rPr>
          <w:rFonts w:hAnsi="宋体" w:cs="宋体"/>
          <w:b/>
          <w:color w:val="FF0000"/>
        </w:rPr>
        <w:t>5</w:t>
      </w:r>
      <w:r w:rsidR="0080080A" w:rsidRPr="00827CDB">
        <w:rPr>
          <w:rFonts w:hAnsi="宋体" w:cs="宋体"/>
          <w:b/>
          <w:color w:val="FF0000"/>
        </w:rPr>
        <w:t>. iScience. 2026 Feb 20;29(3):115096. doi: 10.1016/j.isci.2026.115096. eCollection 2026 Mar 20.</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Plasma protein biomarkers predictive of progression to active tuberculosis among </w:t>
      </w:r>
    </w:p>
    <w:p w:rsidR="0080080A" w:rsidRPr="0082767B" w:rsidRDefault="0080080A" w:rsidP="0080080A">
      <w:pPr>
        <w:pStyle w:val="a3"/>
        <w:rPr>
          <w:rFonts w:hAnsi="宋体" w:cs="宋体"/>
        </w:rPr>
      </w:pPr>
      <w:r w:rsidRPr="0082767B">
        <w:rPr>
          <w:rFonts w:hAnsi="宋体" w:cs="宋体"/>
        </w:rPr>
        <w:t>close contacts of patients with tuberculosis.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Han Y(1)(2), Shao Y(3), Liu Q(3), Zhu L(3), Chen C(3), Xu B(1)(2).</w:t>
      </w:r>
    </w:p>
    <w:p w:rsidR="0080080A" w:rsidRDefault="0080080A" w:rsidP="0080080A">
      <w:pPr>
        <w:pStyle w:val="a3"/>
        <w:rPr>
          <w:rFonts w:hAnsi="宋体" w:cs="宋体"/>
        </w:rPr>
      </w:pPr>
    </w:p>
    <w:p w:rsidR="0080080A" w:rsidRPr="007A2A87" w:rsidRDefault="0080080A" w:rsidP="0080080A">
      <w:pPr>
        <w:pStyle w:val="a3"/>
        <w:rPr>
          <w:rFonts w:hAnsi="宋体" w:cs="宋体"/>
          <w:b/>
          <w:color w:val="0070C0"/>
        </w:rPr>
      </w:pPr>
      <w:r w:rsidRPr="007A2A87">
        <w:rPr>
          <w:rFonts w:hAnsi="宋体" w:cs="宋体"/>
          <w:b/>
          <w:color w:val="0070C0"/>
        </w:rPr>
        <w:t>Yutong Han,</w:t>
      </w:r>
      <w:r w:rsidR="007A2A87" w:rsidRPr="007A2A87">
        <w:rPr>
          <w:rFonts w:hAnsi="宋体" w:cs="宋体"/>
          <w:b/>
          <w:color w:val="0070C0"/>
        </w:rPr>
        <w:t xml:space="preserve"> </w:t>
      </w:r>
      <w:r w:rsidRPr="007A2A87">
        <w:rPr>
          <w:rFonts w:hAnsi="宋体" w:cs="宋体"/>
          <w:b/>
          <w:color w:val="0070C0"/>
        </w:rPr>
        <w:t>Yan Shao,</w:t>
      </w:r>
      <w:r w:rsidR="007A2A87" w:rsidRPr="007A2A87">
        <w:rPr>
          <w:rFonts w:hAnsi="宋体" w:cs="宋体"/>
          <w:b/>
          <w:color w:val="0070C0"/>
        </w:rPr>
        <w:t xml:space="preserve"> </w:t>
      </w:r>
      <w:r w:rsidRPr="007A2A87">
        <w:rPr>
          <w:rFonts w:hAnsi="宋体" w:cs="宋体"/>
          <w:b/>
          <w:color w:val="0070C0"/>
        </w:rPr>
        <w:t>Qiao Liu,</w:t>
      </w:r>
      <w:r w:rsidR="007A2A87" w:rsidRPr="007A2A87">
        <w:rPr>
          <w:rFonts w:hAnsi="宋体" w:cs="宋体"/>
          <w:b/>
          <w:color w:val="0070C0"/>
        </w:rPr>
        <w:t xml:space="preserve"> </w:t>
      </w:r>
      <w:r w:rsidRPr="007A2A87">
        <w:rPr>
          <w:rFonts w:hAnsi="宋体" w:cs="宋体"/>
          <w:b/>
          <w:color w:val="0070C0"/>
        </w:rPr>
        <w:t>Limei Zhu,</w:t>
      </w:r>
      <w:r w:rsidR="007A2A87" w:rsidRPr="007A2A87">
        <w:rPr>
          <w:rFonts w:hAnsi="宋体" w:cs="宋体"/>
          <w:b/>
          <w:color w:val="0070C0"/>
        </w:rPr>
        <w:t xml:space="preserve"> </w:t>
      </w:r>
      <w:r w:rsidRPr="007A2A87">
        <w:rPr>
          <w:rFonts w:hAnsi="宋体" w:cs="宋体"/>
          <w:b/>
          <w:color w:val="0070C0"/>
        </w:rPr>
        <w:t>Cheng Chen</w:t>
      </w:r>
      <w:r w:rsidR="007A2A87" w:rsidRPr="007A2A87">
        <w:rPr>
          <w:rFonts w:hAnsi="宋体" w:cs="宋体" w:hint="eastAsia"/>
          <w:b/>
          <w:color w:val="0070C0"/>
        </w:rPr>
        <w:t>*</w:t>
      </w:r>
      <w:r w:rsidRPr="007A2A87">
        <w:rPr>
          <w:rFonts w:hAnsi="宋体" w:cs="宋体"/>
          <w:b/>
          <w:color w:val="0070C0"/>
        </w:rPr>
        <w:t>,</w:t>
      </w:r>
      <w:r w:rsidR="007A2A87" w:rsidRPr="007A2A87">
        <w:rPr>
          <w:rFonts w:hAnsi="宋体" w:cs="宋体"/>
          <w:b/>
          <w:color w:val="0070C0"/>
        </w:rPr>
        <w:t xml:space="preserve"> </w:t>
      </w:r>
      <w:r w:rsidRPr="007A2A87">
        <w:rPr>
          <w:rFonts w:hAnsi="宋体" w:cs="宋体"/>
          <w:b/>
          <w:color w:val="0070C0"/>
        </w:rPr>
        <w:t>Biao Xu</w:t>
      </w:r>
      <w:r w:rsidR="007A2A87" w:rsidRPr="007A2A87">
        <w:rPr>
          <w:rFonts w:hAnsi="宋体" w:cs="宋体" w:hint="eastAsia"/>
          <w:b/>
          <w:color w:val="0070C0"/>
        </w:rPr>
        <w:t>*</w:t>
      </w:r>
    </w:p>
    <w:p w:rsidR="0080080A" w:rsidRPr="007A2A87" w:rsidRDefault="007A2A87" w:rsidP="0080080A">
      <w:pPr>
        <w:pStyle w:val="a3"/>
        <w:rPr>
          <w:rFonts w:hAnsi="宋体" w:cs="宋体"/>
          <w:b/>
          <w:color w:val="0070C0"/>
        </w:rPr>
      </w:pPr>
      <w:r w:rsidRPr="007A2A87">
        <w:rPr>
          <w:rFonts w:hAnsi="宋体" w:cs="宋体" w:hint="eastAsia"/>
          <w:b/>
          <w:color w:val="0070C0"/>
        </w:rPr>
        <w:t>*</w:t>
      </w:r>
      <w:r w:rsidRPr="007A2A87">
        <w:rPr>
          <w:rFonts w:hAnsi="宋体" w:cs="宋体"/>
          <w:b/>
          <w:color w:val="0070C0"/>
        </w:rPr>
        <w:t>Correspondence chencheng128@gmail.com (Cheng Chen), bxu@shmu.edu.cn (Biao Xu)</w:t>
      </w:r>
    </w:p>
    <w:p w:rsidR="0080080A"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Author information:</w:t>
      </w:r>
    </w:p>
    <w:p w:rsidR="0080080A" w:rsidRPr="0082767B" w:rsidRDefault="0080080A" w:rsidP="0080080A">
      <w:pPr>
        <w:pStyle w:val="a3"/>
        <w:rPr>
          <w:rFonts w:hAnsi="宋体" w:cs="宋体"/>
        </w:rPr>
      </w:pPr>
      <w:r w:rsidRPr="0082767B">
        <w:rPr>
          <w:rFonts w:hAnsi="宋体" w:cs="宋体"/>
        </w:rPr>
        <w:t xml:space="preserve">(1)Department of Epidemiology, School of Public Health, Fudan University, </w:t>
      </w:r>
    </w:p>
    <w:p w:rsidR="0080080A" w:rsidRPr="0082767B" w:rsidRDefault="0080080A" w:rsidP="0080080A">
      <w:pPr>
        <w:pStyle w:val="a3"/>
        <w:rPr>
          <w:rFonts w:hAnsi="宋体" w:cs="宋体"/>
        </w:rPr>
      </w:pPr>
      <w:r w:rsidRPr="0082767B">
        <w:rPr>
          <w:rFonts w:hAnsi="宋体" w:cs="宋体"/>
        </w:rPr>
        <w:t>Shanghai, China.</w:t>
      </w:r>
    </w:p>
    <w:p w:rsidR="0080080A" w:rsidRPr="0082767B" w:rsidRDefault="0080080A" w:rsidP="0080080A">
      <w:pPr>
        <w:pStyle w:val="a3"/>
        <w:rPr>
          <w:rFonts w:hAnsi="宋体" w:cs="宋体"/>
        </w:rPr>
      </w:pPr>
      <w:r w:rsidRPr="0082767B">
        <w:rPr>
          <w:rFonts w:hAnsi="宋体" w:cs="宋体"/>
        </w:rPr>
        <w:t xml:space="preserve">(2)Key Laboratory of Health Technology Assessment, National Health Commission of </w:t>
      </w:r>
    </w:p>
    <w:p w:rsidR="0080080A" w:rsidRPr="0082767B" w:rsidRDefault="0080080A" w:rsidP="0080080A">
      <w:pPr>
        <w:pStyle w:val="a3"/>
        <w:rPr>
          <w:rFonts w:hAnsi="宋体" w:cs="宋体"/>
        </w:rPr>
      </w:pPr>
      <w:r w:rsidRPr="0082767B">
        <w:rPr>
          <w:rFonts w:hAnsi="宋体" w:cs="宋体"/>
        </w:rPr>
        <w:t>the People's Republic of China, Fudan University, Shanghai, China.</w:t>
      </w:r>
    </w:p>
    <w:p w:rsidR="0080080A" w:rsidRPr="0082767B" w:rsidRDefault="0080080A" w:rsidP="0080080A">
      <w:pPr>
        <w:pStyle w:val="a3"/>
        <w:rPr>
          <w:rFonts w:hAnsi="宋体" w:cs="宋体"/>
        </w:rPr>
      </w:pPr>
      <w:r w:rsidRPr="0082767B">
        <w:rPr>
          <w:rFonts w:hAnsi="宋体" w:cs="宋体"/>
        </w:rPr>
        <w:t xml:space="preserve">(3)Department of Chronic Communicable Disease, Center for Disease Control and </w:t>
      </w:r>
    </w:p>
    <w:p w:rsidR="0080080A" w:rsidRPr="0082767B" w:rsidRDefault="0080080A" w:rsidP="0080080A">
      <w:pPr>
        <w:pStyle w:val="a3"/>
        <w:rPr>
          <w:rFonts w:hAnsi="宋体" w:cs="宋体"/>
        </w:rPr>
      </w:pPr>
      <w:r w:rsidRPr="0082767B">
        <w:rPr>
          <w:rFonts w:hAnsi="宋体" w:cs="宋体"/>
        </w:rPr>
        <w:t>Prevention of Jiangsu Province, Nanjing, Jiangsu Province, China.</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A blood-based test capable of predicting progression to active tuberculosis (TB) </w:t>
      </w:r>
    </w:p>
    <w:p w:rsidR="0080080A" w:rsidRPr="0082767B" w:rsidRDefault="0080080A" w:rsidP="0080080A">
      <w:pPr>
        <w:pStyle w:val="a3"/>
        <w:rPr>
          <w:rFonts w:hAnsi="宋体" w:cs="宋体"/>
        </w:rPr>
      </w:pPr>
      <w:r w:rsidRPr="0082767B">
        <w:rPr>
          <w:rFonts w:hAnsi="宋体" w:cs="宋体"/>
        </w:rPr>
        <w:t xml:space="preserve">before symptom onset could reduce numbers needed to treat and mitigate disease </w:t>
      </w:r>
    </w:p>
    <w:p w:rsidR="0080080A" w:rsidRPr="0082767B" w:rsidRDefault="0080080A" w:rsidP="0080080A">
      <w:pPr>
        <w:pStyle w:val="a3"/>
        <w:rPr>
          <w:rFonts w:hAnsi="宋体" w:cs="宋体"/>
        </w:rPr>
      </w:pPr>
      <w:r w:rsidRPr="0082767B">
        <w:rPr>
          <w:rFonts w:hAnsi="宋体" w:cs="宋体"/>
        </w:rPr>
        <w:t xml:space="preserve">transmission. This study evaluated plasma protein as predictors of TB </w:t>
      </w:r>
    </w:p>
    <w:p w:rsidR="0080080A" w:rsidRPr="0082767B" w:rsidRDefault="0080080A" w:rsidP="0080080A">
      <w:pPr>
        <w:pStyle w:val="a3"/>
        <w:rPr>
          <w:rFonts w:hAnsi="宋体" w:cs="宋体"/>
        </w:rPr>
      </w:pPr>
      <w:r w:rsidRPr="0082767B">
        <w:rPr>
          <w:rFonts w:hAnsi="宋体" w:cs="宋体"/>
        </w:rPr>
        <w:t xml:space="preserve">progression within a cohort of close contacts from a university TB outbreak. </w:t>
      </w:r>
    </w:p>
    <w:p w:rsidR="0080080A" w:rsidRPr="0082767B" w:rsidRDefault="0080080A" w:rsidP="0080080A">
      <w:pPr>
        <w:pStyle w:val="a3"/>
        <w:rPr>
          <w:rFonts w:hAnsi="宋体" w:cs="宋体"/>
        </w:rPr>
      </w:pPr>
      <w:r w:rsidRPr="0082767B">
        <w:rPr>
          <w:rFonts w:hAnsi="宋体" w:cs="宋体"/>
        </w:rPr>
        <w:t xml:space="preserve">Plasma from 17 progressors who developed TB within 2 years, 28 interferon-gamma </w:t>
      </w:r>
    </w:p>
    <w:p w:rsidR="0080080A" w:rsidRPr="0082767B" w:rsidRDefault="0080080A" w:rsidP="0080080A">
      <w:pPr>
        <w:pStyle w:val="a3"/>
        <w:rPr>
          <w:rFonts w:hAnsi="宋体" w:cs="宋体"/>
        </w:rPr>
      </w:pPr>
      <w:r w:rsidRPr="0082767B">
        <w:rPr>
          <w:rFonts w:hAnsi="宋体" w:cs="宋体"/>
        </w:rPr>
        <w:t xml:space="preserve">release assay (IGRA)-positive non-progressors, and 33 IGRA-negative healthy </w:t>
      </w:r>
    </w:p>
    <w:p w:rsidR="0080080A" w:rsidRPr="0082767B" w:rsidRDefault="0080080A" w:rsidP="0080080A">
      <w:pPr>
        <w:pStyle w:val="a3"/>
        <w:rPr>
          <w:rFonts w:hAnsi="宋体" w:cs="宋体"/>
        </w:rPr>
      </w:pPr>
      <w:r w:rsidRPr="0082767B">
        <w:rPr>
          <w:rFonts w:hAnsi="宋体" w:cs="宋体"/>
        </w:rPr>
        <w:t xml:space="preserve">controls was profiled using the Olink proteomics platform. Progressors showed </w:t>
      </w:r>
    </w:p>
    <w:p w:rsidR="0080080A" w:rsidRPr="0082767B" w:rsidRDefault="0080080A" w:rsidP="0080080A">
      <w:pPr>
        <w:pStyle w:val="a3"/>
        <w:rPr>
          <w:rFonts w:hAnsi="宋体" w:cs="宋体"/>
        </w:rPr>
      </w:pPr>
      <w:r w:rsidRPr="0082767B">
        <w:rPr>
          <w:rFonts w:hAnsi="宋体" w:cs="宋体"/>
        </w:rPr>
        <w:t xml:space="preserve">broad downregulation of proteins related to immune regulation, cell adhesion, </w:t>
      </w:r>
    </w:p>
    <w:p w:rsidR="0080080A" w:rsidRPr="0082767B" w:rsidRDefault="0080080A" w:rsidP="0080080A">
      <w:pPr>
        <w:pStyle w:val="a3"/>
        <w:rPr>
          <w:rFonts w:hAnsi="宋体" w:cs="宋体"/>
        </w:rPr>
      </w:pPr>
      <w:r w:rsidRPr="0082767B">
        <w:rPr>
          <w:rFonts w:hAnsi="宋体" w:cs="宋体"/>
        </w:rPr>
        <w:t xml:space="preserve">and nucleotide metabolism, while no significant differences were observed </w:t>
      </w:r>
    </w:p>
    <w:p w:rsidR="0080080A" w:rsidRPr="0082767B" w:rsidRDefault="0080080A" w:rsidP="0080080A">
      <w:pPr>
        <w:pStyle w:val="a3"/>
        <w:rPr>
          <w:rFonts w:hAnsi="宋体" w:cs="宋体"/>
        </w:rPr>
      </w:pPr>
      <w:r w:rsidRPr="0082767B">
        <w:rPr>
          <w:rFonts w:hAnsi="宋体" w:cs="宋体"/>
        </w:rPr>
        <w:t xml:space="preserve">between non-progressors and healthy controls. A six-protein panel comprising </w:t>
      </w:r>
    </w:p>
    <w:p w:rsidR="0080080A" w:rsidRPr="0082767B" w:rsidRDefault="0080080A" w:rsidP="0080080A">
      <w:pPr>
        <w:pStyle w:val="a3"/>
        <w:rPr>
          <w:rFonts w:hAnsi="宋体" w:cs="宋体"/>
        </w:rPr>
      </w:pPr>
      <w:r w:rsidRPr="0082767B">
        <w:rPr>
          <w:rFonts w:hAnsi="宋体" w:cs="宋体"/>
        </w:rPr>
        <w:t xml:space="preserve">LRP11, REG4, FLT3LG, CCDC80, ADA, and DPP7 discriminated progressors from others </w:t>
      </w:r>
    </w:p>
    <w:p w:rsidR="0080080A" w:rsidRPr="0082767B" w:rsidRDefault="0080080A" w:rsidP="0080080A">
      <w:pPr>
        <w:pStyle w:val="a3"/>
        <w:rPr>
          <w:rFonts w:hAnsi="宋体" w:cs="宋体"/>
        </w:rPr>
      </w:pPr>
      <w:r w:rsidRPr="0082767B">
        <w:rPr>
          <w:rFonts w:hAnsi="宋体" w:cs="宋体"/>
        </w:rPr>
        <w:t xml:space="preserve">with AUCs exceeding 0.85. Transcriptomic validation in two independent cohorts </w:t>
      </w:r>
    </w:p>
    <w:p w:rsidR="0080080A" w:rsidRPr="0082767B" w:rsidRDefault="0080080A" w:rsidP="0080080A">
      <w:pPr>
        <w:pStyle w:val="a3"/>
        <w:rPr>
          <w:rFonts w:hAnsi="宋体" w:cs="宋体"/>
        </w:rPr>
      </w:pPr>
      <w:r w:rsidRPr="0082767B">
        <w:rPr>
          <w:rFonts w:hAnsi="宋体" w:cs="宋体"/>
        </w:rPr>
        <w:t xml:space="preserve">support consistent downregulation of these markers. These findings highlight a </w:t>
      </w:r>
    </w:p>
    <w:p w:rsidR="0080080A" w:rsidRPr="0082767B" w:rsidRDefault="0080080A" w:rsidP="0080080A">
      <w:pPr>
        <w:pStyle w:val="a3"/>
        <w:rPr>
          <w:rFonts w:hAnsi="宋体" w:cs="宋体"/>
        </w:rPr>
      </w:pPr>
      <w:r w:rsidRPr="0082767B">
        <w:rPr>
          <w:rFonts w:hAnsi="宋体" w:cs="宋体"/>
        </w:rPr>
        <w:t xml:space="preserve">distinct protein signature with potential for risk differentiation of TB </w:t>
      </w:r>
    </w:p>
    <w:p w:rsidR="0080080A" w:rsidRPr="0082767B" w:rsidRDefault="0080080A" w:rsidP="0080080A">
      <w:pPr>
        <w:pStyle w:val="a3"/>
        <w:rPr>
          <w:rFonts w:hAnsi="宋体" w:cs="宋体"/>
        </w:rPr>
      </w:pPr>
      <w:r w:rsidRPr="0082767B">
        <w:rPr>
          <w:rFonts w:hAnsi="宋体" w:cs="宋体"/>
        </w:rPr>
        <w:t>progression and inform the development of targeted preventive strategies.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hint="eastAsia"/>
        </w:rPr>
        <w:t>©</w:t>
      </w:r>
      <w:r w:rsidRPr="0082767B">
        <w:rPr>
          <w:rFonts w:hAnsi="宋体" w:cs="宋体"/>
        </w:rPr>
        <w:t xml:space="preserve"> 2026 The Author(s).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DOI: 10.1016/j.isci.2026.115096</w:t>
      </w:r>
    </w:p>
    <w:p w:rsidR="0080080A" w:rsidRPr="0082767B" w:rsidRDefault="0080080A" w:rsidP="0080080A">
      <w:pPr>
        <w:pStyle w:val="a3"/>
        <w:rPr>
          <w:rFonts w:hAnsi="宋体" w:cs="宋体"/>
        </w:rPr>
      </w:pPr>
      <w:r w:rsidRPr="0082767B">
        <w:rPr>
          <w:rFonts w:hAnsi="宋体" w:cs="宋体"/>
        </w:rPr>
        <w:t>PMCID: PMC12992532</w:t>
      </w:r>
    </w:p>
    <w:p w:rsidR="0080080A" w:rsidRPr="0082767B" w:rsidRDefault="0080080A" w:rsidP="0080080A">
      <w:pPr>
        <w:pStyle w:val="a3"/>
        <w:rPr>
          <w:rFonts w:hAnsi="宋体" w:cs="宋体"/>
        </w:rPr>
      </w:pPr>
      <w:r w:rsidRPr="0082767B">
        <w:rPr>
          <w:rFonts w:hAnsi="宋体" w:cs="宋体"/>
        </w:rPr>
        <w:t>PMID: 41852731</w:t>
      </w:r>
    </w:p>
    <w:p w:rsidR="0080080A" w:rsidRPr="0082767B" w:rsidRDefault="0080080A" w:rsidP="0080080A">
      <w:pPr>
        <w:pStyle w:val="a3"/>
        <w:rPr>
          <w:rFonts w:hAnsi="宋体" w:cs="宋体"/>
        </w:rPr>
      </w:pPr>
    </w:p>
    <w:p w:rsidR="0080080A" w:rsidRPr="00827CDB" w:rsidRDefault="0025720C" w:rsidP="0080080A">
      <w:pPr>
        <w:pStyle w:val="a3"/>
        <w:rPr>
          <w:rFonts w:hAnsi="宋体" w:cs="宋体"/>
          <w:b/>
          <w:color w:val="FF0000"/>
        </w:rPr>
      </w:pPr>
      <w:r>
        <w:rPr>
          <w:rFonts w:hAnsi="宋体" w:cs="宋体"/>
          <w:b/>
          <w:color w:val="FF0000"/>
        </w:rPr>
        <w:t>6</w:t>
      </w:r>
      <w:r w:rsidR="0080080A" w:rsidRPr="00827CDB">
        <w:rPr>
          <w:rFonts w:hAnsi="宋体" w:cs="宋体"/>
          <w:b/>
          <w:color w:val="FF0000"/>
        </w:rPr>
        <w:t xml:space="preserve">. BMC Pediatr. 2026 Mar 18. doi: 10.1186/s12887-026-06716-7. Online ahead of </w:t>
      </w:r>
    </w:p>
    <w:p w:rsidR="0080080A" w:rsidRPr="00827CDB" w:rsidRDefault="0080080A" w:rsidP="0080080A">
      <w:pPr>
        <w:pStyle w:val="a3"/>
        <w:rPr>
          <w:rFonts w:hAnsi="宋体" w:cs="宋体"/>
          <w:b/>
          <w:color w:val="FF0000"/>
        </w:rPr>
      </w:pPr>
      <w:r w:rsidRPr="00827CDB">
        <w:rPr>
          <w:rFonts w:hAnsi="宋体" w:cs="宋体"/>
          <w:b/>
          <w:color w:val="FF0000"/>
        </w:rPr>
        <w:t>print.</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Association between serum lysyl oxidase-like 2 and chitinase-3-like protein 1 </w:t>
      </w:r>
    </w:p>
    <w:p w:rsidR="0080080A" w:rsidRPr="0082767B" w:rsidRDefault="0080080A" w:rsidP="0080080A">
      <w:pPr>
        <w:pStyle w:val="a3"/>
        <w:rPr>
          <w:rFonts w:hAnsi="宋体" w:cs="宋体"/>
        </w:rPr>
      </w:pPr>
      <w:r w:rsidRPr="0082767B">
        <w:rPr>
          <w:rFonts w:hAnsi="宋体" w:cs="宋体"/>
        </w:rPr>
        <w:t xml:space="preserve">levels and Mycobacterium tuberculosis drug resistance in children with pulmonary </w:t>
      </w:r>
    </w:p>
    <w:p w:rsidR="0080080A" w:rsidRPr="0082767B" w:rsidRDefault="0080080A" w:rsidP="0080080A">
      <w:pPr>
        <w:pStyle w:val="a3"/>
        <w:rPr>
          <w:rFonts w:hAnsi="宋体" w:cs="宋体"/>
        </w:rPr>
      </w:pPr>
      <w:r w:rsidRPr="0082767B">
        <w:rPr>
          <w:rFonts w:hAnsi="宋体" w:cs="宋体"/>
        </w:rPr>
        <w:t>tuberculosis.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Zhai Q(1), Kong X(1), Li Q(1), Yang N(2).</w:t>
      </w:r>
    </w:p>
    <w:p w:rsidR="0080080A" w:rsidRDefault="0080080A" w:rsidP="0080080A">
      <w:pPr>
        <w:pStyle w:val="a3"/>
        <w:rPr>
          <w:rFonts w:hAnsi="宋体" w:cs="宋体"/>
        </w:rPr>
      </w:pPr>
    </w:p>
    <w:p w:rsidR="0080080A" w:rsidRPr="00867B5F" w:rsidRDefault="0080080A" w:rsidP="0080080A">
      <w:pPr>
        <w:pStyle w:val="a3"/>
        <w:rPr>
          <w:rFonts w:hAnsi="宋体" w:cs="宋体"/>
          <w:b/>
          <w:color w:val="0070C0"/>
        </w:rPr>
      </w:pPr>
      <w:r w:rsidRPr="00867B5F">
        <w:rPr>
          <w:rFonts w:hAnsi="宋体" w:cs="宋体"/>
          <w:b/>
          <w:color w:val="0070C0"/>
        </w:rPr>
        <w:t>Qian Zhai, Xianglong Kong, Qian Li, Na Yang</w:t>
      </w:r>
      <w:r w:rsidR="00156A85">
        <w:rPr>
          <w:rFonts w:hAnsi="宋体" w:cs="宋体" w:hint="eastAsia"/>
          <w:b/>
          <w:color w:val="0070C0"/>
        </w:rPr>
        <w:t>*</w:t>
      </w:r>
    </w:p>
    <w:p w:rsidR="0080080A" w:rsidRPr="00156A85" w:rsidRDefault="00156A85" w:rsidP="0080080A">
      <w:pPr>
        <w:pStyle w:val="a3"/>
        <w:rPr>
          <w:rFonts w:hAnsi="宋体" w:cs="宋体"/>
          <w:b/>
          <w:color w:val="0070C0"/>
        </w:rPr>
      </w:pPr>
      <w:r w:rsidRPr="00156A85">
        <w:rPr>
          <w:rFonts w:hAnsi="宋体" w:cs="宋体"/>
          <w:b/>
          <w:color w:val="0070C0"/>
        </w:rPr>
        <w:t>*Correspondence: Na Yang, E-mail: nanana_dr875@outlook.com</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Author information:</w:t>
      </w:r>
    </w:p>
    <w:p w:rsidR="0080080A" w:rsidRPr="0082767B" w:rsidRDefault="0080080A" w:rsidP="0080080A">
      <w:pPr>
        <w:pStyle w:val="a3"/>
        <w:rPr>
          <w:rFonts w:hAnsi="宋体" w:cs="宋体"/>
        </w:rPr>
      </w:pPr>
      <w:r w:rsidRPr="0082767B">
        <w:rPr>
          <w:rFonts w:hAnsi="宋体" w:cs="宋体"/>
        </w:rPr>
        <w:lastRenderedPageBreak/>
        <w:t xml:space="preserve">(1)Clinical Laboratory, Hebei Provincial Key Laboratory of Pulmonary Disease, </w:t>
      </w:r>
    </w:p>
    <w:p w:rsidR="0080080A" w:rsidRPr="0082767B" w:rsidRDefault="0080080A" w:rsidP="0080080A">
      <w:pPr>
        <w:pStyle w:val="a3"/>
        <w:rPr>
          <w:rFonts w:hAnsi="宋体" w:cs="宋体"/>
        </w:rPr>
      </w:pPr>
      <w:r w:rsidRPr="0082767B">
        <w:rPr>
          <w:rFonts w:hAnsi="宋体" w:cs="宋体"/>
        </w:rPr>
        <w:t xml:space="preserve">Hebei Chest Hospital, Longxicheng Residential Community, Chang'an District, </w:t>
      </w:r>
    </w:p>
    <w:p w:rsidR="0080080A" w:rsidRPr="0082767B" w:rsidRDefault="0080080A" w:rsidP="0080080A">
      <w:pPr>
        <w:pStyle w:val="a3"/>
        <w:rPr>
          <w:rFonts w:hAnsi="宋体" w:cs="宋体"/>
        </w:rPr>
      </w:pPr>
      <w:r w:rsidRPr="0082767B">
        <w:rPr>
          <w:rFonts w:hAnsi="宋体" w:cs="宋体"/>
        </w:rPr>
        <w:t>Shijiazhuang, 050000, Hebei Province, China.</w:t>
      </w:r>
    </w:p>
    <w:p w:rsidR="0080080A" w:rsidRPr="0082767B" w:rsidRDefault="0080080A" w:rsidP="0080080A">
      <w:pPr>
        <w:pStyle w:val="a3"/>
        <w:rPr>
          <w:rFonts w:hAnsi="宋体" w:cs="宋体"/>
        </w:rPr>
      </w:pPr>
      <w:r w:rsidRPr="0082767B">
        <w:rPr>
          <w:rFonts w:hAnsi="宋体" w:cs="宋体"/>
        </w:rPr>
        <w:t xml:space="preserve">(2)Clinical Laboratory, Hebei Provincial Key Laboratory of Pulmonary Disease, </w:t>
      </w:r>
    </w:p>
    <w:p w:rsidR="0080080A" w:rsidRPr="0082767B" w:rsidRDefault="0080080A" w:rsidP="0080080A">
      <w:pPr>
        <w:pStyle w:val="a3"/>
        <w:rPr>
          <w:rFonts w:hAnsi="宋体" w:cs="宋体"/>
        </w:rPr>
      </w:pPr>
      <w:r w:rsidRPr="0082767B">
        <w:rPr>
          <w:rFonts w:hAnsi="宋体" w:cs="宋体"/>
        </w:rPr>
        <w:t xml:space="preserve">Hebei Chest Hospital, Longxicheng Residential Community, Chang'an District, </w:t>
      </w:r>
    </w:p>
    <w:p w:rsidR="0080080A" w:rsidRPr="0082767B" w:rsidRDefault="0080080A" w:rsidP="0080080A">
      <w:pPr>
        <w:pStyle w:val="a3"/>
        <w:rPr>
          <w:rFonts w:hAnsi="宋体" w:cs="宋体"/>
        </w:rPr>
      </w:pPr>
      <w:r w:rsidRPr="0082767B">
        <w:rPr>
          <w:rFonts w:hAnsi="宋体" w:cs="宋体"/>
        </w:rPr>
        <w:t>Shijiazhuang, 050000, Hebei Province, China. nanana_dr875@outlook.com.</w:t>
      </w:r>
    </w:p>
    <w:p w:rsidR="0080080A" w:rsidRDefault="0080080A" w:rsidP="0080080A">
      <w:pPr>
        <w:pStyle w:val="a3"/>
        <w:rPr>
          <w:rFonts w:hAnsi="宋体" w:cs="宋体"/>
        </w:rPr>
      </w:pPr>
    </w:p>
    <w:p w:rsidR="00156A85" w:rsidRDefault="00156A85" w:rsidP="0080080A">
      <w:pPr>
        <w:pStyle w:val="a3"/>
        <w:rPr>
          <w:rFonts w:hAnsi="宋体" w:cs="宋体"/>
        </w:rPr>
      </w:pPr>
      <w:r w:rsidRPr="00E565DD">
        <w:rPr>
          <w:rFonts w:hAnsi="宋体" w:cs="宋体"/>
          <w:b/>
        </w:rPr>
        <w:t>Objective:</w:t>
      </w:r>
      <w:r w:rsidRPr="00156A85">
        <w:rPr>
          <w:rFonts w:hAnsi="宋体" w:cs="宋体"/>
        </w:rPr>
        <w:t xml:space="preserve"> To investigate whether serum lysyl oxidase-like 2 (LOXL2) and chitinase-3-like protein 1 (YKL-40) levels are associated with drug-resistant Mycobacterium tuberculosis in children with pulmonary tuberculosis.</w:t>
      </w:r>
    </w:p>
    <w:p w:rsidR="00E565DD" w:rsidRDefault="00156A85" w:rsidP="0080080A">
      <w:pPr>
        <w:pStyle w:val="a3"/>
        <w:rPr>
          <w:rFonts w:hAnsi="宋体" w:cs="宋体"/>
        </w:rPr>
      </w:pPr>
      <w:r w:rsidRPr="00E565DD">
        <w:rPr>
          <w:rFonts w:hAnsi="宋体" w:cs="宋体"/>
          <w:b/>
        </w:rPr>
        <w:t xml:space="preserve">Methods: </w:t>
      </w:r>
      <w:r w:rsidRPr="00156A85">
        <w:rPr>
          <w:rFonts w:hAnsi="宋体" w:cs="宋体"/>
        </w:rPr>
        <w:t>In this prospective observational study, 235 pediatric pulmonary tuberculosis patients treated at Hebei Provincial Chest Hospital from February 2021 to February 2025 were enrolled. Based</w:t>
      </w:r>
      <w:r w:rsidR="00E565DD">
        <w:rPr>
          <w:rFonts w:hAnsi="宋体" w:cs="宋体"/>
        </w:rPr>
        <w:t xml:space="preserve"> </w:t>
      </w:r>
      <w:r w:rsidR="00E565DD" w:rsidRPr="00E565DD">
        <w:rPr>
          <w:rFonts w:hAnsi="宋体" w:cs="宋体"/>
        </w:rPr>
        <w:t xml:space="preserve">on drug-susceptibility testing, participants were classified into a drug-resistant group (n = 63) and a drug-susceptible group (n = 172). Serum LOXL2 and YKL-40 concentrations were measured and correlated with resistance status. Multivariable logistic regression was used to identify independent risk factors for resistance. Receiver operating characteristic (ROC) curves assessed predictive performance, and a nomogram was constructed for further validation. </w:t>
      </w:r>
    </w:p>
    <w:p w:rsidR="00E565DD" w:rsidRDefault="00E565DD" w:rsidP="0080080A">
      <w:pPr>
        <w:pStyle w:val="a3"/>
        <w:rPr>
          <w:rFonts w:hAnsi="宋体" w:cs="宋体"/>
        </w:rPr>
      </w:pPr>
      <w:r w:rsidRPr="00E565DD">
        <w:rPr>
          <w:rFonts w:hAnsi="宋体" w:cs="宋体"/>
          <w:b/>
        </w:rPr>
        <w:t>Results:</w:t>
      </w:r>
      <w:r w:rsidRPr="00E565DD">
        <w:rPr>
          <w:rFonts w:hAnsi="宋体" w:cs="宋体"/>
        </w:rPr>
        <w:t xml:space="preserve"> Serum LOXL2 and YKL-40 levels were significantly higher in the drug-resistant group than in the drug-susceptible group (P &lt; 0.05). Spearman correlation revealed a positive association between the two biomarkers (r = 0.433, P &lt; 0.001). Multivariable analysis identified prior tuberculosis contact, elevated C-reactive protein, and increased LOXL2 and YKL-40 levels as independent predictors of drug resistance (P &lt; 0.05). ROC analysis showed that combined LOXL2 and YKL-40 testing had good discriminatory ability (AUC = 0.912). The nomogram achieved AUCs of 0.945 in the training cohort and 0.802 in the validation cohort, with satisfactory calibration and Hosmer-Lemeshow goodness-of fit. </w:t>
      </w:r>
    </w:p>
    <w:p w:rsidR="00156A85" w:rsidRDefault="00E565DD" w:rsidP="0080080A">
      <w:pPr>
        <w:pStyle w:val="a3"/>
        <w:rPr>
          <w:rFonts w:hAnsi="宋体" w:cs="宋体" w:hint="eastAsia"/>
        </w:rPr>
      </w:pPr>
      <w:r w:rsidRPr="00E565DD">
        <w:rPr>
          <w:rFonts w:hAnsi="宋体" w:cs="宋体"/>
          <w:b/>
        </w:rPr>
        <w:t>Conclusions:</w:t>
      </w:r>
      <w:r w:rsidRPr="00E565DD">
        <w:rPr>
          <w:rFonts w:hAnsi="宋体" w:cs="宋体"/>
        </w:rPr>
        <w:t xml:space="preserve"> In children diagnosed with tuberculosis, elevated serum levels of LOXL2 and YKL - 40 are significantly associated with drug resistance. These biomarkers may serve as potential predictors of drug resistance in children with confirmed tuberculosis, and their combined measurement can enhance the accuracy of risk assessment</w:t>
      </w:r>
      <w:r>
        <w:rPr>
          <w:rFonts w:hAnsi="宋体" w:cs="宋体" w:hint="eastAsia"/>
        </w:rPr>
        <w:t>.</w:t>
      </w:r>
    </w:p>
    <w:p w:rsidR="00156A85" w:rsidRDefault="00156A85"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DOI: 10.1186/s12887-026-06716-7</w:t>
      </w:r>
    </w:p>
    <w:p w:rsidR="0080080A" w:rsidRPr="0082767B" w:rsidRDefault="0080080A" w:rsidP="0080080A">
      <w:pPr>
        <w:pStyle w:val="a3"/>
        <w:rPr>
          <w:rFonts w:hAnsi="宋体" w:cs="宋体"/>
        </w:rPr>
      </w:pPr>
      <w:r w:rsidRPr="0082767B">
        <w:rPr>
          <w:rFonts w:hAnsi="宋体" w:cs="宋体"/>
        </w:rPr>
        <w:t>PMID: 41851841</w:t>
      </w:r>
    </w:p>
    <w:p w:rsidR="0080080A" w:rsidRPr="0082767B" w:rsidRDefault="0080080A" w:rsidP="0080080A">
      <w:pPr>
        <w:pStyle w:val="a3"/>
        <w:rPr>
          <w:rFonts w:hAnsi="宋体" w:cs="宋体"/>
        </w:rPr>
      </w:pPr>
    </w:p>
    <w:p w:rsidR="0080080A" w:rsidRPr="00827CDB" w:rsidRDefault="0025720C" w:rsidP="0080080A">
      <w:pPr>
        <w:pStyle w:val="a3"/>
        <w:rPr>
          <w:rFonts w:hAnsi="宋体" w:cs="宋体"/>
          <w:b/>
          <w:color w:val="FF0000"/>
        </w:rPr>
      </w:pPr>
      <w:r>
        <w:rPr>
          <w:rFonts w:hAnsi="宋体" w:cs="宋体"/>
          <w:b/>
          <w:color w:val="FF0000"/>
        </w:rPr>
        <w:t>7</w:t>
      </w:r>
      <w:r w:rsidR="0080080A" w:rsidRPr="00827CDB">
        <w:rPr>
          <w:rFonts w:hAnsi="宋体" w:cs="宋体"/>
          <w:b/>
          <w:color w:val="FF0000"/>
        </w:rPr>
        <w:t>. Elife. 2026 Mar 18;14:RP108037. doi: 10.7554/eLife.108037.</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Mycobacterial metallophosphatase MmpE acts as a nucleomodulin to regulate host </w:t>
      </w:r>
    </w:p>
    <w:p w:rsidR="0080080A" w:rsidRPr="0082767B" w:rsidRDefault="0080080A" w:rsidP="0080080A">
      <w:pPr>
        <w:pStyle w:val="a3"/>
        <w:rPr>
          <w:rFonts w:hAnsi="宋体" w:cs="宋体"/>
        </w:rPr>
      </w:pPr>
      <w:r w:rsidRPr="0082767B">
        <w:rPr>
          <w:rFonts w:hAnsi="宋体" w:cs="宋体"/>
        </w:rPr>
        <w:t>gene expression and promote intracellular survival.</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Chen L(1)(2), Duan B(1), Jiang Q(1), Wang Y(1), Chen Y(1)(3), Zhang L(1)(3), Guo </w:t>
      </w:r>
    </w:p>
    <w:p w:rsidR="0080080A" w:rsidRPr="0082767B" w:rsidRDefault="0080080A" w:rsidP="0080080A">
      <w:pPr>
        <w:pStyle w:val="a3"/>
        <w:rPr>
          <w:rFonts w:hAnsi="宋体" w:cs="宋体"/>
        </w:rPr>
      </w:pPr>
      <w:r w:rsidRPr="0082767B">
        <w:rPr>
          <w:rFonts w:hAnsi="宋体" w:cs="宋体"/>
        </w:rPr>
        <w:t>A(1)(2)(3).</w:t>
      </w:r>
    </w:p>
    <w:p w:rsidR="0080080A" w:rsidRDefault="0080080A" w:rsidP="0080080A">
      <w:pPr>
        <w:pStyle w:val="a3"/>
        <w:rPr>
          <w:rFonts w:hAnsi="宋体" w:cs="宋体"/>
        </w:rPr>
      </w:pPr>
    </w:p>
    <w:p w:rsidR="0080080A" w:rsidRPr="00867B5F" w:rsidRDefault="0080080A" w:rsidP="0080080A">
      <w:pPr>
        <w:pStyle w:val="a3"/>
        <w:rPr>
          <w:rFonts w:hAnsi="宋体" w:cs="宋体"/>
          <w:b/>
          <w:color w:val="0070C0"/>
        </w:rPr>
      </w:pPr>
      <w:r w:rsidRPr="00867B5F">
        <w:rPr>
          <w:rFonts w:hAnsi="宋体" w:cs="宋体"/>
          <w:b/>
          <w:color w:val="0070C0"/>
        </w:rPr>
        <w:t>Liu Chen, Baojie Duan, Qiang Jiang, Yifan Wang, Yingyu Chen, Lei Zhang</w:t>
      </w:r>
      <w:r w:rsidR="00C45CA7">
        <w:rPr>
          <w:rFonts w:hAnsi="宋体" w:cs="宋体" w:hint="eastAsia"/>
          <w:b/>
          <w:color w:val="0070C0"/>
        </w:rPr>
        <w:t>*</w:t>
      </w:r>
      <w:r w:rsidRPr="00867B5F">
        <w:rPr>
          <w:rFonts w:hAnsi="宋体" w:cs="宋体"/>
          <w:b/>
          <w:color w:val="0070C0"/>
        </w:rPr>
        <w:t>, Aizhen Guo</w:t>
      </w:r>
      <w:r w:rsidR="00C45CA7">
        <w:rPr>
          <w:rFonts w:hAnsi="宋体" w:cs="宋体" w:hint="eastAsia"/>
          <w:b/>
          <w:color w:val="0070C0"/>
        </w:rPr>
        <w:t>*</w:t>
      </w:r>
    </w:p>
    <w:p w:rsidR="0080080A" w:rsidRPr="00C45CA7" w:rsidRDefault="00C45CA7" w:rsidP="00C45CA7">
      <w:pPr>
        <w:pStyle w:val="a3"/>
        <w:jc w:val="left"/>
        <w:rPr>
          <w:rFonts w:hAnsi="宋体" w:cs="宋体"/>
          <w:b/>
          <w:color w:val="0070C0"/>
        </w:rPr>
      </w:pPr>
      <w:r w:rsidRPr="00C45CA7">
        <w:rPr>
          <w:rFonts w:hAnsi="宋体" w:cs="宋体"/>
          <w:b/>
          <w:color w:val="0070C0"/>
        </w:rPr>
        <w:t>*For correspondence: zhanglei2023@mail.hzau.edu.cn (Lei Zhang); aizhen@mail.hzau.edu.cn (Aizhen Guo)</w:t>
      </w:r>
    </w:p>
    <w:p w:rsidR="0080080A"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Author information:</w:t>
      </w:r>
    </w:p>
    <w:p w:rsidR="0080080A" w:rsidRPr="0082767B" w:rsidRDefault="0080080A" w:rsidP="0080080A">
      <w:pPr>
        <w:pStyle w:val="a3"/>
        <w:rPr>
          <w:rFonts w:hAnsi="宋体" w:cs="宋体"/>
        </w:rPr>
      </w:pPr>
      <w:r w:rsidRPr="0082767B">
        <w:rPr>
          <w:rFonts w:hAnsi="宋体" w:cs="宋体"/>
        </w:rPr>
        <w:t xml:space="preserve">(1)National Key Laboratory of Agricultural Microbiology, College of Veterinary </w:t>
      </w:r>
    </w:p>
    <w:p w:rsidR="0080080A" w:rsidRPr="0082767B" w:rsidRDefault="0080080A" w:rsidP="0080080A">
      <w:pPr>
        <w:pStyle w:val="a3"/>
        <w:rPr>
          <w:rFonts w:hAnsi="宋体" w:cs="宋体"/>
        </w:rPr>
      </w:pPr>
      <w:r w:rsidRPr="0082767B">
        <w:rPr>
          <w:rFonts w:hAnsi="宋体" w:cs="宋体"/>
        </w:rPr>
        <w:t>Medicine, Huazhong Agricultural University, Wuhan, China.</w:t>
      </w:r>
    </w:p>
    <w:p w:rsidR="0080080A" w:rsidRPr="0082767B" w:rsidRDefault="0080080A" w:rsidP="0080080A">
      <w:pPr>
        <w:pStyle w:val="a3"/>
        <w:rPr>
          <w:rFonts w:hAnsi="宋体" w:cs="宋体"/>
        </w:rPr>
      </w:pPr>
      <w:r w:rsidRPr="0082767B">
        <w:rPr>
          <w:rFonts w:hAnsi="宋体" w:cs="宋体"/>
        </w:rPr>
        <w:t>(2)Hubei Hongshan Laboratory, Huazhong Agricultural University, Wuhan, China.</w:t>
      </w:r>
    </w:p>
    <w:p w:rsidR="0080080A" w:rsidRPr="0082767B" w:rsidRDefault="0080080A" w:rsidP="0080080A">
      <w:pPr>
        <w:pStyle w:val="a3"/>
        <w:rPr>
          <w:rFonts w:hAnsi="宋体" w:cs="宋体"/>
        </w:rPr>
      </w:pPr>
      <w:r w:rsidRPr="0082767B">
        <w:rPr>
          <w:rFonts w:hAnsi="宋体" w:cs="宋体"/>
        </w:rPr>
        <w:t xml:space="preserve">(3)National Professional Laboratory for Animal Tuberculosis, Ministry of </w:t>
      </w:r>
    </w:p>
    <w:p w:rsidR="0080080A" w:rsidRPr="0082767B" w:rsidRDefault="0080080A" w:rsidP="0080080A">
      <w:pPr>
        <w:pStyle w:val="a3"/>
        <w:rPr>
          <w:rFonts w:hAnsi="宋体" w:cs="宋体"/>
        </w:rPr>
      </w:pPr>
      <w:r w:rsidRPr="0082767B">
        <w:rPr>
          <w:rFonts w:hAnsi="宋体" w:cs="宋体"/>
        </w:rPr>
        <w:t>Agriculture and Rural Affairs, Huazhong Agricultural University, Wuhan, China.</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Update of</w:t>
      </w:r>
    </w:p>
    <w:p w:rsidR="0080080A" w:rsidRPr="0082767B" w:rsidRDefault="0080080A" w:rsidP="0080080A">
      <w:pPr>
        <w:pStyle w:val="a3"/>
        <w:rPr>
          <w:rFonts w:hAnsi="宋体" w:cs="宋体"/>
        </w:rPr>
      </w:pPr>
      <w:r w:rsidRPr="0082767B">
        <w:rPr>
          <w:rFonts w:hAnsi="宋体" w:cs="宋体"/>
        </w:rPr>
        <w:t xml:space="preserve">    doi: 10.1101/2025.06.24.661236.</w:t>
      </w:r>
    </w:p>
    <w:p w:rsidR="0080080A" w:rsidRPr="0082767B" w:rsidRDefault="0080080A" w:rsidP="0080080A">
      <w:pPr>
        <w:pStyle w:val="a3"/>
        <w:rPr>
          <w:rFonts w:hAnsi="宋体" w:cs="宋体"/>
        </w:rPr>
      </w:pPr>
      <w:r w:rsidRPr="0082767B">
        <w:rPr>
          <w:rFonts w:hAnsi="宋体" w:cs="宋体"/>
        </w:rPr>
        <w:t xml:space="preserve">    doi: 10.7554/eLife.108037.1.</w:t>
      </w:r>
    </w:p>
    <w:p w:rsidR="0080080A" w:rsidRPr="0082767B" w:rsidRDefault="0080080A" w:rsidP="0080080A">
      <w:pPr>
        <w:pStyle w:val="a3"/>
        <w:rPr>
          <w:rFonts w:hAnsi="宋体" w:cs="宋体"/>
        </w:rPr>
      </w:pPr>
      <w:r w:rsidRPr="0082767B">
        <w:rPr>
          <w:rFonts w:hAnsi="宋体" w:cs="宋体"/>
        </w:rPr>
        <w:t xml:space="preserve">    doi: 10.7554/eLife.108037.2.</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Mycobacterium tuberculosis, the causative agent of tuberculosis, remains a major </w:t>
      </w:r>
    </w:p>
    <w:p w:rsidR="0080080A" w:rsidRPr="0082767B" w:rsidRDefault="0080080A" w:rsidP="0080080A">
      <w:pPr>
        <w:pStyle w:val="a3"/>
        <w:rPr>
          <w:rFonts w:hAnsi="宋体" w:cs="宋体"/>
        </w:rPr>
      </w:pPr>
      <w:r w:rsidRPr="0082767B">
        <w:rPr>
          <w:rFonts w:hAnsi="宋体" w:cs="宋体"/>
        </w:rPr>
        <w:t xml:space="preserve">global health challenge. Nucleomodulins, bacterial effectors that target the </w:t>
      </w:r>
    </w:p>
    <w:p w:rsidR="0080080A" w:rsidRPr="0082767B" w:rsidRDefault="0080080A" w:rsidP="0080080A">
      <w:pPr>
        <w:pStyle w:val="a3"/>
        <w:rPr>
          <w:rFonts w:hAnsi="宋体" w:cs="宋体"/>
        </w:rPr>
      </w:pPr>
      <w:r w:rsidRPr="0082767B">
        <w:rPr>
          <w:rFonts w:hAnsi="宋体" w:cs="宋体"/>
        </w:rPr>
        <w:t xml:space="preserve">host cell nuclei, are increasingly recognized as key virulence factors, but </w:t>
      </w:r>
    </w:p>
    <w:p w:rsidR="0080080A" w:rsidRPr="0082767B" w:rsidRDefault="0080080A" w:rsidP="0080080A">
      <w:pPr>
        <w:pStyle w:val="a3"/>
        <w:rPr>
          <w:rFonts w:hAnsi="宋体" w:cs="宋体"/>
        </w:rPr>
      </w:pPr>
      <w:r w:rsidRPr="0082767B">
        <w:rPr>
          <w:rFonts w:hAnsi="宋体" w:cs="宋体"/>
        </w:rPr>
        <w:t xml:space="preserve">their roles in mycobacterial pathogenesis remain incompletely elucidated. Here, </w:t>
      </w:r>
    </w:p>
    <w:p w:rsidR="0080080A" w:rsidRPr="0082767B" w:rsidRDefault="0080080A" w:rsidP="0080080A">
      <w:pPr>
        <w:pStyle w:val="a3"/>
        <w:rPr>
          <w:rFonts w:hAnsi="宋体" w:cs="宋体"/>
        </w:rPr>
      </w:pPr>
      <w:r w:rsidRPr="0082767B">
        <w:rPr>
          <w:rFonts w:hAnsi="宋体" w:cs="宋体"/>
        </w:rPr>
        <w:t xml:space="preserve">we characterize a hypothetical protein Rv2577 (designated MmpE) not only as a </w:t>
      </w:r>
    </w:p>
    <w:p w:rsidR="0080080A" w:rsidRPr="0082767B" w:rsidRDefault="0080080A" w:rsidP="0080080A">
      <w:pPr>
        <w:pStyle w:val="a3"/>
        <w:rPr>
          <w:rFonts w:hAnsi="宋体" w:cs="宋体"/>
        </w:rPr>
      </w:pPr>
      <w:r w:rsidRPr="0082767B">
        <w:rPr>
          <w:rFonts w:hAnsi="宋体" w:cs="宋体"/>
        </w:rPr>
        <w:t xml:space="preserve">Fe³+/Zn²+-dependent metallophosphatase but also as a critical nucleomodulin </w:t>
      </w:r>
    </w:p>
    <w:p w:rsidR="0080080A" w:rsidRPr="0082767B" w:rsidRDefault="0080080A" w:rsidP="0080080A">
      <w:pPr>
        <w:pStyle w:val="a3"/>
        <w:rPr>
          <w:rFonts w:hAnsi="宋体" w:cs="宋体"/>
        </w:rPr>
      </w:pPr>
      <w:r w:rsidRPr="0082767B">
        <w:rPr>
          <w:rFonts w:hAnsi="宋体" w:cs="宋体"/>
        </w:rPr>
        <w:t xml:space="preserve">involved in immune evasion and intracellular persistence. MmpE utilizes two </w:t>
      </w:r>
    </w:p>
    <w:p w:rsidR="0080080A" w:rsidRPr="0082767B" w:rsidRDefault="0080080A" w:rsidP="0080080A">
      <w:pPr>
        <w:pStyle w:val="a3"/>
        <w:rPr>
          <w:rFonts w:hAnsi="宋体" w:cs="宋体"/>
        </w:rPr>
      </w:pPr>
      <w:r w:rsidRPr="0082767B">
        <w:rPr>
          <w:rFonts w:hAnsi="宋体" w:cs="宋体"/>
        </w:rPr>
        <w:t xml:space="preserve">nuclear localization signals, RRR20-22 and RRK460-462, to enter the host cell </w:t>
      </w:r>
    </w:p>
    <w:p w:rsidR="0080080A" w:rsidRPr="0082767B" w:rsidRDefault="0080080A" w:rsidP="0080080A">
      <w:pPr>
        <w:pStyle w:val="a3"/>
        <w:rPr>
          <w:rFonts w:hAnsi="宋体" w:cs="宋体"/>
        </w:rPr>
      </w:pPr>
      <w:r w:rsidRPr="0082767B">
        <w:rPr>
          <w:rFonts w:hAnsi="宋体" w:cs="宋体"/>
        </w:rPr>
        <w:t xml:space="preserve">nucleus, where it binds to the promoter region of the vitamin D receptor (VDR) </w:t>
      </w:r>
    </w:p>
    <w:p w:rsidR="0080080A" w:rsidRPr="0082767B" w:rsidRDefault="0080080A" w:rsidP="0080080A">
      <w:pPr>
        <w:pStyle w:val="a3"/>
        <w:rPr>
          <w:rFonts w:hAnsi="宋体" w:cs="宋体"/>
        </w:rPr>
      </w:pPr>
      <w:r w:rsidRPr="0082767B">
        <w:rPr>
          <w:rFonts w:hAnsi="宋体" w:cs="宋体"/>
        </w:rPr>
        <w:t xml:space="preserve">gene, thereby inhibiting host inflammatory gene expression. Additionally, MmpE </w:t>
      </w:r>
    </w:p>
    <w:p w:rsidR="0080080A" w:rsidRPr="0082767B" w:rsidRDefault="0080080A" w:rsidP="0080080A">
      <w:pPr>
        <w:pStyle w:val="a3"/>
        <w:rPr>
          <w:rFonts w:hAnsi="宋体" w:cs="宋体"/>
        </w:rPr>
      </w:pPr>
      <w:r w:rsidRPr="0082767B">
        <w:rPr>
          <w:rFonts w:hAnsi="宋体" w:cs="宋体"/>
        </w:rPr>
        <w:t xml:space="preserve">regulates the PI3K-Akt-mTOR signaling pathway, thereby arresting lysosome </w:t>
      </w:r>
    </w:p>
    <w:p w:rsidR="0080080A" w:rsidRPr="0082767B" w:rsidRDefault="0080080A" w:rsidP="0080080A">
      <w:pPr>
        <w:pStyle w:val="a3"/>
        <w:rPr>
          <w:rFonts w:hAnsi="宋体" w:cs="宋体"/>
        </w:rPr>
      </w:pPr>
      <w:r w:rsidRPr="0082767B">
        <w:rPr>
          <w:rFonts w:hAnsi="宋体" w:cs="宋体"/>
        </w:rPr>
        <w:t xml:space="preserve">maturation. These actions collectively facilitate immune suppression and promote </w:t>
      </w:r>
    </w:p>
    <w:p w:rsidR="0080080A" w:rsidRPr="0082767B" w:rsidRDefault="0080080A" w:rsidP="0080080A">
      <w:pPr>
        <w:pStyle w:val="a3"/>
        <w:rPr>
          <w:rFonts w:hAnsi="宋体" w:cs="宋体"/>
        </w:rPr>
      </w:pPr>
      <w:r w:rsidRPr="0082767B">
        <w:rPr>
          <w:rFonts w:hAnsi="宋体" w:cs="宋体"/>
        </w:rPr>
        <w:t xml:space="preserve">mycobacterial survival in macrophages and in mice. Our findings identify MmpE as </w:t>
      </w:r>
    </w:p>
    <w:p w:rsidR="0080080A" w:rsidRPr="0082767B" w:rsidRDefault="0080080A" w:rsidP="0080080A">
      <w:pPr>
        <w:pStyle w:val="a3"/>
        <w:rPr>
          <w:rFonts w:hAnsi="宋体" w:cs="宋体"/>
        </w:rPr>
      </w:pPr>
      <w:r w:rsidRPr="0082767B">
        <w:rPr>
          <w:rFonts w:hAnsi="宋体" w:cs="宋体"/>
        </w:rPr>
        <w:t xml:space="preserve">a conserved nucleomodulin in mycobacteria and reveal a novel mechanism of </w:t>
      </w:r>
    </w:p>
    <w:p w:rsidR="0080080A" w:rsidRPr="0082767B" w:rsidRDefault="0080080A" w:rsidP="0080080A">
      <w:pPr>
        <w:pStyle w:val="a3"/>
        <w:rPr>
          <w:rFonts w:hAnsi="宋体" w:cs="宋体"/>
        </w:rPr>
      </w:pPr>
      <w:r w:rsidRPr="0082767B">
        <w:rPr>
          <w:rFonts w:hAnsi="宋体" w:cs="宋体"/>
        </w:rPr>
        <w:t>MmpE-mediated intracellular survival.</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hint="eastAsia"/>
        </w:rPr>
        <w:t>©</w:t>
      </w:r>
      <w:r w:rsidRPr="0082767B">
        <w:rPr>
          <w:rFonts w:hAnsi="宋体" w:cs="宋体"/>
        </w:rPr>
        <w:t xml:space="preserve"> 2025, Chen et al.</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DOI: 10.7554/eLife.108037</w:t>
      </w:r>
    </w:p>
    <w:p w:rsidR="0080080A" w:rsidRPr="0082767B" w:rsidRDefault="0080080A" w:rsidP="0080080A">
      <w:pPr>
        <w:pStyle w:val="a3"/>
        <w:rPr>
          <w:rFonts w:hAnsi="宋体" w:cs="宋体"/>
        </w:rPr>
      </w:pPr>
      <w:r w:rsidRPr="0082767B">
        <w:rPr>
          <w:rFonts w:hAnsi="宋体" w:cs="宋体"/>
        </w:rPr>
        <w:t>PMCID: PMC12999176</w:t>
      </w:r>
    </w:p>
    <w:p w:rsidR="0080080A" w:rsidRPr="0082767B" w:rsidRDefault="0080080A" w:rsidP="0080080A">
      <w:pPr>
        <w:pStyle w:val="a3"/>
        <w:rPr>
          <w:rFonts w:hAnsi="宋体" w:cs="宋体"/>
        </w:rPr>
      </w:pPr>
      <w:r w:rsidRPr="0082767B">
        <w:rPr>
          <w:rFonts w:hAnsi="宋体" w:cs="宋体"/>
        </w:rPr>
        <w:t>PMID: 41848417 [Indexed for MEDLINE]</w:t>
      </w:r>
    </w:p>
    <w:p w:rsidR="0080080A" w:rsidRPr="0082767B" w:rsidRDefault="0080080A" w:rsidP="0080080A">
      <w:pPr>
        <w:pStyle w:val="a3"/>
        <w:rPr>
          <w:rFonts w:hAnsi="宋体" w:cs="宋体"/>
        </w:rPr>
      </w:pPr>
    </w:p>
    <w:p w:rsidR="0080080A" w:rsidRPr="00827CDB" w:rsidRDefault="0025720C" w:rsidP="0080080A">
      <w:pPr>
        <w:pStyle w:val="a3"/>
        <w:rPr>
          <w:rFonts w:hAnsi="宋体" w:cs="宋体"/>
          <w:b/>
          <w:color w:val="FF0000"/>
        </w:rPr>
      </w:pPr>
      <w:r>
        <w:rPr>
          <w:rFonts w:hAnsi="宋体" w:cs="宋体"/>
          <w:b/>
          <w:color w:val="FF0000"/>
        </w:rPr>
        <w:t>8</w:t>
      </w:r>
      <w:r w:rsidR="0080080A" w:rsidRPr="00827CDB">
        <w:rPr>
          <w:rFonts w:hAnsi="宋体" w:cs="宋体"/>
          <w:b/>
          <w:color w:val="FF0000"/>
        </w:rPr>
        <w:t>. J Immunol. 2026 Mar 17;215(3):vkag029. doi: 10.1093/jimmun/vkag029.</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PE_PGRS23 promotes intracellular survival of Mycobacterium tuberculosis by </w:t>
      </w:r>
    </w:p>
    <w:p w:rsidR="0080080A" w:rsidRPr="0082767B" w:rsidRDefault="0080080A" w:rsidP="0080080A">
      <w:pPr>
        <w:pStyle w:val="a3"/>
        <w:rPr>
          <w:rFonts w:hAnsi="宋体" w:cs="宋体"/>
        </w:rPr>
      </w:pPr>
      <w:r w:rsidRPr="0082767B">
        <w:rPr>
          <w:rFonts w:hAnsi="宋体" w:cs="宋体"/>
        </w:rPr>
        <w:t>competitively regulating autophagy gene expression through TFEB and USF2.</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Feng T(1), Zhang Z(1), Wang H(1), Zang X(1), Zhang J(1), Jiang Y(1), Cui Y(1), </w:t>
      </w:r>
    </w:p>
    <w:p w:rsidR="0080080A" w:rsidRPr="0082767B" w:rsidRDefault="0080080A" w:rsidP="0080080A">
      <w:pPr>
        <w:pStyle w:val="a3"/>
        <w:rPr>
          <w:rFonts w:hAnsi="宋体" w:cs="宋体"/>
        </w:rPr>
      </w:pPr>
      <w:r w:rsidRPr="0082767B">
        <w:rPr>
          <w:rFonts w:hAnsi="宋体" w:cs="宋体"/>
        </w:rPr>
        <w:t>Duan Y(1), Guo R(1), Gao Y(1), Chen C(1), Dang G(1), Liu S(1).</w:t>
      </w:r>
    </w:p>
    <w:p w:rsidR="0080080A" w:rsidRDefault="0080080A" w:rsidP="0080080A">
      <w:pPr>
        <w:pStyle w:val="a3"/>
        <w:rPr>
          <w:rFonts w:hAnsi="宋体" w:cs="宋体"/>
        </w:rPr>
      </w:pPr>
    </w:p>
    <w:p w:rsidR="0080080A" w:rsidRPr="004C3DED" w:rsidRDefault="00DE01FC" w:rsidP="0080080A">
      <w:pPr>
        <w:pStyle w:val="a3"/>
        <w:rPr>
          <w:rFonts w:hAnsi="宋体" w:cs="宋体"/>
          <w:b/>
          <w:color w:val="0070C0"/>
        </w:rPr>
      </w:pPr>
      <w:r w:rsidRPr="004C3DED">
        <w:rPr>
          <w:rFonts w:hAnsi="宋体" w:cs="宋体"/>
          <w:b/>
          <w:color w:val="0070C0"/>
        </w:rPr>
        <w:t>Tingting Feng, Zhenjun Zhang, Hui Wang, Xinxin Zang, Jiajun Zhang, Yanyan Jiang, Yingying Cui, Yifan Duan, Ruonan Guo, Yunjie Gao, Chunwen Chen, Guanghui Dang</w:t>
      </w:r>
      <w:r w:rsidR="004C3DED" w:rsidRPr="004C3DED">
        <w:rPr>
          <w:rFonts w:hAnsi="宋体" w:cs="宋体" w:hint="eastAsia"/>
          <w:b/>
          <w:color w:val="0070C0"/>
        </w:rPr>
        <w:t>*</w:t>
      </w:r>
      <w:r w:rsidRPr="004C3DED">
        <w:rPr>
          <w:rFonts w:hAnsi="宋体" w:cs="宋体"/>
          <w:b/>
          <w:color w:val="0070C0"/>
        </w:rPr>
        <w:t>, Siguo Liu</w:t>
      </w:r>
      <w:r w:rsidR="004C3DED" w:rsidRPr="004C3DED">
        <w:rPr>
          <w:rFonts w:hAnsi="宋体" w:cs="宋体" w:hint="eastAsia"/>
          <w:b/>
          <w:color w:val="0070C0"/>
        </w:rPr>
        <w:t>*</w:t>
      </w:r>
    </w:p>
    <w:p w:rsidR="0080080A" w:rsidRPr="004C3DED" w:rsidRDefault="004C3DED" w:rsidP="0080080A">
      <w:pPr>
        <w:pStyle w:val="a3"/>
        <w:rPr>
          <w:rFonts w:hAnsi="宋体" w:cs="宋体"/>
          <w:b/>
          <w:color w:val="0070C0"/>
        </w:rPr>
      </w:pPr>
      <w:r w:rsidRPr="004C3DED">
        <w:rPr>
          <w:rFonts w:hAnsi="宋体" w:cs="宋体"/>
          <w:b/>
          <w:color w:val="0070C0"/>
        </w:rPr>
        <w:t xml:space="preserve">*Corresponding authors: Email: </w:t>
      </w:r>
      <w:hyperlink r:id="rId8" w:history="1">
        <w:r w:rsidRPr="004C3DED">
          <w:rPr>
            <w:rStyle w:val="a6"/>
            <w:rFonts w:hAnsi="宋体" w:cs="宋体"/>
            <w:b/>
            <w:color w:val="0070C0"/>
            <w:u w:val="none"/>
          </w:rPr>
          <w:t>dangguanghui@caas.cn</w:t>
        </w:r>
      </w:hyperlink>
      <w:r w:rsidRPr="004C3DED">
        <w:rPr>
          <w:rFonts w:hAnsi="宋体" w:cs="宋体"/>
          <w:b/>
          <w:color w:val="0070C0"/>
        </w:rPr>
        <w:t xml:space="preserve"> </w:t>
      </w:r>
      <w:r w:rsidRPr="004C3DED">
        <w:rPr>
          <w:rFonts w:hAnsi="宋体" w:cs="宋体" w:hint="eastAsia"/>
          <w:b/>
          <w:color w:val="0070C0"/>
        </w:rPr>
        <w:t>(</w:t>
      </w:r>
      <w:r w:rsidRPr="004C3DED">
        <w:rPr>
          <w:rFonts w:hAnsi="宋体" w:cs="宋体"/>
          <w:b/>
          <w:color w:val="0070C0"/>
        </w:rPr>
        <w:t>Guanghui Dang</w:t>
      </w:r>
      <w:r w:rsidRPr="004C3DED">
        <w:rPr>
          <w:rFonts w:hAnsi="宋体" w:cs="宋体" w:hint="eastAsia"/>
          <w:b/>
          <w:color w:val="0070C0"/>
        </w:rPr>
        <w:t>)</w:t>
      </w:r>
      <w:r w:rsidRPr="004C3DED">
        <w:rPr>
          <w:rFonts w:hAnsi="宋体" w:cs="宋体"/>
          <w:b/>
          <w:color w:val="0070C0"/>
        </w:rPr>
        <w:t xml:space="preserve">; and Email: liusiguo@caas.cn </w:t>
      </w:r>
      <w:r w:rsidRPr="004C3DED">
        <w:rPr>
          <w:rFonts w:hAnsi="宋体" w:cs="宋体" w:hint="eastAsia"/>
          <w:b/>
          <w:color w:val="0070C0"/>
        </w:rPr>
        <w:t>(</w:t>
      </w:r>
      <w:r w:rsidRPr="004C3DED">
        <w:rPr>
          <w:rFonts w:hAnsi="宋体" w:cs="宋体"/>
          <w:b/>
          <w:color w:val="0070C0"/>
        </w:rPr>
        <w:t>Siguo Liu</w:t>
      </w:r>
      <w:r w:rsidRPr="004C3DED">
        <w:rPr>
          <w:rFonts w:hAnsi="宋体" w:cs="宋体" w:hint="eastAsia"/>
          <w:b/>
          <w:color w:val="0070C0"/>
        </w:rPr>
        <w:t>)</w:t>
      </w:r>
    </w:p>
    <w:p w:rsidR="0080080A"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Author information:</w:t>
      </w:r>
    </w:p>
    <w:p w:rsidR="0080080A" w:rsidRPr="0082767B" w:rsidRDefault="0080080A" w:rsidP="0080080A">
      <w:pPr>
        <w:pStyle w:val="a3"/>
        <w:rPr>
          <w:rFonts w:hAnsi="宋体" w:cs="宋体"/>
        </w:rPr>
      </w:pPr>
      <w:r w:rsidRPr="0082767B">
        <w:rPr>
          <w:rFonts w:hAnsi="宋体" w:cs="宋体"/>
        </w:rPr>
        <w:t xml:space="preserve">(1)State Key Laboratory of Animal Disease Control and Prevention, Harbin </w:t>
      </w:r>
    </w:p>
    <w:p w:rsidR="0080080A" w:rsidRPr="0082767B" w:rsidRDefault="0080080A" w:rsidP="0080080A">
      <w:pPr>
        <w:pStyle w:val="a3"/>
        <w:rPr>
          <w:rFonts w:hAnsi="宋体" w:cs="宋体"/>
        </w:rPr>
      </w:pPr>
      <w:r w:rsidRPr="0082767B">
        <w:rPr>
          <w:rFonts w:hAnsi="宋体" w:cs="宋体"/>
        </w:rPr>
        <w:t xml:space="preserve">Veterinary Research Institute, Chinese Academy of Agricultural Sciences, Harbin, </w:t>
      </w:r>
    </w:p>
    <w:p w:rsidR="0080080A" w:rsidRPr="0082767B" w:rsidRDefault="0080080A" w:rsidP="0080080A">
      <w:pPr>
        <w:pStyle w:val="a3"/>
        <w:rPr>
          <w:rFonts w:hAnsi="宋体" w:cs="宋体"/>
        </w:rPr>
      </w:pPr>
      <w:r w:rsidRPr="0082767B">
        <w:rPr>
          <w:rFonts w:hAnsi="宋体" w:cs="宋体"/>
        </w:rPr>
        <w:t>PR China.</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 xml:space="preserve">Autophagy serves as a crucial defense mechanism against Mycobacterium </w:t>
      </w:r>
    </w:p>
    <w:p w:rsidR="0080080A" w:rsidRPr="0082767B" w:rsidRDefault="0080080A" w:rsidP="0080080A">
      <w:pPr>
        <w:pStyle w:val="a3"/>
        <w:rPr>
          <w:rFonts w:hAnsi="宋体" w:cs="宋体"/>
        </w:rPr>
      </w:pPr>
      <w:r w:rsidRPr="0082767B">
        <w:rPr>
          <w:rFonts w:hAnsi="宋体" w:cs="宋体"/>
        </w:rPr>
        <w:t xml:space="preserve">tuberculosis (Mtb) survival within infected macrophages. Transcription factor EB </w:t>
      </w:r>
    </w:p>
    <w:p w:rsidR="0080080A" w:rsidRPr="0082767B" w:rsidRDefault="0080080A" w:rsidP="0080080A">
      <w:pPr>
        <w:pStyle w:val="a3"/>
        <w:rPr>
          <w:rFonts w:hAnsi="宋体" w:cs="宋体"/>
        </w:rPr>
      </w:pPr>
      <w:r w:rsidRPr="0082767B">
        <w:rPr>
          <w:rFonts w:hAnsi="宋体" w:cs="宋体"/>
        </w:rPr>
        <w:t xml:space="preserve">(TFEB) and upstream stimulatory factor 2 (USF2) belong to the bHLH-Zip family </w:t>
      </w:r>
    </w:p>
    <w:p w:rsidR="0080080A" w:rsidRPr="0082767B" w:rsidRDefault="0080080A" w:rsidP="0080080A">
      <w:pPr>
        <w:pStyle w:val="a3"/>
        <w:rPr>
          <w:rFonts w:hAnsi="宋体" w:cs="宋体"/>
        </w:rPr>
      </w:pPr>
      <w:r w:rsidRPr="0082767B">
        <w:rPr>
          <w:rFonts w:hAnsi="宋体" w:cs="宋体"/>
        </w:rPr>
        <w:t xml:space="preserve">and regulate the transcription of autophagy-related genes, thereby modulating </w:t>
      </w:r>
    </w:p>
    <w:p w:rsidR="0080080A" w:rsidRPr="0082767B" w:rsidRDefault="0080080A" w:rsidP="0080080A">
      <w:pPr>
        <w:pStyle w:val="a3"/>
        <w:rPr>
          <w:rFonts w:hAnsi="宋体" w:cs="宋体"/>
        </w:rPr>
      </w:pPr>
      <w:r w:rsidRPr="0082767B">
        <w:rPr>
          <w:rFonts w:hAnsi="宋体" w:cs="宋体"/>
        </w:rPr>
        <w:t xml:space="preserve">host-pathogen interactions. However, the mechanisms by which Mtb regulates these </w:t>
      </w:r>
    </w:p>
    <w:p w:rsidR="0080080A" w:rsidRPr="0082767B" w:rsidRDefault="0080080A" w:rsidP="0080080A">
      <w:pPr>
        <w:pStyle w:val="a3"/>
        <w:rPr>
          <w:rFonts w:hAnsi="宋体" w:cs="宋体"/>
        </w:rPr>
      </w:pPr>
      <w:r w:rsidRPr="0082767B">
        <w:rPr>
          <w:rFonts w:hAnsi="宋体" w:cs="宋体"/>
        </w:rPr>
        <w:t xml:space="preserve">transcriptional regulatory factors to inhibit infection remain largely </w:t>
      </w:r>
    </w:p>
    <w:p w:rsidR="0080080A" w:rsidRPr="0082767B" w:rsidRDefault="0080080A" w:rsidP="0080080A">
      <w:pPr>
        <w:pStyle w:val="a3"/>
        <w:rPr>
          <w:rFonts w:hAnsi="宋体" w:cs="宋体"/>
        </w:rPr>
      </w:pPr>
      <w:r w:rsidRPr="0082767B">
        <w:rPr>
          <w:rFonts w:hAnsi="宋体" w:cs="宋体"/>
        </w:rPr>
        <w:t xml:space="preserve">unexplored. This study demonstrated that PE_PGRS23 protein of Mtb impairs </w:t>
      </w:r>
    </w:p>
    <w:p w:rsidR="0080080A" w:rsidRPr="0082767B" w:rsidRDefault="0080080A" w:rsidP="0080080A">
      <w:pPr>
        <w:pStyle w:val="a3"/>
        <w:rPr>
          <w:rFonts w:hAnsi="宋体" w:cs="宋体"/>
        </w:rPr>
      </w:pPr>
      <w:r w:rsidRPr="0082767B">
        <w:rPr>
          <w:rFonts w:hAnsi="宋体" w:cs="宋体"/>
        </w:rPr>
        <w:t xml:space="preserve">macrophage autophagy by inhibiting the transcription of the autophagy gene, </w:t>
      </w:r>
    </w:p>
    <w:p w:rsidR="0080080A" w:rsidRPr="0082767B" w:rsidRDefault="0080080A" w:rsidP="0080080A">
      <w:pPr>
        <w:pStyle w:val="a3"/>
        <w:rPr>
          <w:rFonts w:hAnsi="宋体" w:cs="宋体"/>
        </w:rPr>
      </w:pPr>
      <w:r w:rsidRPr="0082767B">
        <w:rPr>
          <w:rFonts w:hAnsi="宋体" w:cs="宋体"/>
        </w:rPr>
        <w:t xml:space="preserve">thereby enhancing Mtb intracellular survival. Importantly, PE_PGRS23 facilitates </w:t>
      </w:r>
    </w:p>
    <w:p w:rsidR="0080080A" w:rsidRPr="0082767B" w:rsidRDefault="0080080A" w:rsidP="0080080A">
      <w:pPr>
        <w:pStyle w:val="a3"/>
        <w:rPr>
          <w:rFonts w:hAnsi="宋体" w:cs="宋体"/>
        </w:rPr>
      </w:pPr>
      <w:r w:rsidRPr="0082767B">
        <w:rPr>
          <w:rFonts w:hAnsi="宋体" w:cs="宋体"/>
        </w:rPr>
        <w:t xml:space="preserve">the nuclear translocation of TFEB through PI3K-AKT-mTOR-mediated </w:t>
      </w:r>
    </w:p>
    <w:p w:rsidR="0080080A" w:rsidRPr="0082767B" w:rsidRDefault="0080080A" w:rsidP="0080080A">
      <w:pPr>
        <w:pStyle w:val="a3"/>
        <w:rPr>
          <w:rFonts w:hAnsi="宋体" w:cs="宋体"/>
        </w:rPr>
      </w:pPr>
      <w:r w:rsidRPr="0082767B">
        <w:rPr>
          <w:rFonts w:hAnsi="宋体" w:cs="宋体"/>
        </w:rPr>
        <w:t xml:space="preserve">dephosphorylation. Concurrently, PE_PGRS23 promotes the nuclear translocation of </w:t>
      </w:r>
    </w:p>
    <w:p w:rsidR="0080080A" w:rsidRPr="0082767B" w:rsidRDefault="0080080A" w:rsidP="0080080A">
      <w:pPr>
        <w:pStyle w:val="a3"/>
        <w:rPr>
          <w:rFonts w:hAnsi="宋体" w:cs="宋体"/>
        </w:rPr>
      </w:pPr>
      <w:r w:rsidRPr="0082767B">
        <w:rPr>
          <w:rFonts w:hAnsi="宋体" w:cs="宋体"/>
        </w:rPr>
        <w:t xml:space="preserve">USF2, which competes with TFEB for binding to the MAPLC3 promoter, ultimately </w:t>
      </w:r>
    </w:p>
    <w:p w:rsidR="0080080A" w:rsidRPr="0082767B" w:rsidRDefault="0080080A" w:rsidP="0080080A">
      <w:pPr>
        <w:pStyle w:val="a3"/>
        <w:rPr>
          <w:rFonts w:hAnsi="宋体" w:cs="宋体"/>
        </w:rPr>
      </w:pPr>
      <w:r w:rsidRPr="0082767B">
        <w:rPr>
          <w:rFonts w:hAnsi="宋体" w:cs="宋体"/>
        </w:rPr>
        <w:t xml:space="preserve">suppressing MAPLC3 transcription and inhibiting autophagy. Furthermore, murine </w:t>
      </w:r>
    </w:p>
    <w:p w:rsidR="0080080A" w:rsidRPr="0082767B" w:rsidRDefault="0080080A" w:rsidP="0080080A">
      <w:pPr>
        <w:pStyle w:val="a3"/>
        <w:rPr>
          <w:rFonts w:hAnsi="宋体" w:cs="宋体"/>
        </w:rPr>
      </w:pPr>
      <w:r w:rsidRPr="0082767B">
        <w:rPr>
          <w:rFonts w:hAnsi="宋体" w:cs="宋体"/>
        </w:rPr>
        <w:t xml:space="preserve">infection models demonstrated that PE_PGRS23 enhances Mtb survival and </w:t>
      </w:r>
    </w:p>
    <w:p w:rsidR="0080080A" w:rsidRPr="0082767B" w:rsidRDefault="0080080A" w:rsidP="0080080A">
      <w:pPr>
        <w:pStyle w:val="a3"/>
        <w:rPr>
          <w:rFonts w:hAnsi="宋体" w:cs="宋体"/>
        </w:rPr>
      </w:pPr>
      <w:r w:rsidRPr="0082767B">
        <w:rPr>
          <w:rFonts w:hAnsi="宋体" w:cs="宋体"/>
        </w:rPr>
        <w:t xml:space="preserve">exacerbates Mtb-induced lung tissue damage. These findings underscore the </w:t>
      </w:r>
    </w:p>
    <w:p w:rsidR="0080080A" w:rsidRPr="0082767B" w:rsidRDefault="0080080A" w:rsidP="0080080A">
      <w:pPr>
        <w:pStyle w:val="a3"/>
        <w:rPr>
          <w:rFonts w:hAnsi="宋体" w:cs="宋体"/>
        </w:rPr>
      </w:pPr>
      <w:r w:rsidRPr="0082767B">
        <w:rPr>
          <w:rFonts w:hAnsi="宋体" w:cs="宋体"/>
        </w:rPr>
        <w:t xml:space="preserve">critical role of the Mtb PE_PGRS23 protein in inhibiting autophagy by </w:t>
      </w:r>
    </w:p>
    <w:p w:rsidR="0080080A" w:rsidRPr="0082767B" w:rsidRDefault="0080080A" w:rsidP="0080080A">
      <w:pPr>
        <w:pStyle w:val="a3"/>
        <w:rPr>
          <w:rFonts w:hAnsi="宋体" w:cs="宋体"/>
        </w:rPr>
      </w:pPr>
      <w:r w:rsidRPr="0082767B">
        <w:rPr>
          <w:rFonts w:hAnsi="宋体" w:cs="宋体"/>
        </w:rPr>
        <w:t xml:space="preserve">competitively binding of TFEB and USF2 at the MAPLC3 promoter. This mechanism </w:t>
      </w:r>
    </w:p>
    <w:p w:rsidR="0080080A" w:rsidRPr="0082767B" w:rsidRDefault="0080080A" w:rsidP="0080080A">
      <w:pPr>
        <w:pStyle w:val="a3"/>
        <w:rPr>
          <w:rFonts w:hAnsi="宋体" w:cs="宋体"/>
        </w:rPr>
      </w:pPr>
      <w:r w:rsidRPr="0082767B">
        <w:rPr>
          <w:rFonts w:hAnsi="宋体" w:cs="宋体"/>
        </w:rPr>
        <w:t xml:space="preserve">facilitates the intracellular persistence of Mtb, providing theoretical insights </w:t>
      </w:r>
    </w:p>
    <w:p w:rsidR="0080080A" w:rsidRPr="0082767B" w:rsidRDefault="0080080A" w:rsidP="0080080A">
      <w:pPr>
        <w:pStyle w:val="a3"/>
        <w:rPr>
          <w:rFonts w:hAnsi="宋体" w:cs="宋体"/>
        </w:rPr>
      </w:pPr>
      <w:r w:rsidRPr="0082767B">
        <w:rPr>
          <w:rFonts w:hAnsi="宋体" w:cs="宋体"/>
        </w:rPr>
        <w:t>into how the pathogen evades innate immune responses.</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hint="eastAsia"/>
        </w:rPr>
        <w:t>©</w:t>
      </w:r>
      <w:r w:rsidRPr="0082767B">
        <w:rPr>
          <w:rFonts w:hAnsi="宋体" w:cs="宋体"/>
        </w:rPr>
        <w:t xml:space="preserve"> The Author(s) 2026. Published by Oxford University Press on behalf of The </w:t>
      </w:r>
    </w:p>
    <w:p w:rsidR="0080080A" w:rsidRPr="0082767B" w:rsidRDefault="0080080A" w:rsidP="0080080A">
      <w:pPr>
        <w:pStyle w:val="a3"/>
        <w:rPr>
          <w:rFonts w:hAnsi="宋体" w:cs="宋体"/>
        </w:rPr>
      </w:pPr>
      <w:r w:rsidRPr="0082767B">
        <w:rPr>
          <w:rFonts w:hAnsi="宋体" w:cs="宋体"/>
        </w:rPr>
        <w:t xml:space="preserve">American Association of Immunologists. All rights reserved. For commercial </w:t>
      </w:r>
    </w:p>
    <w:p w:rsidR="0080080A" w:rsidRPr="0082767B" w:rsidRDefault="0080080A" w:rsidP="0080080A">
      <w:pPr>
        <w:pStyle w:val="a3"/>
        <w:rPr>
          <w:rFonts w:hAnsi="宋体" w:cs="宋体"/>
        </w:rPr>
      </w:pPr>
      <w:r w:rsidRPr="0082767B">
        <w:rPr>
          <w:rFonts w:hAnsi="宋体" w:cs="宋体"/>
        </w:rPr>
        <w:t xml:space="preserve">re-use, please contact reprints@oup.com for reprints and translation rights for </w:t>
      </w:r>
    </w:p>
    <w:p w:rsidR="0080080A" w:rsidRPr="0082767B" w:rsidRDefault="0080080A" w:rsidP="0080080A">
      <w:pPr>
        <w:pStyle w:val="a3"/>
        <w:rPr>
          <w:rFonts w:hAnsi="宋体" w:cs="宋体"/>
        </w:rPr>
      </w:pPr>
      <w:r w:rsidRPr="0082767B">
        <w:rPr>
          <w:rFonts w:hAnsi="宋体" w:cs="宋体"/>
        </w:rPr>
        <w:t xml:space="preserve">reprints. All other permissions can be obtained through our RightsLink service </w:t>
      </w:r>
    </w:p>
    <w:p w:rsidR="0080080A" w:rsidRPr="0082767B" w:rsidRDefault="0080080A" w:rsidP="0080080A">
      <w:pPr>
        <w:pStyle w:val="a3"/>
        <w:rPr>
          <w:rFonts w:hAnsi="宋体" w:cs="宋体"/>
        </w:rPr>
      </w:pPr>
      <w:r w:rsidRPr="0082767B">
        <w:rPr>
          <w:rFonts w:hAnsi="宋体" w:cs="宋体"/>
        </w:rPr>
        <w:t xml:space="preserve">via the Permissions link on the article page on our site—for further information </w:t>
      </w:r>
    </w:p>
    <w:p w:rsidR="0080080A" w:rsidRPr="0082767B" w:rsidRDefault="0080080A" w:rsidP="0080080A">
      <w:pPr>
        <w:pStyle w:val="a3"/>
        <w:rPr>
          <w:rFonts w:hAnsi="宋体" w:cs="宋体"/>
        </w:rPr>
      </w:pPr>
      <w:r w:rsidRPr="0082767B">
        <w:rPr>
          <w:rFonts w:hAnsi="宋体" w:cs="宋体"/>
        </w:rPr>
        <w:t>please contact journals.permissions@oup.com.</w:t>
      </w:r>
    </w:p>
    <w:p w:rsidR="0080080A" w:rsidRPr="0082767B" w:rsidRDefault="0080080A" w:rsidP="0080080A">
      <w:pPr>
        <w:pStyle w:val="a3"/>
        <w:rPr>
          <w:rFonts w:hAnsi="宋体" w:cs="宋体"/>
        </w:rPr>
      </w:pPr>
    </w:p>
    <w:p w:rsidR="0080080A" w:rsidRPr="0082767B" w:rsidRDefault="0080080A" w:rsidP="0080080A">
      <w:pPr>
        <w:pStyle w:val="a3"/>
        <w:rPr>
          <w:rFonts w:hAnsi="宋体" w:cs="宋体"/>
        </w:rPr>
      </w:pPr>
      <w:r w:rsidRPr="0082767B">
        <w:rPr>
          <w:rFonts w:hAnsi="宋体" w:cs="宋体"/>
        </w:rPr>
        <w:t>DOI: 10.1093/jimmun/vkag029</w:t>
      </w:r>
    </w:p>
    <w:p w:rsidR="0080080A" w:rsidRPr="0082767B" w:rsidRDefault="0080080A" w:rsidP="0080080A">
      <w:pPr>
        <w:pStyle w:val="a3"/>
        <w:rPr>
          <w:rFonts w:hAnsi="宋体" w:cs="宋体"/>
        </w:rPr>
      </w:pPr>
      <w:r w:rsidRPr="0082767B">
        <w:rPr>
          <w:rFonts w:hAnsi="宋体" w:cs="宋体"/>
        </w:rPr>
        <w:t>PMID: 41847864 [Indexed for MEDLINE]</w:t>
      </w:r>
    </w:p>
    <w:p w:rsidR="00A90E4B" w:rsidRDefault="00A90E4B" w:rsidP="00A90E4B">
      <w:pPr>
        <w:pStyle w:val="a3"/>
        <w:rPr>
          <w:rFonts w:hAnsi="宋体" w:cs="宋体"/>
        </w:rPr>
      </w:pPr>
    </w:p>
    <w:p w:rsidR="005C3744" w:rsidRPr="00827CDB" w:rsidRDefault="0025720C" w:rsidP="005C3744">
      <w:pPr>
        <w:pStyle w:val="a3"/>
        <w:rPr>
          <w:rFonts w:hAnsi="宋体" w:cs="宋体"/>
          <w:b/>
          <w:color w:val="FF0000"/>
        </w:rPr>
      </w:pPr>
      <w:r>
        <w:rPr>
          <w:rFonts w:hAnsi="宋体" w:cs="宋体"/>
          <w:b/>
          <w:color w:val="FF0000"/>
        </w:rPr>
        <w:t>9</w:t>
      </w:r>
      <w:r w:rsidR="005C3744" w:rsidRPr="00827CDB">
        <w:rPr>
          <w:rFonts w:hAnsi="宋体" w:cs="宋体"/>
          <w:b/>
          <w:color w:val="FF0000"/>
        </w:rPr>
        <w:t xml:space="preserve">. Biochem Cell Biol. 2026 Mar 16. doi: 10.1139/bcb-2025-0382. Online ahead of </w:t>
      </w:r>
    </w:p>
    <w:p w:rsidR="005C3744" w:rsidRPr="00827CDB" w:rsidRDefault="005C3744" w:rsidP="005C3744">
      <w:pPr>
        <w:pStyle w:val="a3"/>
        <w:rPr>
          <w:rFonts w:hAnsi="宋体" w:cs="宋体"/>
          <w:b/>
          <w:color w:val="FF0000"/>
        </w:rPr>
      </w:pPr>
      <w:r w:rsidRPr="00827CDB">
        <w:rPr>
          <w:rFonts w:hAnsi="宋体" w:cs="宋体"/>
          <w:b/>
          <w:color w:val="FF0000"/>
        </w:rPr>
        <w:t>print.</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AXIN1-Dependent Regulation of Lung Macrophage MHC II Expression Shapes CD4</w:t>
      </w:r>
      <w:r w:rsidRPr="0082767B">
        <w:rPr>
          <w:rFonts w:ascii="MS Gothic" w:hAnsi="MS Gothic" w:cs="MS Gothic"/>
        </w:rPr>
        <w:t>⁺</w:t>
      </w:r>
      <w:r w:rsidRPr="0082767B">
        <w:rPr>
          <w:rFonts w:hAnsi="宋体" w:cs="宋体"/>
        </w:rPr>
        <w:t xml:space="preserve"> T </w:t>
      </w:r>
    </w:p>
    <w:p w:rsidR="005C3744" w:rsidRPr="0082767B" w:rsidRDefault="005C3744" w:rsidP="005C3744">
      <w:pPr>
        <w:pStyle w:val="a3"/>
        <w:rPr>
          <w:rFonts w:hAnsi="宋体" w:cs="宋体"/>
        </w:rPr>
      </w:pPr>
      <w:r w:rsidRPr="0082767B">
        <w:rPr>
          <w:rFonts w:hAnsi="宋体" w:cs="宋体"/>
        </w:rPr>
        <w:t>Cell Responses during BCG Infection.</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 xml:space="preserve">Liang X(1), Chen R(2)(3), Zeng Y(4), Peng H(2)(5), Feng Z(6), Zhou H(7), Kong </w:t>
      </w:r>
    </w:p>
    <w:p w:rsidR="005C3744" w:rsidRPr="0082767B" w:rsidRDefault="005C3744" w:rsidP="005C3744">
      <w:pPr>
        <w:pStyle w:val="a3"/>
        <w:rPr>
          <w:rFonts w:hAnsi="宋体" w:cs="宋体"/>
        </w:rPr>
      </w:pPr>
      <w:r w:rsidRPr="0082767B">
        <w:rPr>
          <w:rFonts w:hAnsi="宋体" w:cs="宋体"/>
        </w:rPr>
        <w:t>X(8), Qin J(9), Zhu L(10), Li G(11), Song H(12), Li Y(13)(14), Wang Y(15).</w:t>
      </w:r>
    </w:p>
    <w:p w:rsidR="005C3744" w:rsidRDefault="005C3744" w:rsidP="005C3744">
      <w:pPr>
        <w:pStyle w:val="a3"/>
        <w:rPr>
          <w:rFonts w:hAnsi="宋体" w:cs="宋体"/>
        </w:rPr>
      </w:pPr>
    </w:p>
    <w:p w:rsidR="005C3744" w:rsidRPr="00F47EDC" w:rsidRDefault="005C3744" w:rsidP="005C3744">
      <w:pPr>
        <w:pStyle w:val="a3"/>
        <w:rPr>
          <w:rFonts w:hAnsi="宋体" w:cs="宋体"/>
          <w:b/>
          <w:color w:val="0070C0"/>
        </w:rPr>
      </w:pPr>
      <w:r w:rsidRPr="00F47EDC">
        <w:rPr>
          <w:rFonts w:hAnsi="宋体" w:cs="宋体"/>
          <w:b/>
          <w:color w:val="0070C0"/>
        </w:rPr>
        <w:t>Xiaoling Liang, Ruoying Chen, Yuerong Zeng, Haiyan Peng, Zhelong Feng, Haimei Zhou, Xiangru Kong, Jintao Qin, Limei Zhu, Guoli Li, Honghuan Song, Yan Li</w:t>
      </w:r>
      <w:r w:rsidR="004C3DED">
        <w:rPr>
          <w:rFonts w:hAnsi="宋体" w:cs="宋体" w:hint="eastAsia"/>
          <w:b/>
          <w:color w:val="0070C0"/>
        </w:rPr>
        <w:t>*</w:t>
      </w:r>
      <w:r w:rsidRPr="00F47EDC">
        <w:rPr>
          <w:rFonts w:hAnsi="宋体" w:cs="宋体"/>
          <w:b/>
          <w:color w:val="0070C0"/>
        </w:rPr>
        <w:t>, Yajing Wang</w:t>
      </w:r>
      <w:r w:rsidR="004C3DED">
        <w:rPr>
          <w:rFonts w:hAnsi="宋体" w:cs="宋体" w:hint="eastAsia"/>
          <w:b/>
          <w:color w:val="0070C0"/>
        </w:rPr>
        <w:t>*</w:t>
      </w:r>
    </w:p>
    <w:p w:rsidR="005C3744" w:rsidRPr="004C3DED" w:rsidRDefault="004C3DED" w:rsidP="004C3DED">
      <w:pPr>
        <w:pStyle w:val="a3"/>
        <w:jc w:val="left"/>
        <w:rPr>
          <w:rFonts w:hAnsi="宋体" w:cs="宋体"/>
          <w:b/>
          <w:color w:val="0070C0"/>
        </w:rPr>
      </w:pPr>
      <w:r w:rsidRPr="004C3DED">
        <w:rPr>
          <w:rFonts w:hAnsi="宋体" w:cs="宋体"/>
          <w:b/>
          <w:color w:val="0070C0"/>
        </w:rPr>
        <w:t xml:space="preserve">*Corresponding Author information: Yajing Wang: </w:t>
      </w:r>
      <w:hyperlink r:id="rId9" w:history="1">
        <w:r w:rsidRPr="004C3DED">
          <w:rPr>
            <w:rStyle w:val="a6"/>
            <w:rFonts w:hAnsi="宋体" w:cs="宋体"/>
            <w:b/>
            <w:color w:val="0070C0"/>
            <w:u w:val="none"/>
          </w:rPr>
          <w:t>cpuwyj@cpu.edu.cn</w:t>
        </w:r>
      </w:hyperlink>
      <w:r w:rsidRPr="004C3DED">
        <w:rPr>
          <w:rFonts w:hAnsi="宋体" w:cs="宋体"/>
          <w:b/>
          <w:color w:val="0070C0"/>
        </w:rPr>
        <w:t xml:space="preserve"> ; </w:t>
      </w:r>
      <w:r w:rsidR="00783D31">
        <w:rPr>
          <w:rFonts w:hAnsi="宋体" w:cs="宋体"/>
          <w:b/>
          <w:color w:val="0070C0"/>
        </w:rPr>
        <w:t>Yan Li: liyan.nju@163.com</w:t>
      </w:r>
    </w:p>
    <w:p w:rsidR="005C3744"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Author information:</w:t>
      </w:r>
    </w:p>
    <w:p w:rsidR="005C3744" w:rsidRPr="0082767B" w:rsidRDefault="005C3744" w:rsidP="005C3744">
      <w:pPr>
        <w:pStyle w:val="a3"/>
        <w:rPr>
          <w:rFonts w:hAnsi="宋体" w:cs="宋体"/>
        </w:rPr>
      </w:pPr>
      <w:r w:rsidRPr="0082767B">
        <w:rPr>
          <w:rFonts w:hAnsi="宋体" w:cs="宋体"/>
        </w:rPr>
        <w:t xml:space="preserve">(1)China Pharmaceutical University, Department of Clinical Pharmacy, Nanjing, </w:t>
      </w:r>
    </w:p>
    <w:p w:rsidR="005C3744" w:rsidRPr="0082767B" w:rsidRDefault="005C3744" w:rsidP="005C3744">
      <w:pPr>
        <w:pStyle w:val="a3"/>
        <w:rPr>
          <w:rFonts w:hAnsi="宋体" w:cs="宋体"/>
        </w:rPr>
      </w:pPr>
      <w:r w:rsidRPr="0082767B">
        <w:rPr>
          <w:rFonts w:hAnsi="宋体" w:cs="宋体"/>
        </w:rPr>
        <w:t>--- Select One ---, China; 15108229640@163.com.</w:t>
      </w:r>
    </w:p>
    <w:p w:rsidR="005C3744" w:rsidRPr="0082767B" w:rsidRDefault="005C3744" w:rsidP="005C3744">
      <w:pPr>
        <w:pStyle w:val="a3"/>
        <w:rPr>
          <w:rFonts w:hAnsi="宋体" w:cs="宋体"/>
        </w:rPr>
      </w:pPr>
      <w:r w:rsidRPr="0082767B">
        <w:rPr>
          <w:rFonts w:hAnsi="宋体" w:cs="宋体"/>
        </w:rPr>
        <w:t xml:space="preserve">(2)China Pharmaceutical University, Department of Clinical Pharmacy, Nanjing, </w:t>
      </w:r>
    </w:p>
    <w:p w:rsidR="005C3744" w:rsidRPr="0082767B" w:rsidRDefault="005C3744" w:rsidP="005C3744">
      <w:pPr>
        <w:pStyle w:val="a3"/>
        <w:rPr>
          <w:rFonts w:hAnsi="宋体" w:cs="宋体"/>
        </w:rPr>
      </w:pPr>
      <w:r w:rsidRPr="0082767B">
        <w:rPr>
          <w:rFonts w:hAnsi="宋体" w:cs="宋体"/>
        </w:rPr>
        <w:t>China.</w:t>
      </w:r>
    </w:p>
    <w:p w:rsidR="005C3744" w:rsidRPr="0082767B" w:rsidRDefault="005C3744" w:rsidP="005C3744">
      <w:pPr>
        <w:pStyle w:val="a3"/>
        <w:rPr>
          <w:rFonts w:hAnsi="宋体" w:cs="宋体"/>
        </w:rPr>
      </w:pPr>
      <w:r w:rsidRPr="0082767B">
        <w:rPr>
          <w:rFonts w:hAnsi="宋体" w:cs="宋体"/>
        </w:rPr>
        <w:t xml:space="preserve">(3)Jiangsu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 rychen279@163.com.</w:t>
      </w:r>
    </w:p>
    <w:p w:rsidR="005C3744" w:rsidRPr="0082767B" w:rsidRDefault="005C3744" w:rsidP="005C3744">
      <w:pPr>
        <w:pStyle w:val="a3"/>
        <w:rPr>
          <w:rFonts w:hAnsi="宋体" w:cs="宋体"/>
        </w:rPr>
      </w:pPr>
      <w:r w:rsidRPr="0082767B">
        <w:rPr>
          <w:rFonts w:hAnsi="宋体" w:cs="宋体"/>
        </w:rPr>
        <w:t xml:space="preserve">(4)China Pharmaceutical University, Department of Clinical Pharmacy, Nanjing, </w:t>
      </w:r>
    </w:p>
    <w:p w:rsidR="005C3744" w:rsidRPr="0082767B" w:rsidRDefault="005C3744" w:rsidP="005C3744">
      <w:pPr>
        <w:pStyle w:val="a3"/>
        <w:rPr>
          <w:rFonts w:hAnsi="宋体" w:cs="宋体"/>
        </w:rPr>
      </w:pPr>
      <w:r w:rsidRPr="0082767B">
        <w:rPr>
          <w:rFonts w:hAnsi="宋体" w:cs="宋体"/>
        </w:rPr>
        <w:t>China; 1977038689@qq.com.</w:t>
      </w:r>
    </w:p>
    <w:p w:rsidR="005C3744" w:rsidRPr="0082767B" w:rsidRDefault="005C3744" w:rsidP="005C3744">
      <w:pPr>
        <w:pStyle w:val="a3"/>
        <w:rPr>
          <w:rFonts w:hAnsi="宋体" w:cs="宋体"/>
        </w:rPr>
      </w:pPr>
      <w:r w:rsidRPr="0082767B">
        <w:rPr>
          <w:rFonts w:hAnsi="宋体" w:cs="宋体"/>
        </w:rPr>
        <w:t xml:space="preserve">(5)Jiangsu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 haiyan.peng@jscdc.cn.</w:t>
      </w:r>
    </w:p>
    <w:p w:rsidR="005C3744" w:rsidRPr="0082767B" w:rsidRDefault="005C3744" w:rsidP="005C3744">
      <w:pPr>
        <w:pStyle w:val="a3"/>
        <w:rPr>
          <w:rFonts w:hAnsi="宋体" w:cs="宋体"/>
        </w:rPr>
      </w:pPr>
      <w:r w:rsidRPr="0082767B">
        <w:rPr>
          <w:rFonts w:hAnsi="宋体" w:cs="宋体"/>
        </w:rPr>
        <w:t xml:space="preserve">(6)Jiangsu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 1355365088@qq.com.</w:t>
      </w:r>
    </w:p>
    <w:p w:rsidR="005C3744" w:rsidRPr="0082767B" w:rsidRDefault="005C3744" w:rsidP="005C3744">
      <w:pPr>
        <w:pStyle w:val="a3"/>
        <w:rPr>
          <w:rFonts w:hAnsi="宋体" w:cs="宋体"/>
        </w:rPr>
      </w:pPr>
      <w:r w:rsidRPr="0082767B">
        <w:rPr>
          <w:rFonts w:hAnsi="宋体" w:cs="宋体"/>
        </w:rPr>
        <w:t xml:space="preserve">(7)Jiangsu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 450867671@qq.com.</w:t>
      </w:r>
    </w:p>
    <w:p w:rsidR="005C3744" w:rsidRPr="0082767B" w:rsidRDefault="005C3744" w:rsidP="005C3744">
      <w:pPr>
        <w:pStyle w:val="a3"/>
        <w:rPr>
          <w:rFonts w:hAnsi="宋体" w:cs="宋体"/>
        </w:rPr>
      </w:pPr>
      <w:r w:rsidRPr="0082767B">
        <w:rPr>
          <w:rFonts w:hAnsi="宋体" w:cs="宋体"/>
        </w:rPr>
        <w:t xml:space="preserve">(8)Jiangsu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 15809156607@163.com.</w:t>
      </w:r>
    </w:p>
    <w:p w:rsidR="005C3744" w:rsidRPr="0082767B" w:rsidRDefault="005C3744" w:rsidP="005C3744">
      <w:pPr>
        <w:pStyle w:val="a3"/>
        <w:rPr>
          <w:rFonts w:hAnsi="宋体" w:cs="宋体"/>
        </w:rPr>
      </w:pPr>
      <w:r w:rsidRPr="0082767B">
        <w:rPr>
          <w:rFonts w:hAnsi="宋体" w:cs="宋体"/>
        </w:rPr>
        <w:t xml:space="preserve">(9)China Pharmaceutical University, Integrated Service &amp; Management Office, </w:t>
      </w:r>
    </w:p>
    <w:p w:rsidR="005C3744" w:rsidRPr="0082767B" w:rsidRDefault="005C3744" w:rsidP="005C3744">
      <w:pPr>
        <w:pStyle w:val="a3"/>
        <w:rPr>
          <w:rFonts w:hAnsi="宋体" w:cs="宋体"/>
        </w:rPr>
      </w:pPr>
      <w:r w:rsidRPr="0082767B">
        <w:rPr>
          <w:rFonts w:hAnsi="宋体" w:cs="宋体"/>
        </w:rPr>
        <w:t>Nanjing, Jiangsu, China; finn271828@gmail.com.</w:t>
      </w:r>
    </w:p>
    <w:p w:rsidR="005C3744" w:rsidRPr="0082767B" w:rsidRDefault="005C3744" w:rsidP="005C3744">
      <w:pPr>
        <w:pStyle w:val="a3"/>
        <w:rPr>
          <w:rFonts w:hAnsi="宋体" w:cs="宋体"/>
        </w:rPr>
      </w:pPr>
      <w:r w:rsidRPr="0082767B">
        <w:rPr>
          <w:rFonts w:hAnsi="宋体" w:cs="宋体"/>
        </w:rPr>
        <w:t xml:space="preserve">(10)Jiangsu Provincial Center for Disease Control and Prevention, Department of </w:t>
      </w:r>
    </w:p>
    <w:p w:rsidR="005C3744" w:rsidRPr="0082767B" w:rsidRDefault="005C3744" w:rsidP="005C3744">
      <w:pPr>
        <w:pStyle w:val="a3"/>
        <w:rPr>
          <w:rFonts w:hAnsi="宋体" w:cs="宋体"/>
        </w:rPr>
      </w:pPr>
      <w:r w:rsidRPr="0082767B">
        <w:rPr>
          <w:rFonts w:hAnsi="宋体" w:cs="宋体"/>
        </w:rPr>
        <w:t>Chronic Communicable Disease, Nanjing, Jiangsu, China; 309122229@qq.com.</w:t>
      </w:r>
    </w:p>
    <w:p w:rsidR="005C3744" w:rsidRPr="0082767B" w:rsidRDefault="005C3744" w:rsidP="005C3744">
      <w:pPr>
        <w:pStyle w:val="a3"/>
        <w:rPr>
          <w:rFonts w:hAnsi="宋体" w:cs="宋体"/>
        </w:rPr>
      </w:pPr>
      <w:r w:rsidRPr="0082767B">
        <w:rPr>
          <w:rFonts w:hAnsi="宋体" w:cs="宋体"/>
        </w:rPr>
        <w:t xml:space="preserve">(11)Jiangsu Provincial Center for Disease Control and Prevention, Nanjing, </w:t>
      </w:r>
    </w:p>
    <w:p w:rsidR="005C3744" w:rsidRPr="0082767B" w:rsidRDefault="005C3744" w:rsidP="005C3744">
      <w:pPr>
        <w:pStyle w:val="a3"/>
        <w:rPr>
          <w:rFonts w:hAnsi="宋体" w:cs="宋体"/>
        </w:rPr>
      </w:pPr>
      <w:r w:rsidRPr="0082767B">
        <w:rPr>
          <w:rFonts w:hAnsi="宋体" w:cs="宋体"/>
        </w:rPr>
        <w:t>Jiangsu, China; liguoli_02468@163.com.</w:t>
      </w:r>
    </w:p>
    <w:p w:rsidR="005C3744" w:rsidRPr="0082767B" w:rsidRDefault="005C3744" w:rsidP="005C3744">
      <w:pPr>
        <w:pStyle w:val="a3"/>
        <w:rPr>
          <w:rFonts w:hAnsi="宋体" w:cs="宋体"/>
        </w:rPr>
      </w:pPr>
      <w:r w:rsidRPr="0082767B">
        <w:rPr>
          <w:rFonts w:hAnsi="宋体" w:cs="宋体"/>
        </w:rPr>
        <w:t xml:space="preserve">(12)Jiangsu Provincial Center for Disease Control and Prevention, Department of </w:t>
      </w:r>
    </w:p>
    <w:p w:rsidR="005C3744" w:rsidRPr="0082767B" w:rsidRDefault="005C3744" w:rsidP="005C3744">
      <w:pPr>
        <w:pStyle w:val="a3"/>
        <w:rPr>
          <w:rFonts w:hAnsi="宋体" w:cs="宋体"/>
        </w:rPr>
      </w:pPr>
      <w:r w:rsidRPr="0082767B">
        <w:rPr>
          <w:rFonts w:hAnsi="宋体" w:cs="宋体"/>
        </w:rPr>
        <w:t>Chronic Communicable Disease, Nanjing, China; shh_0121@qq.com.</w:t>
      </w:r>
    </w:p>
    <w:p w:rsidR="005C3744" w:rsidRPr="0082767B" w:rsidRDefault="005C3744" w:rsidP="005C3744">
      <w:pPr>
        <w:pStyle w:val="a3"/>
        <w:rPr>
          <w:rFonts w:hAnsi="宋体" w:cs="宋体"/>
        </w:rPr>
      </w:pPr>
      <w:r w:rsidRPr="0082767B">
        <w:rPr>
          <w:rFonts w:hAnsi="宋体" w:cs="宋体"/>
        </w:rPr>
        <w:t xml:space="preserve">(13)Jiangsu Provincial Center for Disease Control and Prevention, Integrated </w:t>
      </w:r>
    </w:p>
    <w:p w:rsidR="005C3744" w:rsidRPr="0082767B" w:rsidRDefault="005C3744" w:rsidP="005C3744">
      <w:pPr>
        <w:pStyle w:val="a3"/>
        <w:rPr>
          <w:rFonts w:hAnsi="宋体" w:cs="宋体"/>
        </w:rPr>
      </w:pPr>
      <w:r w:rsidRPr="0082767B">
        <w:rPr>
          <w:rFonts w:hAnsi="宋体" w:cs="宋体"/>
        </w:rPr>
        <w:t>Service &amp; Management Office, Nanjing, China.</w:t>
      </w:r>
    </w:p>
    <w:p w:rsidR="005C3744" w:rsidRPr="0082767B" w:rsidRDefault="005C3744" w:rsidP="005C3744">
      <w:pPr>
        <w:pStyle w:val="a3"/>
        <w:rPr>
          <w:rFonts w:hAnsi="宋体" w:cs="宋体"/>
        </w:rPr>
      </w:pPr>
      <w:r w:rsidRPr="0082767B">
        <w:rPr>
          <w:rFonts w:hAnsi="宋体" w:cs="宋体"/>
        </w:rPr>
        <w:t xml:space="preserve">(14)Jiangsu Provincial Center for Disease Control and Prevention, Department of </w:t>
      </w:r>
    </w:p>
    <w:p w:rsidR="005C3744" w:rsidRPr="0082767B" w:rsidRDefault="005C3744" w:rsidP="005C3744">
      <w:pPr>
        <w:pStyle w:val="a3"/>
        <w:rPr>
          <w:rFonts w:hAnsi="宋体" w:cs="宋体"/>
        </w:rPr>
      </w:pPr>
      <w:r w:rsidRPr="0082767B">
        <w:rPr>
          <w:rFonts w:hAnsi="宋体" w:cs="宋体"/>
        </w:rPr>
        <w:lastRenderedPageBreak/>
        <w:t>Chronic Communicable Disease, Nanjing, China; liyan.nju@163.com.</w:t>
      </w:r>
    </w:p>
    <w:p w:rsidR="005C3744" w:rsidRPr="0082767B" w:rsidRDefault="005C3744" w:rsidP="005C3744">
      <w:pPr>
        <w:pStyle w:val="a3"/>
        <w:rPr>
          <w:rFonts w:hAnsi="宋体" w:cs="宋体"/>
        </w:rPr>
      </w:pPr>
      <w:r w:rsidRPr="0082767B">
        <w:rPr>
          <w:rFonts w:hAnsi="宋体" w:cs="宋体"/>
        </w:rPr>
        <w:t>(15)China Pharmaceutical University, Nanjing, Jiangsu, China; cpuwyj@cpu.edu.cn.</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 xml:space="preserve">Tuberculosis (TB), caused by Mycobacterium tuberculosis (M. tb), continues to be </w:t>
      </w:r>
    </w:p>
    <w:p w:rsidR="005C3744" w:rsidRPr="0082767B" w:rsidRDefault="005C3744" w:rsidP="005C3744">
      <w:pPr>
        <w:pStyle w:val="a3"/>
        <w:rPr>
          <w:rFonts w:hAnsi="宋体" w:cs="宋体"/>
        </w:rPr>
      </w:pPr>
      <w:r w:rsidRPr="0082767B">
        <w:rPr>
          <w:rFonts w:hAnsi="宋体" w:cs="宋体"/>
        </w:rPr>
        <w:t xml:space="preserve">the second leading cause of infectious disease-related mortality globally, </w:t>
      </w:r>
    </w:p>
    <w:p w:rsidR="005C3744" w:rsidRPr="0082767B" w:rsidRDefault="005C3744" w:rsidP="005C3744">
      <w:pPr>
        <w:pStyle w:val="a3"/>
        <w:rPr>
          <w:rFonts w:hAnsi="宋体" w:cs="宋体"/>
        </w:rPr>
      </w:pPr>
      <w:r w:rsidRPr="0082767B">
        <w:rPr>
          <w:rFonts w:hAnsi="宋体" w:cs="宋体"/>
        </w:rPr>
        <w:t xml:space="preserve">surpassed only by COVID-19. The Wnt/β-catenin signaling pathway is involved in </w:t>
      </w:r>
    </w:p>
    <w:p w:rsidR="005C3744" w:rsidRPr="0082767B" w:rsidRDefault="005C3744" w:rsidP="005C3744">
      <w:pPr>
        <w:pStyle w:val="a3"/>
        <w:rPr>
          <w:rFonts w:hAnsi="宋体" w:cs="宋体"/>
        </w:rPr>
      </w:pPr>
      <w:r w:rsidRPr="0082767B">
        <w:rPr>
          <w:rFonts w:hAnsi="宋体" w:cs="宋体"/>
        </w:rPr>
        <w:t xml:space="preserve">regulating TB pathogenesis, with AXIN1-a key negative regulator of this </w:t>
      </w:r>
    </w:p>
    <w:p w:rsidR="005C3744" w:rsidRPr="0082767B" w:rsidRDefault="005C3744" w:rsidP="005C3744">
      <w:pPr>
        <w:pStyle w:val="a3"/>
        <w:rPr>
          <w:rFonts w:hAnsi="宋体" w:cs="宋体"/>
        </w:rPr>
      </w:pPr>
      <w:r w:rsidRPr="0082767B">
        <w:rPr>
          <w:rFonts w:hAnsi="宋体" w:cs="宋体"/>
        </w:rPr>
        <w:t xml:space="preserve">pathway-emerging as a potential target for modulating immune responses. Our </w:t>
      </w:r>
    </w:p>
    <w:p w:rsidR="005C3744" w:rsidRPr="0082767B" w:rsidRDefault="005C3744" w:rsidP="005C3744">
      <w:pPr>
        <w:pStyle w:val="a3"/>
        <w:rPr>
          <w:rFonts w:hAnsi="宋体" w:cs="宋体"/>
        </w:rPr>
      </w:pPr>
      <w:r w:rsidRPr="0082767B">
        <w:rPr>
          <w:rFonts w:hAnsi="宋体" w:cs="宋体"/>
        </w:rPr>
        <w:t xml:space="preserve">study explored the function of AXIN1 in TB by examining its expression in </w:t>
      </w:r>
    </w:p>
    <w:p w:rsidR="005C3744" w:rsidRPr="0082767B" w:rsidRDefault="005C3744" w:rsidP="005C3744">
      <w:pPr>
        <w:pStyle w:val="a3"/>
        <w:rPr>
          <w:rFonts w:hAnsi="宋体" w:cs="宋体"/>
        </w:rPr>
      </w:pPr>
      <w:r w:rsidRPr="0082767B">
        <w:rPr>
          <w:rFonts w:hAnsi="宋体" w:cs="宋体"/>
        </w:rPr>
        <w:t xml:space="preserve">peripheral blood mononuclear cells (PBMCs) from TB patients and its effects on </w:t>
      </w:r>
    </w:p>
    <w:p w:rsidR="005C3744" w:rsidRPr="0082767B" w:rsidRDefault="005C3744" w:rsidP="005C3744">
      <w:pPr>
        <w:pStyle w:val="a3"/>
        <w:rPr>
          <w:rFonts w:hAnsi="宋体" w:cs="宋体"/>
        </w:rPr>
      </w:pPr>
      <w:r w:rsidRPr="0082767B">
        <w:rPr>
          <w:rFonts w:hAnsi="宋体" w:cs="宋体"/>
        </w:rPr>
        <w:t xml:space="preserve">macrophage and CD4 + T cell functions.We found that AXIN1 expression was </w:t>
      </w:r>
    </w:p>
    <w:p w:rsidR="005C3744" w:rsidRPr="0082767B" w:rsidRDefault="005C3744" w:rsidP="005C3744">
      <w:pPr>
        <w:pStyle w:val="a3"/>
        <w:rPr>
          <w:rFonts w:hAnsi="宋体" w:cs="宋体"/>
        </w:rPr>
      </w:pPr>
      <w:r w:rsidRPr="0082767B">
        <w:rPr>
          <w:rFonts w:hAnsi="宋体" w:cs="宋体"/>
        </w:rPr>
        <w:t xml:space="preserve">significantly downregulated the PBMCs of TB patients and in macrophages infected </w:t>
      </w:r>
    </w:p>
    <w:p w:rsidR="005C3744" w:rsidRPr="0082767B" w:rsidRDefault="005C3744" w:rsidP="005C3744">
      <w:pPr>
        <w:pStyle w:val="a3"/>
        <w:rPr>
          <w:rFonts w:hAnsi="宋体" w:cs="宋体"/>
        </w:rPr>
      </w:pPr>
      <w:r w:rsidRPr="0082767B">
        <w:rPr>
          <w:rFonts w:hAnsi="宋体" w:cs="宋体"/>
        </w:rPr>
        <w:t xml:space="preserve">with BCG ( Bacillus Calmette-Guérin ) . In Tcf/Lef-Gfp transgenic mice </w:t>
      </w:r>
    </w:p>
    <w:p w:rsidR="005C3744" w:rsidRPr="0082767B" w:rsidRDefault="005C3744" w:rsidP="005C3744">
      <w:pPr>
        <w:pStyle w:val="a3"/>
        <w:rPr>
          <w:rFonts w:hAnsi="宋体" w:cs="宋体"/>
        </w:rPr>
      </w:pPr>
      <w:r w:rsidRPr="0082767B">
        <w:rPr>
          <w:rFonts w:hAnsi="宋体" w:cs="宋体"/>
        </w:rPr>
        <w:t xml:space="preserve">intratracheally infected with Mycobacterium bovis BCG, treatment with XAV939 to </w:t>
      </w:r>
    </w:p>
    <w:p w:rsidR="005C3744" w:rsidRPr="0082767B" w:rsidRDefault="005C3744" w:rsidP="005C3744">
      <w:pPr>
        <w:pStyle w:val="a3"/>
        <w:rPr>
          <w:rFonts w:hAnsi="宋体" w:cs="宋体"/>
        </w:rPr>
      </w:pPr>
      <w:r w:rsidRPr="0082767B">
        <w:rPr>
          <w:rFonts w:hAnsi="宋体" w:cs="宋体"/>
        </w:rPr>
        <w:t xml:space="preserve">upregulate AXIN1 expression inhibited Wnt/β-catenin signaling, reduced the </w:t>
      </w:r>
    </w:p>
    <w:p w:rsidR="005C3744" w:rsidRPr="0082767B" w:rsidRDefault="005C3744" w:rsidP="005C3744">
      <w:pPr>
        <w:pStyle w:val="a3"/>
        <w:rPr>
          <w:rFonts w:hAnsi="宋体" w:cs="宋体"/>
        </w:rPr>
      </w:pPr>
      <w:r w:rsidRPr="0082767B">
        <w:rPr>
          <w:rFonts w:hAnsi="宋体" w:cs="宋体"/>
        </w:rPr>
        <w:t xml:space="preserve">proportions of CD4 + T cells and macrophages, and decreased the percentage of </w:t>
      </w:r>
    </w:p>
    <w:p w:rsidR="005C3744" w:rsidRPr="0082767B" w:rsidRDefault="005C3744" w:rsidP="005C3744">
      <w:pPr>
        <w:pStyle w:val="a3"/>
        <w:rPr>
          <w:rFonts w:hAnsi="宋体" w:cs="宋体"/>
        </w:rPr>
      </w:pPr>
      <w:r w:rsidRPr="0082767B">
        <w:rPr>
          <w:rFonts w:hAnsi="宋体" w:cs="宋体"/>
        </w:rPr>
        <w:t xml:space="preserve">MHC-II-positive macrophages. Conversely, downregulating AXIN1 in macrophages </w:t>
      </w:r>
    </w:p>
    <w:p w:rsidR="005C3744" w:rsidRPr="0082767B" w:rsidRDefault="005C3744" w:rsidP="005C3744">
      <w:pPr>
        <w:pStyle w:val="a3"/>
        <w:rPr>
          <w:rFonts w:hAnsi="宋体" w:cs="宋体"/>
        </w:rPr>
      </w:pPr>
      <w:r w:rsidRPr="0082767B">
        <w:rPr>
          <w:rFonts w:hAnsi="宋体" w:cs="宋体"/>
        </w:rPr>
        <w:t xml:space="preserve">enhanced CD4 + T cell activation and MHC-II-dependent antigen presentation </w:t>
      </w:r>
    </w:p>
    <w:p w:rsidR="005C3744" w:rsidRPr="0082767B" w:rsidRDefault="005C3744" w:rsidP="005C3744">
      <w:pPr>
        <w:pStyle w:val="a3"/>
        <w:rPr>
          <w:rFonts w:hAnsi="宋体" w:cs="宋体"/>
        </w:rPr>
      </w:pPr>
      <w:r w:rsidRPr="0082767B">
        <w:rPr>
          <w:rFonts w:hAnsi="宋体" w:cs="宋体"/>
        </w:rPr>
        <w:t xml:space="preserve">following BCG infection. The accumulated evidence indicates that AXIN1 plays a </w:t>
      </w:r>
    </w:p>
    <w:p w:rsidR="005C3744" w:rsidRPr="0082767B" w:rsidRDefault="005C3744" w:rsidP="005C3744">
      <w:pPr>
        <w:pStyle w:val="a3"/>
        <w:rPr>
          <w:rFonts w:hAnsi="宋体" w:cs="宋体"/>
        </w:rPr>
      </w:pPr>
      <w:r w:rsidRPr="0082767B">
        <w:rPr>
          <w:rFonts w:hAnsi="宋体" w:cs="宋体"/>
        </w:rPr>
        <w:t xml:space="preserve">critical function within modulating macrophage phagocytosis and CD4 + T cell </w:t>
      </w:r>
    </w:p>
    <w:p w:rsidR="005C3744" w:rsidRPr="0082767B" w:rsidRDefault="005C3744" w:rsidP="005C3744">
      <w:pPr>
        <w:pStyle w:val="a3"/>
        <w:rPr>
          <w:rFonts w:hAnsi="宋体" w:cs="宋体"/>
        </w:rPr>
      </w:pPr>
      <w:r w:rsidRPr="0082767B">
        <w:rPr>
          <w:rFonts w:hAnsi="宋体" w:cs="宋体"/>
        </w:rPr>
        <w:t xml:space="preserve">reactions because of M. tb infection. Understanding the mechanisms underlying </w:t>
      </w:r>
    </w:p>
    <w:p w:rsidR="005C3744" w:rsidRPr="0082767B" w:rsidRDefault="005C3744" w:rsidP="005C3744">
      <w:pPr>
        <w:pStyle w:val="a3"/>
        <w:rPr>
          <w:rFonts w:hAnsi="宋体" w:cs="宋体"/>
        </w:rPr>
      </w:pPr>
      <w:r w:rsidRPr="0082767B">
        <w:rPr>
          <w:rFonts w:hAnsi="宋体" w:cs="宋体"/>
        </w:rPr>
        <w:t xml:space="preserve">the regulation of the innate-to-adaptive immune transition by AXIN1 could </w:t>
      </w:r>
    </w:p>
    <w:p w:rsidR="005C3744" w:rsidRPr="0082767B" w:rsidRDefault="005C3744" w:rsidP="005C3744">
      <w:pPr>
        <w:pStyle w:val="a3"/>
        <w:rPr>
          <w:rFonts w:hAnsi="宋体" w:cs="宋体"/>
        </w:rPr>
      </w:pPr>
      <w:r w:rsidRPr="0082767B">
        <w:rPr>
          <w:rFonts w:hAnsi="宋体" w:cs="宋体"/>
        </w:rPr>
        <w:t xml:space="preserve">provide new insights into TB pathogenesis and inform the development of novel </w:t>
      </w:r>
    </w:p>
    <w:p w:rsidR="005C3744" w:rsidRPr="0082767B" w:rsidRDefault="005C3744" w:rsidP="005C3744">
      <w:pPr>
        <w:pStyle w:val="a3"/>
        <w:rPr>
          <w:rFonts w:hAnsi="宋体" w:cs="宋体"/>
        </w:rPr>
      </w:pPr>
      <w:r w:rsidRPr="0082767B">
        <w:rPr>
          <w:rFonts w:hAnsi="宋体" w:cs="宋体"/>
        </w:rPr>
        <w:t>therapeutic and vaccine strategies.</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DOI: 10.1139/bcb-2025-0382</w:t>
      </w:r>
    </w:p>
    <w:p w:rsidR="005C3744" w:rsidRPr="0082767B" w:rsidRDefault="005C3744" w:rsidP="005C3744">
      <w:pPr>
        <w:pStyle w:val="a3"/>
        <w:rPr>
          <w:rFonts w:hAnsi="宋体" w:cs="宋体"/>
        </w:rPr>
      </w:pPr>
      <w:r w:rsidRPr="0082767B">
        <w:rPr>
          <w:rFonts w:hAnsi="宋体" w:cs="宋体"/>
        </w:rPr>
        <w:t>PMID: 41839060</w:t>
      </w:r>
    </w:p>
    <w:p w:rsidR="005C3744" w:rsidRPr="0082767B" w:rsidRDefault="005C3744" w:rsidP="005C3744">
      <w:pPr>
        <w:pStyle w:val="a3"/>
        <w:rPr>
          <w:rFonts w:hAnsi="宋体" w:cs="宋体"/>
        </w:rPr>
      </w:pPr>
    </w:p>
    <w:p w:rsidR="005C3744" w:rsidRPr="00827CDB" w:rsidRDefault="0025720C" w:rsidP="005C3744">
      <w:pPr>
        <w:pStyle w:val="a3"/>
        <w:rPr>
          <w:rFonts w:hAnsi="宋体" w:cs="宋体"/>
          <w:b/>
          <w:color w:val="FF0000"/>
        </w:rPr>
      </w:pPr>
      <w:r>
        <w:rPr>
          <w:rFonts w:hAnsi="宋体" w:cs="宋体"/>
          <w:b/>
          <w:color w:val="FF0000"/>
        </w:rPr>
        <w:t>10</w:t>
      </w:r>
      <w:r w:rsidR="005C3744" w:rsidRPr="00827CDB">
        <w:rPr>
          <w:rFonts w:hAnsi="宋体" w:cs="宋体"/>
          <w:b/>
          <w:color w:val="FF0000"/>
        </w:rPr>
        <w:t xml:space="preserve">. Anal Chem. 2026 Mar 16. doi: 10.1021/acs.analchem.5c07520. Online ahead of </w:t>
      </w:r>
    </w:p>
    <w:p w:rsidR="005C3744" w:rsidRPr="00827CDB" w:rsidRDefault="005C3744" w:rsidP="005C3744">
      <w:pPr>
        <w:pStyle w:val="a3"/>
        <w:rPr>
          <w:rFonts w:hAnsi="宋体" w:cs="宋体"/>
          <w:b/>
          <w:color w:val="FF0000"/>
        </w:rPr>
      </w:pPr>
      <w:r w:rsidRPr="00827CDB">
        <w:rPr>
          <w:rFonts w:hAnsi="宋体" w:cs="宋体"/>
          <w:b/>
          <w:color w:val="FF0000"/>
        </w:rPr>
        <w:t>print.</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 xml:space="preserve">TOI-IGRA: A Fingertip Blood Biosensing Technology for Decentralized </w:t>
      </w:r>
    </w:p>
    <w:p w:rsidR="005C3744" w:rsidRPr="0082767B" w:rsidRDefault="005C3744" w:rsidP="005C3744">
      <w:pPr>
        <w:pStyle w:val="a3"/>
        <w:rPr>
          <w:rFonts w:hAnsi="宋体" w:cs="宋体"/>
        </w:rPr>
      </w:pPr>
      <w:r w:rsidRPr="0082767B">
        <w:rPr>
          <w:rFonts w:hAnsi="宋体" w:cs="宋体"/>
        </w:rPr>
        <w:t>Quantification of Pathogen-Specific T-Cell Responses.</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 xml:space="preserve">Xu Y(1), Zhang B(2)(3)(4), Huang Z(5), Mou M(3), Zhao T(3), Zhang B(1), Yang </w:t>
      </w:r>
    </w:p>
    <w:p w:rsidR="005C3744" w:rsidRPr="0082767B" w:rsidRDefault="005C3744" w:rsidP="005C3744">
      <w:pPr>
        <w:pStyle w:val="a3"/>
        <w:rPr>
          <w:rFonts w:hAnsi="宋体" w:cs="宋体"/>
        </w:rPr>
      </w:pPr>
      <w:r w:rsidRPr="0082767B">
        <w:rPr>
          <w:rFonts w:hAnsi="宋体" w:cs="宋体"/>
        </w:rPr>
        <w:t xml:space="preserve">H(1), Huang H(1), Qu H(6), Wu W(6), Wang P(6), Zhao Q(7), Dai C(7), Zhang J(8), </w:t>
      </w:r>
    </w:p>
    <w:p w:rsidR="005C3744" w:rsidRPr="0082767B" w:rsidRDefault="005C3744" w:rsidP="005C3744">
      <w:pPr>
        <w:pStyle w:val="a3"/>
        <w:rPr>
          <w:rFonts w:hAnsi="宋体" w:cs="宋体"/>
        </w:rPr>
      </w:pPr>
      <w:r w:rsidRPr="0082767B">
        <w:rPr>
          <w:rFonts w:hAnsi="宋体" w:cs="宋体"/>
        </w:rPr>
        <w:t xml:space="preserve">Xie L(8), Zhong S(9), Cao R(10), Li H(11)(12), Yang H(2)(4), Chai Y(3), Tan </w:t>
      </w:r>
    </w:p>
    <w:p w:rsidR="005C3744" w:rsidRPr="0082767B" w:rsidRDefault="005C3744" w:rsidP="005C3744">
      <w:pPr>
        <w:pStyle w:val="a3"/>
        <w:rPr>
          <w:rFonts w:hAnsi="宋体" w:cs="宋体"/>
        </w:rPr>
      </w:pPr>
      <w:r w:rsidRPr="0082767B">
        <w:rPr>
          <w:rFonts w:hAnsi="宋体" w:cs="宋体"/>
        </w:rPr>
        <w:t>X(2)(4).</w:t>
      </w:r>
    </w:p>
    <w:p w:rsidR="005C3744" w:rsidRDefault="005C3744" w:rsidP="005C3744">
      <w:pPr>
        <w:pStyle w:val="a3"/>
        <w:rPr>
          <w:rFonts w:hAnsi="宋体" w:cs="宋体"/>
        </w:rPr>
      </w:pPr>
    </w:p>
    <w:p w:rsidR="005C3744" w:rsidRPr="00CD2340" w:rsidRDefault="00783D31" w:rsidP="005C3744">
      <w:pPr>
        <w:pStyle w:val="a3"/>
        <w:rPr>
          <w:rFonts w:hAnsi="宋体" w:cs="宋体"/>
          <w:b/>
          <w:color w:val="0070C0"/>
        </w:rPr>
      </w:pPr>
      <w:r w:rsidRPr="00CD2340">
        <w:rPr>
          <w:rFonts w:hAnsi="宋体" w:cs="宋体"/>
          <w:b/>
          <w:color w:val="0070C0"/>
        </w:rPr>
        <w:t>Yuzhong Xu, Binmao Zhang, Zhen Huang, Mengxing Mou, Tianyuan Zhao, Baozhu Zhang, Hao Yang, Hao Huang, Hai Qu, Wenjuan Wu, Peijin Wang, Qiaohui Zhao, Chunying Dai, Jie Zhang, Liangzhi Xie, Siyan Zhong, Renshuang Cao, Hao Li, Hui Yang</w:t>
      </w:r>
      <w:r w:rsidRPr="00CD2340">
        <w:rPr>
          <w:rFonts w:hAnsi="宋体" w:cs="宋体" w:hint="eastAsia"/>
          <w:b/>
          <w:color w:val="0070C0"/>
        </w:rPr>
        <w:t>*</w:t>
      </w:r>
      <w:r w:rsidRPr="00CD2340">
        <w:rPr>
          <w:rFonts w:hAnsi="宋体" w:cs="宋体"/>
          <w:b/>
          <w:color w:val="0070C0"/>
        </w:rPr>
        <w:t>, Yujuan Chai</w:t>
      </w:r>
      <w:r w:rsidRPr="00CD2340">
        <w:rPr>
          <w:rFonts w:hAnsi="宋体" w:cs="宋体" w:hint="eastAsia"/>
          <w:b/>
          <w:color w:val="0070C0"/>
        </w:rPr>
        <w:t>*</w:t>
      </w:r>
      <w:r w:rsidRPr="00CD2340">
        <w:rPr>
          <w:rFonts w:hAnsi="宋体" w:cs="宋体"/>
          <w:b/>
          <w:color w:val="0070C0"/>
        </w:rPr>
        <w:t>, Xiaotian Tan</w:t>
      </w:r>
      <w:r w:rsidRPr="00CD2340">
        <w:rPr>
          <w:rFonts w:hAnsi="宋体" w:cs="宋体" w:hint="eastAsia"/>
          <w:b/>
          <w:color w:val="0070C0"/>
        </w:rPr>
        <w:t>*</w:t>
      </w:r>
    </w:p>
    <w:p w:rsidR="005C3744" w:rsidRPr="00CD2340" w:rsidRDefault="00783D31" w:rsidP="005C3744">
      <w:pPr>
        <w:pStyle w:val="a3"/>
        <w:rPr>
          <w:rFonts w:hAnsi="宋体" w:cs="宋体"/>
          <w:b/>
          <w:color w:val="0070C0"/>
        </w:rPr>
      </w:pPr>
      <w:r w:rsidRPr="00CD2340">
        <w:rPr>
          <w:rFonts w:hAnsi="宋体" w:cs="宋体" w:hint="eastAsia"/>
          <w:b/>
          <w:color w:val="0070C0"/>
        </w:rPr>
        <w:t>*</w:t>
      </w:r>
      <w:r w:rsidRPr="00CD2340">
        <w:rPr>
          <w:rFonts w:hAnsi="宋体" w:cs="宋体"/>
          <w:b/>
          <w:color w:val="0070C0"/>
        </w:rPr>
        <w:t xml:space="preserve"> Corresponding Authors Hui Yang </w:t>
      </w:r>
      <w:r w:rsidRPr="00CD2340">
        <w:rPr>
          <w:rFonts w:ascii="MS Gothic" w:eastAsia="MS Gothic" w:hAnsi="MS Gothic" w:cs="MS Gothic" w:hint="eastAsia"/>
          <w:b/>
          <w:color w:val="0070C0"/>
        </w:rPr>
        <w:t>−</w:t>
      </w:r>
      <w:r w:rsidRPr="00CD2340">
        <w:rPr>
          <w:rFonts w:hAnsi="宋体" w:cs="宋体"/>
          <w:b/>
          <w:color w:val="0070C0"/>
        </w:rPr>
        <w:t xml:space="preserve"> Email: hui.yang@siat.ac.cn </w:t>
      </w:r>
      <w:r w:rsidR="00CD2340" w:rsidRPr="00CD2340">
        <w:rPr>
          <w:rFonts w:hAnsi="宋体" w:cs="宋体" w:hint="eastAsia"/>
          <w:b/>
          <w:color w:val="0070C0"/>
        </w:rPr>
        <w:t>;</w:t>
      </w:r>
      <w:r w:rsidR="00CD2340" w:rsidRPr="00CD2340">
        <w:rPr>
          <w:rFonts w:hAnsi="宋体" w:cs="宋体"/>
          <w:b/>
          <w:color w:val="0070C0"/>
        </w:rPr>
        <w:t xml:space="preserve"> </w:t>
      </w:r>
      <w:r w:rsidRPr="00CD2340">
        <w:rPr>
          <w:rFonts w:hAnsi="宋体" w:cs="宋体"/>
          <w:b/>
          <w:color w:val="0070C0"/>
        </w:rPr>
        <w:t xml:space="preserve">Yujuan Chai </w:t>
      </w:r>
      <w:r w:rsidRPr="00CD2340">
        <w:rPr>
          <w:rFonts w:ascii="MS Gothic" w:eastAsia="MS Gothic" w:hAnsi="MS Gothic" w:cs="MS Gothic" w:hint="eastAsia"/>
          <w:b/>
          <w:color w:val="0070C0"/>
        </w:rPr>
        <w:t>−</w:t>
      </w:r>
      <w:r w:rsidRPr="00CD2340">
        <w:rPr>
          <w:rFonts w:hAnsi="宋体" w:cs="宋体"/>
          <w:b/>
          <w:color w:val="0070C0"/>
        </w:rPr>
        <w:t xml:space="preserve"> </w:t>
      </w:r>
      <w:r w:rsidRPr="00CD2340">
        <w:rPr>
          <w:rFonts w:hAnsi="宋体" w:cs="宋体"/>
          <w:b/>
          <w:color w:val="0070C0"/>
        </w:rPr>
        <w:lastRenderedPageBreak/>
        <w:t xml:space="preserve">Email: chaiyj@szu.edu.cn </w:t>
      </w:r>
      <w:r w:rsidR="00CD2340" w:rsidRPr="00CD2340">
        <w:rPr>
          <w:rFonts w:hAnsi="宋体" w:cs="宋体" w:hint="eastAsia"/>
          <w:b/>
          <w:color w:val="0070C0"/>
        </w:rPr>
        <w:t>;</w:t>
      </w:r>
      <w:r w:rsidR="00CD2340" w:rsidRPr="00CD2340">
        <w:rPr>
          <w:rFonts w:hAnsi="宋体" w:cs="宋体"/>
          <w:b/>
          <w:color w:val="0070C0"/>
        </w:rPr>
        <w:t xml:space="preserve"> </w:t>
      </w:r>
      <w:r w:rsidRPr="00CD2340">
        <w:rPr>
          <w:rFonts w:hAnsi="宋体" w:cs="宋体"/>
          <w:b/>
          <w:color w:val="0070C0"/>
        </w:rPr>
        <w:t xml:space="preserve">Xiaotian Tan </w:t>
      </w:r>
      <w:r w:rsidRPr="00CD2340">
        <w:rPr>
          <w:rFonts w:ascii="MS Gothic" w:eastAsia="MS Gothic" w:hAnsi="MS Gothic" w:cs="MS Gothic" w:hint="eastAsia"/>
          <w:b/>
          <w:color w:val="0070C0"/>
        </w:rPr>
        <w:t>−</w:t>
      </w:r>
      <w:r w:rsidRPr="00CD2340">
        <w:rPr>
          <w:rFonts w:hAnsi="宋体" w:cs="宋体"/>
          <w:b/>
          <w:color w:val="0070C0"/>
        </w:rPr>
        <w:t xml:space="preserve"> Email: xt.tan@siat.ac.cn</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Author information:</w:t>
      </w:r>
    </w:p>
    <w:p w:rsidR="005C3744" w:rsidRPr="0082767B" w:rsidRDefault="005C3744" w:rsidP="005C3744">
      <w:pPr>
        <w:pStyle w:val="a3"/>
        <w:rPr>
          <w:rFonts w:hAnsi="宋体" w:cs="宋体"/>
        </w:rPr>
      </w:pPr>
      <w:r w:rsidRPr="0082767B">
        <w:rPr>
          <w:rFonts w:hAnsi="宋体" w:cs="宋体"/>
        </w:rPr>
        <w:t xml:space="preserve">(1)Department of Clinical Laboratory, Shenzhen Baoan People's Hospital, The </w:t>
      </w:r>
    </w:p>
    <w:p w:rsidR="005C3744" w:rsidRPr="0082767B" w:rsidRDefault="005C3744" w:rsidP="005C3744">
      <w:pPr>
        <w:pStyle w:val="a3"/>
        <w:rPr>
          <w:rFonts w:hAnsi="宋体" w:cs="宋体"/>
        </w:rPr>
      </w:pPr>
      <w:r w:rsidRPr="0082767B">
        <w:rPr>
          <w:rFonts w:hAnsi="宋体" w:cs="宋体"/>
        </w:rPr>
        <w:t xml:space="preserve">Second Affiliated Hospital of Shenzhen University, Shenzhen University, Shenzhen </w:t>
      </w:r>
    </w:p>
    <w:p w:rsidR="005C3744" w:rsidRPr="0082767B" w:rsidRDefault="005C3744" w:rsidP="005C3744">
      <w:pPr>
        <w:pStyle w:val="a3"/>
        <w:rPr>
          <w:rFonts w:hAnsi="宋体" w:cs="宋体"/>
        </w:rPr>
      </w:pPr>
      <w:r w:rsidRPr="0082767B">
        <w:rPr>
          <w:rFonts w:hAnsi="宋体" w:cs="宋体"/>
        </w:rPr>
        <w:t>518101, China.</w:t>
      </w:r>
    </w:p>
    <w:p w:rsidR="005C3744" w:rsidRPr="0082767B" w:rsidRDefault="005C3744" w:rsidP="005C3744">
      <w:pPr>
        <w:pStyle w:val="a3"/>
        <w:rPr>
          <w:rFonts w:hAnsi="宋体" w:cs="宋体"/>
        </w:rPr>
      </w:pPr>
      <w:r w:rsidRPr="0082767B">
        <w:rPr>
          <w:rFonts w:hAnsi="宋体" w:cs="宋体"/>
        </w:rPr>
        <w:t xml:space="preserve">(2)Institute of Biomedical and Health Engineering, Shenzhen Institutes of </w:t>
      </w:r>
    </w:p>
    <w:p w:rsidR="005C3744" w:rsidRPr="0082767B" w:rsidRDefault="005C3744" w:rsidP="005C3744">
      <w:pPr>
        <w:pStyle w:val="a3"/>
        <w:rPr>
          <w:rFonts w:hAnsi="宋体" w:cs="宋体"/>
        </w:rPr>
      </w:pPr>
      <w:r w:rsidRPr="0082767B">
        <w:rPr>
          <w:rFonts w:hAnsi="宋体" w:cs="宋体"/>
        </w:rPr>
        <w:t>Advanced Technology, Chinese Academy of Sciences, Shenzhen 518055, China.</w:t>
      </w:r>
    </w:p>
    <w:p w:rsidR="005C3744" w:rsidRPr="0082767B" w:rsidRDefault="005C3744" w:rsidP="005C3744">
      <w:pPr>
        <w:pStyle w:val="a3"/>
        <w:rPr>
          <w:rFonts w:hAnsi="宋体" w:cs="宋体"/>
        </w:rPr>
      </w:pPr>
      <w:r w:rsidRPr="0082767B">
        <w:rPr>
          <w:rFonts w:hAnsi="宋体" w:cs="宋体"/>
        </w:rPr>
        <w:t xml:space="preserve">(3)Guangdong Key Laboratory of Biomedical Measurements and Ultrasound Imaging, </w:t>
      </w:r>
    </w:p>
    <w:p w:rsidR="005C3744" w:rsidRPr="0082767B" w:rsidRDefault="005C3744" w:rsidP="005C3744">
      <w:pPr>
        <w:pStyle w:val="a3"/>
        <w:rPr>
          <w:rFonts w:hAnsi="宋体" w:cs="宋体"/>
        </w:rPr>
      </w:pPr>
      <w:r w:rsidRPr="0082767B">
        <w:rPr>
          <w:rFonts w:hAnsi="宋体" w:cs="宋体"/>
        </w:rPr>
        <w:t xml:space="preserve">School of Biomedical Engineering, Shenzhen University Medical School, Shenzhen </w:t>
      </w:r>
    </w:p>
    <w:p w:rsidR="005C3744" w:rsidRPr="0082767B" w:rsidRDefault="005C3744" w:rsidP="005C3744">
      <w:pPr>
        <w:pStyle w:val="a3"/>
        <w:rPr>
          <w:rFonts w:hAnsi="宋体" w:cs="宋体"/>
        </w:rPr>
      </w:pPr>
      <w:r w:rsidRPr="0082767B">
        <w:rPr>
          <w:rFonts w:hAnsi="宋体" w:cs="宋体"/>
        </w:rPr>
        <w:t>518060, China.</w:t>
      </w:r>
    </w:p>
    <w:p w:rsidR="005C3744" w:rsidRPr="0082767B" w:rsidRDefault="005C3744" w:rsidP="005C3744">
      <w:pPr>
        <w:pStyle w:val="a3"/>
        <w:rPr>
          <w:rFonts w:hAnsi="宋体" w:cs="宋体"/>
        </w:rPr>
      </w:pPr>
      <w:r w:rsidRPr="0082767B">
        <w:rPr>
          <w:rFonts w:hAnsi="宋体" w:cs="宋体"/>
        </w:rPr>
        <w:t xml:space="preserve">(4)State Key Laboratory of Biomedical Imaging Science and System, Shenzhen </w:t>
      </w:r>
    </w:p>
    <w:p w:rsidR="005C3744" w:rsidRPr="0082767B" w:rsidRDefault="005C3744" w:rsidP="005C3744">
      <w:pPr>
        <w:pStyle w:val="a3"/>
        <w:rPr>
          <w:rFonts w:hAnsi="宋体" w:cs="宋体"/>
        </w:rPr>
      </w:pPr>
      <w:r w:rsidRPr="0082767B">
        <w:rPr>
          <w:rFonts w:hAnsi="宋体" w:cs="宋体"/>
        </w:rPr>
        <w:t>518055, China.</w:t>
      </w:r>
    </w:p>
    <w:p w:rsidR="005C3744" w:rsidRPr="0082767B" w:rsidRDefault="005C3744" w:rsidP="005C3744">
      <w:pPr>
        <w:pStyle w:val="a3"/>
        <w:rPr>
          <w:rFonts w:hAnsi="宋体" w:cs="宋体"/>
        </w:rPr>
      </w:pPr>
      <w:r w:rsidRPr="0082767B">
        <w:rPr>
          <w:rFonts w:hAnsi="宋体" w:cs="宋体"/>
        </w:rPr>
        <w:t xml:space="preserve">(5)Department of Tuberculosis, Shenzhen Baoan People's Hospital, The Second </w:t>
      </w:r>
    </w:p>
    <w:p w:rsidR="005C3744" w:rsidRPr="0082767B" w:rsidRDefault="005C3744" w:rsidP="005C3744">
      <w:pPr>
        <w:pStyle w:val="a3"/>
        <w:rPr>
          <w:rFonts w:hAnsi="宋体" w:cs="宋体"/>
        </w:rPr>
      </w:pPr>
      <w:r w:rsidRPr="0082767B">
        <w:rPr>
          <w:rFonts w:hAnsi="宋体" w:cs="宋体"/>
        </w:rPr>
        <w:t xml:space="preserve">Affiliated Hospital of Shenzhen University, Shenzhen University, Shenzhen </w:t>
      </w:r>
    </w:p>
    <w:p w:rsidR="005C3744" w:rsidRPr="0082767B" w:rsidRDefault="005C3744" w:rsidP="005C3744">
      <w:pPr>
        <w:pStyle w:val="a3"/>
        <w:rPr>
          <w:rFonts w:hAnsi="宋体" w:cs="宋体"/>
        </w:rPr>
      </w:pPr>
      <w:r w:rsidRPr="0082767B">
        <w:rPr>
          <w:rFonts w:hAnsi="宋体" w:cs="宋体"/>
        </w:rPr>
        <w:t>518101, China.</w:t>
      </w:r>
    </w:p>
    <w:p w:rsidR="005C3744" w:rsidRPr="0082767B" w:rsidRDefault="005C3744" w:rsidP="005C3744">
      <w:pPr>
        <w:pStyle w:val="a3"/>
        <w:rPr>
          <w:rFonts w:hAnsi="宋体" w:cs="宋体"/>
        </w:rPr>
      </w:pPr>
      <w:r w:rsidRPr="0082767B">
        <w:rPr>
          <w:rFonts w:hAnsi="宋体" w:cs="宋体"/>
        </w:rPr>
        <w:t>(6)Autobio Diagnostics Co., Ltd., Zhengzhou 450048, China.</w:t>
      </w:r>
    </w:p>
    <w:p w:rsidR="005C3744" w:rsidRPr="0082767B" w:rsidRDefault="005C3744" w:rsidP="005C3744">
      <w:pPr>
        <w:pStyle w:val="a3"/>
        <w:rPr>
          <w:rFonts w:hAnsi="宋体" w:cs="宋体"/>
        </w:rPr>
      </w:pPr>
      <w:r w:rsidRPr="0082767B">
        <w:rPr>
          <w:rFonts w:hAnsi="宋体" w:cs="宋体"/>
        </w:rPr>
        <w:t>(7)Zhengzhou Immuno Bio-Tech Co., Ltd., Zhengzhou 450016, China.</w:t>
      </w:r>
    </w:p>
    <w:p w:rsidR="005C3744" w:rsidRPr="0082767B" w:rsidRDefault="005C3744" w:rsidP="005C3744">
      <w:pPr>
        <w:pStyle w:val="a3"/>
        <w:rPr>
          <w:rFonts w:hAnsi="宋体" w:cs="宋体"/>
        </w:rPr>
      </w:pPr>
      <w:r w:rsidRPr="0082767B">
        <w:rPr>
          <w:rFonts w:hAnsi="宋体" w:cs="宋体"/>
        </w:rPr>
        <w:t xml:space="preserve">(8)Beijing Key Laboratory of Monoclonal Antibody Research and Development, Sino </w:t>
      </w:r>
    </w:p>
    <w:p w:rsidR="005C3744" w:rsidRPr="0082767B" w:rsidRDefault="005C3744" w:rsidP="005C3744">
      <w:pPr>
        <w:pStyle w:val="a3"/>
        <w:rPr>
          <w:rFonts w:hAnsi="宋体" w:cs="宋体"/>
        </w:rPr>
      </w:pPr>
      <w:r w:rsidRPr="0082767B">
        <w:rPr>
          <w:rFonts w:hAnsi="宋体" w:cs="宋体"/>
        </w:rPr>
        <w:t>Biological Inc., Beijing 100176, China.</w:t>
      </w:r>
    </w:p>
    <w:p w:rsidR="005C3744" w:rsidRPr="0082767B" w:rsidRDefault="005C3744" w:rsidP="005C3744">
      <w:pPr>
        <w:pStyle w:val="a3"/>
        <w:rPr>
          <w:rFonts w:hAnsi="宋体" w:cs="宋体"/>
        </w:rPr>
      </w:pPr>
      <w:r w:rsidRPr="0082767B">
        <w:rPr>
          <w:rFonts w:hAnsi="宋体" w:cs="宋体"/>
        </w:rPr>
        <w:t xml:space="preserve">(9)Department of General Practice, Shenzhen People's Hospital, The Second </w:t>
      </w:r>
    </w:p>
    <w:p w:rsidR="005C3744" w:rsidRPr="0082767B" w:rsidRDefault="005C3744" w:rsidP="005C3744">
      <w:pPr>
        <w:pStyle w:val="a3"/>
        <w:rPr>
          <w:rFonts w:hAnsi="宋体" w:cs="宋体"/>
        </w:rPr>
      </w:pPr>
      <w:r w:rsidRPr="0082767B">
        <w:rPr>
          <w:rFonts w:hAnsi="宋体" w:cs="宋体"/>
        </w:rPr>
        <w:t>Clinical Medical College of Jinan University, Shenzhen, Guangdong 518020, China.</w:t>
      </w:r>
    </w:p>
    <w:p w:rsidR="005C3744" w:rsidRPr="0082767B" w:rsidRDefault="005C3744" w:rsidP="005C3744">
      <w:pPr>
        <w:pStyle w:val="a3"/>
        <w:rPr>
          <w:rFonts w:hAnsi="宋体" w:cs="宋体"/>
        </w:rPr>
      </w:pPr>
      <w:r w:rsidRPr="0082767B">
        <w:rPr>
          <w:rFonts w:hAnsi="宋体" w:cs="宋体"/>
        </w:rPr>
        <w:t xml:space="preserve">(10)Wangjing Hospital of China Academy of Chinese Medical Sciences, Beijing </w:t>
      </w:r>
    </w:p>
    <w:p w:rsidR="005C3744" w:rsidRPr="0082767B" w:rsidRDefault="005C3744" w:rsidP="005C3744">
      <w:pPr>
        <w:pStyle w:val="a3"/>
        <w:rPr>
          <w:rFonts w:hAnsi="宋体" w:cs="宋体"/>
        </w:rPr>
      </w:pPr>
      <w:r w:rsidRPr="0082767B">
        <w:rPr>
          <w:rFonts w:hAnsi="宋体" w:cs="宋体"/>
        </w:rPr>
        <w:t>100102, China.</w:t>
      </w:r>
    </w:p>
    <w:p w:rsidR="005C3744" w:rsidRPr="0082767B" w:rsidRDefault="005C3744" w:rsidP="005C3744">
      <w:pPr>
        <w:pStyle w:val="a3"/>
        <w:rPr>
          <w:rFonts w:hAnsi="宋体" w:cs="宋体"/>
        </w:rPr>
      </w:pPr>
      <w:r w:rsidRPr="0082767B">
        <w:rPr>
          <w:rFonts w:hAnsi="宋体" w:cs="宋体"/>
        </w:rPr>
        <w:t xml:space="preserve">(11)National Innovation Center for Advanced Medical Devices, Shenzhen 518110, </w:t>
      </w:r>
    </w:p>
    <w:p w:rsidR="005C3744" w:rsidRPr="0082767B" w:rsidRDefault="005C3744" w:rsidP="005C3744">
      <w:pPr>
        <w:pStyle w:val="a3"/>
        <w:rPr>
          <w:rFonts w:hAnsi="宋体" w:cs="宋体"/>
        </w:rPr>
      </w:pPr>
      <w:r w:rsidRPr="0082767B">
        <w:rPr>
          <w:rFonts w:hAnsi="宋体" w:cs="宋体"/>
        </w:rPr>
        <w:t>China.</w:t>
      </w:r>
    </w:p>
    <w:p w:rsidR="005C3744" w:rsidRPr="0082767B" w:rsidRDefault="005C3744" w:rsidP="005C3744">
      <w:pPr>
        <w:pStyle w:val="a3"/>
        <w:rPr>
          <w:rFonts w:hAnsi="宋体" w:cs="宋体"/>
        </w:rPr>
      </w:pPr>
      <w:r w:rsidRPr="0082767B">
        <w:rPr>
          <w:rFonts w:hAnsi="宋体" w:cs="宋体"/>
        </w:rPr>
        <w:t xml:space="preserve">(12)Institute of Scientific Instrumentation, Shenzhen Institutes of Advanced </w:t>
      </w:r>
    </w:p>
    <w:p w:rsidR="005C3744" w:rsidRPr="0082767B" w:rsidRDefault="005C3744" w:rsidP="005C3744">
      <w:pPr>
        <w:pStyle w:val="a3"/>
        <w:rPr>
          <w:rFonts w:hAnsi="宋体" w:cs="宋体"/>
        </w:rPr>
      </w:pPr>
      <w:r w:rsidRPr="0082767B">
        <w:rPr>
          <w:rFonts w:hAnsi="宋体" w:cs="宋体"/>
        </w:rPr>
        <w:t>Technology, Chinese Academy of Sciences, Shenzhen 518055, China.</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 xml:space="preserve">T-cell immune responses are key components of the adaptive immune system. The </w:t>
      </w:r>
    </w:p>
    <w:p w:rsidR="005C3744" w:rsidRPr="0082767B" w:rsidRDefault="005C3744" w:rsidP="005C3744">
      <w:pPr>
        <w:pStyle w:val="a3"/>
        <w:rPr>
          <w:rFonts w:hAnsi="宋体" w:cs="宋体"/>
        </w:rPr>
      </w:pPr>
      <w:r w:rsidRPr="0082767B">
        <w:rPr>
          <w:rFonts w:hAnsi="宋体" w:cs="宋体"/>
        </w:rPr>
        <w:t xml:space="preserve">Interferon-γ Release Assay (IGRA), a standardized method for evaluating T-cell </w:t>
      </w:r>
    </w:p>
    <w:p w:rsidR="005C3744" w:rsidRPr="0082767B" w:rsidRDefault="005C3744" w:rsidP="005C3744">
      <w:pPr>
        <w:pStyle w:val="a3"/>
        <w:rPr>
          <w:rFonts w:hAnsi="宋体" w:cs="宋体"/>
        </w:rPr>
      </w:pPr>
      <w:r w:rsidRPr="0082767B">
        <w:rPr>
          <w:rFonts w:hAnsi="宋体" w:cs="宋体"/>
        </w:rPr>
        <w:t xml:space="preserve">function, is widely used for tuberculosis (TB) diagnosis. However, conventional </w:t>
      </w:r>
    </w:p>
    <w:p w:rsidR="005C3744" w:rsidRPr="0082767B" w:rsidRDefault="005C3744" w:rsidP="005C3744">
      <w:pPr>
        <w:pStyle w:val="a3"/>
        <w:rPr>
          <w:rFonts w:hAnsi="宋体" w:cs="宋体"/>
        </w:rPr>
      </w:pPr>
      <w:r w:rsidRPr="0082767B">
        <w:rPr>
          <w:rFonts w:hAnsi="宋体" w:cs="宋体"/>
        </w:rPr>
        <w:t>IGRA requires venous blood (approximately 5</w:t>
      </w:r>
      <w:r w:rsidRPr="0082767B">
        <w:rPr>
          <w:rFonts w:ascii="Times New Roman" w:hAnsi="Times New Roman" w:cs="Times New Roman"/>
        </w:rPr>
        <w:t> </w:t>
      </w:r>
      <w:r w:rsidRPr="0082767B">
        <w:rPr>
          <w:rFonts w:hAnsi="宋体" w:cs="宋体"/>
        </w:rPr>
        <w:t xml:space="preserve">mL), involves lengthy processing </w:t>
      </w:r>
    </w:p>
    <w:p w:rsidR="005C3744" w:rsidRPr="0082767B" w:rsidRDefault="005C3744" w:rsidP="005C3744">
      <w:pPr>
        <w:pStyle w:val="a3"/>
        <w:rPr>
          <w:rFonts w:hAnsi="宋体" w:cs="宋体"/>
        </w:rPr>
      </w:pPr>
      <w:r w:rsidRPr="0082767B">
        <w:rPr>
          <w:rFonts w:hAnsi="宋体" w:cs="宋体"/>
        </w:rPr>
        <w:t xml:space="preserve">(around 24 h), and relies on burdensome workflows, limiting its applicability in </w:t>
      </w:r>
    </w:p>
    <w:p w:rsidR="005C3744" w:rsidRPr="0082767B" w:rsidRDefault="005C3744" w:rsidP="005C3744">
      <w:pPr>
        <w:pStyle w:val="a3"/>
        <w:rPr>
          <w:rFonts w:hAnsi="宋体" w:cs="宋体"/>
        </w:rPr>
      </w:pPr>
      <w:r w:rsidRPr="0082767B">
        <w:rPr>
          <w:rFonts w:hAnsi="宋体" w:cs="宋体"/>
        </w:rPr>
        <w:t xml:space="preserve">decentralized or resource-limited settings. Here, we present TOI-IGRA, a </w:t>
      </w:r>
    </w:p>
    <w:p w:rsidR="005C3744" w:rsidRPr="0082767B" w:rsidRDefault="005C3744" w:rsidP="005C3744">
      <w:pPr>
        <w:pStyle w:val="a3"/>
        <w:rPr>
          <w:rFonts w:hAnsi="宋体" w:cs="宋体"/>
        </w:rPr>
      </w:pPr>
      <w:r w:rsidRPr="0082767B">
        <w:rPr>
          <w:rFonts w:hAnsi="宋体" w:cs="宋体"/>
        </w:rPr>
        <w:t xml:space="preserve">fingertip blood-based T-cell functional assay built on our in-house Tip </w:t>
      </w:r>
    </w:p>
    <w:p w:rsidR="005C3744" w:rsidRPr="0082767B" w:rsidRDefault="005C3744" w:rsidP="005C3744">
      <w:pPr>
        <w:pStyle w:val="a3"/>
        <w:rPr>
          <w:rFonts w:hAnsi="宋体" w:cs="宋体"/>
        </w:rPr>
      </w:pPr>
      <w:r w:rsidRPr="0082767B">
        <w:rPr>
          <w:rFonts w:hAnsi="宋体" w:cs="宋体"/>
        </w:rPr>
        <w:t>Optofluidic Immunoassay (TOI) platform. Requiring only 15-25</w:t>
      </w:r>
      <w:r w:rsidRPr="0082767B">
        <w:rPr>
          <w:rFonts w:ascii="Times New Roman" w:hAnsi="Times New Roman" w:cs="Times New Roman"/>
        </w:rPr>
        <w:t> </w:t>
      </w:r>
      <w:r w:rsidRPr="0082767B">
        <w:rPr>
          <w:rFonts w:hAnsi="宋体" w:cs="宋体" w:hint="eastAsia"/>
        </w:rPr>
        <w:t>μ</w:t>
      </w:r>
      <w:r w:rsidRPr="0082767B">
        <w:rPr>
          <w:rFonts w:hAnsi="宋体" w:cs="宋体"/>
        </w:rPr>
        <w:t xml:space="preserve">L of capillary </w:t>
      </w:r>
    </w:p>
    <w:p w:rsidR="005C3744" w:rsidRPr="0082767B" w:rsidRDefault="005C3744" w:rsidP="005C3744">
      <w:pPr>
        <w:pStyle w:val="a3"/>
        <w:rPr>
          <w:rFonts w:hAnsi="宋体" w:cs="宋体"/>
        </w:rPr>
      </w:pPr>
      <w:r w:rsidRPr="0082767B">
        <w:rPr>
          <w:rFonts w:hAnsi="宋体" w:cs="宋体"/>
        </w:rPr>
        <w:t xml:space="preserve">blood, TOI-IGRA offers a minimally invasive, rapid, and efficient renovation to </w:t>
      </w:r>
    </w:p>
    <w:p w:rsidR="005C3744" w:rsidRPr="0082767B" w:rsidRDefault="005C3744" w:rsidP="005C3744">
      <w:pPr>
        <w:pStyle w:val="a3"/>
        <w:rPr>
          <w:rFonts w:hAnsi="宋体" w:cs="宋体"/>
        </w:rPr>
      </w:pPr>
      <w:r w:rsidRPr="0082767B">
        <w:rPr>
          <w:rFonts w:hAnsi="宋体" w:cs="宋体"/>
        </w:rPr>
        <w:t xml:space="preserve">the standard IGRA. We demonstrate that fingertip blood yields comparable T-cell </w:t>
      </w:r>
    </w:p>
    <w:p w:rsidR="005C3744" w:rsidRPr="0082767B" w:rsidRDefault="005C3744" w:rsidP="005C3744">
      <w:pPr>
        <w:pStyle w:val="a3"/>
        <w:rPr>
          <w:rFonts w:hAnsi="宋体" w:cs="宋体"/>
        </w:rPr>
      </w:pPr>
      <w:r w:rsidRPr="0082767B">
        <w:rPr>
          <w:rFonts w:hAnsi="宋体" w:cs="宋体"/>
        </w:rPr>
        <w:t xml:space="preserve">functional results with venous blood, and clinical validation in TB patients </w:t>
      </w:r>
    </w:p>
    <w:p w:rsidR="005C3744" w:rsidRPr="0082767B" w:rsidRDefault="005C3744" w:rsidP="005C3744">
      <w:pPr>
        <w:pStyle w:val="a3"/>
        <w:rPr>
          <w:rFonts w:hAnsi="宋体" w:cs="宋体"/>
        </w:rPr>
      </w:pPr>
      <w:r w:rsidRPr="0082767B">
        <w:rPr>
          <w:rFonts w:hAnsi="宋体" w:cs="宋体"/>
        </w:rPr>
        <w:t xml:space="preserve">confirmed diagnostic performance equivalent to that of the standard IGRA. </w:t>
      </w:r>
    </w:p>
    <w:p w:rsidR="005C3744" w:rsidRPr="0082767B" w:rsidRDefault="005C3744" w:rsidP="005C3744">
      <w:pPr>
        <w:pStyle w:val="a3"/>
        <w:rPr>
          <w:rFonts w:hAnsi="宋体" w:cs="宋体"/>
        </w:rPr>
      </w:pPr>
      <w:r w:rsidRPr="0082767B">
        <w:rPr>
          <w:rFonts w:hAnsi="宋体" w:cs="宋体"/>
        </w:rPr>
        <w:t xml:space="preserve">Furthermore, the TOI-IGRA concept can be extended to assess T-cell responses </w:t>
      </w:r>
    </w:p>
    <w:p w:rsidR="005C3744" w:rsidRPr="0082767B" w:rsidRDefault="005C3744" w:rsidP="005C3744">
      <w:pPr>
        <w:pStyle w:val="a3"/>
        <w:rPr>
          <w:rFonts w:hAnsi="宋体" w:cs="宋体"/>
        </w:rPr>
      </w:pPr>
      <w:r w:rsidRPr="0082767B">
        <w:rPr>
          <w:rFonts w:hAnsi="宋体" w:cs="宋体"/>
        </w:rPr>
        <w:t xml:space="preserve">against other pathogens, including SARS-CoV-2. The platform also enables </w:t>
      </w:r>
    </w:p>
    <w:p w:rsidR="005C3744" w:rsidRPr="0082767B" w:rsidRDefault="005C3744" w:rsidP="005C3744">
      <w:pPr>
        <w:pStyle w:val="a3"/>
        <w:rPr>
          <w:rFonts w:hAnsi="宋体" w:cs="宋体"/>
        </w:rPr>
      </w:pPr>
      <w:r w:rsidRPr="0082767B">
        <w:rPr>
          <w:rFonts w:hAnsi="宋体" w:cs="宋体"/>
        </w:rPr>
        <w:t xml:space="preserve">concurrent quantitative analysis of pathogen-specific T-cell responses and </w:t>
      </w:r>
    </w:p>
    <w:p w:rsidR="005C3744" w:rsidRPr="0082767B" w:rsidRDefault="005C3744" w:rsidP="005C3744">
      <w:pPr>
        <w:pStyle w:val="a3"/>
        <w:rPr>
          <w:rFonts w:hAnsi="宋体" w:cs="宋体"/>
        </w:rPr>
      </w:pPr>
      <w:r w:rsidRPr="0082767B">
        <w:rPr>
          <w:rFonts w:hAnsi="宋体" w:cs="宋体"/>
        </w:rPr>
        <w:lastRenderedPageBreak/>
        <w:t xml:space="preserve">binding antibodies from the same fingertip blood sample. With its minimal blood </w:t>
      </w:r>
    </w:p>
    <w:p w:rsidR="005C3744" w:rsidRPr="0082767B" w:rsidRDefault="005C3744" w:rsidP="005C3744">
      <w:pPr>
        <w:pStyle w:val="a3"/>
        <w:rPr>
          <w:rFonts w:hAnsi="宋体" w:cs="宋体"/>
        </w:rPr>
      </w:pPr>
      <w:r w:rsidRPr="0082767B">
        <w:rPr>
          <w:rFonts w:hAnsi="宋体" w:cs="宋体"/>
        </w:rPr>
        <w:t xml:space="preserve">requirement, operational simplicity, and versatility, TOI-IGRA represents a </w:t>
      </w:r>
    </w:p>
    <w:p w:rsidR="005C3744" w:rsidRPr="0082767B" w:rsidRDefault="005C3744" w:rsidP="005C3744">
      <w:pPr>
        <w:pStyle w:val="a3"/>
        <w:rPr>
          <w:rFonts w:hAnsi="宋体" w:cs="宋体"/>
        </w:rPr>
      </w:pPr>
      <w:r w:rsidRPr="0082767B">
        <w:rPr>
          <w:rFonts w:hAnsi="宋体" w:cs="宋体"/>
        </w:rPr>
        <w:t xml:space="preserve">powerful tool for decentralized diagnostics, large-scale immune surveillance, </w:t>
      </w:r>
    </w:p>
    <w:p w:rsidR="005C3744" w:rsidRPr="0082767B" w:rsidRDefault="005C3744" w:rsidP="005C3744">
      <w:pPr>
        <w:pStyle w:val="a3"/>
        <w:rPr>
          <w:rFonts w:hAnsi="宋体" w:cs="宋体"/>
        </w:rPr>
      </w:pPr>
      <w:r w:rsidRPr="0082767B">
        <w:rPr>
          <w:rFonts w:hAnsi="宋体" w:cs="宋体"/>
        </w:rPr>
        <w:t>and personalized vaccine monitoring across diverse healthcare settings.</w:t>
      </w:r>
    </w:p>
    <w:p w:rsidR="005C3744" w:rsidRPr="0082767B" w:rsidRDefault="005C3744" w:rsidP="005C3744">
      <w:pPr>
        <w:pStyle w:val="a3"/>
        <w:rPr>
          <w:rFonts w:hAnsi="宋体" w:cs="宋体"/>
        </w:rPr>
      </w:pPr>
    </w:p>
    <w:p w:rsidR="005C3744" w:rsidRPr="0082767B" w:rsidRDefault="005C3744" w:rsidP="005C3744">
      <w:pPr>
        <w:pStyle w:val="a3"/>
        <w:rPr>
          <w:rFonts w:hAnsi="宋体" w:cs="宋体"/>
        </w:rPr>
      </w:pPr>
      <w:r w:rsidRPr="0082767B">
        <w:rPr>
          <w:rFonts w:hAnsi="宋体" w:cs="宋体"/>
        </w:rPr>
        <w:t>DOI: 10.1021/acs.analchem.5c07520</w:t>
      </w:r>
    </w:p>
    <w:p w:rsidR="005C3744" w:rsidRDefault="005C3744" w:rsidP="005C3744">
      <w:pPr>
        <w:pStyle w:val="a3"/>
        <w:rPr>
          <w:rFonts w:hAnsi="宋体" w:cs="宋体"/>
        </w:rPr>
      </w:pPr>
      <w:r w:rsidRPr="0082767B">
        <w:rPr>
          <w:rFonts w:hAnsi="宋体" w:cs="宋体"/>
        </w:rPr>
        <w:t>PMID: 41837561</w:t>
      </w:r>
    </w:p>
    <w:p w:rsidR="005C3744" w:rsidRDefault="005C3744" w:rsidP="005C3744">
      <w:pPr>
        <w:pStyle w:val="a3"/>
        <w:rPr>
          <w:rFonts w:hAnsi="宋体" w:cs="宋体"/>
        </w:rPr>
      </w:pPr>
    </w:p>
    <w:p w:rsidR="005F71B3" w:rsidRPr="005A4015" w:rsidRDefault="0025720C" w:rsidP="005F71B3">
      <w:pPr>
        <w:pStyle w:val="a3"/>
        <w:rPr>
          <w:rFonts w:hAnsi="宋体" w:cs="宋体"/>
          <w:b/>
          <w:color w:val="FF0000"/>
        </w:rPr>
      </w:pPr>
      <w:r>
        <w:rPr>
          <w:rFonts w:hAnsi="宋体" w:cs="宋体"/>
          <w:b/>
          <w:color w:val="FF0000"/>
        </w:rPr>
        <w:t>11</w:t>
      </w:r>
      <w:r w:rsidR="005F71B3" w:rsidRPr="005A4015">
        <w:rPr>
          <w:rFonts w:hAnsi="宋体" w:cs="宋体"/>
          <w:b/>
          <w:color w:val="FF0000"/>
        </w:rPr>
        <w:t>. iScience. 2026 Feb 28;29(4):115178. doi: 10.1016/j.isci.2026.115178. eCollection 2026 Apr 17.</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rPr>
        <w:t xml:space="preserve">Multidimensional cfRNA response modeling identifies a 5-gene pair signature for </w:t>
      </w:r>
    </w:p>
    <w:p w:rsidR="005F71B3" w:rsidRPr="000D2142" w:rsidRDefault="005F71B3" w:rsidP="005F71B3">
      <w:pPr>
        <w:pStyle w:val="a3"/>
        <w:rPr>
          <w:rFonts w:hAnsi="宋体" w:cs="宋体"/>
        </w:rPr>
      </w:pPr>
      <w:r w:rsidRPr="000D2142">
        <w:rPr>
          <w:rFonts w:hAnsi="宋体" w:cs="宋体"/>
        </w:rPr>
        <w:t>high-robust pulmonary tuberculosis diagnosis.</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rPr>
        <w:t xml:space="preserve">Wu C(1), Qiao H(1), Pan X(1), Lin H(1), Xie X(1), Du M(2), Lin H(1), Huang </w:t>
      </w:r>
    </w:p>
    <w:p w:rsidR="005F71B3" w:rsidRPr="000D2142" w:rsidRDefault="005F71B3" w:rsidP="005F71B3">
      <w:pPr>
        <w:pStyle w:val="a3"/>
        <w:rPr>
          <w:rFonts w:hAnsi="宋体" w:cs="宋体"/>
        </w:rPr>
      </w:pPr>
      <w:r w:rsidRPr="000D2142">
        <w:rPr>
          <w:rFonts w:hAnsi="宋体" w:cs="宋体"/>
        </w:rPr>
        <w:t>J(1)(2).</w:t>
      </w:r>
    </w:p>
    <w:p w:rsidR="005F71B3" w:rsidRDefault="005F71B3" w:rsidP="005F71B3">
      <w:pPr>
        <w:pStyle w:val="a3"/>
        <w:rPr>
          <w:rFonts w:hAnsi="宋体" w:cs="宋体"/>
        </w:rPr>
      </w:pPr>
    </w:p>
    <w:p w:rsidR="005F71B3" w:rsidRPr="00077E40" w:rsidRDefault="005F71B3" w:rsidP="005F71B3">
      <w:pPr>
        <w:pStyle w:val="a3"/>
        <w:rPr>
          <w:rFonts w:hAnsi="宋体" w:cs="宋体"/>
          <w:b/>
          <w:color w:val="0070C0"/>
        </w:rPr>
      </w:pPr>
      <w:r w:rsidRPr="00077E40">
        <w:rPr>
          <w:rFonts w:hAnsi="宋体" w:cs="宋体"/>
          <w:b/>
          <w:color w:val="0070C0"/>
        </w:rPr>
        <w:t>Changchun Wu,</w:t>
      </w:r>
      <w:r>
        <w:rPr>
          <w:rFonts w:hAnsi="宋体" w:cs="宋体"/>
          <w:b/>
          <w:color w:val="0070C0"/>
        </w:rPr>
        <w:t xml:space="preserve"> </w:t>
      </w:r>
      <w:r w:rsidRPr="00077E40">
        <w:rPr>
          <w:rFonts w:hAnsi="宋体" w:cs="宋体"/>
          <w:b/>
          <w:color w:val="0070C0"/>
        </w:rPr>
        <w:t>Huiyuan Qiao,</w:t>
      </w:r>
      <w:r>
        <w:rPr>
          <w:rFonts w:hAnsi="宋体" w:cs="宋体"/>
          <w:b/>
          <w:color w:val="0070C0"/>
        </w:rPr>
        <w:t xml:space="preserve"> </w:t>
      </w:r>
      <w:r w:rsidRPr="00077E40">
        <w:rPr>
          <w:rFonts w:hAnsi="宋体" w:cs="宋体"/>
          <w:b/>
          <w:color w:val="0070C0"/>
        </w:rPr>
        <w:t>Xianrun Pan,</w:t>
      </w:r>
      <w:r>
        <w:rPr>
          <w:rFonts w:hAnsi="宋体" w:cs="宋体"/>
          <w:b/>
          <w:color w:val="0070C0"/>
        </w:rPr>
        <w:t xml:space="preserve"> </w:t>
      </w:r>
      <w:r w:rsidRPr="00077E40">
        <w:rPr>
          <w:rFonts w:hAnsi="宋体" w:cs="宋体"/>
          <w:b/>
          <w:color w:val="0070C0"/>
        </w:rPr>
        <w:t>Hongyan Lin,</w:t>
      </w:r>
      <w:r>
        <w:rPr>
          <w:rFonts w:hAnsi="宋体" w:cs="宋体"/>
          <w:b/>
          <w:color w:val="0070C0"/>
        </w:rPr>
        <w:t xml:space="preserve"> </w:t>
      </w:r>
      <w:r w:rsidRPr="00077E40">
        <w:rPr>
          <w:rFonts w:hAnsi="宋体" w:cs="宋体"/>
          <w:b/>
          <w:color w:val="0070C0"/>
        </w:rPr>
        <w:t>Xueqin Xie,</w:t>
      </w:r>
      <w:r>
        <w:rPr>
          <w:rFonts w:hAnsi="宋体" w:cs="宋体"/>
          <w:b/>
          <w:color w:val="0070C0"/>
        </w:rPr>
        <w:t xml:space="preserve"> </w:t>
      </w:r>
      <w:r w:rsidRPr="00077E40">
        <w:rPr>
          <w:rFonts w:hAnsi="宋体" w:cs="宋体"/>
          <w:b/>
          <w:color w:val="0070C0"/>
        </w:rPr>
        <w:t>Mengze Du</w:t>
      </w:r>
      <w:r w:rsidR="006F2710">
        <w:rPr>
          <w:rFonts w:hAnsi="宋体" w:cs="宋体" w:hint="eastAsia"/>
          <w:b/>
          <w:color w:val="0070C0"/>
        </w:rPr>
        <w:t>*</w:t>
      </w:r>
      <w:r w:rsidRPr="00077E40">
        <w:rPr>
          <w:rFonts w:hAnsi="宋体" w:cs="宋体"/>
          <w:b/>
          <w:color w:val="0070C0"/>
        </w:rPr>
        <w:t>,</w:t>
      </w:r>
      <w:r>
        <w:rPr>
          <w:rFonts w:hAnsi="宋体" w:cs="宋体"/>
          <w:b/>
          <w:color w:val="0070C0"/>
        </w:rPr>
        <w:t xml:space="preserve"> </w:t>
      </w:r>
      <w:r w:rsidRPr="00077E40">
        <w:rPr>
          <w:rFonts w:hAnsi="宋体" w:cs="宋体"/>
          <w:b/>
          <w:color w:val="0070C0"/>
        </w:rPr>
        <w:t>Hao Lin</w:t>
      </w:r>
      <w:r w:rsidR="006F2710">
        <w:rPr>
          <w:rFonts w:hAnsi="宋体" w:cs="宋体" w:hint="eastAsia"/>
          <w:b/>
          <w:color w:val="0070C0"/>
        </w:rPr>
        <w:t>*</w:t>
      </w:r>
      <w:r w:rsidRPr="00077E40">
        <w:rPr>
          <w:rFonts w:hAnsi="宋体" w:cs="宋体"/>
          <w:b/>
          <w:color w:val="0070C0"/>
        </w:rPr>
        <w:t>,</w:t>
      </w:r>
      <w:r>
        <w:rPr>
          <w:rFonts w:hAnsi="宋体" w:cs="宋体"/>
          <w:b/>
          <w:color w:val="0070C0"/>
        </w:rPr>
        <w:t xml:space="preserve"> </w:t>
      </w:r>
      <w:bookmarkStart w:id="1" w:name="OLE_LINK1"/>
      <w:bookmarkStart w:id="2" w:name="OLE_LINK2"/>
      <w:r w:rsidRPr="00077E40">
        <w:rPr>
          <w:rFonts w:hAnsi="宋体" w:cs="宋体"/>
          <w:b/>
          <w:color w:val="0070C0"/>
        </w:rPr>
        <w:t>Jian Huang</w:t>
      </w:r>
      <w:r w:rsidR="006F2710">
        <w:rPr>
          <w:rFonts w:hAnsi="宋体" w:cs="宋体" w:hint="eastAsia"/>
          <w:b/>
          <w:color w:val="0070C0"/>
        </w:rPr>
        <w:t>*</w:t>
      </w:r>
      <w:bookmarkEnd w:id="1"/>
      <w:bookmarkEnd w:id="2"/>
    </w:p>
    <w:p w:rsidR="005F71B3" w:rsidRPr="006F2710" w:rsidRDefault="006F2710" w:rsidP="005F71B3">
      <w:pPr>
        <w:pStyle w:val="a3"/>
        <w:rPr>
          <w:rFonts w:hAnsi="宋体" w:cs="宋体"/>
          <w:b/>
          <w:color w:val="0070C0"/>
        </w:rPr>
      </w:pPr>
      <w:r w:rsidRPr="006F2710">
        <w:rPr>
          <w:rFonts w:hAnsi="宋体" w:cs="宋体" w:hint="eastAsia"/>
          <w:b/>
          <w:color w:val="0070C0"/>
        </w:rPr>
        <w:t>*</w:t>
      </w:r>
      <w:r w:rsidRPr="006F2710">
        <w:rPr>
          <w:rFonts w:hAnsi="宋体" w:cs="宋体"/>
          <w:b/>
          <w:color w:val="0070C0"/>
        </w:rPr>
        <w:t>Correspondence dumengze@nsu.edu.cn (Mengze Du), hlin@uestc.edu.cn (Hao Lin), hj@uestc.edu.cn (Jian Huang)</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rPr>
        <w:t>Author information:</w:t>
      </w:r>
    </w:p>
    <w:p w:rsidR="005F71B3" w:rsidRPr="000D2142" w:rsidRDefault="005F71B3" w:rsidP="005F71B3">
      <w:pPr>
        <w:pStyle w:val="a3"/>
        <w:rPr>
          <w:rFonts w:hAnsi="宋体" w:cs="宋体"/>
        </w:rPr>
      </w:pPr>
      <w:r w:rsidRPr="000D2142">
        <w:rPr>
          <w:rFonts w:hAnsi="宋体" w:cs="宋体"/>
        </w:rPr>
        <w:t xml:space="preserve">(1)The Clinical Hospital of Chengdu Brain Science Institute, School of Life </w:t>
      </w:r>
    </w:p>
    <w:p w:rsidR="005F71B3" w:rsidRPr="000D2142" w:rsidRDefault="005F71B3" w:rsidP="005F71B3">
      <w:pPr>
        <w:pStyle w:val="a3"/>
        <w:rPr>
          <w:rFonts w:hAnsi="宋体" w:cs="宋体"/>
        </w:rPr>
      </w:pPr>
      <w:r w:rsidRPr="000D2142">
        <w:rPr>
          <w:rFonts w:hAnsi="宋体" w:cs="宋体"/>
        </w:rPr>
        <w:t xml:space="preserve">Science and Technology, University of Electronic Science and Technology of </w:t>
      </w:r>
    </w:p>
    <w:p w:rsidR="005F71B3" w:rsidRPr="000D2142" w:rsidRDefault="005F71B3" w:rsidP="005F71B3">
      <w:pPr>
        <w:pStyle w:val="a3"/>
        <w:rPr>
          <w:rFonts w:hAnsi="宋体" w:cs="宋体"/>
        </w:rPr>
      </w:pPr>
      <w:r w:rsidRPr="000D2142">
        <w:rPr>
          <w:rFonts w:hAnsi="宋体" w:cs="宋体"/>
        </w:rPr>
        <w:t>China, Chengdu 611731, China.</w:t>
      </w:r>
    </w:p>
    <w:p w:rsidR="005F71B3" w:rsidRPr="000D2142" w:rsidRDefault="005F71B3" w:rsidP="005F71B3">
      <w:pPr>
        <w:pStyle w:val="a3"/>
        <w:rPr>
          <w:rFonts w:hAnsi="宋体" w:cs="宋体"/>
        </w:rPr>
      </w:pPr>
      <w:r w:rsidRPr="000D2142">
        <w:rPr>
          <w:rFonts w:hAnsi="宋体" w:cs="宋体"/>
        </w:rPr>
        <w:t xml:space="preserve">(2)School of Healthcare Technology, Chengdu Neusoft University, Chengdu 611844, </w:t>
      </w:r>
    </w:p>
    <w:p w:rsidR="005F71B3" w:rsidRPr="000D2142" w:rsidRDefault="005F71B3" w:rsidP="005F71B3">
      <w:pPr>
        <w:pStyle w:val="a3"/>
        <w:rPr>
          <w:rFonts w:hAnsi="宋体" w:cs="宋体"/>
        </w:rPr>
      </w:pPr>
      <w:r w:rsidRPr="000D2142">
        <w:rPr>
          <w:rFonts w:hAnsi="宋体" w:cs="宋体"/>
        </w:rPr>
        <w:t>China.</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rPr>
        <w:t xml:space="preserve">Lack of non-invasive biomarkers hinders pulmonary tuberculosis (PTB) management. </w:t>
      </w:r>
    </w:p>
    <w:p w:rsidR="005F71B3" w:rsidRPr="000D2142" w:rsidRDefault="005F71B3" w:rsidP="005F71B3">
      <w:pPr>
        <w:pStyle w:val="a3"/>
        <w:rPr>
          <w:rFonts w:hAnsi="宋体" w:cs="宋体"/>
        </w:rPr>
      </w:pPr>
      <w:r w:rsidRPr="000D2142">
        <w:rPr>
          <w:rFonts w:hAnsi="宋体" w:cs="宋体"/>
        </w:rPr>
        <w:t xml:space="preserve">We developed a multidimensional machine learning framework to systematically </w:t>
      </w:r>
    </w:p>
    <w:p w:rsidR="005F71B3" w:rsidRPr="000D2142" w:rsidRDefault="005F71B3" w:rsidP="005F71B3">
      <w:pPr>
        <w:pStyle w:val="a3"/>
        <w:rPr>
          <w:rFonts w:hAnsi="宋体" w:cs="宋体"/>
        </w:rPr>
      </w:pPr>
      <w:r w:rsidRPr="000D2142">
        <w:rPr>
          <w:rFonts w:hAnsi="宋体" w:cs="宋体"/>
        </w:rPr>
        <w:t xml:space="preserve">evaluate five cell-free RNA (cfRNA)-derived host response modalities: immune </w:t>
      </w:r>
    </w:p>
    <w:p w:rsidR="005F71B3" w:rsidRPr="000D2142" w:rsidRDefault="005F71B3" w:rsidP="005F71B3">
      <w:pPr>
        <w:pStyle w:val="a3"/>
        <w:rPr>
          <w:rFonts w:hAnsi="宋体" w:cs="宋体"/>
        </w:rPr>
      </w:pPr>
      <w:r w:rsidRPr="000D2142">
        <w:rPr>
          <w:rFonts w:hAnsi="宋体" w:cs="宋体"/>
        </w:rPr>
        <w:t xml:space="preserve">cell infiltration, global transcriptional perturbation (expression- and </w:t>
      </w:r>
    </w:p>
    <w:p w:rsidR="005F71B3" w:rsidRPr="000D2142" w:rsidRDefault="005F71B3" w:rsidP="005F71B3">
      <w:pPr>
        <w:pStyle w:val="a3"/>
        <w:rPr>
          <w:rFonts w:hAnsi="宋体" w:cs="宋体"/>
        </w:rPr>
      </w:pPr>
      <w:r w:rsidRPr="000D2142">
        <w:rPr>
          <w:rFonts w:hAnsi="宋体" w:cs="宋体"/>
        </w:rPr>
        <w:t xml:space="preserve">rank-based), key genes, and gene pairs. While immune-cell and global </w:t>
      </w:r>
    </w:p>
    <w:p w:rsidR="005F71B3" w:rsidRPr="000D2142" w:rsidRDefault="005F71B3" w:rsidP="005F71B3">
      <w:pPr>
        <w:pStyle w:val="a3"/>
        <w:rPr>
          <w:rFonts w:hAnsi="宋体" w:cs="宋体"/>
        </w:rPr>
      </w:pPr>
      <w:r w:rsidRPr="000D2142">
        <w:rPr>
          <w:rFonts w:hAnsi="宋体" w:cs="宋体"/>
        </w:rPr>
        <w:t xml:space="preserve">perturbation models showed moderate efficacy, an optimized 5-gene pair </w:t>
      </w:r>
    </w:p>
    <w:p w:rsidR="005F71B3" w:rsidRPr="000D2142" w:rsidRDefault="005F71B3" w:rsidP="005F71B3">
      <w:pPr>
        <w:pStyle w:val="a3"/>
        <w:rPr>
          <w:rFonts w:hAnsi="宋体" w:cs="宋体"/>
        </w:rPr>
      </w:pPr>
      <w:r w:rsidRPr="000D2142">
        <w:rPr>
          <w:rFonts w:hAnsi="宋体" w:cs="宋体"/>
        </w:rPr>
        <w:t xml:space="preserve">classifier demonstrated robust diagnostic power. This signature achieved an AUC </w:t>
      </w:r>
    </w:p>
    <w:p w:rsidR="005F71B3" w:rsidRPr="000D2142" w:rsidRDefault="005F71B3" w:rsidP="005F71B3">
      <w:pPr>
        <w:pStyle w:val="a3"/>
        <w:rPr>
          <w:rFonts w:hAnsi="宋体" w:cs="宋体"/>
        </w:rPr>
      </w:pPr>
      <w:r w:rsidRPr="000D2142">
        <w:rPr>
          <w:rFonts w:hAnsi="宋体" w:cs="宋体"/>
        </w:rPr>
        <w:t xml:space="preserve">of 0.947 in the validation subset derived from the parent study and maintained </w:t>
      </w:r>
    </w:p>
    <w:p w:rsidR="005F71B3" w:rsidRPr="000D2142" w:rsidRDefault="005F71B3" w:rsidP="005F71B3">
      <w:pPr>
        <w:pStyle w:val="a3"/>
        <w:rPr>
          <w:rFonts w:hAnsi="宋体" w:cs="宋体"/>
        </w:rPr>
      </w:pPr>
      <w:r w:rsidRPr="000D2142">
        <w:rPr>
          <w:rFonts w:hAnsi="宋体" w:cs="宋体"/>
        </w:rPr>
        <w:t xml:space="preserve">100% sensitivity (95% CI: 0.741-1.000) in HIV-coinfected individuals. Model </w:t>
      </w:r>
    </w:p>
    <w:p w:rsidR="005F71B3" w:rsidRPr="000D2142" w:rsidRDefault="005F71B3" w:rsidP="005F71B3">
      <w:pPr>
        <w:pStyle w:val="a3"/>
        <w:rPr>
          <w:rFonts w:hAnsi="宋体" w:cs="宋体"/>
        </w:rPr>
      </w:pPr>
      <w:r w:rsidRPr="000D2142">
        <w:rPr>
          <w:rFonts w:hAnsi="宋体" w:cs="宋体"/>
        </w:rPr>
        <w:t xml:space="preserve">scores correlated significantly with bacterial load (r = 0.65) and radiological </w:t>
      </w:r>
    </w:p>
    <w:p w:rsidR="005F71B3" w:rsidRPr="000D2142" w:rsidRDefault="005F71B3" w:rsidP="005F71B3">
      <w:pPr>
        <w:pStyle w:val="a3"/>
        <w:rPr>
          <w:rFonts w:hAnsi="宋体" w:cs="宋体"/>
        </w:rPr>
      </w:pPr>
      <w:r w:rsidRPr="000D2142">
        <w:rPr>
          <w:rFonts w:hAnsi="宋体" w:cs="宋体"/>
        </w:rPr>
        <w:t xml:space="preserve">severity. Kappa analysis confirmed substantial diagnostic agreement (kappa = </w:t>
      </w:r>
    </w:p>
    <w:p w:rsidR="005F71B3" w:rsidRPr="000D2142" w:rsidRDefault="005F71B3" w:rsidP="005F71B3">
      <w:pPr>
        <w:pStyle w:val="a3"/>
        <w:rPr>
          <w:rFonts w:hAnsi="宋体" w:cs="宋体"/>
        </w:rPr>
      </w:pPr>
      <w:r w:rsidRPr="000D2142">
        <w:rPr>
          <w:rFonts w:hAnsi="宋体" w:cs="宋体"/>
        </w:rPr>
        <w:t xml:space="preserve">0.42-0.56) between this signature and chest X-ray systems, with the signature </w:t>
      </w:r>
    </w:p>
    <w:p w:rsidR="005F71B3" w:rsidRPr="000D2142" w:rsidRDefault="005F71B3" w:rsidP="005F71B3">
      <w:pPr>
        <w:pStyle w:val="a3"/>
        <w:rPr>
          <w:rFonts w:hAnsi="宋体" w:cs="宋体"/>
        </w:rPr>
      </w:pPr>
      <w:r w:rsidRPr="000D2142">
        <w:rPr>
          <w:rFonts w:hAnsi="宋体" w:cs="宋体"/>
        </w:rPr>
        <w:t xml:space="preserve">providing high discriminative power in cases with ambiguous radiological </w:t>
      </w:r>
    </w:p>
    <w:p w:rsidR="005F71B3" w:rsidRPr="000D2142" w:rsidRDefault="005F71B3" w:rsidP="005F71B3">
      <w:pPr>
        <w:pStyle w:val="a3"/>
        <w:rPr>
          <w:rFonts w:hAnsi="宋体" w:cs="宋体"/>
        </w:rPr>
      </w:pPr>
      <w:r w:rsidRPr="000D2142">
        <w:rPr>
          <w:rFonts w:hAnsi="宋体" w:cs="宋体"/>
        </w:rPr>
        <w:t xml:space="preserve">findings. This cfRNA-based 5-gene pair signature establishes a robust diagnostic </w:t>
      </w:r>
    </w:p>
    <w:p w:rsidR="005F71B3" w:rsidRPr="000D2142" w:rsidRDefault="005F71B3" w:rsidP="005F71B3">
      <w:pPr>
        <w:pStyle w:val="a3"/>
        <w:rPr>
          <w:rFonts w:hAnsi="宋体" w:cs="宋体"/>
        </w:rPr>
      </w:pPr>
      <w:r w:rsidRPr="000D2142">
        <w:rPr>
          <w:rFonts w:hAnsi="宋体" w:cs="宋体"/>
        </w:rPr>
        <w:t xml:space="preserve">paradigm, offering efficient PTB detection in resource-limited settings and a </w:t>
      </w:r>
    </w:p>
    <w:p w:rsidR="005F71B3" w:rsidRPr="000D2142" w:rsidRDefault="005F71B3" w:rsidP="005F71B3">
      <w:pPr>
        <w:pStyle w:val="a3"/>
        <w:rPr>
          <w:rFonts w:hAnsi="宋体" w:cs="宋体"/>
        </w:rPr>
      </w:pPr>
      <w:r w:rsidRPr="000D2142">
        <w:rPr>
          <w:rFonts w:hAnsi="宋体" w:cs="宋体"/>
        </w:rPr>
        <w:lastRenderedPageBreak/>
        <w:t>foundation for future point-of-care diagnostics.</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hint="eastAsia"/>
        </w:rPr>
        <w:t>©</w:t>
      </w:r>
      <w:r w:rsidRPr="000D2142">
        <w:rPr>
          <w:rFonts w:hAnsi="宋体" w:cs="宋体"/>
        </w:rPr>
        <w:t xml:space="preserve"> 2026 The Author(s).</w:t>
      </w:r>
    </w:p>
    <w:p w:rsidR="005F71B3" w:rsidRPr="000D2142" w:rsidRDefault="005F71B3" w:rsidP="005F71B3">
      <w:pPr>
        <w:pStyle w:val="a3"/>
        <w:rPr>
          <w:rFonts w:hAnsi="宋体" w:cs="宋体"/>
        </w:rPr>
      </w:pPr>
    </w:p>
    <w:p w:rsidR="005F71B3" w:rsidRPr="000D2142" w:rsidRDefault="005F71B3" w:rsidP="005F71B3">
      <w:pPr>
        <w:pStyle w:val="a3"/>
        <w:rPr>
          <w:rFonts w:hAnsi="宋体" w:cs="宋体"/>
        </w:rPr>
      </w:pPr>
      <w:r w:rsidRPr="000D2142">
        <w:rPr>
          <w:rFonts w:hAnsi="宋体" w:cs="宋体"/>
        </w:rPr>
        <w:t>DOI: 10.1016/j.isci.2026.115178</w:t>
      </w:r>
    </w:p>
    <w:p w:rsidR="005F71B3" w:rsidRPr="000D2142" w:rsidRDefault="005F71B3" w:rsidP="005F71B3">
      <w:pPr>
        <w:pStyle w:val="a3"/>
        <w:rPr>
          <w:rFonts w:hAnsi="宋体" w:cs="宋体"/>
        </w:rPr>
      </w:pPr>
      <w:r w:rsidRPr="000D2142">
        <w:rPr>
          <w:rFonts w:hAnsi="宋体" w:cs="宋体"/>
        </w:rPr>
        <w:t>PMCID: PMC12995876</w:t>
      </w:r>
    </w:p>
    <w:p w:rsidR="005F71B3" w:rsidRPr="000D2142" w:rsidRDefault="005F71B3" w:rsidP="005F71B3">
      <w:pPr>
        <w:pStyle w:val="a3"/>
        <w:rPr>
          <w:rFonts w:hAnsi="宋体" w:cs="宋体"/>
        </w:rPr>
      </w:pPr>
      <w:r w:rsidRPr="000D2142">
        <w:rPr>
          <w:rFonts w:hAnsi="宋体" w:cs="宋体"/>
        </w:rPr>
        <w:t>PMID: 41858621</w:t>
      </w:r>
    </w:p>
    <w:p w:rsidR="005F71B3" w:rsidRPr="000D2142" w:rsidRDefault="005F71B3" w:rsidP="005F71B3">
      <w:pPr>
        <w:pStyle w:val="a3"/>
        <w:rPr>
          <w:rFonts w:hAnsi="宋体" w:cs="宋体"/>
        </w:rPr>
      </w:pPr>
    </w:p>
    <w:p w:rsidR="00514B81" w:rsidRPr="001B591E" w:rsidRDefault="00514B81" w:rsidP="00514B81">
      <w:pPr>
        <w:pStyle w:val="a3"/>
        <w:rPr>
          <w:rFonts w:hAnsi="宋体" w:cs="宋体"/>
          <w:b/>
          <w:color w:val="FF0000"/>
        </w:rPr>
      </w:pPr>
      <w:r w:rsidRPr="001B591E">
        <w:rPr>
          <w:rFonts w:hAnsi="宋体" w:cs="宋体"/>
          <w:b/>
          <w:color w:val="FF0000"/>
        </w:rPr>
        <w:t>1</w:t>
      </w:r>
      <w:r w:rsidR="0025720C">
        <w:rPr>
          <w:rFonts w:hAnsi="宋体" w:cs="宋体"/>
          <w:b/>
          <w:color w:val="FF0000"/>
        </w:rPr>
        <w:t>2</w:t>
      </w:r>
      <w:r w:rsidRPr="001B591E">
        <w:rPr>
          <w:rFonts w:hAnsi="宋体" w:cs="宋体"/>
          <w:b/>
          <w:color w:val="FF0000"/>
        </w:rPr>
        <w:t>. Clin Respir J. 2026 Mar;20(3):e70175. doi: 10.1111/crj.70175.</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0D2142">
        <w:rPr>
          <w:rFonts w:hAnsi="宋体" w:cs="宋体"/>
        </w:rPr>
        <w:t xml:space="preserve">D-Dimer: A Mediator of the Association Between Lymphocyte and Dissemination of </w:t>
      </w:r>
    </w:p>
    <w:p w:rsidR="00514B81" w:rsidRPr="000D2142" w:rsidRDefault="00514B81" w:rsidP="00514B81">
      <w:pPr>
        <w:pStyle w:val="a3"/>
        <w:rPr>
          <w:rFonts w:hAnsi="宋体" w:cs="宋体"/>
        </w:rPr>
      </w:pPr>
      <w:r w:rsidRPr="000D2142">
        <w:rPr>
          <w:rFonts w:hAnsi="宋体" w:cs="宋体"/>
        </w:rPr>
        <w:t>Pulmonary Tuberculosis: A Retrospective Cohort Study.</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0D2142">
        <w:rPr>
          <w:rFonts w:hAnsi="宋体" w:cs="宋体"/>
        </w:rPr>
        <w:t>Lin Y(1)(2)(3), Wu D(4), Chen X(4), Jiang L(5), Zeng Y(1)(6).</w:t>
      </w:r>
    </w:p>
    <w:p w:rsidR="00514B81" w:rsidRDefault="00514B81" w:rsidP="00514B81">
      <w:pPr>
        <w:pStyle w:val="a3"/>
        <w:rPr>
          <w:rFonts w:hAnsi="宋体" w:cs="宋体"/>
        </w:rPr>
      </w:pPr>
    </w:p>
    <w:p w:rsidR="00514B81" w:rsidRPr="00424571" w:rsidRDefault="00514B81" w:rsidP="00514B81">
      <w:pPr>
        <w:pStyle w:val="a3"/>
        <w:rPr>
          <w:rFonts w:hAnsi="宋体" w:cs="宋体"/>
          <w:b/>
          <w:color w:val="0070C0"/>
        </w:rPr>
      </w:pPr>
      <w:r w:rsidRPr="00424571">
        <w:rPr>
          <w:rFonts w:hAnsi="宋体" w:cs="宋体"/>
          <w:b/>
          <w:color w:val="0070C0"/>
        </w:rPr>
        <w:t>Yujun Lin, Di Wu, Xiaohong Chen, Lujing Jiang, Yiming Zeng</w:t>
      </w:r>
      <w:r w:rsidR="007B1066">
        <w:rPr>
          <w:rFonts w:hAnsi="宋体" w:cs="宋体" w:hint="eastAsia"/>
          <w:b/>
          <w:color w:val="0070C0"/>
        </w:rPr>
        <w:t>*</w:t>
      </w:r>
    </w:p>
    <w:p w:rsidR="00514B81" w:rsidRPr="007B1066" w:rsidRDefault="007B1066" w:rsidP="00514B81">
      <w:pPr>
        <w:pStyle w:val="a3"/>
        <w:rPr>
          <w:rFonts w:hAnsi="宋体" w:cs="宋体"/>
          <w:b/>
          <w:color w:val="0070C0"/>
        </w:rPr>
      </w:pPr>
      <w:r w:rsidRPr="007B1066">
        <w:rPr>
          <w:rFonts w:hAnsi="宋体" w:cs="宋体" w:hint="eastAsia"/>
          <w:b/>
          <w:color w:val="0070C0"/>
        </w:rPr>
        <w:t>*</w:t>
      </w:r>
      <w:r w:rsidRPr="007B1066">
        <w:rPr>
          <w:rFonts w:hAnsi="宋体" w:cs="宋体"/>
          <w:b/>
          <w:color w:val="0070C0"/>
        </w:rPr>
        <w:t>Correspondence: Yiming Zeng (ymzeng08@163.com)</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0D2142">
        <w:rPr>
          <w:rFonts w:hAnsi="宋体" w:cs="宋体"/>
        </w:rPr>
        <w:t>Author information:</w:t>
      </w:r>
    </w:p>
    <w:p w:rsidR="00514B81" w:rsidRPr="000D2142" w:rsidRDefault="00514B81" w:rsidP="00514B81">
      <w:pPr>
        <w:pStyle w:val="a3"/>
        <w:rPr>
          <w:rFonts w:hAnsi="宋体" w:cs="宋体"/>
        </w:rPr>
      </w:pPr>
      <w:r w:rsidRPr="000D2142">
        <w:rPr>
          <w:rFonts w:hAnsi="宋体" w:cs="宋体"/>
        </w:rPr>
        <w:t xml:space="preserve">(1)Department of Pulmonary and Critical Care Medicine, The Second Affiliated </w:t>
      </w:r>
    </w:p>
    <w:p w:rsidR="00514B81" w:rsidRPr="000D2142" w:rsidRDefault="00514B81" w:rsidP="00514B81">
      <w:pPr>
        <w:pStyle w:val="a3"/>
        <w:rPr>
          <w:rFonts w:hAnsi="宋体" w:cs="宋体"/>
        </w:rPr>
      </w:pPr>
      <w:r w:rsidRPr="000D2142">
        <w:rPr>
          <w:rFonts w:hAnsi="宋体" w:cs="宋体"/>
        </w:rPr>
        <w:t>Hospital, Fujian Medical University, Quanzhou City, Fujian, China.</w:t>
      </w:r>
    </w:p>
    <w:p w:rsidR="00514B81" w:rsidRPr="000D2142" w:rsidRDefault="00514B81" w:rsidP="00514B81">
      <w:pPr>
        <w:pStyle w:val="a3"/>
        <w:rPr>
          <w:rFonts w:hAnsi="宋体" w:cs="宋体"/>
        </w:rPr>
      </w:pPr>
      <w:r w:rsidRPr="000D2142">
        <w:rPr>
          <w:rFonts w:hAnsi="宋体" w:cs="宋体"/>
        </w:rPr>
        <w:t xml:space="preserve">(2)Department of Pulmonary and Critical Care Medicine, Fujian Medical University </w:t>
      </w:r>
    </w:p>
    <w:p w:rsidR="00514B81" w:rsidRPr="000D2142" w:rsidRDefault="00514B81" w:rsidP="00514B81">
      <w:pPr>
        <w:pStyle w:val="a3"/>
        <w:rPr>
          <w:rFonts w:hAnsi="宋体" w:cs="宋体"/>
        </w:rPr>
      </w:pPr>
      <w:r w:rsidRPr="000D2142">
        <w:rPr>
          <w:rFonts w:hAnsi="宋体" w:cs="宋体"/>
        </w:rPr>
        <w:t xml:space="preserve">Clinical Teaching Hospital, Fuzhou Pulmonary Hospital of Fujian Province, Fuzhou </w:t>
      </w:r>
    </w:p>
    <w:p w:rsidR="00514B81" w:rsidRPr="000D2142" w:rsidRDefault="00514B81" w:rsidP="00514B81">
      <w:pPr>
        <w:pStyle w:val="a3"/>
        <w:rPr>
          <w:rFonts w:hAnsi="宋体" w:cs="宋体"/>
        </w:rPr>
      </w:pPr>
      <w:r w:rsidRPr="000D2142">
        <w:rPr>
          <w:rFonts w:hAnsi="宋体" w:cs="宋体"/>
        </w:rPr>
        <w:t>City, Fujian, China.</w:t>
      </w:r>
    </w:p>
    <w:p w:rsidR="00514B81" w:rsidRPr="000D2142" w:rsidRDefault="00514B81" w:rsidP="00514B81">
      <w:pPr>
        <w:pStyle w:val="a3"/>
        <w:rPr>
          <w:rFonts w:hAnsi="宋体" w:cs="宋体"/>
        </w:rPr>
      </w:pPr>
      <w:r w:rsidRPr="000D2142">
        <w:rPr>
          <w:rFonts w:hAnsi="宋体" w:cs="宋体"/>
        </w:rPr>
        <w:t xml:space="preserve">(3)Central Laboratory, Fujian Medical University Clinical Teaching Hospital, </w:t>
      </w:r>
    </w:p>
    <w:p w:rsidR="00514B81" w:rsidRPr="000D2142" w:rsidRDefault="00514B81" w:rsidP="00514B81">
      <w:pPr>
        <w:pStyle w:val="a3"/>
        <w:rPr>
          <w:rFonts w:hAnsi="宋体" w:cs="宋体"/>
        </w:rPr>
      </w:pPr>
      <w:r w:rsidRPr="000D2142">
        <w:rPr>
          <w:rFonts w:hAnsi="宋体" w:cs="宋体"/>
        </w:rPr>
        <w:t>Fuzhou Pulmonary Hospital of Fujian Province, Fuzhou City, Fujian, China.</w:t>
      </w:r>
    </w:p>
    <w:p w:rsidR="00514B81" w:rsidRPr="000D2142" w:rsidRDefault="00514B81" w:rsidP="00514B81">
      <w:pPr>
        <w:pStyle w:val="a3"/>
        <w:rPr>
          <w:rFonts w:hAnsi="宋体" w:cs="宋体"/>
        </w:rPr>
      </w:pPr>
      <w:r w:rsidRPr="000D2142">
        <w:rPr>
          <w:rFonts w:hAnsi="宋体" w:cs="宋体"/>
        </w:rPr>
        <w:t xml:space="preserve">(4)Department of Tuberculosis, Fujian Medical University Clinical Teaching </w:t>
      </w:r>
    </w:p>
    <w:p w:rsidR="00514B81" w:rsidRPr="000D2142" w:rsidRDefault="00514B81" w:rsidP="00514B81">
      <w:pPr>
        <w:pStyle w:val="a3"/>
        <w:rPr>
          <w:rFonts w:hAnsi="宋体" w:cs="宋体"/>
        </w:rPr>
      </w:pPr>
      <w:r w:rsidRPr="000D2142">
        <w:rPr>
          <w:rFonts w:hAnsi="宋体" w:cs="宋体"/>
        </w:rPr>
        <w:t xml:space="preserve">Hospital, Fuzhou Pulmonary Hospital of Fujian Province, Fuzhou City, Fujian, </w:t>
      </w:r>
    </w:p>
    <w:p w:rsidR="00514B81" w:rsidRPr="000D2142" w:rsidRDefault="00514B81" w:rsidP="00514B81">
      <w:pPr>
        <w:pStyle w:val="a3"/>
        <w:rPr>
          <w:rFonts w:hAnsi="宋体" w:cs="宋体"/>
        </w:rPr>
      </w:pPr>
      <w:r w:rsidRPr="000D2142">
        <w:rPr>
          <w:rFonts w:hAnsi="宋体" w:cs="宋体"/>
        </w:rPr>
        <w:t>China.</w:t>
      </w:r>
    </w:p>
    <w:p w:rsidR="00514B81" w:rsidRPr="000D2142" w:rsidRDefault="00514B81" w:rsidP="00514B81">
      <w:pPr>
        <w:pStyle w:val="a3"/>
        <w:rPr>
          <w:rFonts w:hAnsi="宋体" w:cs="宋体"/>
        </w:rPr>
      </w:pPr>
      <w:r w:rsidRPr="000D2142">
        <w:rPr>
          <w:rFonts w:hAnsi="宋体" w:cs="宋体"/>
        </w:rPr>
        <w:t xml:space="preserve">(5)Department of Pharmacy, Fujian Medical University Clinical Teaching Hospital, </w:t>
      </w:r>
    </w:p>
    <w:p w:rsidR="00514B81" w:rsidRPr="000D2142" w:rsidRDefault="00514B81" w:rsidP="00514B81">
      <w:pPr>
        <w:pStyle w:val="a3"/>
        <w:rPr>
          <w:rFonts w:hAnsi="宋体" w:cs="宋体"/>
        </w:rPr>
      </w:pPr>
      <w:r w:rsidRPr="000D2142">
        <w:rPr>
          <w:rFonts w:hAnsi="宋体" w:cs="宋体"/>
        </w:rPr>
        <w:t>Fuzhou Pulmonary Hospital of Fujian Province, Fuzhou, Fujian Province, China.</w:t>
      </w:r>
    </w:p>
    <w:p w:rsidR="00514B81" w:rsidRPr="000D2142" w:rsidRDefault="00514B81" w:rsidP="00514B81">
      <w:pPr>
        <w:pStyle w:val="a3"/>
        <w:rPr>
          <w:rFonts w:hAnsi="宋体" w:cs="宋体"/>
        </w:rPr>
      </w:pPr>
      <w:r w:rsidRPr="000D2142">
        <w:rPr>
          <w:rFonts w:hAnsi="宋体" w:cs="宋体"/>
        </w:rPr>
        <w:t xml:space="preserve">(6)Fujian Key Laboratory of Lung Stem Cell, the Second Affiliated Hospital, </w:t>
      </w:r>
    </w:p>
    <w:p w:rsidR="00514B81" w:rsidRPr="000D2142" w:rsidRDefault="00514B81" w:rsidP="00514B81">
      <w:pPr>
        <w:pStyle w:val="a3"/>
        <w:rPr>
          <w:rFonts w:hAnsi="宋体" w:cs="宋体"/>
        </w:rPr>
      </w:pPr>
      <w:r w:rsidRPr="000D2142">
        <w:rPr>
          <w:rFonts w:hAnsi="宋体" w:cs="宋体"/>
        </w:rPr>
        <w:t>Fujian Medical University, Quanzhou City, Fujian, China.</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1B591E">
        <w:rPr>
          <w:rFonts w:hAnsi="宋体" w:cs="宋体"/>
          <w:b/>
        </w:rPr>
        <w:t xml:space="preserve">INTRODUCTION: </w:t>
      </w:r>
      <w:r w:rsidRPr="000D2142">
        <w:rPr>
          <w:rFonts w:hAnsi="宋体" w:cs="宋体"/>
        </w:rPr>
        <w:t xml:space="preserve">This study aimed to examine whether D-dimer and lymphocyte counts </w:t>
      </w:r>
    </w:p>
    <w:p w:rsidR="00514B81" w:rsidRPr="000D2142" w:rsidRDefault="00514B81" w:rsidP="00514B81">
      <w:pPr>
        <w:pStyle w:val="a3"/>
        <w:rPr>
          <w:rFonts w:hAnsi="宋体" w:cs="宋体"/>
        </w:rPr>
      </w:pPr>
      <w:r w:rsidRPr="000D2142">
        <w:rPr>
          <w:rFonts w:hAnsi="宋体" w:cs="宋体"/>
        </w:rPr>
        <w:t xml:space="preserve">predict the risk of concurrent pulmonary tuberculosis (PTB) and extrapulmonary </w:t>
      </w:r>
    </w:p>
    <w:p w:rsidR="00514B81" w:rsidRPr="000D2142" w:rsidRDefault="00514B81" w:rsidP="00514B81">
      <w:pPr>
        <w:pStyle w:val="a3"/>
        <w:rPr>
          <w:rFonts w:hAnsi="宋体" w:cs="宋体"/>
        </w:rPr>
      </w:pPr>
      <w:r w:rsidRPr="000D2142">
        <w:rPr>
          <w:rFonts w:hAnsi="宋体" w:cs="宋体"/>
        </w:rPr>
        <w:t xml:space="preserve">tuberculosis (EPTB) and to identify critical thresholds for clinical use. We </w:t>
      </w:r>
    </w:p>
    <w:p w:rsidR="00514B81" w:rsidRPr="000D2142" w:rsidRDefault="00514B81" w:rsidP="00514B81">
      <w:pPr>
        <w:pStyle w:val="a3"/>
        <w:rPr>
          <w:rFonts w:hAnsi="宋体" w:cs="宋体"/>
        </w:rPr>
      </w:pPr>
      <w:r w:rsidRPr="000D2142">
        <w:rPr>
          <w:rFonts w:hAnsi="宋体" w:cs="宋体"/>
        </w:rPr>
        <w:t xml:space="preserve">also investigated whether D-dimer mediates the protective effect of lymphocytes </w:t>
      </w:r>
    </w:p>
    <w:p w:rsidR="00514B81" w:rsidRPr="000D2142" w:rsidRDefault="00514B81" w:rsidP="00514B81">
      <w:pPr>
        <w:pStyle w:val="a3"/>
        <w:rPr>
          <w:rFonts w:hAnsi="宋体" w:cs="宋体"/>
        </w:rPr>
      </w:pPr>
      <w:r w:rsidRPr="000D2142">
        <w:rPr>
          <w:rFonts w:hAnsi="宋体" w:cs="宋体"/>
        </w:rPr>
        <w:t>against tuberculosis (TB) dissemination.</w:t>
      </w:r>
    </w:p>
    <w:p w:rsidR="00514B81" w:rsidRPr="000D2142" w:rsidRDefault="00514B81" w:rsidP="00514B81">
      <w:pPr>
        <w:pStyle w:val="a3"/>
        <w:rPr>
          <w:rFonts w:hAnsi="宋体" w:cs="宋体"/>
        </w:rPr>
      </w:pPr>
      <w:r w:rsidRPr="001B591E">
        <w:rPr>
          <w:rFonts w:hAnsi="宋体" w:cs="宋体"/>
          <w:b/>
        </w:rPr>
        <w:t>METHODS:</w:t>
      </w:r>
      <w:r w:rsidRPr="000D2142">
        <w:rPr>
          <w:rFonts w:hAnsi="宋体" w:cs="宋体"/>
        </w:rPr>
        <w:t xml:space="preserve"> One thousand nine hundred (1318 PTB and 582 PTB</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EPTB) patients </w:t>
      </w:r>
    </w:p>
    <w:p w:rsidR="00514B81" w:rsidRPr="000D2142" w:rsidRDefault="00514B81" w:rsidP="00514B81">
      <w:pPr>
        <w:pStyle w:val="a3"/>
        <w:rPr>
          <w:rFonts w:hAnsi="宋体" w:cs="宋体"/>
        </w:rPr>
      </w:pPr>
      <w:r w:rsidRPr="000D2142">
        <w:rPr>
          <w:rFonts w:hAnsi="宋体" w:cs="宋体"/>
        </w:rPr>
        <w:t xml:space="preserve">diagnosed between 2022 and 2024 were analyzed. Multiple regression analysis, </w:t>
      </w:r>
    </w:p>
    <w:p w:rsidR="00514B81" w:rsidRPr="000D2142" w:rsidRDefault="00514B81" w:rsidP="00514B81">
      <w:pPr>
        <w:pStyle w:val="a3"/>
        <w:rPr>
          <w:rFonts w:hAnsi="宋体" w:cs="宋体"/>
        </w:rPr>
      </w:pPr>
      <w:r w:rsidRPr="000D2142">
        <w:rPr>
          <w:rFonts w:hAnsi="宋体" w:cs="宋体"/>
        </w:rPr>
        <w:t xml:space="preserve">smooth curve fitting, threshold effect analysis, and causal mediation analysis </w:t>
      </w:r>
    </w:p>
    <w:p w:rsidR="00514B81" w:rsidRPr="000D2142" w:rsidRDefault="00514B81" w:rsidP="00514B81">
      <w:pPr>
        <w:pStyle w:val="a3"/>
        <w:rPr>
          <w:rFonts w:hAnsi="宋体" w:cs="宋体"/>
        </w:rPr>
      </w:pPr>
      <w:r w:rsidRPr="000D2142">
        <w:rPr>
          <w:rFonts w:hAnsi="宋体" w:cs="宋体"/>
        </w:rPr>
        <w:t xml:space="preserve">were conducted using EasyStat and R software to evaluate the association between </w:t>
      </w:r>
    </w:p>
    <w:p w:rsidR="00514B81" w:rsidRPr="000D2142" w:rsidRDefault="00514B81" w:rsidP="00514B81">
      <w:pPr>
        <w:pStyle w:val="a3"/>
        <w:rPr>
          <w:rFonts w:hAnsi="宋体" w:cs="宋体"/>
        </w:rPr>
      </w:pPr>
      <w:r w:rsidRPr="000D2142">
        <w:rPr>
          <w:rFonts w:hAnsi="宋体" w:cs="宋体"/>
        </w:rPr>
        <w:t>lymphocyte counts (exposure), D-dimer (mediator), and PTB</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EPTB risk (outcome) </w:t>
      </w:r>
    </w:p>
    <w:p w:rsidR="00514B81" w:rsidRPr="000D2142" w:rsidRDefault="00514B81" w:rsidP="00514B81">
      <w:pPr>
        <w:pStyle w:val="a3"/>
        <w:rPr>
          <w:rFonts w:hAnsi="宋体" w:cs="宋体"/>
        </w:rPr>
      </w:pPr>
      <w:r w:rsidRPr="000D2142">
        <w:rPr>
          <w:rFonts w:hAnsi="宋体" w:cs="宋体"/>
        </w:rPr>
        <w:lastRenderedPageBreak/>
        <w:t>and to determine the critical value of lymphocyte counts and D-dimer.</w:t>
      </w:r>
    </w:p>
    <w:p w:rsidR="00514B81" w:rsidRPr="000D2142" w:rsidRDefault="00514B81" w:rsidP="00514B81">
      <w:pPr>
        <w:pStyle w:val="a3"/>
        <w:rPr>
          <w:rFonts w:hAnsi="宋体" w:cs="宋体"/>
        </w:rPr>
      </w:pPr>
      <w:r w:rsidRPr="001B591E">
        <w:rPr>
          <w:rFonts w:hAnsi="宋体" w:cs="宋体"/>
          <w:b/>
        </w:rPr>
        <w:t xml:space="preserve">RESULTS: </w:t>
      </w:r>
      <w:r w:rsidRPr="000D2142">
        <w:rPr>
          <w:rFonts w:hAnsi="宋体" w:cs="宋体"/>
        </w:rPr>
        <w:t>PTB</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EPTB patients had higher D-dimer and lower lymphocyte counts. </w:t>
      </w:r>
    </w:p>
    <w:p w:rsidR="00514B81" w:rsidRPr="000D2142" w:rsidRDefault="00514B81" w:rsidP="00514B81">
      <w:pPr>
        <w:pStyle w:val="a3"/>
        <w:rPr>
          <w:rFonts w:hAnsi="宋体" w:cs="宋体"/>
        </w:rPr>
      </w:pPr>
      <w:r w:rsidRPr="000D2142">
        <w:rPr>
          <w:rFonts w:hAnsi="宋体" w:cs="宋体"/>
        </w:rPr>
        <w:t>Elevated D-dimer increased the risk of PTB</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EPTB (adjusted OR</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2.28, 95% CI: </w:t>
      </w:r>
    </w:p>
    <w:p w:rsidR="00514B81" w:rsidRPr="000D2142" w:rsidRDefault="00514B81" w:rsidP="00514B81">
      <w:pPr>
        <w:pStyle w:val="a3"/>
        <w:rPr>
          <w:rFonts w:hAnsi="宋体" w:cs="宋体"/>
        </w:rPr>
      </w:pPr>
      <w:r w:rsidRPr="000D2142">
        <w:rPr>
          <w:rFonts w:hAnsi="宋体" w:cs="宋体"/>
        </w:rPr>
        <w:t>1.99-2.60). High lymphocyte counts reduced the risk (adjusted OR</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0.25, 95% CI: </w:t>
      </w:r>
    </w:p>
    <w:p w:rsidR="00514B81" w:rsidRPr="000D2142" w:rsidRDefault="00514B81" w:rsidP="00514B81">
      <w:pPr>
        <w:pStyle w:val="a3"/>
        <w:rPr>
          <w:rFonts w:hAnsi="宋体" w:cs="宋体"/>
        </w:rPr>
      </w:pPr>
      <w:r w:rsidRPr="000D2142">
        <w:rPr>
          <w:rFonts w:hAnsi="宋体" w:cs="宋体"/>
        </w:rPr>
        <w:t xml:space="preserve">0.13-0.46). Threshold effects showed increased risk when D-dimer exceeded </w:t>
      </w:r>
    </w:p>
    <w:p w:rsidR="00514B81" w:rsidRPr="000D2142" w:rsidRDefault="00514B81" w:rsidP="00514B81">
      <w:pPr>
        <w:pStyle w:val="a3"/>
        <w:rPr>
          <w:rFonts w:hAnsi="宋体" w:cs="宋体"/>
        </w:rPr>
      </w:pPr>
      <w:r w:rsidRPr="000D2142">
        <w:rPr>
          <w:rFonts w:hAnsi="宋体" w:cs="宋体"/>
        </w:rPr>
        <w:t>0.170</w:t>
      </w:r>
      <w:r w:rsidRPr="000D2142">
        <w:rPr>
          <w:rFonts w:ascii="MS Gothic" w:eastAsia="MS Gothic" w:hAnsi="MS Gothic" w:cs="MS Gothic" w:hint="eastAsia"/>
        </w:rPr>
        <w:t> </w:t>
      </w:r>
      <w:r w:rsidRPr="000D2142">
        <w:rPr>
          <w:rFonts w:hAnsi="宋体" w:cs="宋体"/>
        </w:rPr>
        <w:t>mg/L (OR</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2.35, 95% CI: 2.05-2.70) and reduced risk when lymphocyte </w:t>
      </w:r>
    </w:p>
    <w:p w:rsidR="00514B81" w:rsidRPr="000D2142" w:rsidRDefault="00514B81" w:rsidP="00514B81">
      <w:pPr>
        <w:pStyle w:val="a3"/>
        <w:rPr>
          <w:rFonts w:hAnsi="宋体" w:cs="宋体"/>
        </w:rPr>
      </w:pPr>
      <w:r w:rsidRPr="000D2142">
        <w:rPr>
          <w:rFonts w:hAnsi="宋体" w:cs="宋体"/>
        </w:rPr>
        <w:t>counts exceeded 750 cells/μL (OR</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0.15, 95% CI: 0.07-0.32). D-dimer mediated </w:t>
      </w:r>
    </w:p>
    <w:p w:rsidR="00514B81" w:rsidRPr="000D2142" w:rsidRDefault="00514B81" w:rsidP="00514B81">
      <w:pPr>
        <w:pStyle w:val="a3"/>
        <w:rPr>
          <w:rFonts w:hAnsi="宋体" w:cs="宋体"/>
        </w:rPr>
      </w:pPr>
      <w:r w:rsidRPr="000D2142">
        <w:rPr>
          <w:rFonts w:hAnsi="宋体" w:cs="宋体"/>
        </w:rPr>
        <w:t>36.473% (95% CI: 25.469-53.168) of the protective effect of lymphocytes.</w:t>
      </w:r>
    </w:p>
    <w:p w:rsidR="00514B81" w:rsidRPr="000D2142" w:rsidRDefault="00514B81" w:rsidP="00514B81">
      <w:pPr>
        <w:pStyle w:val="a3"/>
        <w:rPr>
          <w:rFonts w:hAnsi="宋体" w:cs="宋体"/>
        </w:rPr>
      </w:pPr>
      <w:r w:rsidRPr="001B591E">
        <w:rPr>
          <w:rFonts w:hAnsi="宋体" w:cs="宋体"/>
          <w:b/>
        </w:rPr>
        <w:t>CONCLUSIONS:</w:t>
      </w:r>
      <w:r w:rsidRPr="000D2142">
        <w:rPr>
          <w:rFonts w:hAnsi="宋体" w:cs="宋体"/>
        </w:rPr>
        <w:t xml:space="preserve"> D-dimer is an independent risk factor and lymphocyte counts a </w:t>
      </w:r>
    </w:p>
    <w:p w:rsidR="00514B81" w:rsidRPr="000D2142" w:rsidRDefault="00514B81" w:rsidP="00514B81">
      <w:pPr>
        <w:pStyle w:val="a3"/>
        <w:rPr>
          <w:rFonts w:hAnsi="宋体" w:cs="宋体"/>
        </w:rPr>
      </w:pPr>
      <w:r w:rsidRPr="000D2142">
        <w:rPr>
          <w:rFonts w:hAnsi="宋体" w:cs="宋体"/>
        </w:rPr>
        <w:t>protective factor for PTB</w:t>
      </w:r>
      <w:r w:rsidRPr="000D2142">
        <w:rPr>
          <w:rFonts w:ascii="MS Gothic" w:eastAsia="MS Gothic" w:hAnsi="MS Gothic" w:cs="MS Gothic" w:hint="eastAsia"/>
        </w:rPr>
        <w:t> </w:t>
      </w:r>
      <w:r w:rsidRPr="000D2142">
        <w:rPr>
          <w:rFonts w:hAnsi="宋体" w:cs="宋体"/>
        </w:rPr>
        <w:t>+</w:t>
      </w:r>
      <w:r w:rsidRPr="000D2142">
        <w:rPr>
          <w:rFonts w:ascii="MS Gothic" w:eastAsia="MS Gothic" w:hAnsi="MS Gothic" w:cs="MS Gothic" w:hint="eastAsia"/>
        </w:rPr>
        <w:t> </w:t>
      </w:r>
      <w:r w:rsidRPr="000D2142">
        <w:rPr>
          <w:rFonts w:hAnsi="宋体" w:cs="宋体"/>
        </w:rPr>
        <w:t xml:space="preserve">EPTB, with D-dimer mediating 36.473% of the </w:t>
      </w:r>
    </w:p>
    <w:p w:rsidR="00514B81" w:rsidRPr="000D2142" w:rsidRDefault="00514B81" w:rsidP="00514B81">
      <w:pPr>
        <w:pStyle w:val="a3"/>
        <w:rPr>
          <w:rFonts w:hAnsi="宋体" w:cs="宋体"/>
        </w:rPr>
      </w:pPr>
      <w:r w:rsidRPr="000D2142">
        <w:rPr>
          <w:rFonts w:hAnsi="宋体" w:cs="宋体"/>
        </w:rPr>
        <w:t>lymphocyte effect. Clinically actionable thresholds (D-dimer &gt;</w:t>
      </w:r>
      <w:r w:rsidRPr="000D2142">
        <w:rPr>
          <w:rFonts w:ascii="MS Gothic" w:eastAsia="MS Gothic" w:hAnsi="MS Gothic" w:cs="MS Gothic" w:hint="eastAsia"/>
        </w:rPr>
        <w:t> </w:t>
      </w:r>
      <w:r w:rsidRPr="000D2142">
        <w:rPr>
          <w:rFonts w:hAnsi="宋体" w:cs="宋体"/>
        </w:rPr>
        <w:t>0.170</w:t>
      </w:r>
      <w:r w:rsidRPr="000D2142">
        <w:rPr>
          <w:rFonts w:ascii="MS Gothic" w:eastAsia="MS Gothic" w:hAnsi="MS Gothic" w:cs="MS Gothic" w:hint="eastAsia"/>
        </w:rPr>
        <w:t> </w:t>
      </w:r>
      <w:r w:rsidRPr="000D2142">
        <w:rPr>
          <w:rFonts w:hAnsi="宋体" w:cs="宋体"/>
        </w:rPr>
        <w:t xml:space="preserve">mg/L and </w:t>
      </w:r>
    </w:p>
    <w:p w:rsidR="00514B81" w:rsidRPr="000D2142" w:rsidRDefault="00514B81" w:rsidP="00514B81">
      <w:pPr>
        <w:pStyle w:val="a3"/>
        <w:rPr>
          <w:rFonts w:hAnsi="宋体" w:cs="宋体"/>
        </w:rPr>
      </w:pPr>
      <w:r w:rsidRPr="000D2142">
        <w:rPr>
          <w:rFonts w:hAnsi="宋体" w:cs="宋体"/>
        </w:rPr>
        <w:t>lymphocytes &lt;</w:t>
      </w:r>
      <w:r w:rsidRPr="000D2142">
        <w:rPr>
          <w:rFonts w:ascii="MS Gothic" w:eastAsia="MS Gothic" w:hAnsi="MS Gothic" w:cs="MS Gothic" w:hint="eastAsia"/>
        </w:rPr>
        <w:t> </w:t>
      </w:r>
      <w:r w:rsidRPr="000D2142">
        <w:rPr>
          <w:rFonts w:hAnsi="宋体" w:cs="宋体"/>
        </w:rPr>
        <w:t xml:space="preserve">750 cells/μL) provide concrete targets for early intervention to </w:t>
      </w:r>
    </w:p>
    <w:p w:rsidR="00514B81" w:rsidRPr="000D2142" w:rsidRDefault="00514B81" w:rsidP="00514B81">
      <w:pPr>
        <w:pStyle w:val="a3"/>
        <w:rPr>
          <w:rFonts w:hAnsi="宋体" w:cs="宋体"/>
        </w:rPr>
      </w:pPr>
      <w:r w:rsidRPr="000D2142">
        <w:rPr>
          <w:rFonts w:hAnsi="宋体" w:cs="宋体"/>
        </w:rPr>
        <w:t>prevent TB dissemination and improve outcomes.</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0D2142">
        <w:rPr>
          <w:rFonts w:hAnsi="宋体" w:cs="宋体" w:hint="eastAsia"/>
        </w:rPr>
        <w:t>©</w:t>
      </w:r>
      <w:r w:rsidRPr="000D2142">
        <w:rPr>
          <w:rFonts w:hAnsi="宋体" w:cs="宋体"/>
        </w:rPr>
        <w:t xml:space="preserve"> 2026 The Author(s). The Clinical Respiratory Journal published by John Wiley &amp; </w:t>
      </w:r>
    </w:p>
    <w:p w:rsidR="00514B81" w:rsidRPr="000D2142" w:rsidRDefault="00514B81" w:rsidP="00514B81">
      <w:pPr>
        <w:pStyle w:val="a3"/>
        <w:rPr>
          <w:rFonts w:hAnsi="宋体" w:cs="宋体"/>
        </w:rPr>
      </w:pPr>
      <w:r w:rsidRPr="000D2142">
        <w:rPr>
          <w:rFonts w:hAnsi="宋体" w:cs="宋体"/>
        </w:rPr>
        <w:t>Sons Ltd.</w:t>
      </w:r>
    </w:p>
    <w:p w:rsidR="00514B81" w:rsidRPr="000D2142" w:rsidRDefault="00514B81" w:rsidP="00514B81">
      <w:pPr>
        <w:pStyle w:val="a3"/>
        <w:rPr>
          <w:rFonts w:hAnsi="宋体" w:cs="宋体"/>
        </w:rPr>
      </w:pPr>
    </w:p>
    <w:p w:rsidR="00514B81" w:rsidRPr="000D2142" w:rsidRDefault="00514B81" w:rsidP="00514B81">
      <w:pPr>
        <w:pStyle w:val="a3"/>
        <w:rPr>
          <w:rFonts w:hAnsi="宋体" w:cs="宋体"/>
        </w:rPr>
      </w:pPr>
      <w:r w:rsidRPr="000D2142">
        <w:rPr>
          <w:rFonts w:hAnsi="宋体" w:cs="宋体"/>
        </w:rPr>
        <w:t>DOI: 10.1111/crj.70175</w:t>
      </w:r>
    </w:p>
    <w:p w:rsidR="00514B81" w:rsidRPr="000D2142" w:rsidRDefault="00514B81" w:rsidP="00514B81">
      <w:pPr>
        <w:pStyle w:val="a3"/>
        <w:rPr>
          <w:rFonts w:hAnsi="宋体" w:cs="宋体"/>
        </w:rPr>
      </w:pPr>
      <w:r w:rsidRPr="000D2142">
        <w:rPr>
          <w:rFonts w:hAnsi="宋体" w:cs="宋体"/>
        </w:rPr>
        <w:t>PMID: 41841279 [Indexed for MEDLINE]</w:t>
      </w:r>
    </w:p>
    <w:p w:rsidR="00514B81" w:rsidRDefault="00514B81" w:rsidP="00514B81">
      <w:pPr>
        <w:pStyle w:val="a3"/>
        <w:rPr>
          <w:rFonts w:hAnsi="宋体" w:cs="宋体"/>
        </w:rPr>
      </w:pPr>
    </w:p>
    <w:p w:rsidR="008A16CC" w:rsidRPr="007E117D" w:rsidRDefault="00D00354" w:rsidP="008A16CC">
      <w:pPr>
        <w:pStyle w:val="a3"/>
        <w:rPr>
          <w:rFonts w:hAnsi="宋体" w:cs="宋体"/>
          <w:b/>
          <w:color w:val="FF0000"/>
        </w:rPr>
      </w:pPr>
      <w:r>
        <w:rPr>
          <w:rFonts w:hAnsi="宋体" w:cs="宋体"/>
          <w:b/>
          <w:color w:val="FF0000"/>
        </w:rPr>
        <w:t>13</w:t>
      </w:r>
      <w:r w:rsidR="008A16CC" w:rsidRPr="007E117D">
        <w:rPr>
          <w:rFonts w:hAnsi="宋体" w:cs="宋体"/>
          <w:b/>
          <w:color w:val="FF0000"/>
        </w:rPr>
        <w:t xml:space="preserve">. Medicine (Baltimore). 2026 Mar 27;105(13):e48139. doi: </w:t>
      </w:r>
    </w:p>
    <w:p w:rsidR="008A16CC" w:rsidRPr="007E117D" w:rsidRDefault="008A16CC" w:rsidP="008A16CC">
      <w:pPr>
        <w:pStyle w:val="a3"/>
        <w:rPr>
          <w:rFonts w:hAnsi="宋体" w:cs="宋体"/>
          <w:b/>
          <w:color w:val="FF0000"/>
        </w:rPr>
      </w:pPr>
      <w:r w:rsidRPr="007E117D">
        <w:rPr>
          <w:rFonts w:hAnsi="宋体" w:cs="宋体"/>
          <w:b/>
          <w:color w:val="FF0000"/>
        </w:rPr>
        <w:t>10.1097/MD.0000000000048139.</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Rice body synovitis of the wrist mimicking tuberculosis in an HIV-positive </w:t>
      </w:r>
    </w:p>
    <w:p w:rsidR="008A16CC" w:rsidRPr="008A16CC" w:rsidRDefault="008A16CC" w:rsidP="008A16CC">
      <w:pPr>
        <w:pStyle w:val="a3"/>
        <w:rPr>
          <w:rFonts w:hAnsi="宋体" w:cs="宋体"/>
        </w:rPr>
      </w:pPr>
      <w:r w:rsidRPr="008A16CC">
        <w:rPr>
          <w:rFonts w:hAnsi="宋体" w:cs="宋体"/>
        </w:rPr>
        <w:t>patient: A case report.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Zhou B(1), Luo S(1), Yan X(2), Liao C(3), Feng J(1), Chen Y(1).</w:t>
      </w:r>
    </w:p>
    <w:p w:rsidR="008A16CC" w:rsidRDefault="008A16CC" w:rsidP="008A16CC">
      <w:pPr>
        <w:pStyle w:val="a3"/>
        <w:rPr>
          <w:rFonts w:hAnsi="宋体" w:cs="宋体"/>
        </w:rPr>
      </w:pPr>
    </w:p>
    <w:p w:rsidR="007D7DBD" w:rsidRPr="00BF1EEC" w:rsidRDefault="007D7DBD" w:rsidP="008A16CC">
      <w:pPr>
        <w:pStyle w:val="a3"/>
        <w:rPr>
          <w:rFonts w:hAnsi="宋体" w:cs="宋体"/>
          <w:b/>
          <w:color w:val="0070C0"/>
        </w:rPr>
      </w:pPr>
      <w:r w:rsidRPr="00BF1EEC">
        <w:rPr>
          <w:rFonts w:hAnsi="宋体" w:cs="宋体"/>
          <w:b/>
          <w:color w:val="0070C0"/>
        </w:rPr>
        <w:t>Bo Zhou, Shanpeng Luo, Xin Yan,Chunyuan Liao, Jiayi Feng, Yangyang Chen</w:t>
      </w:r>
      <w:r w:rsidR="00BF1EEC" w:rsidRPr="00BF1EEC">
        <w:rPr>
          <w:rFonts w:hAnsi="宋体" w:cs="宋体" w:hint="eastAsia"/>
          <w:b/>
          <w:color w:val="0070C0"/>
        </w:rPr>
        <w:t>*</w:t>
      </w:r>
    </w:p>
    <w:p w:rsidR="007D7DBD" w:rsidRPr="00BF1EEC" w:rsidRDefault="00BF1EEC" w:rsidP="008A16CC">
      <w:pPr>
        <w:pStyle w:val="a3"/>
        <w:rPr>
          <w:rFonts w:hAnsi="宋体" w:cs="宋体"/>
          <w:b/>
          <w:color w:val="0070C0"/>
        </w:rPr>
      </w:pPr>
      <w:r w:rsidRPr="00BF1EEC">
        <w:rPr>
          <w:rFonts w:hAnsi="宋体" w:cs="宋体" w:hint="eastAsia"/>
          <w:b/>
          <w:color w:val="0070C0"/>
        </w:rPr>
        <w:t>*</w:t>
      </w:r>
      <w:r w:rsidR="007D7DBD" w:rsidRPr="00BF1EEC">
        <w:rPr>
          <w:rFonts w:hAnsi="宋体" w:cs="宋体"/>
          <w:b/>
          <w:color w:val="0070C0"/>
        </w:rPr>
        <w:t xml:space="preserve">Correspondence: Yangyang Chen, </w:t>
      </w:r>
      <w:r w:rsidRPr="00BF1EEC">
        <w:rPr>
          <w:rFonts w:hAnsi="宋体" w:cs="宋体"/>
          <w:b/>
          <w:color w:val="0070C0"/>
        </w:rPr>
        <w:t>e-mail: cyyyyszbd@163.com</w:t>
      </w:r>
    </w:p>
    <w:p w:rsidR="007D7DBD" w:rsidRDefault="007D7DBD"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(1)Third Department of Surgery (Traumatic Orthopedics), Guiyang Public Health </w:t>
      </w:r>
    </w:p>
    <w:p w:rsidR="008A16CC" w:rsidRPr="008A16CC" w:rsidRDefault="008A16CC" w:rsidP="008A16CC">
      <w:pPr>
        <w:pStyle w:val="a3"/>
        <w:rPr>
          <w:rFonts w:hAnsi="宋体" w:cs="宋体"/>
        </w:rPr>
      </w:pPr>
      <w:r w:rsidRPr="008A16CC">
        <w:rPr>
          <w:rFonts w:hAnsi="宋体" w:cs="宋体"/>
        </w:rPr>
        <w:t>Clinical Center, Guiyang, China.</w:t>
      </w:r>
    </w:p>
    <w:p w:rsidR="008A16CC" w:rsidRPr="008A16CC" w:rsidRDefault="008A16CC" w:rsidP="008A16CC">
      <w:pPr>
        <w:pStyle w:val="a3"/>
        <w:rPr>
          <w:rFonts w:hAnsi="宋体" w:cs="宋体"/>
        </w:rPr>
      </w:pPr>
      <w:r w:rsidRPr="008A16CC">
        <w:rPr>
          <w:rFonts w:hAnsi="宋体" w:cs="宋体"/>
        </w:rPr>
        <w:t xml:space="preserve">(2)Anesthesia Operating Room, Guiyang Public Health Clinical Center, Guiyang,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r w:rsidRPr="008A16CC">
        <w:rPr>
          <w:rFonts w:hAnsi="宋体" w:cs="宋体"/>
        </w:rPr>
        <w:t xml:space="preserve">(3)Department of Pathology, Guiyang Public Health Clinical Center, Guiyang,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7E117D">
        <w:rPr>
          <w:rFonts w:hAnsi="宋体" w:cs="宋体"/>
          <w:b/>
        </w:rPr>
        <w:t xml:space="preserve">RATIONALE: </w:t>
      </w:r>
      <w:r w:rsidRPr="008A16CC">
        <w:rPr>
          <w:rFonts w:hAnsi="宋体" w:cs="宋体"/>
        </w:rPr>
        <w:t xml:space="preserve">Rice body synovitis is a rare benign synovial disorder with an </w:t>
      </w:r>
    </w:p>
    <w:p w:rsidR="008A16CC" w:rsidRPr="008A16CC" w:rsidRDefault="008A16CC" w:rsidP="008A16CC">
      <w:pPr>
        <w:pStyle w:val="a3"/>
        <w:rPr>
          <w:rFonts w:hAnsi="宋体" w:cs="宋体"/>
        </w:rPr>
      </w:pPr>
      <w:r w:rsidRPr="008A16CC">
        <w:rPr>
          <w:rFonts w:hAnsi="宋体" w:cs="宋体"/>
        </w:rPr>
        <w:t xml:space="preserve">insidious onset and nonspecific clinical features that often lead to diagnostic </w:t>
      </w:r>
    </w:p>
    <w:p w:rsidR="008A16CC" w:rsidRPr="008A16CC" w:rsidRDefault="008A16CC" w:rsidP="008A16CC">
      <w:pPr>
        <w:pStyle w:val="a3"/>
        <w:rPr>
          <w:rFonts w:hAnsi="宋体" w:cs="宋体"/>
        </w:rPr>
      </w:pPr>
      <w:r w:rsidRPr="008A16CC">
        <w:rPr>
          <w:rFonts w:hAnsi="宋体" w:cs="宋体"/>
        </w:rPr>
        <w:t>uncertainty or delay.</w:t>
      </w:r>
    </w:p>
    <w:p w:rsidR="008A16CC" w:rsidRPr="008A16CC" w:rsidRDefault="008A16CC" w:rsidP="008A16CC">
      <w:pPr>
        <w:pStyle w:val="a3"/>
        <w:rPr>
          <w:rFonts w:hAnsi="宋体" w:cs="宋体"/>
        </w:rPr>
      </w:pPr>
      <w:r w:rsidRPr="007E117D">
        <w:rPr>
          <w:rFonts w:hAnsi="宋体" w:cs="宋体"/>
          <w:b/>
        </w:rPr>
        <w:t xml:space="preserve">PATIENT CONCERNS: </w:t>
      </w:r>
      <w:r w:rsidRPr="008A16CC">
        <w:rPr>
          <w:rFonts w:hAnsi="宋体" w:cs="宋体"/>
        </w:rPr>
        <w:t xml:space="preserve">A 68-year-old woman with human immunodeficiency virus </w:t>
      </w:r>
    </w:p>
    <w:p w:rsidR="008A16CC" w:rsidRPr="008A16CC" w:rsidRDefault="008A16CC" w:rsidP="008A16CC">
      <w:pPr>
        <w:pStyle w:val="a3"/>
        <w:rPr>
          <w:rFonts w:hAnsi="宋体" w:cs="宋体"/>
        </w:rPr>
      </w:pPr>
      <w:r w:rsidRPr="008A16CC">
        <w:rPr>
          <w:rFonts w:hAnsi="宋体" w:cs="宋体"/>
        </w:rPr>
        <w:t xml:space="preserve">infection and a history of cured pulmonary tuberculosis presented with right </w:t>
      </w:r>
    </w:p>
    <w:p w:rsidR="008A16CC" w:rsidRPr="008A16CC" w:rsidRDefault="008A16CC" w:rsidP="008A16CC">
      <w:pPr>
        <w:pStyle w:val="a3"/>
        <w:rPr>
          <w:rFonts w:hAnsi="宋体" w:cs="宋体"/>
        </w:rPr>
      </w:pPr>
      <w:r w:rsidRPr="008A16CC">
        <w:rPr>
          <w:rFonts w:hAnsi="宋体" w:cs="宋体"/>
        </w:rPr>
        <w:lastRenderedPageBreak/>
        <w:t xml:space="preserve">wrist pain and swelling for 3 years, which had worsened over the preceding 2 </w:t>
      </w:r>
    </w:p>
    <w:p w:rsidR="008A16CC" w:rsidRPr="008A16CC" w:rsidRDefault="008A16CC" w:rsidP="008A16CC">
      <w:pPr>
        <w:pStyle w:val="a3"/>
        <w:rPr>
          <w:rFonts w:hAnsi="宋体" w:cs="宋体"/>
        </w:rPr>
      </w:pPr>
      <w:r w:rsidRPr="008A16CC">
        <w:rPr>
          <w:rFonts w:hAnsi="宋体" w:cs="宋体"/>
        </w:rPr>
        <w:t>months. She also reported limited motion and a palpable mass.</w:t>
      </w:r>
    </w:p>
    <w:p w:rsidR="008A16CC" w:rsidRPr="008A16CC" w:rsidRDefault="008A16CC" w:rsidP="008A16CC">
      <w:pPr>
        <w:pStyle w:val="a3"/>
        <w:rPr>
          <w:rFonts w:hAnsi="宋体" w:cs="宋体"/>
        </w:rPr>
      </w:pPr>
      <w:r w:rsidRPr="007E117D">
        <w:rPr>
          <w:rFonts w:hAnsi="宋体" w:cs="宋体"/>
          <w:b/>
        </w:rPr>
        <w:t>DIAGNOSES:</w:t>
      </w:r>
      <w:r w:rsidRPr="008A16CC">
        <w:rPr>
          <w:rFonts w:hAnsi="宋体" w:cs="宋体"/>
        </w:rPr>
        <w:t xml:space="preserve"> Preoperative imaging showed moth-eaten bone destruction, </w:t>
      </w:r>
    </w:p>
    <w:p w:rsidR="008A16CC" w:rsidRPr="008A16CC" w:rsidRDefault="008A16CC" w:rsidP="008A16CC">
      <w:pPr>
        <w:pStyle w:val="a3"/>
        <w:rPr>
          <w:rFonts w:hAnsi="宋体" w:cs="宋体"/>
        </w:rPr>
      </w:pPr>
      <w:r w:rsidRPr="008A16CC">
        <w:rPr>
          <w:rFonts w:hAnsi="宋体" w:cs="宋体"/>
        </w:rPr>
        <w:t xml:space="preserve">peri-articular abscesses, joint space narrowing, and intra-articular rice </w:t>
      </w:r>
    </w:p>
    <w:p w:rsidR="008A16CC" w:rsidRPr="008A16CC" w:rsidRDefault="008A16CC" w:rsidP="008A16CC">
      <w:pPr>
        <w:pStyle w:val="a3"/>
        <w:rPr>
          <w:rFonts w:hAnsi="宋体" w:cs="宋体"/>
        </w:rPr>
      </w:pPr>
      <w:r w:rsidRPr="008A16CC">
        <w:rPr>
          <w:rFonts w:hAnsi="宋体" w:cs="宋体"/>
        </w:rPr>
        <w:t xml:space="preserve">bodies, raising a strong suspicion of tuberculous arthritis. However, </w:t>
      </w:r>
    </w:p>
    <w:p w:rsidR="008A16CC" w:rsidRPr="008A16CC" w:rsidRDefault="008A16CC" w:rsidP="008A16CC">
      <w:pPr>
        <w:pStyle w:val="a3"/>
        <w:rPr>
          <w:rFonts w:hAnsi="宋体" w:cs="宋体"/>
        </w:rPr>
      </w:pPr>
      <w:r w:rsidRPr="008A16CC">
        <w:rPr>
          <w:rFonts w:hAnsi="宋体" w:cs="宋体"/>
        </w:rPr>
        <w:t xml:space="preserve">intraoperative assessment and histopathological analysis confirmed rice body </w:t>
      </w:r>
    </w:p>
    <w:p w:rsidR="008A16CC" w:rsidRPr="008A16CC" w:rsidRDefault="008A16CC" w:rsidP="008A16CC">
      <w:pPr>
        <w:pStyle w:val="a3"/>
        <w:rPr>
          <w:rFonts w:hAnsi="宋体" w:cs="宋体"/>
        </w:rPr>
      </w:pPr>
      <w:r w:rsidRPr="008A16CC">
        <w:rPr>
          <w:rFonts w:hAnsi="宋体" w:cs="宋体"/>
        </w:rPr>
        <w:t xml:space="preserve">synovitis and found no evidence of Mycobacterium tuberculosis infection or </w:t>
      </w:r>
    </w:p>
    <w:p w:rsidR="008A16CC" w:rsidRPr="008A16CC" w:rsidRDefault="008A16CC" w:rsidP="008A16CC">
      <w:pPr>
        <w:pStyle w:val="a3"/>
        <w:rPr>
          <w:rFonts w:hAnsi="宋体" w:cs="宋体"/>
        </w:rPr>
      </w:pPr>
      <w:r w:rsidRPr="008A16CC">
        <w:rPr>
          <w:rFonts w:hAnsi="宋体" w:cs="宋体"/>
        </w:rPr>
        <w:t>granulomatous inflammation.</w:t>
      </w:r>
    </w:p>
    <w:p w:rsidR="008A16CC" w:rsidRPr="008A16CC" w:rsidRDefault="008A16CC" w:rsidP="008A16CC">
      <w:pPr>
        <w:pStyle w:val="a3"/>
        <w:rPr>
          <w:rFonts w:hAnsi="宋体" w:cs="宋体"/>
        </w:rPr>
      </w:pPr>
      <w:r w:rsidRPr="007E117D">
        <w:rPr>
          <w:rFonts w:hAnsi="宋体" w:cs="宋体"/>
          <w:b/>
        </w:rPr>
        <w:t xml:space="preserve">INTERVENTIONS: </w:t>
      </w:r>
      <w:r w:rsidRPr="008A16CC">
        <w:rPr>
          <w:rFonts w:hAnsi="宋体" w:cs="宋体"/>
        </w:rPr>
        <w:t xml:space="preserve">Surgical exploration and synovectomy were performed, various </w:t>
      </w:r>
    </w:p>
    <w:p w:rsidR="008A16CC" w:rsidRPr="008A16CC" w:rsidRDefault="008A16CC" w:rsidP="008A16CC">
      <w:pPr>
        <w:pStyle w:val="a3"/>
        <w:rPr>
          <w:rFonts w:hAnsi="宋体" w:cs="宋体"/>
        </w:rPr>
      </w:pPr>
      <w:r w:rsidRPr="008A16CC">
        <w:rPr>
          <w:rFonts w:hAnsi="宋体" w:cs="宋体"/>
        </w:rPr>
        <w:t>intra-articular bodies were removed, and the affected tissues were debrided.</w:t>
      </w:r>
    </w:p>
    <w:p w:rsidR="008A16CC" w:rsidRPr="008A16CC" w:rsidRDefault="008A16CC" w:rsidP="008A16CC">
      <w:pPr>
        <w:pStyle w:val="a3"/>
        <w:rPr>
          <w:rFonts w:hAnsi="宋体" w:cs="宋体"/>
        </w:rPr>
      </w:pPr>
      <w:r w:rsidRPr="007E117D">
        <w:rPr>
          <w:rFonts w:hAnsi="宋体" w:cs="宋体"/>
          <w:b/>
        </w:rPr>
        <w:t xml:space="preserve">OUTCOMES: </w:t>
      </w:r>
      <w:r w:rsidRPr="008A16CC">
        <w:rPr>
          <w:rFonts w:hAnsi="宋体" w:cs="宋体"/>
        </w:rPr>
        <w:t xml:space="preserve">The patient recovered well after surgery, with significant symptom </w:t>
      </w:r>
    </w:p>
    <w:p w:rsidR="008A16CC" w:rsidRPr="008A16CC" w:rsidRDefault="008A16CC" w:rsidP="008A16CC">
      <w:pPr>
        <w:pStyle w:val="a3"/>
        <w:rPr>
          <w:rFonts w:hAnsi="宋体" w:cs="宋体"/>
        </w:rPr>
      </w:pPr>
      <w:r w:rsidRPr="008A16CC">
        <w:rPr>
          <w:rFonts w:hAnsi="宋体" w:cs="宋体"/>
        </w:rPr>
        <w:t xml:space="preserve">relief and improved joint function. No recurrence was observed during 8 months </w:t>
      </w:r>
    </w:p>
    <w:p w:rsidR="008A16CC" w:rsidRPr="008A16CC" w:rsidRDefault="008A16CC" w:rsidP="008A16CC">
      <w:pPr>
        <w:pStyle w:val="a3"/>
        <w:rPr>
          <w:rFonts w:hAnsi="宋体" w:cs="宋体"/>
        </w:rPr>
      </w:pPr>
      <w:r w:rsidRPr="008A16CC">
        <w:rPr>
          <w:rFonts w:hAnsi="宋体" w:cs="宋体"/>
        </w:rPr>
        <w:t>of follow-up.</w:t>
      </w:r>
    </w:p>
    <w:p w:rsidR="008A16CC" w:rsidRPr="008A16CC" w:rsidRDefault="008A16CC" w:rsidP="008A16CC">
      <w:pPr>
        <w:pStyle w:val="a3"/>
        <w:rPr>
          <w:rFonts w:hAnsi="宋体" w:cs="宋体"/>
        </w:rPr>
      </w:pPr>
      <w:r w:rsidRPr="007E117D">
        <w:rPr>
          <w:rFonts w:hAnsi="宋体" w:cs="宋体"/>
          <w:b/>
        </w:rPr>
        <w:t xml:space="preserve">LESSONS: </w:t>
      </w:r>
      <w:r w:rsidRPr="008A16CC">
        <w:rPr>
          <w:rFonts w:hAnsi="宋体" w:cs="宋体"/>
        </w:rPr>
        <w:t xml:space="preserve">In regions where tuberculosis is prevalent, clinicians should avoid </w:t>
      </w:r>
    </w:p>
    <w:p w:rsidR="008A16CC" w:rsidRPr="008A16CC" w:rsidRDefault="008A16CC" w:rsidP="008A16CC">
      <w:pPr>
        <w:pStyle w:val="a3"/>
        <w:rPr>
          <w:rFonts w:hAnsi="宋体" w:cs="宋体"/>
        </w:rPr>
      </w:pPr>
      <w:r w:rsidRPr="008A16CC">
        <w:rPr>
          <w:rFonts w:hAnsi="宋体" w:cs="宋体"/>
        </w:rPr>
        <w:t xml:space="preserve">diagnosing tuberculous synovitis solely based on intra-articular bodies or </w:t>
      </w:r>
    </w:p>
    <w:p w:rsidR="008A16CC" w:rsidRPr="008A16CC" w:rsidRDefault="008A16CC" w:rsidP="008A16CC">
      <w:pPr>
        <w:pStyle w:val="a3"/>
        <w:rPr>
          <w:rFonts w:hAnsi="宋体" w:cs="宋体"/>
        </w:rPr>
      </w:pPr>
      <w:r w:rsidRPr="008A16CC">
        <w:rPr>
          <w:rFonts w:hAnsi="宋体" w:cs="宋体"/>
        </w:rPr>
        <w:t xml:space="preserve">radiographic abnormalities, even in high-risk patients. Histopathological </w:t>
      </w:r>
    </w:p>
    <w:p w:rsidR="008A16CC" w:rsidRPr="008A16CC" w:rsidRDefault="008A16CC" w:rsidP="008A16CC">
      <w:pPr>
        <w:pStyle w:val="a3"/>
        <w:rPr>
          <w:rFonts w:hAnsi="宋体" w:cs="宋体"/>
        </w:rPr>
      </w:pPr>
      <w:r w:rsidRPr="008A16CC">
        <w:rPr>
          <w:rFonts w:hAnsi="宋体" w:cs="宋体"/>
        </w:rPr>
        <w:t>evaluation is essential for definitive diagnosis and appropriate management.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Copyright © 2026 the Author(s). Published by Wolters Kluwer Health, Inc.</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10.1097/MD.0000000000048139</w:t>
      </w:r>
    </w:p>
    <w:p w:rsidR="008A16CC" w:rsidRPr="008A16CC" w:rsidRDefault="008A16CC" w:rsidP="008A16CC">
      <w:pPr>
        <w:pStyle w:val="a3"/>
        <w:rPr>
          <w:rFonts w:hAnsi="宋体" w:cs="宋体"/>
        </w:rPr>
      </w:pPr>
      <w:r w:rsidRPr="008A16CC">
        <w:rPr>
          <w:rFonts w:hAnsi="宋体" w:cs="宋体"/>
        </w:rPr>
        <w:t>PMID: 41894271 [Indexed for MEDLINE]</w:t>
      </w:r>
    </w:p>
    <w:p w:rsidR="008A16CC" w:rsidRPr="008A16CC" w:rsidRDefault="008A16CC" w:rsidP="008A16CC">
      <w:pPr>
        <w:pStyle w:val="a3"/>
        <w:rPr>
          <w:rFonts w:hAnsi="宋体" w:cs="宋体"/>
        </w:rPr>
      </w:pPr>
    </w:p>
    <w:p w:rsidR="008A16CC" w:rsidRPr="007E117D" w:rsidRDefault="00D00354" w:rsidP="008A16CC">
      <w:pPr>
        <w:pStyle w:val="a3"/>
        <w:rPr>
          <w:rFonts w:hAnsi="宋体" w:cs="宋体"/>
          <w:b/>
          <w:color w:val="FF0000"/>
        </w:rPr>
      </w:pPr>
      <w:r>
        <w:rPr>
          <w:rFonts w:hAnsi="宋体" w:cs="宋体"/>
          <w:b/>
          <w:color w:val="FF0000"/>
        </w:rPr>
        <w:t>14</w:t>
      </w:r>
      <w:r w:rsidR="008A16CC" w:rsidRPr="007E117D">
        <w:rPr>
          <w:rFonts w:hAnsi="宋体" w:cs="宋体"/>
          <w:b/>
          <w:color w:val="FF0000"/>
        </w:rPr>
        <w:t>. Mol Med Rep. 2026 May;33(5):145. doi: 10.3892/mmr.2026.13855. Epub 2026 Mar 27.</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Photodynamic therapy: A paradigm shift in overcoming drug</w:t>
      </w:r>
      <w:r w:rsidRPr="008A16CC">
        <w:rPr>
          <w:rFonts w:ascii="MS Gothic" w:eastAsia="MS Gothic" w:hAnsi="MS Gothic" w:cs="MS Gothic" w:hint="eastAsia"/>
        </w:rPr>
        <w:t>‑</w:t>
      </w:r>
      <w:r w:rsidRPr="008A16CC">
        <w:rPr>
          <w:rFonts w:hAnsi="宋体" w:cs="宋体"/>
        </w:rPr>
        <w:t xml:space="preserve">resistant tuberculosis </w:t>
      </w:r>
    </w:p>
    <w:p w:rsidR="008A16CC" w:rsidRPr="008A16CC" w:rsidRDefault="008A16CC" w:rsidP="008A16CC">
      <w:pPr>
        <w:pStyle w:val="a3"/>
        <w:rPr>
          <w:rFonts w:hAnsi="宋体" w:cs="宋体"/>
        </w:rPr>
      </w:pPr>
      <w:r w:rsidRPr="008A16CC">
        <w:rPr>
          <w:rFonts w:hAnsi="宋体" w:cs="宋体"/>
        </w:rPr>
        <w:t>(Review).</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Cheng S(1), Wang Y(2), Yao J(2), Cheng G(2), Ye G(2), Shi F(2), Ma X(2).</w:t>
      </w:r>
    </w:p>
    <w:p w:rsidR="008A16CC" w:rsidRDefault="008A16CC" w:rsidP="008A16CC">
      <w:pPr>
        <w:pStyle w:val="a3"/>
        <w:rPr>
          <w:rFonts w:hAnsi="宋体" w:cs="宋体"/>
        </w:rPr>
      </w:pPr>
    </w:p>
    <w:p w:rsidR="00223211" w:rsidRPr="00223211" w:rsidRDefault="00223211" w:rsidP="008A16CC">
      <w:pPr>
        <w:pStyle w:val="a3"/>
        <w:rPr>
          <w:rFonts w:hAnsi="宋体" w:cs="宋体"/>
          <w:b/>
          <w:color w:val="0070C0"/>
        </w:rPr>
      </w:pPr>
      <w:r w:rsidRPr="00223211">
        <w:rPr>
          <w:rFonts w:hAnsi="宋体" w:cs="宋体"/>
          <w:b/>
          <w:color w:val="0070C0"/>
        </w:rPr>
        <w:t>Shuhao Cheng, Yuqing Wang</w:t>
      </w:r>
      <w:r w:rsidRPr="00223211">
        <w:rPr>
          <w:rFonts w:hAnsi="宋体" w:cs="宋体" w:hint="eastAsia"/>
          <w:b/>
          <w:color w:val="0070C0"/>
        </w:rPr>
        <w:t>*</w:t>
      </w:r>
      <w:r w:rsidRPr="00223211">
        <w:rPr>
          <w:rFonts w:hAnsi="宋体" w:cs="宋体"/>
          <w:b/>
          <w:color w:val="0070C0"/>
        </w:rPr>
        <w:t>, Jie Yao, Guodong Cheng, Gengzhi Ye, Fapeng Shi, Xiaolei Ma</w:t>
      </w:r>
    </w:p>
    <w:p w:rsidR="00223211" w:rsidRPr="00223211" w:rsidRDefault="00223211" w:rsidP="008A16CC">
      <w:pPr>
        <w:pStyle w:val="a3"/>
        <w:rPr>
          <w:rFonts w:hAnsi="宋体" w:cs="宋体"/>
          <w:b/>
          <w:color w:val="0070C0"/>
        </w:rPr>
      </w:pPr>
      <w:r w:rsidRPr="00223211">
        <w:rPr>
          <w:rFonts w:hAnsi="宋体" w:cs="宋体" w:hint="eastAsia"/>
          <w:b/>
          <w:color w:val="0070C0"/>
        </w:rPr>
        <w:t>*</w:t>
      </w:r>
      <w:r w:rsidRPr="00223211">
        <w:rPr>
          <w:rFonts w:hAnsi="宋体" w:cs="宋体"/>
          <w:b/>
          <w:color w:val="0070C0"/>
        </w:rPr>
        <w:t>Correspondence to: Professor Yuqing Wang, E</w:t>
      </w:r>
      <w:r w:rsidRPr="00223211">
        <w:rPr>
          <w:rFonts w:hAnsi="宋体" w:cs="宋体"/>
          <w:b/>
          <w:color w:val="0070C0"/>
        </w:rPr>
        <w:noBreakHyphen/>
        <w:t>mail: qhwyqmxl@163.com</w:t>
      </w:r>
    </w:p>
    <w:p w:rsidR="00223211" w:rsidRDefault="00223211"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(1)Clinical Medical College, Qinghai University, Xining, Qinghai 810016, P.R.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r w:rsidRPr="008A16CC">
        <w:rPr>
          <w:rFonts w:hAnsi="宋体" w:cs="宋体"/>
        </w:rPr>
        <w:t xml:space="preserve">(2)Department of Respiratory Medicine I, The Fourth People's Hospital of Qinghai </w:t>
      </w:r>
    </w:p>
    <w:p w:rsidR="008A16CC" w:rsidRPr="008A16CC" w:rsidRDefault="008A16CC" w:rsidP="008A16CC">
      <w:pPr>
        <w:pStyle w:val="a3"/>
        <w:rPr>
          <w:rFonts w:hAnsi="宋体" w:cs="宋体"/>
        </w:rPr>
      </w:pPr>
      <w:r w:rsidRPr="008A16CC">
        <w:rPr>
          <w:rFonts w:hAnsi="宋体" w:cs="宋体"/>
        </w:rPr>
        <w:t>Province, Xining, Qinghai 810000, P.R. China.</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Tuberculosis (TB) poses a notable threat to global public health. Conventional </w:t>
      </w:r>
    </w:p>
    <w:p w:rsidR="008A16CC" w:rsidRPr="008A16CC" w:rsidRDefault="008A16CC" w:rsidP="008A16CC">
      <w:pPr>
        <w:pStyle w:val="a3"/>
        <w:rPr>
          <w:rFonts w:hAnsi="宋体" w:cs="宋体"/>
        </w:rPr>
      </w:pPr>
      <w:r w:rsidRPr="008A16CC">
        <w:rPr>
          <w:rFonts w:hAnsi="宋体" w:cs="宋体"/>
        </w:rPr>
        <w:t xml:space="preserve">antibiotic treatments are hampered by long treatment courses, notable toxicity </w:t>
      </w:r>
    </w:p>
    <w:p w:rsidR="008A16CC" w:rsidRPr="008A16CC" w:rsidRDefault="008A16CC" w:rsidP="008A16CC">
      <w:pPr>
        <w:pStyle w:val="a3"/>
        <w:rPr>
          <w:rFonts w:hAnsi="宋体" w:cs="宋体"/>
        </w:rPr>
      </w:pPr>
      <w:r w:rsidRPr="008A16CC">
        <w:rPr>
          <w:rFonts w:hAnsi="宋体" w:cs="宋体"/>
        </w:rPr>
        <w:t xml:space="preserve">and rising levels of drug resistance. By contrast, photodynamic therapy (PDT) </w:t>
      </w:r>
    </w:p>
    <w:p w:rsidR="008A16CC" w:rsidRPr="008A16CC" w:rsidRDefault="008A16CC" w:rsidP="008A16CC">
      <w:pPr>
        <w:pStyle w:val="a3"/>
        <w:rPr>
          <w:rFonts w:hAnsi="宋体" w:cs="宋体"/>
        </w:rPr>
      </w:pPr>
      <w:r w:rsidRPr="008A16CC">
        <w:rPr>
          <w:rFonts w:hAnsi="宋体" w:cs="宋体"/>
        </w:rPr>
        <w:lastRenderedPageBreak/>
        <w:t xml:space="preserve">offers a promising alternative to antibiotics. This approach employs </w:t>
      </w:r>
    </w:p>
    <w:p w:rsidR="008A16CC" w:rsidRPr="008A16CC" w:rsidRDefault="008A16CC" w:rsidP="008A16CC">
      <w:pPr>
        <w:pStyle w:val="a3"/>
        <w:rPr>
          <w:rFonts w:hAnsi="宋体" w:cs="宋体"/>
        </w:rPr>
      </w:pPr>
      <w:r w:rsidRPr="008A16CC">
        <w:rPr>
          <w:rFonts w:hAnsi="宋体" w:cs="宋体"/>
        </w:rPr>
        <w:t xml:space="preserve">photosensitizers (PSs), light and oxygen to generate reactive oxygen species, </w:t>
      </w:r>
    </w:p>
    <w:p w:rsidR="008A16CC" w:rsidRPr="008A16CC" w:rsidRDefault="008A16CC" w:rsidP="008A16CC">
      <w:pPr>
        <w:pStyle w:val="a3"/>
        <w:rPr>
          <w:rFonts w:hAnsi="宋体" w:cs="宋体"/>
        </w:rPr>
      </w:pPr>
      <w:r w:rsidRPr="008A16CC">
        <w:rPr>
          <w:rFonts w:hAnsi="宋体" w:cs="宋体"/>
        </w:rPr>
        <w:t xml:space="preserve">which induce oxidative stress to eliminate Mycobacterium tuberculosis. The </w:t>
      </w:r>
    </w:p>
    <w:p w:rsidR="008A16CC" w:rsidRPr="008A16CC" w:rsidRDefault="008A16CC" w:rsidP="008A16CC">
      <w:pPr>
        <w:pStyle w:val="a3"/>
        <w:rPr>
          <w:rFonts w:hAnsi="宋体" w:cs="宋体"/>
        </w:rPr>
      </w:pPr>
      <w:r w:rsidRPr="008A16CC">
        <w:rPr>
          <w:rFonts w:hAnsi="宋体" w:cs="宋体"/>
        </w:rPr>
        <w:t xml:space="preserve">present review explores the mechanisms, benefits and primary challenges of PDT </w:t>
      </w:r>
    </w:p>
    <w:p w:rsidR="008A16CC" w:rsidRPr="008A16CC" w:rsidRDefault="008A16CC" w:rsidP="008A16CC">
      <w:pPr>
        <w:pStyle w:val="a3"/>
        <w:rPr>
          <w:rFonts w:hAnsi="宋体" w:cs="宋体"/>
        </w:rPr>
      </w:pPr>
      <w:r w:rsidRPr="008A16CC">
        <w:rPr>
          <w:rFonts w:hAnsi="宋体" w:cs="宋体"/>
        </w:rPr>
        <w:t xml:space="preserve">in the context of TB treatment. The present review also discusses advanced </w:t>
      </w:r>
    </w:p>
    <w:p w:rsidR="008A16CC" w:rsidRPr="008A16CC" w:rsidRDefault="008A16CC" w:rsidP="008A16CC">
      <w:pPr>
        <w:pStyle w:val="a3"/>
        <w:rPr>
          <w:rFonts w:hAnsi="宋体" w:cs="宋体"/>
        </w:rPr>
      </w:pPr>
      <w:r w:rsidRPr="008A16CC">
        <w:rPr>
          <w:rFonts w:hAnsi="宋体" w:cs="宋体"/>
        </w:rPr>
        <w:t xml:space="preserve">strategies that address hurdles, such as the robust mycobacterial cell wall, </w:t>
      </w:r>
    </w:p>
    <w:p w:rsidR="008A16CC" w:rsidRPr="008A16CC" w:rsidRDefault="008A16CC" w:rsidP="008A16CC">
      <w:pPr>
        <w:pStyle w:val="a3"/>
        <w:rPr>
          <w:rFonts w:hAnsi="宋体" w:cs="宋体"/>
        </w:rPr>
      </w:pPr>
      <w:r w:rsidRPr="008A16CC">
        <w:rPr>
          <w:rFonts w:hAnsi="宋体" w:cs="宋体"/>
        </w:rPr>
        <w:t xml:space="preserve">hypoxic environments and biofilm formation. These strategies include rational PS </w:t>
      </w:r>
    </w:p>
    <w:p w:rsidR="008A16CC" w:rsidRPr="008A16CC" w:rsidRDefault="008A16CC" w:rsidP="008A16CC">
      <w:pPr>
        <w:pStyle w:val="a3"/>
        <w:rPr>
          <w:rFonts w:hAnsi="宋体" w:cs="宋体"/>
        </w:rPr>
      </w:pPr>
      <w:r w:rsidRPr="008A16CC">
        <w:rPr>
          <w:rFonts w:hAnsi="宋体" w:cs="宋体"/>
        </w:rPr>
        <w:t xml:space="preserve">design, innovative nanodelivery systems and synergistic combination therapies. </w:t>
      </w:r>
    </w:p>
    <w:p w:rsidR="008A16CC" w:rsidRPr="008A16CC" w:rsidRDefault="008A16CC" w:rsidP="008A16CC">
      <w:pPr>
        <w:pStyle w:val="a3"/>
        <w:rPr>
          <w:rFonts w:hAnsi="宋体" w:cs="宋体"/>
        </w:rPr>
      </w:pPr>
      <w:r w:rsidRPr="008A16CC">
        <w:rPr>
          <w:rFonts w:hAnsi="宋体" w:cs="宋体"/>
        </w:rPr>
        <w:t xml:space="preserve">The present review also explores pathways for future clinical translation, </w:t>
      </w:r>
    </w:p>
    <w:p w:rsidR="008A16CC" w:rsidRPr="008A16CC" w:rsidRDefault="008A16CC" w:rsidP="008A16CC">
      <w:pPr>
        <w:pStyle w:val="a3"/>
        <w:rPr>
          <w:rFonts w:hAnsi="宋体" w:cs="宋体"/>
        </w:rPr>
      </w:pPr>
      <w:r w:rsidRPr="008A16CC">
        <w:rPr>
          <w:rFonts w:hAnsi="宋体" w:cs="宋体"/>
        </w:rPr>
        <w:t xml:space="preserve">highlighting the potential of PDT as a viable supplement or alternative to </w:t>
      </w:r>
    </w:p>
    <w:p w:rsidR="008A16CC" w:rsidRPr="008A16CC" w:rsidRDefault="008A16CC" w:rsidP="008A16CC">
      <w:pPr>
        <w:pStyle w:val="a3"/>
        <w:rPr>
          <w:rFonts w:hAnsi="宋体" w:cs="宋体"/>
        </w:rPr>
      </w:pPr>
      <w:r w:rsidRPr="008A16CC">
        <w:rPr>
          <w:rFonts w:hAnsi="宋体" w:cs="宋体"/>
        </w:rPr>
        <w:t>traditional TB chemotherapy through interdisciplinary innovation.</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10.3892/mmr.2026.13855</w:t>
      </w:r>
    </w:p>
    <w:p w:rsidR="008A16CC" w:rsidRPr="008A16CC" w:rsidRDefault="008A16CC" w:rsidP="008A16CC">
      <w:pPr>
        <w:pStyle w:val="a3"/>
        <w:rPr>
          <w:rFonts w:hAnsi="宋体" w:cs="宋体"/>
        </w:rPr>
      </w:pPr>
      <w:r w:rsidRPr="008A16CC">
        <w:rPr>
          <w:rFonts w:hAnsi="宋体" w:cs="宋体"/>
        </w:rPr>
        <w:t>PMID: 41891964 [Indexed for MEDLINE]</w:t>
      </w:r>
    </w:p>
    <w:p w:rsidR="008A16CC" w:rsidRPr="008A16CC" w:rsidRDefault="008A16CC" w:rsidP="008A16CC">
      <w:pPr>
        <w:pStyle w:val="a3"/>
        <w:rPr>
          <w:rFonts w:hAnsi="宋体" w:cs="宋体"/>
        </w:rPr>
      </w:pPr>
    </w:p>
    <w:p w:rsidR="008A16CC" w:rsidRPr="007E117D" w:rsidRDefault="00D00354" w:rsidP="008A16CC">
      <w:pPr>
        <w:pStyle w:val="a3"/>
        <w:rPr>
          <w:rFonts w:hAnsi="宋体" w:cs="宋体"/>
          <w:b/>
          <w:color w:val="FF0000"/>
        </w:rPr>
      </w:pPr>
      <w:r>
        <w:rPr>
          <w:rFonts w:hAnsi="宋体" w:cs="宋体"/>
          <w:b/>
          <w:color w:val="FF0000"/>
        </w:rPr>
        <w:t>15</w:t>
      </w:r>
      <w:r w:rsidR="008A16CC" w:rsidRPr="007E117D">
        <w:rPr>
          <w:rFonts w:hAnsi="宋体" w:cs="宋体"/>
          <w:b/>
          <w:color w:val="FF0000"/>
        </w:rPr>
        <w:t xml:space="preserve">. Microbiol Spectr. 2026 Mar 27:e0348225. doi: 10.1128/spectrum.03482-25. Online </w:t>
      </w:r>
    </w:p>
    <w:p w:rsidR="008A16CC" w:rsidRPr="007E117D" w:rsidRDefault="008A16CC" w:rsidP="008A16CC">
      <w:pPr>
        <w:pStyle w:val="a3"/>
        <w:rPr>
          <w:rFonts w:hAnsi="宋体" w:cs="宋体"/>
          <w:b/>
          <w:color w:val="FF0000"/>
        </w:rPr>
      </w:pPr>
      <w:r w:rsidRPr="007E117D">
        <w:rPr>
          <w:rFonts w:hAnsi="宋体" w:cs="宋体"/>
          <w:b/>
          <w:color w:val="FF0000"/>
        </w:rPr>
        <w:t>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Integrated metabolomic and transcriptomic analysis reveals novel plasma </w:t>
      </w:r>
    </w:p>
    <w:p w:rsidR="008A16CC" w:rsidRPr="008A16CC" w:rsidRDefault="008A16CC" w:rsidP="008A16CC">
      <w:pPr>
        <w:pStyle w:val="a3"/>
        <w:rPr>
          <w:rFonts w:hAnsi="宋体" w:cs="宋体"/>
        </w:rPr>
      </w:pPr>
      <w:r w:rsidRPr="008A16CC">
        <w:rPr>
          <w:rFonts w:hAnsi="宋体" w:cs="宋体"/>
        </w:rPr>
        <w:t>biomarkers and metabolic pathway dysregulation in latent tuberculosis infection.</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Liu D(#)(1), Feng Z(#)(1)(2), Meng X(1), Li Y(3), Zeng Y(1)(2), Li Y(2), Yan </w:t>
      </w:r>
    </w:p>
    <w:p w:rsidR="008A16CC" w:rsidRPr="008A16CC" w:rsidRDefault="008A16CC" w:rsidP="008A16CC">
      <w:pPr>
        <w:pStyle w:val="a3"/>
        <w:rPr>
          <w:rFonts w:hAnsi="宋体" w:cs="宋体"/>
        </w:rPr>
      </w:pPr>
      <w:r w:rsidRPr="008A16CC">
        <w:rPr>
          <w:rFonts w:hAnsi="宋体" w:cs="宋体"/>
        </w:rPr>
        <w:t>F(3), Wang Y(1).</w:t>
      </w:r>
    </w:p>
    <w:p w:rsidR="008A16CC" w:rsidRDefault="008A16CC" w:rsidP="008A16CC">
      <w:pPr>
        <w:pStyle w:val="a3"/>
        <w:rPr>
          <w:rFonts w:hAnsi="宋体" w:cs="宋体"/>
        </w:rPr>
      </w:pPr>
    </w:p>
    <w:p w:rsidR="00C574A0" w:rsidRPr="00FE4264" w:rsidRDefault="00C574A0" w:rsidP="008A16CC">
      <w:pPr>
        <w:pStyle w:val="a3"/>
        <w:rPr>
          <w:rFonts w:hAnsi="宋体" w:cs="宋体"/>
          <w:b/>
          <w:color w:val="0070C0"/>
        </w:rPr>
      </w:pPr>
      <w:r w:rsidRPr="00FE4264">
        <w:rPr>
          <w:rFonts w:hAnsi="宋体" w:cs="宋体"/>
          <w:b/>
          <w:color w:val="0070C0"/>
        </w:rPr>
        <w:t>Dong Liu, Zhelong Feng, Xiangrui Meng, Yanhan Li, Yuerong Zeng, Yan Li</w:t>
      </w:r>
      <w:r w:rsidRPr="00FE4264">
        <w:rPr>
          <w:rFonts w:hAnsi="宋体" w:cs="宋体" w:hint="eastAsia"/>
          <w:b/>
          <w:color w:val="0070C0"/>
        </w:rPr>
        <w:t>*</w:t>
      </w:r>
      <w:r w:rsidRPr="00FE4264">
        <w:rPr>
          <w:rFonts w:hAnsi="宋体" w:cs="宋体"/>
          <w:b/>
          <w:color w:val="0070C0"/>
        </w:rPr>
        <w:t>, Fang Yan</w:t>
      </w:r>
      <w:r w:rsidRPr="00FE4264">
        <w:rPr>
          <w:rFonts w:hAnsi="宋体" w:cs="宋体" w:hint="eastAsia"/>
          <w:b/>
          <w:color w:val="0070C0"/>
        </w:rPr>
        <w:t>*</w:t>
      </w:r>
      <w:r w:rsidRPr="00FE4264">
        <w:rPr>
          <w:rFonts w:hAnsi="宋体" w:cs="宋体"/>
          <w:b/>
          <w:color w:val="0070C0"/>
        </w:rPr>
        <w:t>, Yajing Wang</w:t>
      </w:r>
      <w:r w:rsidRPr="00FE4264">
        <w:rPr>
          <w:rFonts w:hAnsi="宋体" w:cs="宋体" w:hint="eastAsia"/>
          <w:b/>
          <w:color w:val="0070C0"/>
        </w:rPr>
        <w:t>*</w:t>
      </w:r>
    </w:p>
    <w:p w:rsidR="00C574A0" w:rsidRPr="00FE4264" w:rsidRDefault="00C574A0" w:rsidP="00C574A0">
      <w:pPr>
        <w:pStyle w:val="a3"/>
        <w:jc w:val="left"/>
        <w:rPr>
          <w:rFonts w:hAnsi="宋体" w:cs="宋体"/>
          <w:b/>
          <w:color w:val="0070C0"/>
        </w:rPr>
      </w:pPr>
      <w:r w:rsidRPr="00FE4264">
        <w:rPr>
          <w:rFonts w:hAnsi="宋体" w:cs="宋体" w:hint="eastAsia"/>
          <w:b/>
          <w:color w:val="0070C0"/>
        </w:rPr>
        <w:t>*</w:t>
      </w:r>
      <w:r w:rsidRPr="00FE4264">
        <w:rPr>
          <w:rFonts w:hAnsi="宋体" w:cs="宋体"/>
          <w:b/>
          <w:color w:val="0070C0"/>
        </w:rPr>
        <w:t>Address correspondence to YajingWang, cpuwyj@cpu.edu.cn, Fang Yan,1020081879@cpu.edu.cn, or Yan Li,liyan.nju@163.com</w:t>
      </w:r>
    </w:p>
    <w:p w:rsidR="00C574A0" w:rsidRDefault="00C574A0"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(1)Department of Clinical Pharmacy, School of Basic Medicine and Clinical </w:t>
      </w:r>
    </w:p>
    <w:p w:rsidR="008A16CC" w:rsidRPr="008A16CC" w:rsidRDefault="008A16CC" w:rsidP="008A16CC">
      <w:pPr>
        <w:pStyle w:val="a3"/>
        <w:rPr>
          <w:rFonts w:hAnsi="宋体" w:cs="宋体"/>
        </w:rPr>
      </w:pPr>
      <w:r w:rsidRPr="008A16CC">
        <w:rPr>
          <w:rFonts w:hAnsi="宋体" w:cs="宋体"/>
        </w:rPr>
        <w:t>Pharmacy, China Pharmaceutical University, Nanjing, China.</w:t>
      </w:r>
    </w:p>
    <w:p w:rsidR="008A16CC" w:rsidRPr="008A16CC" w:rsidRDefault="008A16CC" w:rsidP="008A16CC">
      <w:pPr>
        <w:pStyle w:val="a3"/>
        <w:rPr>
          <w:rFonts w:hAnsi="宋体" w:cs="宋体"/>
        </w:rPr>
      </w:pPr>
      <w:r w:rsidRPr="008A16CC">
        <w:rPr>
          <w:rFonts w:hAnsi="宋体" w:cs="宋体"/>
        </w:rPr>
        <w:t xml:space="preserve">(2)Integrated Service &amp; Management Office, Jiangsu Provincial Center for Disease </w:t>
      </w:r>
    </w:p>
    <w:p w:rsidR="008A16CC" w:rsidRPr="008A16CC" w:rsidRDefault="008A16CC" w:rsidP="008A16CC">
      <w:pPr>
        <w:pStyle w:val="a3"/>
        <w:rPr>
          <w:rFonts w:hAnsi="宋体" w:cs="宋体"/>
        </w:rPr>
      </w:pPr>
      <w:r w:rsidRPr="008A16CC">
        <w:rPr>
          <w:rFonts w:hAnsi="宋体" w:cs="宋体"/>
        </w:rPr>
        <w:t>Control and Prevention, Nanjing, China.</w:t>
      </w:r>
    </w:p>
    <w:p w:rsidR="008A16CC" w:rsidRPr="008A16CC" w:rsidRDefault="008A16CC" w:rsidP="008A16CC">
      <w:pPr>
        <w:pStyle w:val="a3"/>
        <w:rPr>
          <w:rFonts w:hAnsi="宋体" w:cs="宋体"/>
        </w:rPr>
      </w:pPr>
      <w:r w:rsidRPr="008A16CC">
        <w:rPr>
          <w:rFonts w:hAnsi="宋体" w:cs="宋体"/>
        </w:rPr>
        <w:t xml:space="preserve">(3)Department of Pharmaceutical Analysis, School of Pharmacy, China </w:t>
      </w:r>
    </w:p>
    <w:p w:rsidR="008A16CC" w:rsidRPr="008A16CC" w:rsidRDefault="008A16CC" w:rsidP="008A16CC">
      <w:pPr>
        <w:pStyle w:val="a3"/>
        <w:rPr>
          <w:rFonts w:hAnsi="宋体" w:cs="宋体"/>
        </w:rPr>
      </w:pPr>
      <w:r w:rsidRPr="008A16CC">
        <w:rPr>
          <w:rFonts w:hAnsi="宋体" w:cs="宋体"/>
        </w:rPr>
        <w:t>Pharmaceutical University, Nanjing, China.</w:t>
      </w:r>
    </w:p>
    <w:p w:rsidR="008A16CC" w:rsidRPr="008A16CC" w:rsidRDefault="008A16CC" w:rsidP="008A16CC">
      <w:pPr>
        <w:pStyle w:val="a3"/>
        <w:rPr>
          <w:rFonts w:hAnsi="宋体" w:cs="宋体"/>
        </w:rPr>
      </w:pPr>
      <w:r w:rsidRPr="008A16CC">
        <w:rPr>
          <w:rFonts w:hAnsi="宋体" w:cs="宋体"/>
        </w:rPr>
        <w:t>(#)Contributed equally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Tuberculosis (TB) remains a global health threat, and latent TB infection (LTBI) </w:t>
      </w:r>
    </w:p>
    <w:p w:rsidR="008A16CC" w:rsidRPr="008A16CC" w:rsidRDefault="008A16CC" w:rsidP="008A16CC">
      <w:pPr>
        <w:pStyle w:val="a3"/>
        <w:rPr>
          <w:rFonts w:hAnsi="宋体" w:cs="宋体"/>
        </w:rPr>
      </w:pPr>
      <w:r w:rsidRPr="008A16CC">
        <w:rPr>
          <w:rFonts w:hAnsi="宋体" w:cs="宋体"/>
        </w:rPr>
        <w:t xml:space="preserve">serves as a significant reservoir for new cases. Current diagnostic methods have </w:t>
      </w:r>
    </w:p>
    <w:p w:rsidR="008A16CC" w:rsidRPr="008A16CC" w:rsidRDefault="008A16CC" w:rsidP="008A16CC">
      <w:pPr>
        <w:pStyle w:val="a3"/>
        <w:rPr>
          <w:rFonts w:hAnsi="宋体" w:cs="宋体"/>
        </w:rPr>
      </w:pPr>
      <w:r w:rsidRPr="008A16CC">
        <w:rPr>
          <w:rFonts w:hAnsi="宋体" w:cs="宋体"/>
        </w:rPr>
        <w:t xml:space="preserve">limitations in accuracy and specificity. This study aimed to identify novel </w:t>
      </w:r>
    </w:p>
    <w:p w:rsidR="008A16CC" w:rsidRPr="008A16CC" w:rsidRDefault="008A16CC" w:rsidP="008A16CC">
      <w:pPr>
        <w:pStyle w:val="a3"/>
        <w:rPr>
          <w:rFonts w:hAnsi="宋体" w:cs="宋体"/>
        </w:rPr>
      </w:pPr>
      <w:r w:rsidRPr="008A16CC">
        <w:rPr>
          <w:rFonts w:hAnsi="宋体" w:cs="宋体"/>
        </w:rPr>
        <w:t xml:space="preserve">plasma biomarkers for LTBI by integrating metabolomics and transcriptomics. </w:t>
      </w:r>
    </w:p>
    <w:p w:rsidR="008A16CC" w:rsidRPr="008A16CC" w:rsidRDefault="008A16CC" w:rsidP="008A16CC">
      <w:pPr>
        <w:pStyle w:val="a3"/>
        <w:rPr>
          <w:rFonts w:hAnsi="宋体" w:cs="宋体"/>
        </w:rPr>
      </w:pPr>
      <w:r w:rsidRPr="008A16CC">
        <w:rPr>
          <w:rFonts w:hAnsi="宋体" w:cs="宋体"/>
        </w:rPr>
        <w:t xml:space="preserve">Plasma samples from healthy controls (HC) and LTBI patients were analyzed using </w:t>
      </w:r>
    </w:p>
    <w:p w:rsidR="008A16CC" w:rsidRPr="008A16CC" w:rsidRDefault="008A16CC" w:rsidP="008A16CC">
      <w:pPr>
        <w:pStyle w:val="a3"/>
        <w:rPr>
          <w:rFonts w:hAnsi="宋体" w:cs="宋体"/>
        </w:rPr>
      </w:pPr>
      <w:r w:rsidRPr="008A16CC">
        <w:rPr>
          <w:rFonts w:hAnsi="宋体" w:cs="宋体"/>
        </w:rPr>
        <w:lastRenderedPageBreak/>
        <w:t xml:space="preserve">liquid chromatography-mass spectrometry (LC-MS)/MS. We identified distinct </w:t>
      </w:r>
    </w:p>
    <w:p w:rsidR="008A16CC" w:rsidRPr="008A16CC" w:rsidRDefault="008A16CC" w:rsidP="008A16CC">
      <w:pPr>
        <w:pStyle w:val="a3"/>
        <w:rPr>
          <w:rFonts w:hAnsi="宋体" w:cs="宋体"/>
        </w:rPr>
      </w:pPr>
      <w:r w:rsidRPr="008A16CC">
        <w:rPr>
          <w:rFonts w:hAnsi="宋体" w:cs="宋体"/>
        </w:rPr>
        <w:t xml:space="preserve">metabolic signatures characterizing LTBI, and a diagnostic model based on five </w:t>
      </w:r>
    </w:p>
    <w:p w:rsidR="008A16CC" w:rsidRPr="008A16CC" w:rsidRDefault="008A16CC" w:rsidP="008A16CC">
      <w:pPr>
        <w:pStyle w:val="a3"/>
        <w:rPr>
          <w:rFonts w:hAnsi="宋体" w:cs="宋体"/>
        </w:rPr>
      </w:pPr>
      <w:r w:rsidRPr="008A16CC">
        <w:rPr>
          <w:rFonts w:hAnsi="宋体" w:cs="宋体"/>
        </w:rPr>
        <w:t xml:space="preserve">key metabolites-margaroylglycine, N-palmitoyl tryptophan, oleamide, myristic </w:t>
      </w:r>
    </w:p>
    <w:p w:rsidR="008A16CC" w:rsidRPr="008A16CC" w:rsidRDefault="008A16CC" w:rsidP="008A16CC">
      <w:pPr>
        <w:pStyle w:val="a3"/>
        <w:rPr>
          <w:rFonts w:hAnsi="宋体" w:cs="宋体"/>
        </w:rPr>
      </w:pPr>
      <w:r w:rsidRPr="008A16CC">
        <w:rPr>
          <w:rFonts w:hAnsi="宋体" w:cs="宋体"/>
        </w:rPr>
        <w:t xml:space="preserve">acid, and pentadecanoic acid-was established, demonstrating discriminatory </w:t>
      </w:r>
    </w:p>
    <w:p w:rsidR="008A16CC" w:rsidRPr="008A16CC" w:rsidRDefault="008A16CC" w:rsidP="008A16CC">
      <w:pPr>
        <w:pStyle w:val="a3"/>
        <w:rPr>
          <w:rFonts w:hAnsi="宋体" w:cs="宋体"/>
        </w:rPr>
      </w:pPr>
      <w:r w:rsidRPr="008A16CC">
        <w:rPr>
          <w:rFonts w:hAnsi="宋体" w:cs="宋体"/>
        </w:rPr>
        <w:t xml:space="preserve">potential. Multi-omics integration revealed that these metabolites are </w:t>
      </w:r>
    </w:p>
    <w:p w:rsidR="008A16CC" w:rsidRPr="008A16CC" w:rsidRDefault="008A16CC" w:rsidP="008A16CC">
      <w:pPr>
        <w:pStyle w:val="a3"/>
        <w:rPr>
          <w:rFonts w:hAnsi="宋体" w:cs="宋体"/>
        </w:rPr>
      </w:pPr>
      <w:r w:rsidRPr="008A16CC">
        <w:rPr>
          <w:rFonts w:hAnsi="宋体" w:cs="宋体"/>
        </w:rPr>
        <w:t xml:space="preserve">significantly associated with perturbations in glycerophospholipid and </w:t>
      </w:r>
    </w:p>
    <w:p w:rsidR="008A16CC" w:rsidRPr="008A16CC" w:rsidRDefault="008A16CC" w:rsidP="008A16CC">
      <w:pPr>
        <w:pStyle w:val="a3"/>
        <w:rPr>
          <w:rFonts w:hAnsi="宋体" w:cs="宋体"/>
        </w:rPr>
      </w:pPr>
      <w:r w:rsidRPr="008A16CC">
        <w:rPr>
          <w:rFonts w:hAnsi="宋体" w:cs="宋体"/>
        </w:rPr>
        <w:t xml:space="preserve">tryptophan metabolism pathways. Validation via qPCR confirmed significant </w:t>
      </w:r>
    </w:p>
    <w:p w:rsidR="008A16CC" w:rsidRPr="008A16CC" w:rsidRDefault="008A16CC" w:rsidP="008A16CC">
      <w:pPr>
        <w:pStyle w:val="a3"/>
        <w:rPr>
          <w:rFonts w:hAnsi="宋体" w:cs="宋体"/>
        </w:rPr>
      </w:pPr>
      <w:r w:rsidRPr="008A16CC">
        <w:rPr>
          <w:rFonts w:hAnsi="宋体" w:cs="宋体"/>
        </w:rPr>
        <w:t xml:space="preserve">dysregulation of associated genes (PLA2G4C, PLA1A, CDS2, IL4I1, EHHADH, IDO2, </w:t>
      </w:r>
    </w:p>
    <w:p w:rsidR="008A16CC" w:rsidRPr="008A16CC" w:rsidRDefault="008A16CC" w:rsidP="008A16CC">
      <w:pPr>
        <w:pStyle w:val="a3"/>
        <w:rPr>
          <w:rFonts w:hAnsi="宋体" w:cs="宋体"/>
        </w:rPr>
      </w:pPr>
      <w:r w:rsidRPr="008A16CC">
        <w:rPr>
          <w:rFonts w:hAnsi="宋体" w:cs="宋体"/>
        </w:rPr>
        <w:t xml:space="preserve">and ASMT) in peripheral blood mononuclear cells (PBMCs). External validation in </w:t>
      </w:r>
    </w:p>
    <w:p w:rsidR="008A16CC" w:rsidRPr="008A16CC" w:rsidRDefault="008A16CC" w:rsidP="008A16CC">
      <w:pPr>
        <w:pStyle w:val="a3"/>
        <w:rPr>
          <w:rFonts w:hAnsi="宋体" w:cs="宋体"/>
        </w:rPr>
      </w:pPr>
      <w:r w:rsidRPr="008A16CC">
        <w:rPr>
          <w:rFonts w:hAnsi="宋体" w:cs="宋体"/>
        </w:rPr>
        <w:t xml:space="preserve">independent cohorts confirmed the consistency of these metabolic alterations. </w:t>
      </w:r>
    </w:p>
    <w:p w:rsidR="008A16CC" w:rsidRPr="008A16CC" w:rsidRDefault="008A16CC" w:rsidP="008A16CC">
      <w:pPr>
        <w:pStyle w:val="a3"/>
        <w:rPr>
          <w:rFonts w:hAnsi="宋体" w:cs="宋体"/>
        </w:rPr>
      </w:pPr>
      <w:r w:rsidRPr="008A16CC">
        <w:rPr>
          <w:rFonts w:hAnsi="宋体" w:cs="宋体"/>
        </w:rPr>
        <w:t xml:space="preserve">These findings suggest a robust panel of biomarkers for LTBI screening and offer </w:t>
      </w:r>
    </w:p>
    <w:p w:rsidR="008A16CC" w:rsidRPr="008A16CC" w:rsidRDefault="008A16CC" w:rsidP="008A16CC">
      <w:pPr>
        <w:pStyle w:val="a3"/>
        <w:rPr>
          <w:rFonts w:hAnsi="宋体" w:cs="宋体"/>
        </w:rPr>
      </w:pPr>
      <w:r w:rsidRPr="008A16CC">
        <w:rPr>
          <w:rFonts w:hAnsi="宋体" w:cs="宋体"/>
        </w:rPr>
        <w:t xml:space="preserve">exploratory insights into the metabolic dysregulation underlying latent </w:t>
      </w:r>
    </w:p>
    <w:p w:rsidR="008A16CC" w:rsidRPr="008A16CC" w:rsidRDefault="008A16CC" w:rsidP="008A16CC">
      <w:pPr>
        <w:pStyle w:val="a3"/>
        <w:rPr>
          <w:rFonts w:hAnsi="宋体" w:cs="宋体"/>
        </w:rPr>
      </w:pPr>
      <w:r w:rsidRPr="008A16CC">
        <w:rPr>
          <w:rFonts w:hAnsi="宋体" w:cs="宋体"/>
        </w:rPr>
        <w:t>infection.</w:t>
      </w:r>
    </w:p>
    <w:p w:rsidR="008A16CC" w:rsidRPr="008A16CC" w:rsidRDefault="008A16CC" w:rsidP="008A16CC">
      <w:pPr>
        <w:pStyle w:val="a3"/>
        <w:rPr>
          <w:rFonts w:hAnsi="宋体" w:cs="宋体"/>
        </w:rPr>
      </w:pPr>
      <w:r w:rsidRPr="007E117D">
        <w:rPr>
          <w:rFonts w:hAnsi="宋体" w:cs="宋体"/>
          <w:b/>
        </w:rPr>
        <w:t>IMPORTANCE:</w:t>
      </w:r>
      <w:r w:rsidRPr="008A16CC">
        <w:rPr>
          <w:rFonts w:hAnsi="宋体" w:cs="宋体"/>
        </w:rPr>
        <w:t xml:space="preserve"> Latent tuberculosis (TB) infection (LTBI) acts as a silent reservoir </w:t>
      </w:r>
    </w:p>
    <w:p w:rsidR="008A16CC" w:rsidRPr="008A16CC" w:rsidRDefault="008A16CC" w:rsidP="008A16CC">
      <w:pPr>
        <w:pStyle w:val="a3"/>
        <w:rPr>
          <w:rFonts w:hAnsi="宋体" w:cs="宋体"/>
        </w:rPr>
      </w:pPr>
      <w:r w:rsidRPr="008A16CC">
        <w:rPr>
          <w:rFonts w:hAnsi="宋体" w:cs="宋体"/>
        </w:rPr>
        <w:t xml:space="preserve">for the global tuberculosis epidemic, yet current diagnostic tools often lack </w:t>
      </w:r>
    </w:p>
    <w:p w:rsidR="008A16CC" w:rsidRPr="008A16CC" w:rsidRDefault="008A16CC" w:rsidP="008A16CC">
      <w:pPr>
        <w:pStyle w:val="a3"/>
        <w:rPr>
          <w:rFonts w:hAnsi="宋体" w:cs="宋体"/>
        </w:rPr>
      </w:pPr>
      <w:r w:rsidRPr="008A16CC">
        <w:rPr>
          <w:rFonts w:hAnsi="宋体" w:cs="宋体"/>
        </w:rPr>
        <w:t xml:space="preserve">the specificity to fully capture the host's biological response. This study </w:t>
      </w:r>
    </w:p>
    <w:p w:rsidR="008A16CC" w:rsidRPr="008A16CC" w:rsidRDefault="008A16CC" w:rsidP="008A16CC">
      <w:pPr>
        <w:pStyle w:val="a3"/>
        <w:rPr>
          <w:rFonts w:hAnsi="宋体" w:cs="宋体"/>
        </w:rPr>
      </w:pPr>
      <w:r w:rsidRPr="008A16CC">
        <w:rPr>
          <w:rFonts w:hAnsi="宋体" w:cs="宋体"/>
        </w:rPr>
        <w:t xml:space="preserve">addresses this critical gap by using a multi-omics approach to decode the hidden </w:t>
      </w:r>
    </w:p>
    <w:p w:rsidR="008A16CC" w:rsidRPr="008A16CC" w:rsidRDefault="008A16CC" w:rsidP="008A16CC">
      <w:pPr>
        <w:pStyle w:val="a3"/>
        <w:rPr>
          <w:rFonts w:hAnsi="宋体" w:cs="宋体"/>
        </w:rPr>
      </w:pPr>
      <w:r w:rsidRPr="008A16CC">
        <w:rPr>
          <w:rFonts w:hAnsi="宋体" w:cs="宋体"/>
        </w:rPr>
        <w:t xml:space="preserve">metabolic changes in the blood. We discovered a unique "chemical fingerprint" </w:t>
      </w:r>
    </w:p>
    <w:p w:rsidR="008A16CC" w:rsidRPr="008A16CC" w:rsidRDefault="008A16CC" w:rsidP="008A16CC">
      <w:pPr>
        <w:pStyle w:val="a3"/>
        <w:rPr>
          <w:rFonts w:hAnsi="宋体" w:cs="宋体"/>
        </w:rPr>
      </w:pPr>
      <w:r w:rsidRPr="008A16CC">
        <w:rPr>
          <w:rFonts w:hAnsi="宋体" w:cs="宋体"/>
        </w:rPr>
        <w:t xml:space="preserve">consisting of five specific metabolites that can accurately distinguish latent </w:t>
      </w:r>
    </w:p>
    <w:p w:rsidR="008A16CC" w:rsidRPr="008A16CC" w:rsidRDefault="008A16CC" w:rsidP="008A16CC">
      <w:pPr>
        <w:pStyle w:val="a3"/>
        <w:rPr>
          <w:rFonts w:hAnsi="宋体" w:cs="宋体"/>
        </w:rPr>
      </w:pPr>
      <w:r w:rsidRPr="008A16CC">
        <w:rPr>
          <w:rFonts w:hAnsi="宋体" w:cs="宋体"/>
        </w:rPr>
        <w:t xml:space="preserve">infection from healthy states. Beyond providing a highly accurate diagnostic </w:t>
      </w:r>
    </w:p>
    <w:p w:rsidR="008A16CC" w:rsidRPr="008A16CC" w:rsidRDefault="008A16CC" w:rsidP="008A16CC">
      <w:pPr>
        <w:pStyle w:val="a3"/>
        <w:rPr>
          <w:rFonts w:hAnsi="宋体" w:cs="宋体"/>
        </w:rPr>
      </w:pPr>
      <w:r w:rsidRPr="008A16CC">
        <w:rPr>
          <w:rFonts w:hAnsi="宋体" w:cs="宋体"/>
        </w:rPr>
        <w:t xml:space="preserve">model, our findings reveal how the infection subtly reprograms host lipid and </w:t>
      </w:r>
    </w:p>
    <w:p w:rsidR="008A16CC" w:rsidRPr="008A16CC" w:rsidRDefault="008A16CC" w:rsidP="008A16CC">
      <w:pPr>
        <w:pStyle w:val="a3"/>
        <w:rPr>
          <w:rFonts w:hAnsi="宋体" w:cs="宋体"/>
        </w:rPr>
      </w:pPr>
      <w:r w:rsidRPr="008A16CC">
        <w:rPr>
          <w:rFonts w:hAnsi="宋体" w:cs="宋体"/>
        </w:rPr>
        <w:t xml:space="preserve">immune pathways. This work is significant because it offers a promising new tool </w:t>
      </w:r>
    </w:p>
    <w:p w:rsidR="008A16CC" w:rsidRPr="008A16CC" w:rsidRDefault="008A16CC" w:rsidP="008A16CC">
      <w:pPr>
        <w:pStyle w:val="a3"/>
        <w:rPr>
          <w:rFonts w:hAnsi="宋体" w:cs="宋体"/>
        </w:rPr>
      </w:pPr>
      <w:r w:rsidRPr="008A16CC">
        <w:rPr>
          <w:rFonts w:hAnsi="宋体" w:cs="宋体"/>
        </w:rPr>
        <w:t xml:space="preserve">for clinical screening and deepens our understanding of the metabolic interplay </w:t>
      </w:r>
    </w:p>
    <w:p w:rsidR="008A16CC" w:rsidRPr="008A16CC" w:rsidRDefault="008A16CC" w:rsidP="008A16CC">
      <w:pPr>
        <w:pStyle w:val="a3"/>
        <w:rPr>
          <w:rFonts w:hAnsi="宋体" w:cs="宋体"/>
        </w:rPr>
      </w:pPr>
      <w:r w:rsidRPr="008A16CC">
        <w:rPr>
          <w:rFonts w:hAnsi="宋体" w:cs="宋体"/>
        </w:rPr>
        <w:t xml:space="preserve">between the host and the pathogen, paving the way for better disease control </w:t>
      </w:r>
    </w:p>
    <w:p w:rsidR="008A16CC" w:rsidRPr="008A16CC" w:rsidRDefault="008A16CC" w:rsidP="008A16CC">
      <w:pPr>
        <w:pStyle w:val="a3"/>
        <w:rPr>
          <w:rFonts w:hAnsi="宋体" w:cs="宋体"/>
        </w:rPr>
      </w:pPr>
      <w:r w:rsidRPr="008A16CC">
        <w:rPr>
          <w:rFonts w:hAnsi="宋体" w:cs="宋体"/>
        </w:rPr>
        <w:t>strategies.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10.1128/spectrum.03482-25</w:t>
      </w:r>
    </w:p>
    <w:p w:rsidR="008A16CC" w:rsidRPr="008A16CC" w:rsidRDefault="008A16CC" w:rsidP="008A16CC">
      <w:pPr>
        <w:pStyle w:val="a3"/>
        <w:rPr>
          <w:rFonts w:hAnsi="宋体" w:cs="宋体"/>
        </w:rPr>
      </w:pPr>
      <w:r w:rsidRPr="008A16CC">
        <w:rPr>
          <w:rFonts w:hAnsi="宋体" w:cs="宋体"/>
        </w:rPr>
        <w:t>PMID: 41891697</w:t>
      </w:r>
    </w:p>
    <w:p w:rsidR="008A16CC" w:rsidRPr="008A16CC" w:rsidRDefault="008A16CC" w:rsidP="008A16CC">
      <w:pPr>
        <w:pStyle w:val="a3"/>
        <w:rPr>
          <w:rFonts w:hAnsi="宋体" w:cs="宋体"/>
        </w:rPr>
      </w:pPr>
    </w:p>
    <w:p w:rsidR="008A16CC" w:rsidRPr="007E117D" w:rsidRDefault="008A16CC" w:rsidP="008A16CC">
      <w:pPr>
        <w:pStyle w:val="a3"/>
        <w:rPr>
          <w:rFonts w:hAnsi="宋体" w:cs="宋体"/>
          <w:b/>
          <w:color w:val="FF0000"/>
        </w:rPr>
      </w:pPr>
      <w:r w:rsidRPr="007E117D">
        <w:rPr>
          <w:rFonts w:hAnsi="宋体" w:cs="宋体"/>
          <w:b/>
          <w:color w:val="FF0000"/>
        </w:rPr>
        <w:t>1</w:t>
      </w:r>
      <w:r w:rsidR="006B0D5E">
        <w:rPr>
          <w:rFonts w:hAnsi="宋体" w:cs="宋体"/>
          <w:b/>
          <w:color w:val="FF0000"/>
        </w:rPr>
        <w:t>6</w:t>
      </w:r>
      <w:r w:rsidRPr="007E117D">
        <w:rPr>
          <w:rFonts w:hAnsi="宋体" w:cs="宋体"/>
          <w:b/>
          <w:color w:val="FF0000"/>
        </w:rPr>
        <w:t>. BMC Biol. 2026 Mar 27. doi: 10.1186/s12915-026-02585-9. Online 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PTBD: a machine learning-based non-invasive diagnostic model for pulmonary </w:t>
      </w:r>
    </w:p>
    <w:p w:rsidR="008A16CC" w:rsidRPr="008A16CC" w:rsidRDefault="008A16CC" w:rsidP="008A16CC">
      <w:pPr>
        <w:pStyle w:val="a3"/>
        <w:rPr>
          <w:rFonts w:hAnsi="宋体" w:cs="宋体"/>
        </w:rPr>
      </w:pPr>
      <w:r w:rsidRPr="008A16CC">
        <w:rPr>
          <w:rFonts w:hAnsi="宋体" w:cs="宋体"/>
        </w:rPr>
        <w:t>tuberculosis using large-scale blood transcriptomes.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Wu C(1), Xie X(1), Huang Z(1), Zhou Y(1), Gou Y(1)(2), Du M(3), Lin H(4), Huang </w:t>
      </w:r>
    </w:p>
    <w:p w:rsidR="008A16CC" w:rsidRPr="008A16CC" w:rsidRDefault="008A16CC" w:rsidP="008A16CC">
      <w:pPr>
        <w:pStyle w:val="a3"/>
        <w:rPr>
          <w:rFonts w:hAnsi="宋体" w:cs="宋体"/>
        </w:rPr>
      </w:pPr>
      <w:r w:rsidRPr="008A16CC">
        <w:rPr>
          <w:rFonts w:hAnsi="宋体" w:cs="宋体"/>
        </w:rPr>
        <w:t>J(5)(6).</w:t>
      </w:r>
    </w:p>
    <w:p w:rsidR="008A16CC" w:rsidRDefault="008A16CC" w:rsidP="008A16CC">
      <w:pPr>
        <w:pStyle w:val="a3"/>
        <w:rPr>
          <w:rFonts w:hAnsi="宋体" w:cs="宋体"/>
        </w:rPr>
      </w:pPr>
    </w:p>
    <w:p w:rsidR="00C265B5" w:rsidRPr="0073473D" w:rsidRDefault="00C265B5" w:rsidP="008A16CC">
      <w:pPr>
        <w:pStyle w:val="a3"/>
        <w:rPr>
          <w:rFonts w:hAnsi="宋体" w:cs="宋体"/>
          <w:b/>
          <w:color w:val="0070C0"/>
        </w:rPr>
      </w:pPr>
      <w:r w:rsidRPr="0073473D">
        <w:rPr>
          <w:rFonts w:hAnsi="宋体" w:cs="宋体"/>
          <w:b/>
          <w:color w:val="0070C0"/>
        </w:rPr>
        <w:t>Changchun Wu, Xueqin Xie, Ziru Huang, Yuwei Zhou, Yushu Gou, Mengze Du</w:t>
      </w:r>
      <w:r w:rsidRPr="0073473D">
        <w:rPr>
          <w:rFonts w:hAnsi="宋体" w:cs="宋体" w:hint="eastAsia"/>
          <w:b/>
          <w:color w:val="0070C0"/>
        </w:rPr>
        <w:t>*</w:t>
      </w:r>
      <w:r w:rsidRPr="0073473D">
        <w:rPr>
          <w:rFonts w:hAnsi="宋体" w:cs="宋体"/>
          <w:b/>
          <w:color w:val="0070C0"/>
        </w:rPr>
        <w:t>, Hao Lin</w:t>
      </w:r>
      <w:r w:rsidRPr="0073473D">
        <w:rPr>
          <w:rFonts w:hAnsi="宋体" w:cs="宋体" w:hint="eastAsia"/>
          <w:b/>
          <w:color w:val="0070C0"/>
        </w:rPr>
        <w:t>*</w:t>
      </w:r>
      <w:r w:rsidRPr="0073473D">
        <w:rPr>
          <w:rFonts w:hAnsi="宋体" w:cs="宋体"/>
          <w:b/>
          <w:color w:val="0070C0"/>
        </w:rPr>
        <w:t>, Jian Huang</w:t>
      </w:r>
      <w:r w:rsidRPr="0073473D">
        <w:rPr>
          <w:rFonts w:hAnsi="宋体" w:cs="宋体" w:hint="eastAsia"/>
          <w:b/>
          <w:color w:val="0070C0"/>
        </w:rPr>
        <w:t>*</w:t>
      </w:r>
    </w:p>
    <w:p w:rsidR="00C265B5" w:rsidRPr="0073473D" w:rsidRDefault="00C265B5" w:rsidP="008A16CC">
      <w:pPr>
        <w:pStyle w:val="a3"/>
        <w:rPr>
          <w:rFonts w:hAnsi="宋体" w:cs="宋体"/>
          <w:b/>
          <w:color w:val="0070C0"/>
        </w:rPr>
      </w:pPr>
      <w:r w:rsidRPr="0073473D">
        <w:rPr>
          <w:rFonts w:hAnsi="宋体" w:cs="宋体"/>
          <w:b/>
          <w:color w:val="0070C0"/>
        </w:rPr>
        <w:t>*Corresponding authors: DuMengze@nsu.</w:t>
      </w:r>
      <w:r w:rsidR="0073473D" w:rsidRPr="0073473D">
        <w:rPr>
          <w:rFonts w:hAnsi="宋体" w:cs="宋体"/>
          <w:b/>
          <w:color w:val="0070C0"/>
        </w:rPr>
        <w:t>edu.cn (Mengze Du)</w:t>
      </w:r>
      <w:r w:rsidR="0073473D" w:rsidRPr="0073473D">
        <w:rPr>
          <w:rFonts w:hAnsi="宋体" w:cs="宋体" w:hint="eastAsia"/>
          <w:b/>
          <w:color w:val="0070C0"/>
        </w:rPr>
        <w:t>;</w:t>
      </w:r>
      <w:r w:rsidR="0073473D" w:rsidRPr="0073473D">
        <w:rPr>
          <w:rFonts w:hAnsi="宋体" w:cs="宋体"/>
          <w:b/>
          <w:color w:val="0070C0"/>
        </w:rPr>
        <w:t xml:space="preserve"> hlin@uestc.edu.cn (Hao Lin)</w:t>
      </w:r>
      <w:r w:rsidR="0073473D" w:rsidRPr="0073473D">
        <w:rPr>
          <w:rFonts w:hAnsi="宋体" w:cs="宋体" w:hint="eastAsia"/>
          <w:b/>
          <w:color w:val="0070C0"/>
        </w:rPr>
        <w:t>;</w:t>
      </w:r>
      <w:r w:rsidR="0073473D" w:rsidRPr="0073473D">
        <w:rPr>
          <w:rFonts w:hAnsi="宋体" w:cs="宋体"/>
          <w:b/>
          <w:color w:val="0070C0"/>
        </w:rPr>
        <w:t xml:space="preserve"> </w:t>
      </w:r>
      <w:r w:rsidRPr="0073473D">
        <w:rPr>
          <w:rFonts w:hAnsi="宋体" w:cs="宋体"/>
          <w:b/>
          <w:color w:val="0070C0"/>
        </w:rPr>
        <w:t xml:space="preserve">hj@uestc.edu.cn (Jian Huang) </w:t>
      </w:r>
    </w:p>
    <w:p w:rsidR="00C265B5" w:rsidRDefault="00C265B5"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(1)The Clinical Hospital of Chengdu Brain Science Institute, School of Life </w:t>
      </w:r>
    </w:p>
    <w:p w:rsidR="008A16CC" w:rsidRPr="008A16CC" w:rsidRDefault="008A16CC" w:rsidP="008A16CC">
      <w:pPr>
        <w:pStyle w:val="a3"/>
        <w:rPr>
          <w:rFonts w:hAnsi="宋体" w:cs="宋体"/>
        </w:rPr>
      </w:pPr>
      <w:r w:rsidRPr="008A16CC">
        <w:rPr>
          <w:rFonts w:hAnsi="宋体" w:cs="宋体"/>
        </w:rPr>
        <w:lastRenderedPageBreak/>
        <w:t xml:space="preserve">Science and Technology, University of Electronic Science and Technology of </w:t>
      </w:r>
    </w:p>
    <w:p w:rsidR="008A16CC" w:rsidRPr="008A16CC" w:rsidRDefault="008A16CC" w:rsidP="008A16CC">
      <w:pPr>
        <w:pStyle w:val="a3"/>
        <w:rPr>
          <w:rFonts w:hAnsi="宋体" w:cs="宋体"/>
        </w:rPr>
      </w:pPr>
      <w:r w:rsidRPr="008A16CC">
        <w:rPr>
          <w:rFonts w:hAnsi="宋体" w:cs="宋体"/>
        </w:rPr>
        <w:t>China, Chengdu, 611731, China.</w:t>
      </w:r>
    </w:p>
    <w:p w:rsidR="008A16CC" w:rsidRPr="008A16CC" w:rsidRDefault="008A16CC" w:rsidP="008A16CC">
      <w:pPr>
        <w:pStyle w:val="a3"/>
        <w:rPr>
          <w:rFonts w:hAnsi="宋体" w:cs="宋体"/>
        </w:rPr>
      </w:pPr>
      <w:r w:rsidRPr="008A16CC">
        <w:rPr>
          <w:rFonts w:hAnsi="宋体" w:cs="宋体"/>
        </w:rPr>
        <w:t xml:space="preserve">(2)School of Healthcare Technology, Chengdu Neusoft University, Chengdu, 611844,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r w:rsidRPr="008A16CC">
        <w:rPr>
          <w:rFonts w:hAnsi="宋体" w:cs="宋体"/>
        </w:rPr>
        <w:t xml:space="preserve">(3)School of Healthcare Technology, Chengdu Neusoft University, Chengdu, 611844, </w:t>
      </w:r>
    </w:p>
    <w:p w:rsidR="008A16CC" w:rsidRPr="008A16CC" w:rsidRDefault="008A16CC" w:rsidP="008A16CC">
      <w:pPr>
        <w:pStyle w:val="a3"/>
        <w:rPr>
          <w:rFonts w:hAnsi="宋体" w:cs="宋体"/>
        </w:rPr>
      </w:pPr>
      <w:r w:rsidRPr="008A16CC">
        <w:rPr>
          <w:rFonts w:hAnsi="宋体" w:cs="宋体"/>
        </w:rPr>
        <w:t>China. DuMengze@nsu.edu.cn.</w:t>
      </w:r>
    </w:p>
    <w:p w:rsidR="008A16CC" w:rsidRPr="008A16CC" w:rsidRDefault="008A16CC" w:rsidP="008A16CC">
      <w:pPr>
        <w:pStyle w:val="a3"/>
        <w:rPr>
          <w:rFonts w:hAnsi="宋体" w:cs="宋体"/>
        </w:rPr>
      </w:pPr>
      <w:r w:rsidRPr="008A16CC">
        <w:rPr>
          <w:rFonts w:hAnsi="宋体" w:cs="宋体"/>
        </w:rPr>
        <w:t xml:space="preserve">(4)The Clinical Hospital of Chengdu Brain Science Institute, School of Life </w:t>
      </w:r>
    </w:p>
    <w:p w:rsidR="008A16CC" w:rsidRPr="008A16CC" w:rsidRDefault="008A16CC" w:rsidP="008A16CC">
      <w:pPr>
        <w:pStyle w:val="a3"/>
        <w:rPr>
          <w:rFonts w:hAnsi="宋体" w:cs="宋体"/>
        </w:rPr>
      </w:pPr>
      <w:r w:rsidRPr="008A16CC">
        <w:rPr>
          <w:rFonts w:hAnsi="宋体" w:cs="宋体"/>
        </w:rPr>
        <w:t xml:space="preserve">Science and Technology, University of Electronic Science and Technology of </w:t>
      </w:r>
    </w:p>
    <w:p w:rsidR="008A16CC" w:rsidRPr="008A16CC" w:rsidRDefault="008A16CC" w:rsidP="008A16CC">
      <w:pPr>
        <w:pStyle w:val="a3"/>
        <w:rPr>
          <w:rFonts w:hAnsi="宋体" w:cs="宋体"/>
        </w:rPr>
      </w:pPr>
      <w:r w:rsidRPr="008A16CC">
        <w:rPr>
          <w:rFonts w:hAnsi="宋体" w:cs="宋体"/>
        </w:rPr>
        <w:t>China, Chengdu, 611731, China. hlin@uestc.edu.cn.</w:t>
      </w:r>
    </w:p>
    <w:p w:rsidR="008A16CC" w:rsidRPr="008A16CC" w:rsidRDefault="008A16CC" w:rsidP="008A16CC">
      <w:pPr>
        <w:pStyle w:val="a3"/>
        <w:rPr>
          <w:rFonts w:hAnsi="宋体" w:cs="宋体"/>
        </w:rPr>
      </w:pPr>
      <w:r w:rsidRPr="008A16CC">
        <w:rPr>
          <w:rFonts w:hAnsi="宋体" w:cs="宋体"/>
        </w:rPr>
        <w:t xml:space="preserve">(5)The Clinical Hospital of Chengdu Brain Science Institute, School of Life </w:t>
      </w:r>
    </w:p>
    <w:p w:rsidR="008A16CC" w:rsidRPr="008A16CC" w:rsidRDefault="008A16CC" w:rsidP="008A16CC">
      <w:pPr>
        <w:pStyle w:val="a3"/>
        <w:rPr>
          <w:rFonts w:hAnsi="宋体" w:cs="宋体"/>
        </w:rPr>
      </w:pPr>
      <w:r w:rsidRPr="008A16CC">
        <w:rPr>
          <w:rFonts w:hAnsi="宋体" w:cs="宋体"/>
        </w:rPr>
        <w:t xml:space="preserve">Science and Technology, University of Electronic Science and Technology of </w:t>
      </w:r>
    </w:p>
    <w:p w:rsidR="008A16CC" w:rsidRPr="008A16CC" w:rsidRDefault="008A16CC" w:rsidP="008A16CC">
      <w:pPr>
        <w:pStyle w:val="a3"/>
        <w:rPr>
          <w:rFonts w:hAnsi="宋体" w:cs="宋体"/>
        </w:rPr>
      </w:pPr>
      <w:r w:rsidRPr="008A16CC">
        <w:rPr>
          <w:rFonts w:hAnsi="宋体" w:cs="宋体"/>
        </w:rPr>
        <w:t>China, Chengdu, 611731, China. hj@uestc.edu.cn.</w:t>
      </w:r>
    </w:p>
    <w:p w:rsidR="008A16CC" w:rsidRPr="008A16CC" w:rsidRDefault="008A16CC" w:rsidP="008A16CC">
      <w:pPr>
        <w:pStyle w:val="a3"/>
        <w:rPr>
          <w:rFonts w:hAnsi="宋体" w:cs="宋体"/>
        </w:rPr>
      </w:pPr>
      <w:r w:rsidRPr="008A16CC">
        <w:rPr>
          <w:rFonts w:hAnsi="宋体" w:cs="宋体"/>
        </w:rPr>
        <w:t xml:space="preserve">(6)School of Healthcare Technology, Chengdu Neusoft University, Chengdu, 611844, </w:t>
      </w:r>
    </w:p>
    <w:p w:rsidR="008A16CC" w:rsidRPr="008A16CC" w:rsidRDefault="008A16CC" w:rsidP="008A16CC">
      <w:pPr>
        <w:pStyle w:val="a3"/>
        <w:rPr>
          <w:rFonts w:hAnsi="宋体" w:cs="宋体"/>
        </w:rPr>
      </w:pPr>
      <w:r w:rsidRPr="008A16CC">
        <w:rPr>
          <w:rFonts w:hAnsi="宋体" w:cs="宋体"/>
        </w:rPr>
        <w:t>China. hj@uestc.edu.cn.</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7E117D">
        <w:rPr>
          <w:rFonts w:hAnsi="宋体" w:cs="宋体"/>
          <w:b/>
        </w:rPr>
        <w:t xml:space="preserve">BACKGROUND: </w:t>
      </w:r>
      <w:r w:rsidRPr="008A16CC">
        <w:rPr>
          <w:rFonts w:hAnsi="宋体" w:cs="宋体"/>
        </w:rPr>
        <w:t xml:space="preserve">Accurate and rapid diagnosis is essential for controlling pulmonary </w:t>
      </w:r>
    </w:p>
    <w:p w:rsidR="008A16CC" w:rsidRPr="008A16CC" w:rsidRDefault="008A16CC" w:rsidP="008A16CC">
      <w:pPr>
        <w:pStyle w:val="a3"/>
        <w:rPr>
          <w:rFonts w:hAnsi="宋体" w:cs="宋体"/>
        </w:rPr>
      </w:pPr>
      <w:r w:rsidRPr="008A16CC">
        <w:rPr>
          <w:rFonts w:hAnsi="宋体" w:cs="宋体"/>
        </w:rPr>
        <w:t xml:space="preserve">tuberculosis (PTB) by enabling timely intervention and reducing disease </w:t>
      </w:r>
    </w:p>
    <w:p w:rsidR="008A16CC" w:rsidRPr="008A16CC" w:rsidRDefault="008A16CC" w:rsidP="008A16CC">
      <w:pPr>
        <w:pStyle w:val="a3"/>
        <w:rPr>
          <w:rFonts w:hAnsi="宋体" w:cs="宋体"/>
        </w:rPr>
      </w:pPr>
      <w:r w:rsidRPr="008A16CC">
        <w:rPr>
          <w:rFonts w:hAnsi="宋体" w:cs="宋体"/>
        </w:rPr>
        <w:t xml:space="preserve">transmission. Existing diagnostic methods for PTB are limited by sensitivity, </w:t>
      </w:r>
    </w:p>
    <w:p w:rsidR="008A16CC" w:rsidRPr="008A16CC" w:rsidRDefault="008A16CC" w:rsidP="008A16CC">
      <w:pPr>
        <w:pStyle w:val="a3"/>
        <w:rPr>
          <w:rFonts w:hAnsi="宋体" w:cs="宋体"/>
        </w:rPr>
      </w:pPr>
      <w:r w:rsidRPr="008A16CC">
        <w:rPr>
          <w:rFonts w:hAnsi="宋体" w:cs="宋体"/>
        </w:rPr>
        <w:t>specificity, or practicality.</w:t>
      </w:r>
    </w:p>
    <w:p w:rsidR="008A16CC" w:rsidRPr="008A16CC" w:rsidRDefault="008A16CC" w:rsidP="008A16CC">
      <w:pPr>
        <w:pStyle w:val="a3"/>
        <w:rPr>
          <w:rFonts w:hAnsi="宋体" w:cs="宋体"/>
        </w:rPr>
      </w:pPr>
      <w:r w:rsidRPr="007E117D">
        <w:rPr>
          <w:rFonts w:hAnsi="宋体" w:cs="宋体"/>
          <w:b/>
        </w:rPr>
        <w:t>RESULTS:</w:t>
      </w:r>
      <w:r w:rsidRPr="008A16CC">
        <w:rPr>
          <w:rFonts w:hAnsi="宋体" w:cs="宋体"/>
        </w:rPr>
        <w:t xml:space="preserve"> Here, we present a non-invasive blood transcriptome-based diagnostic </w:t>
      </w:r>
    </w:p>
    <w:p w:rsidR="008A16CC" w:rsidRPr="008A16CC" w:rsidRDefault="008A16CC" w:rsidP="008A16CC">
      <w:pPr>
        <w:pStyle w:val="a3"/>
        <w:rPr>
          <w:rFonts w:hAnsi="宋体" w:cs="宋体"/>
        </w:rPr>
      </w:pPr>
      <w:r w:rsidRPr="008A16CC">
        <w:rPr>
          <w:rFonts w:hAnsi="宋体" w:cs="宋体"/>
        </w:rPr>
        <w:t xml:space="preserve">model that integrates top-scoring pair with machine learning, identifying novel </w:t>
      </w:r>
    </w:p>
    <w:p w:rsidR="008A16CC" w:rsidRPr="008A16CC" w:rsidRDefault="008A16CC" w:rsidP="008A16CC">
      <w:pPr>
        <w:pStyle w:val="a3"/>
        <w:rPr>
          <w:rFonts w:hAnsi="宋体" w:cs="宋体"/>
        </w:rPr>
      </w:pPr>
      <w:r w:rsidRPr="008A16CC">
        <w:rPr>
          <w:rFonts w:hAnsi="宋体" w:cs="宋体"/>
        </w:rPr>
        <w:t xml:space="preserve">and robust transcriptomic biomarkers for diverse PTB patients. Using 2,792 </w:t>
      </w:r>
    </w:p>
    <w:p w:rsidR="008A16CC" w:rsidRPr="008A16CC" w:rsidRDefault="008A16CC" w:rsidP="008A16CC">
      <w:pPr>
        <w:pStyle w:val="a3"/>
        <w:rPr>
          <w:rFonts w:hAnsi="宋体" w:cs="宋体"/>
        </w:rPr>
      </w:pPr>
      <w:r w:rsidRPr="008A16CC">
        <w:rPr>
          <w:rFonts w:hAnsi="宋体" w:cs="宋体"/>
        </w:rPr>
        <w:t xml:space="preserve">peripheral blood transcriptome samples, the proposed model (PTBD) effectively </w:t>
      </w:r>
    </w:p>
    <w:p w:rsidR="008A16CC" w:rsidRPr="008A16CC" w:rsidRDefault="008A16CC" w:rsidP="008A16CC">
      <w:pPr>
        <w:pStyle w:val="a3"/>
        <w:rPr>
          <w:rFonts w:hAnsi="宋体" w:cs="宋体"/>
        </w:rPr>
      </w:pPr>
      <w:r w:rsidRPr="008A16CC">
        <w:rPr>
          <w:rFonts w:hAnsi="宋体" w:cs="宋体"/>
        </w:rPr>
        <w:t xml:space="preserve">distinguishes PTB from healthy individuals, latent tuberculosis infection, </w:t>
      </w:r>
    </w:p>
    <w:p w:rsidR="008A16CC" w:rsidRPr="008A16CC" w:rsidRDefault="008A16CC" w:rsidP="008A16CC">
      <w:pPr>
        <w:pStyle w:val="a3"/>
        <w:rPr>
          <w:rFonts w:hAnsi="宋体" w:cs="宋体"/>
        </w:rPr>
      </w:pPr>
      <w:r w:rsidRPr="008A16CC">
        <w:rPr>
          <w:rFonts w:hAnsi="宋体" w:cs="宋体"/>
        </w:rPr>
        <w:t xml:space="preserve">pneumonia, lung cancer, and pulmonary nodules, reflecting its robustness against </w:t>
      </w:r>
    </w:p>
    <w:p w:rsidR="008A16CC" w:rsidRPr="008A16CC" w:rsidRDefault="008A16CC" w:rsidP="008A16CC">
      <w:pPr>
        <w:pStyle w:val="a3"/>
        <w:rPr>
          <w:rFonts w:hAnsi="宋体" w:cs="宋体"/>
        </w:rPr>
      </w:pPr>
      <w:r w:rsidRPr="008A16CC">
        <w:rPr>
          <w:rFonts w:hAnsi="宋体" w:cs="宋体"/>
        </w:rPr>
        <w:t xml:space="preserve">the complex and heterogeneous negative sample background typical of real-world </w:t>
      </w:r>
    </w:p>
    <w:p w:rsidR="008A16CC" w:rsidRPr="008A16CC" w:rsidRDefault="008A16CC" w:rsidP="008A16CC">
      <w:pPr>
        <w:pStyle w:val="a3"/>
        <w:rPr>
          <w:rFonts w:hAnsi="宋体" w:cs="宋体"/>
        </w:rPr>
      </w:pPr>
      <w:r w:rsidRPr="008A16CC">
        <w:rPr>
          <w:rFonts w:hAnsi="宋体" w:cs="宋体"/>
        </w:rPr>
        <w:t xml:space="preserve">clinical settings, and achieving AUCs of 0.869 in the test set and 0.909 in an </w:t>
      </w:r>
    </w:p>
    <w:p w:rsidR="008A16CC" w:rsidRPr="008A16CC" w:rsidRDefault="008A16CC" w:rsidP="008A16CC">
      <w:pPr>
        <w:pStyle w:val="a3"/>
        <w:rPr>
          <w:rFonts w:hAnsi="宋体" w:cs="宋体"/>
        </w:rPr>
      </w:pPr>
      <w:r w:rsidRPr="008A16CC">
        <w:rPr>
          <w:rFonts w:hAnsi="宋体" w:cs="宋体"/>
        </w:rPr>
        <w:t xml:space="preserve">independent external validation set. Its performance is consistent across </w:t>
      </w:r>
    </w:p>
    <w:p w:rsidR="008A16CC" w:rsidRPr="008A16CC" w:rsidRDefault="008A16CC" w:rsidP="008A16CC">
      <w:pPr>
        <w:pStyle w:val="a3"/>
        <w:rPr>
          <w:rFonts w:hAnsi="宋体" w:cs="宋体"/>
        </w:rPr>
      </w:pPr>
      <w:r w:rsidRPr="008A16CC">
        <w:rPr>
          <w:rFonts w:hAnsi="宋体" w:cs="宋体"/>
        </w:rPr>
        <w:t xml:space="preserve">different geographic regions, age groups, and special conditions, including </w:t>
      </w:r>
    </w:p>
    <w:p w:rsidR="008A16CC" w:rsidRPr="008A16CC" w:rsidRDefault="008A16CC" w:rsidP="008A16CC">
      <w:pPr>
        <w:pStyle w:val="a3"/>
        <w:rPr>
          <w:rFonts w:hAnsi="宋体" w:cs="宋体"/>
        </w:rPr>
      </w:pPr>
      <w:r w:rsidRPr="008A16CC">
        <w:rPr>
          <w:rFonts w:hAnsi="宋体" w:cs="宋体"/>
        </w:rPr>
        <w:t xml:space="preserve">Bacillus Calmette-Guérin vaccination, HIV infection, diabetes, and drug </w:t>
      </w:r>
    </w:p>
    <w:p w:rsidR="008A16CC" w:rsidRPr="008A16CC" w:rsidRDefault="008A16CC" w:rsidP="008A16CC">
      <w:pPr>
        <w:pStyle w:val="a3"/>
        <w:rPr>
          <w:rFonts w:hAnsi="宋体" w:cs="宋体"/>
        </w:rPr>
      </w:pPr>
      <w:r w:rsidRPr="008A16CC">
        <w:rPr>
          <w:rFonts w:hAnsi="宋体" w:cs="宋体"/>
        </w:rPr>
        <w:t xml:space="preserve">resistance, meeting WHO requirements for community-based triage, children, and </w:t>
      </w:r>
    </w:p>
    <w:p w:rsidR="008A16CC" w:rsidRPr="008A16CC" w:rsidRDefault="008A16CC" w:rsidP="008A16CC">
      <w:pPr>
        <w:pStyle w:val="a3"/>
        <w:rPr>
          <w:rFonts w:hAnsi="宋体" w:cs="宋体"/>
        </w:rPr>
      </w:pPr>
      <w:r w:rsidRPr="008A16CC">
        <w:rPr>
          <w:rFonts w:hAnsi="宋体" w:cs="宋体"/>
        </w:rPr>
        <w:t xml:space="preserve">PTB with HIV infection. Furthermore, PTBD also enables diagnosis of </w:t>
      </w:r>
    </w:p>
    <w:p w:rsidR="008A16CC" w:rsidRPr="008A16CC" w:rsidRDefault="008A16CC" w:rsidP="008A16CC">
      <w:pPr>
        <w:pStyle w:val="a3"/>
        <w:rPr>
          <w:rFonts w:hAnsi="宋体" w:cs="宋体"/>
        </w:rPr>
      </w:pPr>
      <w:r w:rsidRPr="008A16CC">
        <w:rPr>
          <w:rFonts w:hAnsi="宋体" w:cs="宋体"/>
        </w:rPr>
        <w:t xml:space="preserve">extrapulmonary tuberculosis and prediction of treatment outcomes, with feature </w:t>
      </w:r>
    </w:p>
    <w:p w:rsidR="008A16CC" w:rsidRPr="008A16CC" w:rsidRDefault="008A16CC" w:rsidP="008A16CC">
      <w:pPr>
        <w:pStyle w:val="a3"/>
        <w:rPr>
          <w:rFonts w:hAnsi="宋体" w:cs="宋体"/>
        </w:rPr>
      </w:pPr>
      <w:r w:rsidRPr="008A16CC">
        <w:rPr>
          <w:rFonts w:hAnsi="宋体" w:cs="宋体"/>
        </w:rPr>
        <w:t xml:space="preserve">scores serving as molecular biomarkers reflecting disease progression and </w:t>
      </w:r>
    </w:p>
    <w:p w:rsidR="008A16CC" w:rsidRPr="008A16CC" w:rsidRDefault="008A16CC" w:rsidP="008A16CC">
      <w:pPr>
        <w:pStyle w:val="a3"/>
        <w:rPr>
          <w:rFonts w:hAnsi="宋体" w:cs="宋体"/>
        </w:rPr>
      </w:pPr>
      <w:r w:rsidRPr="008A16CC">
        <w:rPr>
          <w:rFonts w:hAnsi="宋体" w:cs="宋体"/>
        </w:rPr>
        <w:t>prognosis.</w:t>
      </w:r>
    </w:p>
    <w:p w:rsidR="008A16CC" w:rsidRPr="008A16CC" w:rsidRDefault="008A16CC" w:rsidP="008A16CC">
      <w:pPr>
        <w:pStyle w:val="a3"/>
        <w:rPr>
          <w:rFonts w:hAnsi="宋体" w:cs="宋体"/>
        </w:rPr>
      </w:pPr>
      <w:r w:rsidRPr="007E117D">
        <w:rPr>
          <w:rFonts w:hAnsi="宋体" w:cs="宋体"/>
          <w:b/>
        </w:rPr>
        <w:t>CONCLUSIONS:</w:t>
      </w:r>
      <w:r w:rsidRPr="008A16CC">
        <w:rPr>
          <w:rFonts w:hAnsi="宋体" w:cs="宋体"/>
        </w:rPr>
        <w:t xml:space="preserve"> This study provides a broadly applicable tool for early PTB </w:t>
      </w:r>
    </w:p>
    <w:p w:rsidR="008A16CC" w:rsidRPr="008A16CC" w:rsidRDefault="008A16CC" w:rsidP="008A16CC">
      <w:pPr>
        <w:pStyle w:val="a3"/>
        <w:rPr>
          <w:rFonts w:hAnsi="宋体" w:cs="宋体"/>
        </w:rPr>
      </w:pPr>
      <w:r w:rsidRPr="008A16CC">
        <w:rPr>
          <w:rFonts w:hAnsi="宋体" w:cs="宋体"/>
        </w:rPr>
        <w:t xml:space="preserve">diagnosis, facilitating timely intervention and potentially reducing global PTB </w:t>
      </w:r>
    </w:p>
    <w:p w:rsidR="008A16CC" w:rsidRPr="008A16CC" w:rsidRDefault="008A16CC" w:rsidP="008A16CC">
      <w:pPr>
        <w:pStyle w:val="a3"/>
        <w:rPr>
          <w:rFonts w:hAnsi="宋体" w:cs="宋体"/>
        </w:rPr>
      </w:pPr>
      <w:r w:rsidRPr="008A16CC">
        <w:rPr>
          <w:rFonts w:hAnsi="宋体" w:cs="宋体"/>
        </w:rPr>
        <w:t xml:space="preserve">burden. Moreover, PTBD uncovers novel transcriptomic biomarkers, represented by </w:t>
      </w:r>
    </w:p>
    <w:p w:rsidR="008A16CC" w:rsidRPr="008A16CC" w:rsidRDefault="008A16CC" w:rsidP="008A16CC">
      <w:pPr>
        <w:pStyle w:val="a3"/>
        <w:rPr>
          <w:rFonts w:hAnsi="宋体" w:cs="宋体"/>
        </w:rPr>
      </w:pPr>
      <w:r w:rsidRPr="008A16CC">
        <w:rPr>
          <w:rFonts w:hAnsi="宋体" w:cs="宋体"/>
        </w:rPr>
        <w:t xml:space="preserve">five diagnostic gene-pair expression patterns that embody the molecular </w:t>
      </w:r>
    </w:p>
    <w:p w:rsidR="008A16CC" w:rsidRPr="008A16CC" w:rsidRDefault="008A16CC" w:rsidP="008A16CC">
      <w:pPr>
        <w:pStyle w:val="a3"/>
        <w:rPr>
          <w:rFonts w:hAnsi="宋体" w:cs="宋体"/>
        </w:rPr>
      </w:pPr>
      <w:r w:rsidRPr="008A16CC">
        <w:rPr>
          <w:rFonts w:hAnsi="宋体" w:cs="宋体"/>
        </w:rPr>
        <w:t>hallmarks of PTB.</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hint="eastAsia"/>
        </w:rPr>
        <w:t>©</w:t>
      </w:r>
      <w:r w:rsidRPr="008A16CC">
        <w:rPr>
          <w:rFonts w:hAnsi="宋体" w:cs="宋体"/>
        </w:rPr>
        <w:t xml:space="preserve"> 2026. The Author(s).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10.1186/s12915-026-02585-9</w:t>
      </w:r>
    </w:p>
    <w:p w:rsidR="008A16CC" w:rsidRPr="008A16CC" w:rsidRDefault="008A16CC" w:rsidP="008A16CC">
      <w:pPr>
        <w:pStyle w:val="a3"/>
        <w:rPr>
          <w:rFonts w:hAnsi="宋体" w:cs="宋体"/>
        </w:rPr>
      </w:pPr>
      <w:r w:rsidRPr="008A16CC">
        <w:rPr>
          <w:rFonts w:hAnsi="宋体" w:cs="宋体"/>
        </w:rPr>
        <w:lastRenderedPageBreak/>
        <w:t>PMID: 41888771</w:t>
      </w:r>
    </w:p>
    <w:p w:rsidR="008A16CC" w:rsidRPr="008A16CC" w:rsidRDefault="008A16CC" w:rsidP="008A16CC">
      <w:pPr>
        <w:pStyle w:val="a3"/>
        <w:rPr>
          <w:rFonts w:hAnsi="宋体" w:cs="宋体"/>
        </w:rPr>
      </w:pPr>
    </w:p>
    <w:p w:rsidR="008A16CC" w:rsidRPr="007E117D" w:rsidRDefault="008A16CC" w:rsidP="008A16CC">
      <w:pPr>
        <w:pStyle w:val="a3"/>
        <w:rPr>
          <w:rFonts w:hAnsi="宋体" w:cs="宋体"/>
          <w:b/>
          <w:color w:val="FF0000"/>
        </w:rPr>
      </w:pPr>
      <w:r w:rsidRPr="007E117D">
        <w:rPr>
          <w:rFonts w:hAnsi="宋体" w:cs="宋体"/>
          <w:b/>
          <w:color w:val="FF0000"/>
        </w:rPr>
        <w:t>1</w:t>
      </w:r>
      <w:r w:rsidR="006B0D5E">
        <w:rPr>
          <w:rFonts w:hAnsi="宋体" w:cs="宋体"/>
          <w:b/>
          <w:color w:val="FF0000"/>
        </w:rPr>
        <w:t>7</w:t>
      </w:r>
      <w:r w:rsidRPr="007E117D">
        <w:rPr>
          <w:rFonts w:hAnsi="宋体" w:cs="宋体"/>
          <w:b/>
          <w:color w:val="FF0000"/>
        </w:rPr>
        <w:t>. BMC Infect Dis. 2026 Mar 27. doi: 10.1186/s1287</w:t>
      </w:r>
      <w:r w:rsidR="007E117D">
        <w:rPr>
          <w:rFonts w:hAnsi="宋体" w:cs="宋体"/>
          <w:b/>
          <w:color w:val="FF0000"/>
        </w:rPr>
        <w:t xml:space="preserve">9-026-13173-1. Online ahead of </w:t>
      </w:r>
      <w:r w:rsidRPr="007E117D">
        <w:rPr>
          <w:rFonts w:hAnsi="宋体" w:cs="宋体"/>
          <w:b/>
          <w:color w:val="FF0000"/>
        </w:rPr>
        <w:t>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A machine learning-based prediction model for treatment efficacy in smear and/or </w:t>
      </w:r>
    </w:p>
    <w:p w:rsidR="008A16CC" w:rsidRPr="008A16CC" w:rsidRDefault="008A16CC" w:rsidP="008A16CC">
      <w:pPr>
        <w:pStyle w:val="a3"/>
        <w:rPr>
          <w:rFonts w:hAnsi="宋体" w:cs="宋体"/>
        </w:rPr>
      </w:pPr>
      <w:r w:rsidRPr="008A16CC">
        <w:rPr>
          <w:rFonts w:hAnsi="宋体" w:cs="宋体"/>
        </w:rPr>
        <w:t>chest X-ray positive tuberculosis patients.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Cui X(#)(1), Fu W(#)(1), Wu X(1), Peng Z(1), Wu W(2)(3).</w:t>
      </w:r>
    </w:p>
    <w:p w:rsidR="008A16CC" w:rsidRDefault="008A16CC" w:rsidP="008A16CC">
      <w:pPr>
        <w:pStyle w:val="a3"/>
        <w:rPr>
          <w:rFonts w:hAnsi="宋体" w:cs="宋体"/>
        </w:rPr>
      </w:pPr>
    </w:p>
    <w:p w:rsidR="00B50792" w:rsidRPr="00B50792" w:rsidRDefault="00B50792" w:rsidP="008A16CC">
      <w:pPr>
        <w:pStyle w:val="a3"/>
        <w:rPr>
          <w:rFonts w:hAnsi="宋体" w:cs="宋体"/>
          <w:b/>
          <w:color w:val="0070C0"/>
        </w:rPr>
      </w:pPr>
      <w:r w:rsidRPr="00B50792">
        <w:rPr>
          <w:rFonts w:hAnsi="宋体" w:cs="宋体"/>
          <w:b/>
          <w:color w:val="0070C0"/>
        </w:rPr>
        <w:t>Xiaohua Cui, Wei Fu, Xuan Wu, Zhe Peng, Wentao Wu</w:t>
      </w:r>
      <w:r>
        <w:rPr>
          <w:rFonts w:hAnsi="宋体" w:cs="宋体" w:hint="eastAsia"/>
          <w:b/>
          <w:color w:val="0070C0"/>
        </w:rPr>
        <w:t>*</w:t>
      </w:r>
    </w:p>
    <w:p w:rsidR="00B50792" w:rsidRPr="00B50792" w:rsidRDefault="00B50792" w:rsidP="008A16CC">
      <w:pPr>
        <w:pStyle w:val="a3"/>
        <w:rPr>
          <w:rFonts w:hAnsi="宋体" w:cs="宋体"/>
          <w:b/>
          <w:color w:val="0070C0"/>
        </w:rPr>
      </w:pPr>
      <w:r w:rsidRPr="00B50792">
        <w:rPr>
          <w:rFonts w:hAnsi="宋体" w:cs="宋体" w:hint="eastAsia"/>
          <w:b/>
          <w:color w:val="0070C0"/>
        </w:rPr>
        <w:t>*</w:t>
      </w:r>
      <w:r w:rsidRPr="00B50792">
        <w:rPr>
          <w:rFonts w:hAnsi="宋体" w:cs="宋体"/>
          <w:b/>
          <w:color w:val="0070C0"/>
        </w:rPr>
        <w:t>Corresponding author: Wentao Wu, E-mail: 19313483976@163.com.</w:t>
      </w:r>
    </w:p>
    <w:p w:rsidR="00B50792" w:rsidRPr="00B50792" w:rsidRDefault="00B50792" w:rsidP="008A16CC">
      <w:pPr>
        <w:pStyle w:val="a3"/>
        <w:rPr>
          <w:rFonts w:hAnsi="宋体" w:cs="宋体" w:hint="eastAsia"/>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(1)Department of Tuberculosis, Henan Chest Hospital (Chest Hospital of Zhengzhou </w:t>
      </w:r>
    </w:p>
    <w:p w:rsidR="008A16CC" w:rsidRPr="008A16CC" w:rsidRDefault="008A16CC" w:rsidP="008A16CC">
      <w:pPr>
        <w:pStyle w:val="a3"/>
        <w:rPr>
          <w:rFonts w:hAnsi="宋体" w:cs="宋体"/>
        </w:rPr>
      </w:pPr>
      <w:r w:rsidRPr="008A16CC">
        <w:rPr>
          <w:rFonts w:hAnsi="宋体" w:cs="宋体"/>
        </w:rPr>
        <w:t>University), Zhengzhou, 450008, China.</w:t>
      </w:r>
    </w:p>
    <w:p w:rsidR="008A16CC" w:rsidRPr="008A16CC" w:rsidRDefault="008A16CC" w:rsidP="008A16CC">
      <w:pPr>
        <w:pStyle w:val="a3"/>
        <w:rPr>
          <w:rFonts w:hAnsi="宋体" w:cs="宋体"/>
        </w:rPr>
      </w:pPr>
      <w:r w:rsidRPr="008A16CC">
        <w:rPr>
          <w:rFonts w:hAnsi="宋体" w:cs="宋体"/>
        </w:rPr>
        <w:t xml:space="preserve">(2)Department of Tuberculosis, Henan Chest Hospital (Chest Hospital of Zhengzhou </w:t>
      </w:r>
    </w:p>
    <w:p w:rsidR="008A16CC" w:rsidRPr="008A16CC" w:rsidRDefault="008A16CC" w:rsidP="008A16CC">
      <w:pPr>
        <w:pStyle w:val="a3"/>
        <w:rPr>
          <w:rFonts w:hAnsi="宋体" w:cs="宋体"/>
        </w:rPr>
      </w:pPr>
      <w:r w:rsidRPr="008A16CC">
        <w:rPr>
          <w:rFonts w:hAnsi="宋体" w:cs="宋体"/>
        </w:rPr>
        <w:t>University), Zhengzhou, 450008, China. 19313483976@163.com.</w:t>
      </w:r>
    </w:p>
    <w:p w:rsidR="008A16CC" w:rsidRPr="008A16CC" w:rsidRDefault="008A16CC" w:rsidP="008A16CC">
      <w:pPr>
        <w:pStyle w:val="a3"/>
        <w:rPr>
          <w:rFonts w:hAnsi="宋体" w:cs="宋体"/>
        </w:rPr>
      </w:pPr>
      <w:r w:rsidRPr="008A16CC">
        <w:rPr>
          <w:rFonts w:hAnsi="宋体" w:cs="宋体"/>
        </w:rPr>
        <w:t xml:space="preserve">(3)Henan Provincial Chest Hospital (Chest Hospital of Zhengzhou University), </w:t>
      </w:r>
    </w:p>
    <w:p w:rsidR="008A16CC" w:rsidRPr="008A16CC" w:rsidRDefault="008A16CC" w:rsidP="008A16CC">
      <w:pPr>
        <w:pStyle w:val="a3"/>
        <w:rPr>
          <w:rFonts w:hAnsi="宋体" w:cs="宋体"/>
        </w:rPr>
      </w:pPr>
      <w:r w:rsidRPr="008A16CC">
        <w:rPr>
          <w:rFonts w:hAnsi="宋体" w:cs="宋体"/>
        </w:rPr>
        <w:t>Room 1, Weiwu Road, Zhengzhou, Henan, 450000, China. 19313483976@163.com.</w:t>
      </w:r>
    </w:p>
    <w:p w:rsidR="008A16CC" w:rsidRPr="008A16CC" w:rsidRDefault="008A16CC" w:rsidP="008A16CC">
      <w:pPr>
        <w:pStyle w:val="a3"/>
        <w:rPr>
          <w:rFonts w:hAnsi="宋体" w:cs="宋体"/>
        </w:rPr>
      </w:pPr>
      <w:r w:rsidRPr="008A16CC">
        <w:rPr>
          <w:rFonts w:hAnsi="宋体" w:cs="宋体"/>
        </w:rPr>
        <w:t>(#)Contributed equally</w:t>
      </w:r>
    </w:p>
    <w:p w:rsidR="008A16CC" w:rsidRDefault="008A16CC" w:rsidP="008A16CC">
      <w:pPr>
        <w:pStyle w:val="a3"/>
        <w:rPr>
          <w:rFonts w:hAnsi="宋体" w:cs="宋体"/>
        </w:rPr>
      </w:pPr>
    </w:p>
    <w:p w:rsidR="00B50792" w:rsidRDefault="00B50792" w:rsidP="008A16CC">
      <w:pPr>
        <w:pStyle w:val="a3"/>
        <w:rPr>
          <w:rFonts w:hAnsi="宋体" w:cs="宋体"/>
        </w:rPr>
      </w:pPr>
      <w:r w:rsidRPr="00B50792">
        <w:rPr>
          <w:rFonts w:hAnsi="宋体" w:cs="宋体"/>
          <w:b/>
        </w:rPr>
        <w:t>Objective:</w:t>
      </w:r>
      <w:r w:rsidRPr="00B50792">
        <w:rPr>
          <w:rFonts w:hAnsi="宋体" w:cs="宋体"/>
        </w:rPr>
        <w:t xml:space="preserve"> To develop a machine learning (ML)-based prediction model for tuberculosis (TB) treatment failure, and evaluate the predictive performance and clinical utility.</w:t>
      </w:r>
    </w:p>
    <w:p w:rsidR="00B50792" w:rsidRDefault="00B50792" w:rsidP="008A16CC">
      <w:pPr>
        <w:pStyle w:val="a3"/>
        <w:rPr>
          <w:rFonts w:hAnsi="宋体" w:cs="宋体"/>
        </w:rPr>
      </w:pPr>
      <w:r w:rsidRPr="00B50792">
        <w:rPr>
          <w:rFonts w:hAnsi="宋体" w:cs="宋体"/>
          <w:b/>
        </w:rPr>
        <w:t xml:space="preserve">Methods: </w:t>
      </w:r>
      <w:r w:rsidRPr="00B50792">
        <w:rPr>
          <w:rFonts w:hAnsi="宋体" w:cs="宋体"/>
        </w:rPr>
        <w:t xml:space="preserve">Patients were randomly allocated to a training set and a validation set in a 7:3 ratio. Data collected included demographic characteristics, clinical features, and laboratory parameters. Univariate analysis and binary logistic regression were applied to the training set to identify factors associated with treatment outcome. Based on common predictive modeling standards, an AUC &gt; 0.8 was ARTICLE IN PRESS considered good, and &gt; 0.9 was considered excellent. Three prediction models—Random Forest (RF), Support Vector Machine (SVM), and K-Nearest Neighbors (KNN)—were constructed. Model performance was evaluated based on accuracy, precision, recall, F1 score, and the area under the receiver operating characteristic curve (AUC). </w:t>
      </w:r>
    </w:p>
    <w:p w:rsidR="00B50792" w:rsidRDefault="00B50792" w:rsidP="008A16CC">
      <w:pPr>
        <w:pStyle w:val="a3"/>
        <w:rPr>
          <w:rFonts w:hAnsi="宋体" w:cs="宋体"/>
        </w:rPr>
      </w:pPr>
      <w:r w:rsidRPr="00B50792">
        <w:rPr>
          <w:rFonts w:hAnsi="宋体" w:cs="宋体"/>
          <w:b/>
        </w:rPr>
        <w:t>Results:</w:t>
      </w:r>
      <w:r w:rsidRPr="00B50792">
        <w:rPr>
          <w:rFonts w:hAnsi="宋体" w:cs="宋体"/>
        </w:rPr>
        <w:t xml:space="preserve"> Among 541 enrolled patients, 133 (24.58%) experienced treatment failure (92 [24.27%] in the training set and 41 [25.31%] in the validation set).Cavitation, diabetes comorbidity, radiographic disease extent, TB type (pulmonary vs. extrapulmonary), lymphocyte percentage (LYMPH%), and serum albumin (ALB) level were identified as significant predictors of treatment outcome (P &lt; 0.05). The RF, SVM, and KNN models achieved AUC values of 0.783, 0.707, and 0.668, respectively. </w:t>
      </w:r>
    </w:p>
    <w:p w:rsidR="00B50792" w:rsidRDefault="00B50792" w:rsidP="008A16CC">
      <w:pPr>
        <w:pStyle w:val="a3"/>
        <w:rPr>
          <w:rFonts w:hAnsi="宋体" w:cs="宋体"/>
        </w:rPr>
      </w:pPr>
      <w:r w:rsidRPr="00B50792">
        <w:rPr>
          <w:rFonts w:hAnsi="宋体" w:cs="宋体"/>
          <w:b/>
        </w:rPr>
        <w:t>Conclusion:</w:t>
      </w:r>
      <w:r w:rsidRPr="00B50792">
        <w:rPr>
          <w:rFonts w:hAnsi="宋体" w:cs="宋体"/>
        </w:rPr>
        <w:t xml:space="preserve"> The ML-based prediction model shows fair to good predictive performance (AUC up to 0.783), suggesting potential clinical utility with further </w:t>
      </w:r>
      <w:r w:rsidRPr="00B50792">
        <w:rPr>
          <w:rFonts w:hAnsi="宋体" w:cs="宋体"/>
        </w:rPr>
        <w:lastRenderedPageBreak/>
        <w:t>validation. This model may assist in early risk stratification and support individualized treatment planning for tuberculosis patients.</w:t>
      </w:r>
    </w:p>
    <w:p w:rsidR="00B50792" w:rsidRDefault="00B50792"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10.1186/s12879-026-13173-1</w:t>
      </w:r>
    </w:p>
    <w:p w:rsidR="008A16CC" w:rsidRPr="008A16CC" w:rsidRDefault="008A16CC" w:rsidP="008A16CC">
      <w:pPr>
        <w:pStyle w:val="a3"/>
        <w:rPr>
          <w:rFonts w:hAnsi="宋体" w:cs="宋体"/>
        </w:rPr>
      </w:pPr>
      <w:r w:rsidRPr="008A16CC">
        <w:rPr>
          <w:rFonts w:hAnsi="宋体" w:cs="宋体"/>
        </w:rPr>
        <w:t>PMID: 41888694</w:t>
      </w:r>
    </w:p>
    <w:p w:rsidR="008A16CC" w:rsidRPr="008A16CC" w:rsidRDefault="008A16CC" w:rsidP="008A16CC">
      <w:pPr>
        <w:pStyle w:val="a3"/>
        <w:rPr>
          <w:rFonts w:hAnsi="宋体" w:cs="宋体"/>
        </w:rPr>
      </w:pPr>
    </w:p>
    <w:p w:rsidR="008A16CC" w:rsidRPr="007E117D" w:rsidRDefault="008A16CC" w:rsidP="008A16CC">
      <w:pPr>
        <w:pStyle w:val="a3"/>
        <w:rPr>
          <w:rFonts w:hAnsi="宋体" w:cs="宋体"/>
          <w:b/>
          <w:color w:val="FF0000"/>
        </w:rPr>
      </w:pPr>
      <w:r w:rsidRPr="007E117D">
        <w:rPr>
          <w:rFonts w:hAnsi="宋体" w:cs="宋体"/>
          <w:b/>
          <w:color w:val="FF0000"/>
        </w:rPr>
        <w:t>1</w:t>
      </w:r>
      <w:r w:rsidR="006B0D5E">
        <w:rPr>
          <w:rFonts w:hAnsi="宋体" w:cs="宋体"/>
          <w:b/>
          <w:color w:val="FF0000"/>
        </w:rPr>
        <w:t>8</w:t>
      </w:r>
      <w:r w:rsidRPr="007E117D">
        <w:rPr>
          <w:rFonts w:hAnsi="宋体" w:cs="宋体"/>
          <w:b/>
          <w:color w:val="FF0000"/>
        </w:rPr>
        <w:t xml:space="preserve">. Ann Clin Microbiol Antimicrob. 2026 Mar 25. doi: 10.1186/s12941-026-00858-3. </w:t>
      </w:r>
    </w:p>
    <w:p w:rsidR="008A16CC" w:rsidRPr="007E117D" w:rsidRDefault="008A16CC" w:rsidP="008A16CC">
      <w:pPr>
        <w:pStyle w:val="a3"/>
        <w:rPr>
          <w:rFonts w:hAnsi="宋体" w:cs="宋体"/>
          <w:b/>
          <w:color w:val="FF0000"/>
        </w:rPr>
      </w:pPr>
      <w:r w:rsidRPr="007E117D">
        <w:rPr>
          <w:rFonts w:hAnsi="宋体" w:cs="宋体"/>
          <w:b/>
          <w:color w:val="FF0000"/>
        </w:rPr>
        <w:t>Online 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An ultra-sensitive cell-free DNA-based diagnostic assay for Tuberculous pleurisy </w:t>
      </w:r>
    </w:p>
    <w:p w:rsidR="008A16CC" w:rsidRPr="008A16CC" w:rsidRDefault="008A16CC" w:rsidP="008A16CC">
      <w:pPr>
        <w:pStyle w:val="a3"/>
        <w:rPr>
          <w:rFonts w:hAnsi="宋体" w:cs="宋体"/>
        </w:rPr>
      </w:pPr>
      <w:r w:rsidRPr="008A16CC">
        <w:rPr>
          <w:rFonts w:hAnsi="宋体" w:cs="宋体"/>
        </w:rPr>
        <w:t>utilizing the CRISPR-Cas13a system.</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Ren W(#)(1), Yang M(#)(1), Zhou Y(#)(2), Yang Y(3), Li H(1), Chen Y(4), Li S(5), </w:t>
      </w:r>
    </w:p>
    <w:p w:rsidR="008A16CC" w:rsidRDefault="008A16CC" w:rsidP="008A16CC">
      <w:pPr>
        <w:pStyle w:val="a3"/>
        <w:rPr>
          <w:rFonts w:hAnsi="宋体" w:cs="宋体"/>
        </w:rPr>
      </w:pPr>
      <w:r w:rsidRPr="008A16CC">
        <w:rPr>
          <w:rFonts w:hAnsi="宋体" w:cs="宋体"/>
        </w:rPr>
        <w:t>Pang Y(6).</w:t>
      </w:r>
    </w:p>
    <w:p w:rsidR="00A610F0" w:rsidRPr="008A16CC" w:rsidRDefault="00A610F0" w:rsidP="008A16CC">
      <w:pPr>
        <w:pStyle w:val="a3"/>
        <w:rPr>
          <w:rFonts w:hAnsi="宋体" w:cs="宋体"/>
        </w:rPr>
      </w:pPr>
    </w:p>
    <w:p w:rsidR="006046F2" w:rsidRPr="00A610F0" w:rsidRDefault="00A610F0" w:rsidP="008A16CC">
      <w:pPr>
        <w:pStyle w:val="a3"/>
        <w:rPr>
          <w:rFonts w:hAnsi="宋体" w:cs="宋体"/>
          <w:b/>
          <w:color w:val="0070C0"/>
        </w:rPr>
      </w:pPr>
      <w:r w:rsidRPr="00A610F0">
        <w:rPr>
          <w:rFonts w:hAnsi="宋体" w:cs="宋体"/>
          <w:b/>
          <w:color w:val="0070C0"/>
        </w:rPr>
        <w:t>Weicong Ren, Mengjie Yang, You Zhou, Yinghui Yang, Haoran Li, Yanqin Chen</w:t>
      </w:r>
      <w:r w:rsidRPr="00A610F0">
        <w:rPr>
          <w:rFonts w:hAnsi="宋体" w:cs="宋体" w:hint="eastAsia"/>
          <w:b/>
          <w:color w:val="0070C0"/>
        </w:rPr>
        <w:t>*</w:t>
      </w:r>
      <w:r w:rsidRPr="00A610F0">
        <w:rPr>
          <w:rFonts w:hAnsi="宋体" w:cs="宋体"/>
          <w:b/>
          <w:color w:val="0070C0"/>
        </w:rPr>
        <w:t>, Shanshan Li</w:t>
      </w:r>
      <w:r w:rsidRPr="00A610F0">
        <w:rPr>
          <w:rFonts w:hAnsi="宋体" w:cs="宋体" w:hint="eastAsia"/>
          <w:b/>
          <w:color w:val="0070C0"/>
        </w:rPr>
        <w:t>*,</w:t>
      </w:r>
      <w:r w:rsidRPr="00A610F0">
        <w:rPr>
          <w:rFonts w:hAnsi="宋体" w:cs="宋体"/>
          <w:b/>
          <w:color w:val="0070C0"/>
        </w:rPr>
        <w:t xml:space="preserve"> Yu Pang</w:t>
      </w:r>
      <w:r w:rsidRPr="00A610F0">
        <w:rPr>
          <w:rFonts w:hAnsi="宋体" w:cs="宋体" w:hint="eastAsia"/>
          <w:b/>
          <w:color w:val="0070C0"/>
        </w:rPr>
        <w:t>*</w:t>
      </w:r>
    </w:p>
    <w:p w:rsidR="006046F2" w:rsidRPr="00A610F0" w:rsidRDefault="00A610F0" w:rsidP="008A16CC">
      <w:pPr>
        <w:pStyle w:val="a3"/>
        <w:rPr>
          <w:rFonts w:hAnsi="宋体" w:cs="宋体"/>
          <w:b/>
          <w:color w:val="0070C0"/>
        </w:rPr>
      </w:pPr>
      <w:r w:rsidRPr="00A610F0">
        <w:rPr>
          <w:rFonts w:hAnsi="宋体" w:cs="宋体" w:hint="eastAsia"/>
          <w:b/>
          <w:color w:val="0070C0"/>
        </w:rPr>
        <w:t>*</w:t>
      </w:r>
      <w:r w:rsidRPr="00A610F0">
        <w:rPr>
          <w:rFonts w:hAnsi="宋体" w:cs="宋体"/>
          <w:b/>
          <w:color w:val="0070C0"/>
        </w:rPr>
        <w:t>Corresponding Author Yu Pang: pangyupound@163.com; Shanshan Li: lss9011@126.com; Yanqin Chen: chenyanqin1967@163.com</w:t>
      </w:r>
    </w:p>
    <w:p w:rsidR="006046F2" w:rsidRDefault="006046F2"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(1)Department of Bacteriology and Immunology, Beijing Tuberculosis and Thoracic </w:t>
      </w:r>
    </w:p>
    <w:p w:rsidR="008A16CC" w:rsidRPr="008A16CC" w:rsidRDefault="008A16CC" w:rsidP="008A16CC">
      <w:pPr>
        <w:pStyle w:val="a3"/>
        <w:rPr>
          <w:rFonts w:hAnsi="宋体" w:cs="宋体"/>
        </w:rPr>
      </w:pPr>
      <w:r w:rsidRPr="008A16CC">
        <w:rPr>
          <w:rFonts w:hAnsi="宋体" w:cs="宋体"/>
        </w:rPr>
        <w:t xml:space="preserve">Tumor Research Institute, Beijing Chest Hospital, Capital Medical University, </w:t>
      </w:r>
    </w:p>
    <w:p w:rsidR="008A16CC" w:rsidRPr="008A16CC" w:rsidRDefault="008A16CC" w:rsidP="008A16CC">
      <w:pPr>
        <w:pStyle w:val="a3"/>
        <w:rPr>
          <w:rFonts w:hAnsi="宋体" w:cs="宋体"/>
        </w:rPr>
      </w:pPr>
      <w:r w:rsidRPr="008A16CC">
        <w:rPr>
          <w:rFonts w:hAnsi="宋体" w:cs="宋体"/>
        </w:rPr>
        <w:t xml:space="preserve">Postal No 9, Beiguan Street, Tongzhou District, Beijing, 101149, People's </w:t>
      </w:r>
    </w:p>
    <w:p w:rsidR="008A16CC" w:rsidRPr="008A16CC" w:rsidRDefault="008A16CC" w:rsidP="008A16CC">
      <w:pPr>
        <w:pStyle w:val="a3"/>
        <w:rPr>
          <w:rFonts w:hAnsi="宋体" w:cs="宋体"/>
        </w:rPr>
      </w:pPr>
      <w:r w:rsidRPr="008A16CC">
        <w:rPr>
          <w:rFonts w:hAnsi="宋体" w:cs="宋体"/>
        </w:rPr>
        <w:t>Republic of China.</w:t>
      </w:r>
    </w:p>
    <w:p w:rsidR="008A16CC" w:rsidRPr="008A16CC" w:rsidRDefault="008A16CC" w:rsidP="008A16CC">
      <w:pPr>
        <w:pStyle w:val="a3"/>
        <w:rPr>
          <w:rFonts w:hAnsi="宋体" w:cs="宋体"/>
        </w:rPr>
      </w:pPr>
      <w:r w:rsidRPr="008A16CC">
        <w:rPr>
          <w:rFonts w:hAnsi="宋体" w:cs="宋体"/>
        </w:rPr>
        <w:t xml:space="preserve">(2)Chest Hospital of Guangxi Zhuang Autonomous Region, No 8, Yangjiaoshan Road, </w:t>
      </w:r>
    </w:p>
    <w:p w:rsidR="008A16CC" w:rsidRPr="008A16CC" w:rsidRDefault="008A16CC" w:rsidP="008A16CC">
      <w:pPr>
        <w:pStyle w:val="a3"/>
        <w:rPr>
          <w:rFonts w:hAnsi="宋体" w:cs="宋体"/>
        </w:rPr>
      </w:pPr>
      <w:r w:rsidRPr="008A16CC">
        <w:rPr>
          <w:rFonts w:hAnsi="宋体" w:cs="宋体"/>
        </w:rPr>
        <w:t>Yu feng District, Liuzhou, 545005, Guangxi, People's Republic of China.</w:t>
      </w:r>
    </w:p>
    <w:p w:rsidR="008A16CC" w:rsidRPr="008A16CC" w:rsidRDefault="008A16CC" w:rsidP="008A16CC">
      <w:pPr>
        <w:pStyle w:val="a3"/>
        <w:rPr>
          <w:rFonts w:hAnsi="宋体" w:cs="宋体"/>
        </w:rPr>
      </w:pPr>
      <w:r w:rsidRPr="008A16CC">
        <w:rPr>
          <w:rFonts w:hAnsi="宋体" w:cs="宋体"/>
        </w:rPr>
        <w:t xml:space="preserve">(3)Xiamen Xinglin Hospital, No 11, Hongdai Road, Xinglin, Jimei District, </w:t>
      </w:r>
    </w:p>
    <w:p w:rsidR="008A16CC" w:rsidRPr="008A16CC" w:rsidRDefault="008A16CC" w:rsidP="008A16CC">
      <w:pPr>
        <w:pStyle w:val="a3"/>
        <w:rPr>
          <w:rFonts w:hAnsi="宋体" w:cs="宋体"/>
        </w:rPr>
      </w:pPr>
      <w:r w:rsidRPr="008A16CC">
        <w:rPr>
          <w:rFonts w:hAnsi="宋体" w:cs="宋体"/>
        </w:rPr>
        <w:t>Xiamen, 361022, Fujian, People's Republic of China.</w:t>
      </w:r>
    </w:p>
    <w:p w:rsidR="008A16CC" w:rsidRPr="008A16CC" w:rsidRDefault="008A16CC" w:rsidP="008A16CC">
      <w:pPr>
        <w:pStyle w:val="a3"/>
        <w:rPr>
          <w:rFonts w:hAnsi="宋体" w:cs="宋体"/>
        </w:rPr>
      </w:pPr>
      <w:r w:rsidRPr="008A16CC">
        <w:rPr>
          <w:rFonts w:hAnsi="宋体" w:cs="宋体"/>
        </w:rPr>
        <w:t xml:space="preserve">(4)Department of Emergency, Beijing Chest Hospital, Capital Medical University, </w:t>
      </w:r>
    </w:p>
    <w:p w:rsidR="008A16CC" w:rsidRPr="008A16CC" w:rsidRDefault="008A16CC" w:rsidP="008A16CC">
      <w:pPr>
        <w:pStyle w:val="a3"/>
        <w:rPr>
          <w:rFonts w:hAnsi="宋体" w:cs="宋体"/>
        </w:rPr>
      </w:pPr>
      <w:r w:rsidRPr="008A16CC">
        <w:rPr>
          <w:rFonts w:hAnsi="宋体" w:cs="宋体"/>
        </w:rPr>
        <w:t xml:space="preserve">Beijing Tuberculosis and Thoracic Tumor Research Institute, Postal No 9, Beiguan </w:t>
      </w:r>
    </w:p>
    <w:p w:rsidR="008A16CC" w:rsidRPr="008A16CC" w:rsidRDefault="008A16CC" w:rsidP="008A16CC">
      <w:pPr>
        <w:pStyle w:val="a3"/>
        <w:rPr>
          <w:rFonts w:hAnsi="宋体" w:cs="宋体"/>
        </w:rPr>
      </w:pPr>
      <w:r w:rsidRPr="008A16CC">
        <w:rPr>
          <w:rFonts w:hAnsi="宋体" w:cs="宋体"/>
        </w:rPr>
        <w:t xml:space="preserve">Street, Tongzhou District, Beijing, 101149, People's Republic of China. </w:t>
      </w:r>
    </w:p>
    <w:p w:rsidR="008A16CC" w:rsidRPr="008A16CC" w:rsidRDefault="008A16CC" w:rsidP="008A16CC">
      <w:pPr>
        <w:pStyle w:val="a3"/>
        <w:rPr>
          <w:rFonts w:hAnsi="宋体" w:cs="宋体"/>
        </w:rPr>
      </w:pPr>
      <w:r w:rsidRPr="008A16CC">
        <w:rPr>
          <w:rFonts w:hAnsi="宋体" w:cs="宋体"/>
        </w:rPr>
        <w:t>chenyanqin1967@163.com.</w:t>
      </w:r>
    </w:p>
    <w:p w:rsidR="008A16CC" w:rsidRPr="008A16CC" w:rsidRDefault="008A16CC" w:rsidP="008A16CC">
      <w:pPr>
        <w:pStyle w:val="a3"/>
        <w:rPr>
          <w:rFonts w:hAnsi="宋体" w:cs="宋体"/>
        </w:rPr>
      </w:pPr>
      <w:r w:rsidRPr="008A16CC">
        <w:rPr>
          <w:rFonts w:hAnsi="宋体" w:cs="宋体"/>
        </w:rPr>
        <w:t xml:space="preserve">(5)Department of Bacteriology and Immunology, Beijing Tuberculosis and Thoracic </w:t>
      </w:r>
    </w:p>
    <w:p w:rsidR="008A16CC" w:rsidRPr="008A16CC" w:rsidRDefault="008A16CC" w:rsidP="008A16CC">
      <w:pPr>
        <w:pStyle w:val="a3"/>
        <w:rPr>
          <w:rFonts w:hAnsi="宋体" w:cs="宋体"/>
        </w:rPr>
      </w:pPr>
      <w:r w:rsidRPr="008A16CC">
        <w:rPr>
          <w:rFonts w:hAnsi="宋体" w:cs="宋体"/>
        </w:rPr>
        <w:t xml:space="preserve">Tumor Research Institute, Beijing Chest Hospital, Capital Medical University, </w:t>
      </w:r>
    </w:p>
    <w:p w:rsidR="008A16CC" w:rsidRPr="008A16CC" w:rsidRDefault="008A16CC" w:rsidP="008A16CC">
      <w:pPr>
        <w:pStyle w:val="a3"/>
        <w:rPr>
          <w:rFonts w:hAnsi="宋体" w:cs="宋体"/>
        </w:rPr>
      </w:pPr>
      <w:r w:rsidRPr="008A16CC">
        <w:rPr>
          <w:rFonts w:hAnsi="宋体" w:cs="宋体"/>
        </w:rPr>
        <w:t xml:space="preserve">Postal No 9, Beiguan Street, Tongzhou District, Beijing, 101149, People's </w:t>
      </w:r>
    </w:p>
    <w:p w:rsidR="008A16CC" w:rsidRPr="008A16CC" w:rsidRDefault="008A16CC" w:rsidP="008A16CC">
      <w:pPr>
        <w:pStyle w:val="a3"/>
        <w:rPr>
          <w:rFonts w:hAnsi="宋体" w:cs="宋体"/>
        </w:rPr>
      </w:pPr>
      <w:r w:rsidRPr="008A16CC">
        <w:rPr>
          <w:rFonts w:hAnsi="宋体" w:cs="宋体"/>
        </w:rPr>
        <w:t>Republic of China. lss9011@126.com.</w:t>
      </w:r>
    </w:p>
    <w:p w:rsidR="008A16CC" w:rsidRPr="008A16CC" w:rsidRDefault="008A16CC" w:rsidP="008A16CC">
      <w:pPr>
        <w:pStyle w:val="a3"/>
        <w:rPr>
          <w:rFonts w:hAnsi="宋体" w:cs="宋体"/>
        </w:rPr>
      </w:pPr>
      <w:r w:rsidRPr="008A16CC">
        <w:rPr>
          <w:rFonts w:hAnsi="宋体" w:cs="宋体"/>
        </w:rPr>
        <w:t xml:space="preserve">(6)Department of Bacteriology and Immunology, Beijing Tuberculosis and Thoracic </w:t>
      </w:r>
    </w:p>
    <w:p w:rsidR="008A16CC" w:rsidRPr="008A16CC" w:rsidRDefault="008A16CC" w:rsidP="008A16CC">
      <w:pPr>
        <w:pStyle w:val="a3"/>
        <w:rPr>
          <w:rFonts w:hAnsi="宋体" w:cs="宋体"/>
        </w:rPr>
      </w:pPr>
      <w:r w:rsidRPr="008A16CC">
        <w:rPr>
          <w:rFonts w:hAnsi="宋体" w:cs="宋体"/>
        </w:rPr>
        <w:t xml:space="preserve">Tumor Research Institute, Beijing Chest Hospital, Capital Medical University, </w:t>
      </w:r>
    </w:p>
    <w:p w:rsidR="008A16CC" w:rsidRPr="008A16CC" w:rsidRDefault="008A16CC" w:rsidP="008A16CC">
      <w:pPr>
        <w:pStyle w:val="a3"/>
        <w:rPr>
          <w:rFonts w:hAnsi="宋体" w:cs="宋体"/>
        </w:rPr>
      </w:pPr>
      <w:r w:rsidRPr="008A16CC">
        <w:rPr>
          <w:rFonts w:hAnsi="宋体" w:cs="宋体"/>
        </w:rPr>
        <w:t xml:space="preserve">Postal No 9, Beiguan Street, Tongzhou District, Beijing, 101149, People's </w:t>
      </w:r>
    </w:p>
    <w:p w:rsidR="008A16CC" w:rsidRPr="008A16CC" w:rsidRDefault="008A16CC" w:rsidP="008A16CC">
      <w:pPr>
        <w:pStyle w:val="a3"/>
        <w:rPr>
          <w:rFonts w:hAnsi="宋体" w:cs="宋体"/>
        </w:rPr>
      </w:pPr>
      <w:r w:rsidRPr="008A16CC">
        <w:rPr>
          <w:rFonts w:hAnsi="宋体" w:cs="宋体"/>
        </w:rPr>
        <w:t>Republic of China. pangyupound@163.com.</w:t>
      </w:r>
    </w:p>
    <w:p w:rsidR="008A16CC" w:rsidRPr="008A16CC" w:rsidRDefault="008A16CC" w:rsidP="008A16CC">
      <w:pPr>
        <w:pStyle w:val="a3"/>
        <w:rPr>
          <w:rFonts w:hAnsi="宋体" w:cs="宋体"/>
        </w:rPr>
      </w:pPr>
      <w:r w:rsidRPr="008A16CC">
        <w:rPr>
          <w:rFonts w:hAnsi="宋体" w:cs="宋体"/>
        </w:rPr>
        <w:t>(#)Contributed equally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7E117D">
        <w:rPr>
          <w:rFonts w:hAnsi="宋体" w:cs="宋体"/>
          <w:b/>
        </w:rPr>
        <w:t>BACKGROUND:</w:t>
      </w:r>
      <w:r w:rsidRPr="008A16CC">
        <w:rPr>
          <w:rFonts w:hAnsi="宋体" w:cs="宋体"/>
        </w:rPr>
        <w:t xml:space="preserve"> Tuberculous pleurisy (TP), a predominant form of extrapulmonary </w:t>
      </w:r>
    </w:p>
    <w:p w:rsidR="008A16CC" w:rsidRPr="008A16CC" w:rsidRDefault="008A16CC" w:rsidP="008A16CC">
      <w:pPr>
        <w:pStyle w:val="a3"/>
        <w:rPr>
          <w:rFonts w:hAnsi="宋体" w:cs="宋体"/>
        </w:rPr>
      </w:pPr>
      <w:r w:rsidRPr="008A16CC">
        <w:rPr>
          <w:rFonts w:hAnsi="宋体" w:cs="宋体"/>
        </w:rPr>
        <w:lastRenderedPageBreak/>
        <w:t xml:space="preserve">tuberculosis, presents significant diagnostic challenges attributable to the </w:t>
      </w:r>
    </w:p>
    <w:p w:rsidR="008A16CC" w:rsidRPr="008A16CC" w:rsidRDefault="008A16CC" w:rsidP="008A16CC">
      <w:pPr>
        <w:pStyle w:val="a3"/>
        <w:rPr>
          <w:rFonts w:hAnsi="宋体" w:cs="宋体"/>
        </w:rPr>
      </w:pPr>
      <w:r w:rsidRPr="008A16CC">
        <w:rPr>
          <w:rFonts w:hAnsi="宋体" w:cs="宋体"/>
        </w:rPr>
        <w:t xml:space="preserve">paucibacillary nature of pleural effusion (PE) specimens. Cell-free </w:t>
      </w:r>
    </w:p>
    <w:p w:rsidR="008A16CC" w:rsidRPr="008A16CC" w:rsidRDefault="008A16CC" w:rsidP="008A16CC">
      <w:pPr>
        <w:pStyle w:val="a3"/>
        <w:rPr>
          <w:rFonts w:hAnsi="宋体" w:cs="宋体"/>
        </w:rPr>
      </w:pPr>
      <w:r w:rsidRPr="008A16CC">
        <w:rPr>
          <w:rFonts w:hAnsi="宋体" w:cs="宋体"/>
        </w:rPr>
        <w:t xml:space="preserve">Mycobacterium tuberculosis (MTB) DNA in PE represents a promising biomarker for </w:t>
      </w:r>
    </w:p>
    <w:p w:rsidR="008A16CC" w:rsidRPr="008A16CC" w:rsidRDefault="008A16CC" w:rsidP="008A16CC">
      <w:pPr>
        <w:pStyle w:val="a3"/>
        <w:rPr>
          <w:rFonts w:hAnsi="宋体" w:cs="宋体"/>
        </w:rPr>
      </w:pPr>
      <w:r w:rsidRPr="008A16CC">
        <w:rPr>
          <w:rFonts w:hAnsi="宋体" w:cs="宋体"/>
        </w:rPr>
        <w:t xml:space="preserve">TP diagnosis. This study aimed to develop and assess a novel cell-free DNA </w:t>
      </w:r>
    </w:p>
    <w:p w:rsidR="008A16CC" w:rsidRPr="008A16CC" w:rsidRDefault="008A16CC" w:rsidP="008A16CC">
      <w:pPr>
        <w:pStyle w:val="a3"/>
        <w:rPr>
          <w:rFonts w:hAnsi="宋体" w:cs="宋体"/>
        </w:rPr>
      </w:pPr>
      <w:r w:rsidRPr="008A16CC">
        <w:rPr>
          <w:rFonts w:hAnsi="宋体" w:cs="宋体"/>
        </w:rPr>
        <w:t>(cfDNA)-CRISPR assay targeting MTB DNA in PE supernatants.</w:t>
      </w:r>
    </w:p>
    <w:p w:rsidR="008A16CC" w:rsidRPr="008A16CC" w:rsidRDefault="008A16CC" w:rsidP="008A16CC">
      <w:pPr>
        <w:pStyle w:val="a3"/>
        <w:rPr>
          <w:rFonts w:hAnsi="宋体" w:cs="宋体"/>
        </w:rPr>
      </w:pPr>
      <w:r w:rsidRPr="007E117D">
        <w:rPr>
          <w:rFonts w:hAnsi="宋体" w:cs="宋体"/>
          <w:b/>
        </w:rPr>
        <w:t xml:space="preserve">METHODS: </w:t>
      </w:r>
      <w:r w:rsidRPr="008A16CC">
        <w:rPr>
          <w:rFonts w:hAnsi="宋体" w:cs="宋体"/>
        </w:rPr>
        <w:t xml:space="preserve">Patients with suspected TP were prospectively enrolled at Beijing Chest </w:t>
      </w:r>
    </w:p>
    <w:p w:rsidR="008A16CC" w:rsidRPr="008A16CC" w:rsidRDefault="008A16CC" w:rsidP="008A16CC">
      <w:pPr>
        <w:pStyle w:val="a3"/>
        <w:rPr>
          <w:rFonts w:hAnsi="宋体" w:cs="宋体"/>
        </w:rPr>
      </w:pPr>
      <w:r w:rsidRPr="008A16CC">
        <w:rPr>
          <w:rFonts w:hAnsi="宋体" w:cs="宋体"/>
        </w:rPr>
        <w:t xml:space="preserve">Hospital. PE samples underwent centrifugation, with sediments tested by MTB/RIF </w:t>
      </w:r>
    </w:p>
    <w:p w:rsidR="008A16CC" w:rsidRPr="008A16CC" w:rsidRDefault="008A16CC" w:rsidP="008A16CC">
      <w:pPr>
        <w:pStyle w:val="a3"/>
        <w:rPr>
          <w:rFonts w:hAnsi="宋体" w:cs="宋体"/>
        </w:rPr>
      </w:pPr>
      <w:r w:rsidRPr="008A16CC">
        <w:rPr>
          <w:rFonts w:hAnsi="宋体" w:cs="宋体"/>
        </w:rPr>
        <w:t xml:space="preserve">Xpert (Xpert) testing and mycobacterial culture, while supernatants were </w:t>
      </w:r>
    </w:p>
    <w:p w:rsidR="008A16CC" w:rsidRPr="008A16CC" w:rsidRDefault="008A16CC" w:rsidP="008A16CC">
      <w:pPr>
        <w:pStyle w:val="a3"/>
        <w:rPr>
          <w:rFonts w:hAnsi="宋体" w:cs="宋体"/>
        </w:rPr>
      </w:pPr>
      <w:r w:rsidRPr="008A16CC">
        <w:rPr>
          <w:rFonts w:hAnsi="宋体" w:cs="宋体"/>
        </w:rPr>
        <w:t xml:space="preserve">analyzed using the cfDNA-CRISPR assay. Diagnostic performance was evaluated </w:t>
      </w:r>
    </w:p>
    <w:p w:rsidR="008A16CC" w:rsidRPr="008A16CC" w:rsidRDefault="008A16CC" w:rsidP="008A16CC">
      <w:pPr>
        <w:pStyle w:val="a3"/>
        <w:rPr>
          <w:rFonts w:hAnsi="宋体" w:cs="宋体"/>
        </w:rPr>
      </w:pPr>
      <w:r w:rsidRPr="008A16CC">
        <w:rPr>
          <w:rFonts w:hAnsi="宋体" w:cs="宋体"/>
        </w:rPr>
        <w:t>using a composite reference standard (CRS).</w:t>
      </w:r>
    </w:p>
    <w:p w:rsidR="008A16CC" w:rsidRPr="008A16CC" w:rsidRDefault="008A16CC" w:rsidP="008A16CC">
      <w:pPr>
        <w:pStyle w:val="a3"/>
        <w:rPr>
          <w:rFonts w:hAnsi="宋体" w:cs="宋体"/>
        </w:rPr>
      </w:pPr>
      <w:r w:rsidRPr="007E117D">
        <w:rPr>
          <w:rFonts w:hAnsi="宋体" w:cs="宋体"/>
          <w:b/>
        </w:rPr>
        <w:t>RESULTS:</w:t>
      </w:r>
      <w:r w:rsidRPr="008A16CC">
        <w:rPr>
          <w:rFonts w:hAnsi="宋体" w:cs="宋体"/>
        </w:rPr>
        <w:t xml:space="preserve"> Of 276 participants, 237 (85.9%) were included in the final analysis. </w:t>
      </w:r>
    </w:p>
    <w:p w:rsidR="008A16CC" w:rsidRPr="008A16CC" w:rsidRDefault="008A16CC" w:rsidP="008A16CC">
      <w:pPr>
        <w:pStyle w:val="a3"/>
        <w:rPr>
          <w:rFonts w:hAnsi="宋体" w:cs="宋体"/>
        </w:rPr>
      </w:pPr>
      <w:r w:rsidRPr="008A16CC">
        <w:rPr>
          <w:rFonts w:hAnsi="宋体" w:cs="宋体"/>
        </w:rPr>
        <w:t xml:space="preserve">Based on the CRS, cases were stratified as follows: 63 definite TP, 70probable </w:t>
      </w:r>
    </w:p>
    <w:p w:rsidR="008A16CC" w:rsidRPr="008A16CC" w:rsidRDefault="008A16CC" w:rsidP="008A16CC">
      <w:pPr>
        <w:pStyle w:val="a3"/>
        <w:rPr>
          <w:rFonts w:hAnsi="宋体" w:cs="宋体"/>
        </w:rPr>
      </w:pPr>
      <w:r w:rsidRPr="008A16CC">
        <w:rPr>
          <w:rFonts w:hAnsi="宋体" w:cs="宋体"/>
        </w:rPr>
        <w:t xml:space="preserve">TP, and 104 non-TP controls. The cfDNA-CRISPR assay in definite TP demonstrated </w:t>
      </w:r>
    </w:p>
    <w:p w:rsidR="008A16CC" w:rsidRPr="008A16CC" w:rsidRDefault="008A16CC" w:rsidP="008A16CC">
      <w:pPr>
        <w:pStyle w:val="a3"/>
        <w:rPr>
          <w:rFonts w:hAnsi="宋体" w:cs="宋体"/>
        </w:rPr>
      </w:pPr>
      <w:r w:rsidRPr="008A16CC">
        <w:rPr>
          <w:rFonts w:hAnsi="宋体" w:cs="宋体"/>
        </w:rPr>
        <w:t xml:space="preserve">superior sensitivity (81.0%) compared to mycobacterial culture (33.3%, </w:t>
      </w:r>
    </w:p>
    <w:p w:rsidR="008A16CC" w:rsidRPr="008A16CC" w:rsidRDefault="008A16CC" w:rsidP="008A16CC">
      <w:pPr>
        <w:pStyle w:val="a3"/>
        <w:rPr>
          <w:rFonts w:hAnsi="宋体" w:cs="宋体"/>
        </w:rPr>
      </w:pPr>
      <w:r w:rsidRPr="008A16CC">
        <w:rPr>
          <w:rFonts w:hAnsi="宋体" w:cs="宋体"/>
        </w:rPr>
        <w:t>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0.001) and Xpert (42.9%, 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 xml:space="preserve">0.001). In probable TP, where both Culture and </w:t>
      </w:r>
    </w:p>
    <w:p w:rsidR="008A16CC" w:rsidRPr="008A16CC" w:rsidRDefault="008A16CC" w:rsidP="008A16CC">
      <w:pPr>
        <w:pStyle w:val="a3"/>
        <w:rPr>
          <w:rFonts w:hAnsi="宋体" w:cs="宋体"/>
        </w:rPr>
      </w:pPr>
      <w:r w:rsidRPr="008A16CC">
        <w:rPr>
          <w:rFonts w:hAnsi="宋体" w:cs="宋体"/>
        </w:rPr>
        <w:t xml:space="preserve">Xpert were negative, cfDNA-CRISPR maintained high sensitivity (80.0%), exceeding </w:t>
      </w:r>
    </w:p>
    <w:p w:rsidR="008A16CC" w:rsidRPr="008A16CC" w:rsidRDefault="008A16CC" w:rsidP="008A16CC">
      <w:pPr>
        <w:pStyle w:val="a3"/>
        <w:rPr>
          <w:rFonts w:hAnsi="宋体" w:cs="宋体"/>
        </w:rPr>
      </w:pPr>
      <w:r w:rsidRPr="008A16CC">
        <w:rPr>
          <w:rFonts w:hAnsi="宋体" w:cs="宋体"/>
        </w:rPr>
        <w:t>that of ADA testing (64.3%, 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 xml:space="preserve">0.05). Overall sensitivity of cfDNA-CRISPR for </w:t>
      </w:r>
    </w:p>
    <w:p w:rsidR="008A16CC" w:rsidRPr="008A16CC" w:rsidRDefault="008A16CC" w:rsidP="008A16CC">
      <w:pPr>
        <w:pStyle w:val="a3"/>
        <w:rPr>
          <w:rFonts w:hAnsi="宋体" w:cs="宋体"/>
        </w:rPr>
      </w:pPr>
      <w:r w:rsidRPr="008A16CC">
        <w:rPr>
          <w:rFonts w:hAnsi="宋体" w:cs="宋体"/>
        </w:rPr>
        <w:t xml:space="preserve">TP was 80.5%, markedly higher than Culture (15.8%) and Xpert (20.3%) (both </w:t>
      </w:r>
    </w:p>
    <w:p w:rsidR="008A16CC" w:rsidRPr="008A16CC" w:rsidRDefault="008A16CC" w:rsidP="008A16CC">
      <w:pPr>
        <w:pStyle w:val="a3"/>
        <w:rPr>
          <w:rFonts w:hAnsi="宋体" w:cs="宋体"/>
        </w:rPr>
      </w:pPr>
      <w:r w:rsidRPr="008A16CC">
        <w:rPr>
          <w:rFonts w:hAnsi="宋体" w:cs="宋体"/>
        </w:rPr>
        <w:t>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 xml:space="preserve">0.001). The cfDNA-CRISPR assay exhibited a specificity of 94.2%, while both </w:t>
      </w:r>
    </w:p>
    <w:p w:rsidR="008A16CC" w:rsidRPr="008A16CC" w:rsidRDefault="008A16CC" w:rsidP="008A16CC">
      <w:pPr>
        <w:pStyle w:val="a3"/>
        <w:rPr>
          <w:rFonts w:hAnsi="宋体" w:cs="宋体"/>
        </w:rPr>
      </w:pPr>
      <w:r w:rsidRPr="008A16CC">
        <w:rPr>
          <w:rFonts w:hAnsi="宋体" w:cs="宋体"/>
        </w:rPr>
        <w:t>Culture and Xpert achieved 100% specificity.</w:t>
      </w:r>
    </w:p>
    <w:p w:rsidR="008A16CC" w:rsidRPr="008A16CC" w:rsidRDefault="008A16CC" w:rsidP="008A16CC">
      <w:pPr>
        <w:pStyle w:val="a3"/>
        <w:rPr>
          <w:rFonts w:hAnsi="宋体" w:cs="宋体"/>
        </w:rPr>
      </w:pPr>
      <w:r w:rsidRPr="007E117D">
        <w:rPr>
          <w:rFonts w:hAnsi="宋体" w:cs="宋体"/>
          <w:b/>
        </w:rPr>
        <w:t>CONCLUSIONS:</w:t>
      </w:r>
      <w:r w:rsidRPr="008A16CC">
        <w:rPr>
          <w:rFonts w:hAnsi="宋体" w:cs="宋体"/>
        </w:rPr>
        <w:t xml:space="preserve"> The cfDNA-CRISPR assay based on the CRISPR-Cas13a system offers </w:t>
      </w:r>
    </w:p>
    <w:p w:rsidR="008A16CC" w:rsidRPr="008A16CC" w:rsidRDefault="008A16CC" w:rsidP="008A16CC">
      <w:pPr>
        <w:pStyle w:val="a3"/>
        <w:rPr>
          <w:rFonts w:hAnsi="宋体" w:cs="宋体"/>
        </w:rPr>
      </w:pPr>
      <w:r w:rsidRPr="008A16CC">
        <w:rPr>
          <w:rFonts w:hAnsi="宋体" w:cs="宋体"/>
        </w:rPr>
        <w:t xml:space="preserve">significantly improved sensitivity over conventional methods for detecting MTB </w:t>
      </w:r>
    </w:p>
    <w:p w:rsidR="008A16CC" w:rsidRPr="008A16CC" w:rsidRDefault="008A16CC" w:rsidP="008A16CC">
      <w:pPr>
        <w:pStyle w:val="a3"/>
        <w:rPr>
          <w:rFonts w:hAnsi="宋体" w:cs="宋体"/>
        </w:rPr>
      </w:pPr>
      <w:r w:rsidRPr="008A16CC">
        <w:rPr>
          <w:rFonts w:hAnsi="宋体" w:cs="宋体"/>
        </w:rPr>
        <w:t xml:space="preserve">in PE. It represents a promising, non-invasive diagnostic tool for enhancing TP </w:t>
      </w:r>
    </w:p>
    <w:p w:rsidR="008A16CC" w:rsidRPr="008A16CC" w:rsidRDefault="008A16CC" w:rsidP="008A16CC">
      <w:pPr>
        <w:pStyle w:val="a3"/>
        <w:rPr>
          <w:rFonts w:hAnsi="宋体" w:cs="宋体"/>
        </w:rPr>
      </w:pPr>
      <w:r w:rsidRPr="008A16CC">
        <w:rPr>
          <w:rFonts w:hAnsi="宋体" w:cs="宋体"/>
        </w:rPr>
        <w:t>detection in clinical practice.</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hint="eastAsia"/>
        </w:rPr>
        <w:t>©</w:t>
      </w:r>
      <w:r w:rsidRPr="008A16CC">
        <w:rPr>
          <w:rFonts w:hAnsi="宋体" w:cs="宋体"/>
        </w:rPr>
        <w:t xml:space="preserve"> 2026. The Author(s).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10.1186/s12941-026-00858-3</w:t>
      </w:r>
    </w:p>
    <w:p w:rsidR="008A16CC" w:rsidRPr="008A16CC" w:rsidRDefault="008A16CC" w:rsidP="008A16CC">
      <w:pPr>
        <w:pStyle w:val="a3"/>
        <w:rPr>
          <w:rFonts w:hAnsi="宋体" w:cs="宋体"/>
        </w:rPr>
      </w:pPr>
      <w:r w:rsidRPr="008A16CC">
        <w:rPr>
          <w:rFonts w:hAnsi="宋体" w:cs="宋体"/>
        </w:rPr>
        <w:t>PMID: 41882696</w:t>
      </w:r>
    </w:p>
    <w:p w:rsidR="008A16CC" w:rsidRPr="008A16CC" w:rsidRDefault="008A16CC" w:rsidP="008A16CC">
      <w:pPr>
        <w:pStyle w:val="a3"/>
        <w:rPr>
          <w:rFonts w:hAnsi="宋体" w:cs="宋体"/>
        </w:rPr>
      </w:pPr>
    </w:p>
    <w:p w:rsidR="008A16CC" w:rsidRPr="00FC6573" w:rsidRDefault="008A16CC" w:rsidP="008A16CC">
      <w:pPr>
        <w:pStyle w:val="a3"/>
        <w:rPr>
          <w:rFonts w:hAnsi="宋体" w:cs="宋体"/>
          <w:b/>
          <w:color w:val="FF0000"/>
        </w:rPr>
      </w:pPr>
      <w:r w:rsidRPr="00FC6573">
        <w:rPr>
          <w:rFonts w:hAnsi="宋体" w:cs="宋体"/>
          <w:b/>
          <w:color w:val="FF0000"/>
        </w:rPr>
        <w:t>1</w:t>
      </w:r>
      <w:r w:rsidR="006B0D5E">
        <w:rPr>
          <w:rFonts w:hAnsi="宋体" w:cs="宋体"/>
          <w:b/>
          <w:color w:val="FF0000"/>
        </w:rPr>
        <w:t>9</w:t>
      </w:r>
      <w:r w:rsidRPr="00FC6573">
        <w:rPr>
          <w:rFonts w:hAnsi="宋体" w:cs="宋体"/>
          <w:b/>
          <w:color w:val="FF0000"/>
        </w:rPr>
        <w:t>. mSystems. 2026 Mar 25:e0156325. doi: 10.1128/msys</w:t>
      </w:r>
      <w:r w:rsidR="007E117D" w:rsidRPr="00FC6573">
        <w:rPr>
          <w:rFonts w:hAnsi="宋体" w:cs="宋体"/>
          <w:b/>
          <w:color w:val="FF0000"/>
        </w:rPr>
        <w:t xml:space="preserve">tems.01563-25. Online ahead of </w:t>
      </w:r>
      <w:r w:rsidRPr="00FC6573">
        <w:rPr>
          <w:rFonts w:hAnsi="宋体" w:cs="宋体"/>
          <w:b/>
          <w:color w:val="FF0000"/>
        </w:rPr>
        <w:t>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The respiratory microbiome in pulmonary tuberculosis: a meta-analysis reveals </w:t>
      </w:r>
    </w:p>
    <w:p w:rsidR="008A16CC" w:rsidRPr="008A16CC" w:rsidRDefault="008A16CC" w:rsidP="008A16CC">
      <w:pPr>
        <w:pStyle w:val="a3"/>
        <w:rPr>
          <w:rFonts w:hAnsi="宋体" w:cs="宋体"/>
        </w:rPr>
      </w:pPr>
      <w:r w:rsidRPr="008A16CC">
        <w:rPr>
          <w:rFonts w:hAnsi="宋体" w:cs="宋体"/>
        </w:rPr>
        <w:t>niche-specific microbial and functional signatures.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Qin M(#)(1)(2), Wen Y(#)(3), Li S(#)(1), Li S(#)(3), Li X(3), Lin Y(3), Hu L(3), </w:t>
      </w:r>
    </w:p>
    <w:p w:rsidR="008A16CC" w:rsidRPr="008A16CC" w:rsidRDefault="008A16CC" w:rsidP="008A16CC">
      <w:pPr>
        <w:pStyle w:val="a3"/>
        <w:rPr>
          <w:rFonts w:hAnsi="宋体" w:cs="宋体"/>
        </w:rPr>
      </w:pPr>
      <w:r w:rsidRPr="008A16CC">
        <w:rPr>
          <w:rFonts w:hAnsi="宋体" w:cs="宋体"/>
        </w:rPr>
        <w:t>Xia H(3), Pang Y(2), Li L(1)(2).</w:t>
      </w:r>
    </w:p>
    <w:p w:rsidR="008A16CC" w:rsidRDefault="008A16CC" w:rsidP="008A16CC">
      <w:pPr>
        <w:pStyle w:val="a3"/>
        <w:rPr>
          <w:rFonts w:hAnsi="宋体" w:cs="宋体"/>
        </w:rPr>
      </w:pPr>
    </w:p>
    <w:p w:rsidR="006120CA" w:rsidRPr="00941B6D" w:rsidRDefault="006120CA" w:rsidP="008A16CC">
      <w:pPr>
        <w:pStyle w:val="a3"/>
        <w:rPr>
          <w:rFonts w:hAnsi="宋体" w:cs="宋体"/>
          <w:b/>
          <w:color w:val="0070C0"/>
        </w:rPr>
      </w:pPr>
      <w:r w:rsidRPr="00941B6D">
        <w:rPr>
          <w:rFonts w:hAnsi="宋体" w:cs="宋体"/>
          <w:b/>
          <w:color w:val="0070C0"/>
        </w:rPr>
        <w:t>Mingyang Qin, Yanhua Wen, Shanshan Li, Song Li, Xuming Li, Yuting Lin, Long Hu, Han Xia</w:t>
      </w:r>
      <w:r w:rsidR="00177B17" w:rsidRPr="00941B6D">
        <w:rPr>
          <w:rFonts w:hAnsi="宋体" w:cs="宋体" w:hint="eastAsia"/>
          <w:b/>
          <w:color w:val="0070C0"/>
        </w:rPr>
        <w:t>*</w:t>
      </w:r>
      <w:r w:rsidRPr="00941B6D">
        <w:rPr>
          <w:rFonts w:hAnsi="宋体" w:cs="宋体"/>
          <w:b/>
          <w:color w:val="0070C0"/>
        </w:rPr>
        <w:t>, Yu Pang</w:t>
      </w:r>
      <w:r w:rsidR="00177B17" w:rsidRPr="00941B6D">
        <w:rPr>
          <w:rFonts w:hAnsi="宋体" w:cs="宋体" w:hint="eastAsia"/>
          <w:b/>
          <w:color w:val="0070C0"/>
        </w:rPr>
        <w:t>*</w:t>
      </w:r>
      <w:r w:rsidRPr="00941B6D">
        <w:rPr>
          <w:rFonts w:hAnsi="宋体" w:cs="宋体"/>
          <w:b/>
          <w:color w:val="0070C0"/>
        </w:rPr>
        <w:t>, Liang Li</w:t>
      </w:r>
      <w:r w:rsidR="00177B17" w:rsidRPr="00941B6D">
        <w:rPr>
          <w:rFonts w:hAnsi="宋体" w:cs="宋体" w:hint="eastAsia"/>
          <w:b/>
          <w:color w:val="0070C0"/>
        </w:rPr>
        <w:t>*</w:t>
      </w:r>
    </w:p>
    <w:p w:rsidR="006120CA" w:rsidRPr="00941B6D" w:rsidRDefault="00177B17" w:rsidP="00177B17">
      <w:pPr>
        <w:pStyle w:val="a3"/>
        <w:jc w:val="left"/>
        <w:rPr>
          <w:rFonts w:hAnsi="宋体" w:cs="宋体"/>
          <w:b/>
          <w:color w:val="0070C0"/>
        </w:rPr>
      </w:pPr>
      <w:r w:rsidRPr="00941B6D">
        <w:rPr>
          <w:rFonts w:hAnsi="宋体" w:cs="宋体" w:hint="eastAsia"/>
          <w:b/>
          <w:color w:val="0070C0"/>
        </w:rPr>
        <w:t>*</w:t>
      </w:r>
      <w:r w:rsidRPr="00941B6D">
        <w:rPr>
          <w:rFonts w:hAnsi="宋体" w:cs="宋体"/>
          <w:b/>
          <w:color w:val="0070C0"/>
        </w:rPr>
        <w:t>Address correspondence to Liang</w:t>
      </w:r>
      <w:r w:rsidR="00941B6D" w:rsidRPr="00941B6D">
        <w:rPr>
          <w:rFonts w:hAnsi="宋体" w:cs="宋体"/>
          <w:b/>
          <w:color w:val="0070C0"/>
        </w:rPr>
        <w:t xml:space="preserve"> </w:t>
      </w:r>
      <w:r w:rsidRPr="00941B6D">
        <w:rPr>
          <w:rFonts w:hAnsi="宋体" w:cs="宋体"/>
          <w:b/>
          <w:color w:val="0070C0"/>
        </w:rPr>
        <w:t>Li, Liliang69@vip.sina.com, Yu Pang,</w:t>
      </w:r>
      <w:r w:rsidR="00941B6D" w:rsidRPr="00941B6D">
        <w:rPr>
          <w:rFonts w:hAnsi="宋体" w:cs="宋体"/>
          <w:b/>
          <w:color w:val="0070C0"/>
        </w:rPr>
        <w:t xml:space="preserve"> </w:t>
      </w:r>
      <w:r w:rsidRPr="00941B6D">
        <w:rPr>
          <w:rFonts w:hAnsi="宋体" w:cs="宋体"/>
          <w:b/>
          <w:color w:val="0070C0"/>
        </w:rPr>
        <w:t>pangyupound@163.com, or Han Xia,</w:t>
      </w:r>
      <w:r w:rsidR="00941B6D" w:rsidRPr="00941B6D">
        <w:rPr>
          <w:rFonts w:hAnsi="宋体" w:cs="宋体"/>
          <w:b/>
          <w:color w:val="0070C0"/>
        </w:rPr>
        <w:t xml:space="preserve"> </w:t>
      </w:r>
      <w:r w:rsidRPr="00941B6D">
        <w:rPr>
          <w:rFonts w:hAnsi="宋体" w:cs="宋体"/>
          <w:b/>
          <w:color w:val="0070C0"/>
        </w:rPr>
        <w:t>xiahan@hugobiotech.com</w:t>
      </w:r>
    </w:p>
    <w:p w:rsidR="006120CA" w:rsidRDefault="006120CA"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lastRenderedPageBreak/>
        <w:t>Author information:</w:t>
      </w:r>
    </w:p>
    <w:p w:rsidR="008A16CC" w:rsidRPr="008A16CC" w:rsidRDefault="008A16CC" w:rsidP="008A16CC">
      <w:pPr>
        <w:pStyle w:val="a3"/>
        <w:rPr>
          <w:rFonts w:hAnsi="宋体" w:cs="宋体"/>
        </w:rPr>
      </w:pPr>
      <w:r w:rsidRPr="008A16CC">
        <w:rPr>
          <w:rFonts w:hAnsi="宋体" w:cs="宋体"/>
        </w:rPr>
        <w:t xml:space="preserve">(1)Department of Epidemiology, School of Public Health, Cheeloo College of </w:t>
      </w:r>
    </w:p>
    <w:p w:rsidR="008A16CC" w:rsidRPr="008A16CC" w:rsidRDefault="008A16CC" w:rsidP="008A16CC">
      <w:pPr>
        <w:pStyle w:val="a3"/>
        <w:rPr>
          <w:rFonts w:hAnsi="宋体" w:cs="宋体"/>
        </w:rPr>
      </w:pPr>
      <w:r w:rsidRPr="008A16CC">
        <w:rPr>
          <w:rFonts w:hAnsi="宋体" w:cs="宋体"/>
        </w:rPr>
        <w:t>Medicine, Shandong University, Jinan, China.</w:t>
      </w:r>
    </w:p>
    <w:p w:rsidR="008A16CC" w:rsidRPr="008A16CC" w:rsidRDefault="008A16CC" w:rsidP="008A16CC">
      <w:pPr>
        <w:pStyle w:val="a3"/>
        <w:rPr>
          <w:rFonts w:hAnsi="宋体" w:cs="宋体"/>
        </w:rPr>
      </w:pPr>
      <w:r w:rsidRPr="008A16CC">
        <w:rPr>
          <w:rFonts w:hAnsi="宋体" w:cs="宋体"/>
        </w:rPr>
        <w:t xml:space="preserve">(2)Beijing Key Laboratory for Key Technologies in Tuberculosis Prevention and </w:t>
      </w:r>
    </w:p>
    <w:p w:rsidR="008A16CC" w:rsidRPr="008A16CC" w:rsidRDefault="008A16CC" w:rsidP="008A16CC">
      <w:pPr>
        <w:pStyle w:val="a3"/>
        <w:rPr>
          <w:rFonts w:hAnsi="宋体" w:cs="宋体"/>
        </w:rPr>
      </w:pPr>
      <w:r w:rsidRPr="008A16CC">
        <w:rPr>
          <w:rFonts w:hAnsi="宋体" w:cs="宋体"/>
        </w:rPr>
        <w:t xml:space="preserve">Control, Department of Bacteriology and Immunology, Beijing Chest Hospital, </w:t>
      </w:r>
    </w:p>
    <w:p w:rsidR="008A16CC" w:rsidRPr="008A16CC" w:rsidRDefault="008A16CC" w:rsidP="008A16CC">
      <w:pPr>
        <w:pStyle w:val="a3"/>
        <w:rPr>
          <w:rFonts w:hAnsi="宋体" w:cs="宋体"/>
        </w:rPr>
      </w:pPr>
      <w:r w:rsidRPr="008A16CC">
        <w:rPr>
          <w:rFonts w:hAnsi="宋体" w:cs="宋体"/>
        </w:rPr>
        <w:t xml:space="preserve">Capital Medical University/Beijing Tuberculosis and Thoracic Tumor Research </w:t>
      </w:r>
    </w:p>
    <w:p w:rsidR="008A16CC" w:rsidRPr="008A16CC" w:rsidRDefault="008A16CC" w:rsidP="008A16CC">
      <w:pPr>
        <w:pStyle w:val="a3"/>
        <w:rPr>
          <w:rFonts w:hAnsi="宋体" w:cs="宋体"/>
        </w:rPr>
      </w:pPr>
      <w:r w:rsidRPr="008A16CC">
        <w:rPr>
          <w:rFonts w:hAnsi="宋体" w:cs="宋体"/>
        </w:rPr>
        <w:t>Institute, Beijing, China.</w:t>
      </w:r>
    </w:p>
    <w:p w:rsidR="008A16CC" w:rsidRPr="008A16CC" w:rsidRDefault="008A16CC" w:rsidP="008A16CC">
      <w:pPr>
        <w:pStyle w:val="a3"/>
        <w:rPr>
          <w:rFonts w:hAnsi="宋体" w:cs="宋体"/>
        </w:rPr>
      </w:pPr>
      <w:r w:rsidRPr="008A16CC">
        <w:rPr>
          <w:rFonts w:hAnsi="宋体" w:cs="宋体"/>
        </w:rPr>
        <w:t>(3)Department of Scientific Affairs, Hugobiotech Co., Ltd., Beijing, China.</w:t>
      </w:r>
    </w:p>
    <w:p w:rsidR="008A16CC" w:rsidRPr="008A16CC" w:rsidRDefault="008A16CC" w:rsidP="008A16CC">
      <w:pPr>
        <w:pStyle w:val="a3"/>
        <w:rPr>
          <w:rFonts w:hAnsi="宋体" w:cs="宋体"/>
        </w:rPr>
      </w:pPr>
      <w:r w:rsidRPr="008A16CC">
        <w:rPr>
          <w:rFonts w:hAnsi="宋体" w:cs="宋体"/>
        </w:rPr>
        <w:t>(#)Contributed equally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Tuberculosis (TB) remains a major global health challenge. The close </w:t>
      </w:r>
    </w:p>
    <w:p w:rsidR="008A16CC" w:rsidRPr="008A16CC" w:rsidRDefault="008A16CC" w:rsidP="008A16CC">
      <w:pPr>
        <w:pStyle w:val="a3"/>
        <w:rPr>
          <w:rFonts w:hAnsi="宋体" w:cs="宋体"/>
        </w:rPr>
      </w:pPr>
      <w:r w:rsidRPr="008A16CC">
        <w:rPr>
          <w:rFonts w:hAnsi="宋体" w:cs="宋体"/>
        </w:rPr>
        <w:t xml:space="preserve">relationship between the microbiome and the host is becoming increasingly </w:t>
      </w:r>
    </w:p>
    <w:p w:rsidR="008A16CC" w:rsidRPr="008A16CC" w:rsidRDefault="008A16CC" w:rsidP="008A16CC">
      <w:pPr>
        <w:pStyle w:val="a3"/>
        <w:rPr>
          <w:rFonts w:hAnsi="宋体" w:cs="宋体"/>
        </w:rPr>
      </w:pPr>
      <w:r w:rsidRPr="008A16CC">
        <w:rPr>
          <w:rFonts w:hAnsi="宋体" w:cs="宋体"/>
        </w:rPr>
        <w:t xml:space="preserve">notable. While studies on the respiratory microbiome in pulmonary tuberculosis </w:t>
      </w:r>
    </w:p>
    <w:p w:rsidR="008A16CC" w:rsidRPr="008A16CC" w:rsidRDefault="008A16CC" w:rsidP="008A16CC">
      <w:pPr>
        <w:pStyle w:val="a3"/>
        <w:rPr>
          <w:rFonts w:hAnsi="宋体" w:cs="宋体"/>
        </w:rPr>
      </w:pPr>
      <w:r w:rsidRPr="008A16CC">
        <w:rPr>
          <w:rFonts w:hAnsi="宋体" w:cs="宋体"/>
        </w:rPr>
        <w:t xml:space="preserve">(PTB) exist, a comprehensive understanding of microbial characteristics across </w:t>
      </w:r>
    </w:p>
    <w:p w:rsidR="008A16CC" w:rsidRPr="008A16CC" w:rsidRDefault="008A16CC" w:rsidP="008A16CC">
      <w:pPr>
        <w:pStyle w:val="a3"/>
        <w:rPr>
          <w:rFonts w:hAnsi="宋体" w:cs="宋体"/>
        </w:rPr>
      </w:pPr>
      <w:r w:rsidRPr="008A16CC">
        <w:rPr>
          <w:rFonts w:hAnsi="宋体" w:cs="宋体"/>
        </w:rPr>
        <w:t xml:space="preserve">the entire respiratory tract is still lacking. To address this, we conducted a </w:t>
      </w:r>
    </w:p>
    <w:p w:rsidR="008A16CC" w:rsidRPr="008A16CC" w:rsidRDefault="008A16CC" w:rsidP="008A16CC">
      <w:pPr>
        <w:pStyle w:val="a3"/>
        <w:rPr>
          <w:rFonts w:hAnsi="宋体" w:cs="宋体"/>
        </w:rPr>
      </w:pPr>
      <w:r w:rsidRPr="008A16CC">
        <w:rPr>
          <w:rFonts w:hAnsi="宋体" w:cs="宋体"/>
        </w:rPr>
        <w:t xml:space="preserve">meta-analysis by integrating data from common and representative respiratory </w:t>
      </w:r>
    </w:p>
    <w:p w:rsidR="008A16CC" w:rsidRPr="008A16CC" w:rsidRDefault="008A16CC" w:rsidP="008A16CC">
      <w:pPr>
        <w:pStyle w:val="a3"/>
        <w:rPr>
          <w:rFonts w:hAnsi="宋体" w:cs="宋体"/>
        </w:rPr>
      </w:pPr>
      <w:r w:rsidRPr="008A16CC">
        <w:rPr>
          <w:rFonts w:hAnsi="宋体" w:cs="宋体"/>
        </w:rPr>
        <w:t xml:space="preserve">samples. We integrated 16S rRNA data from 11 public datasets encompassing upper </w:t>
      </w:r>
    </w:p>
    <w:p w:rsidR="008A16CC" w:rsidRPr="008A16CC" w:rsidRDefault="008A16CC" w:rsidP="008A16CC">
      <w:pPr>
        <w:pStyle w:val="a3"/>
        <w:rPr>
          <w:rFonts w:hAnsi="宋体" w:cs="宋体"/>
        </w:rPr>
      </w:pPr>
      <w:r w:rsidRPr="008A16CC">
        <w:rPr>
          <w:rFonts w:hAnsi="宋体" w:cs="宋体"/>
        </w:rPr>
        <w:t xml:space="preserve">respiratory tract specimens (URTs), sputum, and bronchoalveolar lavage fluid </w:t>
      </w:r>
    </w:p>
    <w:p w:rsidR="008A16CC" w:rsidRPr="008A16CC" w:rsidRDefault="008A16CC" w:rsidP="008A16CC">
      <w:pPr>
        <w:pStyle w:val="a3"/>
        <w:rPr>
          <w:rFonts w:hAnsi="宋体" w:cs="宋体"/>
        </w:rPr>
      </w:pPr>
      <w:r w:rsidRPr="008A16CC">
        <w:rPr>
          <w:rFonts w:hAnsi="宋体" w:cs="宋体"/>
        </w:rPr>
        <w:t xml:space="preserve">(BALF). Ecological patterns were investigated through co-occurrence networks and </w:t>
      </w:r>
    </w:p>
    <w:p w:rsidR="008A16CC" w:rsidRPr="008A16CC" w:rsidRDefault="008A16CC" w:rsidP="008A16CC">
      <w:pPr>
        <w:pStyle w:val="a3"/>
        <w:rPr>
          <w:rFonts w:hAnsi="宋体" w:cs="宋体"/>
        </w:rPr>
      </w:pPr>
      <w:r w:rsidRPr="008A16CC">
        <w:rPr>
          <w:rFonts w:hAnsi="宋体" w:cs="宋体"/>
        </w:rPr>
        <w:t xml:space="preserve">neutral community modeling, while taxonomic and functional analyses were </w:t>
      </w:r>
    </w:p>
    <w:p w:rsidR="008A16CC" w:rsidRPr="008A16CC" w:rsidRDefault="008A16CC" w:rsidP="008A16CC">
      <w:pPr>
        <w:pStyle w:val="a3"/>
        <w:rPr>
          <w:rFonts w:hAnsi="宋体" w:cs="宋体"/>
        </w:rPr>
      </w:pPr>
      <w:r w:rsidRPr="008A16CC">
        <w:rPr>
          <w:rFonts w:hAnsi="宋体" w:cs="宋体"/>
        </w:rPr>
        <w:t xml:space="preserve">conducted with QIIME2 and PICRUSt2. The respiratory microbiota in PTB exhibited </w:t>
      </w:r>
    </w:p>
    <w:p w:rsidR="008A16CC" w:rsidRPr="008A16CC" w:rsidRDefault="008A16CC" w:rsidP="008A16CC">
      <w:pPr>
        <w:pStyle w:val="a3"/>
        <w:rPr>
          <w:rFonts w:hAnsi="宋体" w:cs="宋体"/>
        </w:rPr>
      </w:pPr>
      <w:r w:rsidRPr="008A16CC">
        <w:rPr>
          <w:rFonts w:hAnsi="宋体" w:cs="宋体"/>
        </w:rPr>
        <w:t xml:space="preserve">dynamic variations while sharing common genera, such as Streptococcus, </w:t>
      </w:r>
    </w:p>
    <w:p w:rsidR="008A16CC" w:rsidRPr="008A16CC" w:rsidRDefault="008A16CC" w:rsidP="008A16CC">
      <w:pPr>
        <w:pStyle w:val="a3"/>
        <w:rPr>
          <w:rFonts w:hAnsi="宋体" w:cs="宋体"/>
        </w:rPr>
      </w:pPr>
      <w:r w:rsidRPr="008A16CC">
        <w:rPr>
          <w:rFonts w:hAnsi="宋体" w:cs="宋体"/>
        </w:rPr>
        <w:t xml:space="preserve">Prevotella, Veillonella, and Neisseria. Alpha diversity was consistently higher </w:t>
      </w:r>
    </w:p>
    <w:p w:rsidR="008A16CC" w:rsidRPr="008A16CC" w:rsidRDefault="008A16CC" w:rsidP="008A16CC">
      <w:pPr>
        <w:pStyle w:val="a3"/>
        <w:rPr>
          <w:rFonts w:hAnsi="宋体" w:cs="宋体"/>
        </w:rPr>
      </w:pPr>
      <w:r w:rsidRPr="008A16CC">
        <w:rPr>
          <w:rFonts w:hAnsi="宋体" w:cs="宋体"/>
        </w:rPr>
        <w:t xml:space="preserve">in PTB than in healthy controls, with BALF exhibiting the greatest microbial </w:t>
      </w:r>
    </w:p>
    <w:p w:rsidR="008A16CC" w:rsidRPr="008A16CC" w:rsidRDefault="008A16CC" w:rsidP="008A16CC">
      <w:pPr>
        <w:pStyle w:val="a3"/>
        <w:rPr>
          <w:rFonts w:hAnsi="宋体" w:cs="宋体"/>
        </w:rPr>
      </w:pPr>
      <w:r w:rsidRPr="008A16CC">
        <w:rPr>
          <w:rFonts w:hAnsi="宋体" w:cs="宋体"/>
        </w:rPr>
        <w:t xml:space="preserve">diversity. Several differentially abundant genera were identified among the </w:t>
      </w:r>
    </w:p>
    <w:p w:rsidR="008A16CC" w:rsidRPr="008A16CC" w:rsidRDefault="008A16CC" w:rsidP="008A16CC">
      <w:pPr>
        <w:pStyle w:val="a3"/>
        <w:rPr>
          <w:rFonts w:hAnsi="宋体" w:cs="宋体"/>
        </w:rPr>
      </w:pPr>
      <w:r w:rsidRPr="008A16CC">
        <w:rPr>
          <w:rFonts w:hAnsi="宋体" w:cs="宋体"/>
        </w:rPr>
        <w:t xml:space="preserve">three sample types, Serratia being almost exclusively detected in BALF. Notably, </w:t>
      </w:r>
    </w:p>
    <w:p w:rsidR="008A16CC" w:rsidRPr="008A16CC" w:rsidRDefault="008A16CC" w:rsidP="008A16CC">
      <w:pPr>
        <w:pStyle w:val="a3"/>
        <w:rPr>
          <w:rFonts w:hAnsi="宋体" w:cs="宋体"/>
        </w:rPr>
      </w:pPr>
      <w:r w:rsidRPr="008A16CC">
        <w:rPr>
          <w:rFonts w:hAnsi="宋体" w:cs="宋体"/>
        </w:rPr>
        <w:t xml:space="preserve">the microbial interaction network in sputum was more complex and demonstrated </w:t>
      </w:r>
    </w:p>
    <w:p w:rsidR="008A16CC" w:rsidRPr="008A16CC" w:rsidRDefault="008A16CC" w:rsidP="008A16CC">
      <w:pPr>
        <w:pStyle w:val="a3"/>
        <w:rPr>
          <w:rFonts w:hAnsi="宋体" w:cs="宋体"/>
        </w:rPr>
      </w:pPr>
      <w:r w:rsidRPr="008A16CC">
        <w:rPr>
          <w:rFonts w:hAnsi="宋体" w:cs="宋体"/>
        </w:rPr>
        <w:t xml:space="preserve">the best fit to the neutral community model. Functional predictions highlighted </w:t>
      </w:r>
    </w:p>
    <w:p w:rsidR="008A16CC" w:rsidRPr="008A16CC" w:rsidRDefault="008A16CC" w:rsidP="008A16CC">
      <w:pPr>
        <w:pStyle w:val="a3"/>
        <w:rPr>
          <w:rFonts w:hAnsi="宋体" w:cs="宋体"/>
        </w:rPr>
      </w:pPr>
      <w:r w:rsidRPr="008A16CC">
        <w:rPr>
          <w:rFonts w:hAnsi="宋体" w:cs="宋体"/>
        </w:rPr>
        <w:t xml:space="preserve">enriched pathways such as peptidoglycan maturation and ABC transporters, and </w:t>
      </w:r>
    </w:p>
    <w:p w:rsidR="008A16CC" w:rsidRPr="008A16CC" w:rsidRDefault="008A16CC" w:rsidP="008A16CC">
      <w:pPr>
        <w:pStyle w:val="a3"/>
        <w:rPr>
          <w:rFonts w:hAnsi="宋体" w:cs="宋体"/>
        </w:rPr>
      </w:pPr>
      <w:r w:rsidRPr="008A16CC">
        <w:rPr>
          <w:rFonts w:hAnsi="宋体" w:cs="宋体"/>
        </w:rPr>
        <w:t xml:space="preserve">Bacillus was linked to multiple metabolic pathways. Several KO functions were </w:t>
      </w:r>
    </w:p>
    <w:p w:rsidR="008A16CC" w:rsidRPr="008A16CC" w:rsidRDefault="008A16CC" w:rsidP="008A16CC">
      <w:pPr>
        <w:pStyle w:val="a3"/>
        <w:rPr>
          <w:rFonts w:hAnsi="宋体" w:cs="宋体"/>
        </w:rPr>
      </w:pPr>
      <w:r w:rsidRPr="008A16CC">
        <w:rPr>
          <w:rFonts w:hAnsi="宋体" w:cs="宋体"/>
        </w:rPr>
        <w:t xml:space="preserve">predicted to be more active in URTs and sputum than in BALF. Our multi-scale </w:t>
      </w:r>
    </w:p>
    <w:p w:rsidR="008A16CC" w:rsidRPr="008A16CC" w:rsidRDefault="008A16CC" w:rsidP="008A16CC">
      <w:pPr>
        <w:pStyle w:val="a3"/>
        <w:rPr>
          <w:rFonts w:hAnsi="宋体" w:cs="宋体"/>
        </w:rPr>
      </w:pPr>
      <w:r w:rsidRPr="008A16CC">
        <w:rPr>
          <w:rFonts w:hAnsi="宋体" w:cs="宋体"/>
        </w:rPr>
        <w:t xml:space="preserve">analysis delineates a niche-specific biogeography of the respiratory microbiome </w:t>
      </w:r>
    </w:p>
    <w:p w:rsidR="008A16CC" w:rsidRPr="008A16CC" w:rsidRDefault="008A16CC" w:rsidP="008A16CC">
      <w:pPr>
        <w:pStyle w:val="a3"/>
        <w:rPr>
          <w:rFonts w:hAnsi="宋体" w:cs="宋体"/>
        </w:rPr>
      </w:pPr>
      <w:r w:rsidRPr="008A16CC">
        <w:rPr>
          <w:rFonts w:hAnsi="宋体" w:cs="宋体"/>
        </w:rPr>
        <w:t xml:space="preserve">in PTB. By elucidating community assembly and microbe interplay, we position the </w:t>
      </w:r>
    </w:p>
    <w:p w:rsidR="008A16CC" w:rsidRPr="008A16CC" w:rsidRDefault="008A16CC" w:rsidP="008A16CC">
      <w:pPr>
        <w:pStyle w:val="a3"/>
        <w:rPr>
          <w:rFonts w:hAnsi="宋体" w:cs="宋体"/>
        </w:rPr>
      </w:pPr>
      <w:r w:rsidRPr="008A16CC">
        <w:rPr>
          <w:rFonts w:hAnsi="宋体" w:cs="宋体"/>
        </w:rPr>
        <w:t xml:space="preserve">respiratory microbiota as an active contributor to TB. This work paves the way </w:t>
      </w:r>
    </w:p>
    <w:p w:rsidR="008A16CC" w:rsidRPr="008A16CC" w:rsidRDefault="008A16CC" w:rsidP="008A16CC">
      <w:pPr>
        <w:pStyle w:val="a3"/>
        <w:rPr>
          <w:rFonts w:hAnsi="宋体" w:cs="宋体"/>
        </w:rPr>
      </w:pPr>
      <w:r w:rsidRPr="008A16CC">
        <w:rPr>
          <w:rFonts w:hAnsi="宋体" w:cs="宋体"/>
        </w:rPr>
        <w:t>for novel microbiota-based diagnostics and ecologically informed therapies.</w:t>
      </w:r>
    </w:p>
    <w:p w:rsidR="008A16CC" w:rsidRPr="008A16CC" w:rsidRDefault="008A16CC" w:rsidP="008A16CC">
      <w:pPr>
        <w:pStyle w:val="a3"/>
        <w:rPr>
          <w:rFonts w:hAnsi="宋体" w:cs="宋体"/>
        </w:rPr>
      </w:pPr>
      <w:r w:rsidRPr="008A16CC">
        <w:rPr>
          <w:rFonts w:hAnsi="宋体" w:cs="宋体"/>
        </w:rPr>
        <w:t xml:space="preserve">IMPORTANCE: Pulmonary tuberculosis (PTB) remains a leading cause of global </w:t>
      </w:r>
    </w:p>
    <w:p w:rsidR="008A16CC" w:rsidRPr="008A16CC" w:rsidRDefault="008A16CC" w:rsidP="008A16CC">
      <w:pPr>
        <w:pStyle w:val="a3"/>
        <w:rPr>
          <w:rFonts w:hAnsi="宋体" w:cs="宋体"/>
        </w:rPr>
      </w:pPr>
      <w:r w:rsidRPr="008A16CC">
        <w:rPr>
          <w:rFonts w:hAnsi="宋体" w:cs="宋体"/>
        </w:rPr>
        <w:t xml:space="preserve">mortality, yet the ecological principles shaping its respiratory microbiome are </w:t>
      </w:r>
    </w:p>
    <w:p w:rsidR="008A16CC" w:rsidRPr="008A16CC" w:rsidRDefault="008A16CC" w:rsidP="008A16CC">
      <w:pPr>
        <w:pStyle w:val="a3"/>
        <w:rPr>
          <w:rFonts w:hAnsi="宋体" w:cs="宋体"/>
        </w:rPr>
      </w:pPr>
      <w:r w:rsidRPr="008A16CC">
        <w:rPr>
          <w:rFonts w:hAnsi="宋体" w:cs="宋体"/>
        </w:rPr>
        <w:t xml:space="preserve">poorly understood. By integrating 16S rRNA datasets from upper and lower airway </w:t>
      </w:r>
    </w:p>
    <w:p w:rsidR="008A16CC" w:rsidRPr="008A16CC" w:rsidRDefault="008A16CC" w:rsidP="008A16CC">
      <w:pPr>
        <w:pStyle w:val="a3"/>
        <w:rPr>
          <w:rFonts w:hAnsi="宋体" w:cs="宋体"/>
        </w:rPr>
      </w:pPr>
      <w:r w:rsidRPr="008A16CC">
        <w:rPr>
          <w:rFonts w:hAnsi="宋体" w:cs="宋体"/>
        </w:rPr>
        <w:t xml:space="preserve">specimens, this study provides the first comprehensive meta-analysis of </w:t>
      </w:r>
    </w:p>
    <w:p w:rsidR="008A16CC" w:rsidRPr="008A16CC" w:rsidRDefault="008A16CC" w:rsidP="008A16CC">
      <w:pPr>
        <w:pStyle w:val="a3"/>
        <w:rPr>
          <w:rFonts w:hAnsi="宋体" w:cs="宋体"/>
        </w:rPr>
      </w:pPr>
      <w:r w:rsidRPr="008A16CC">
        <w:rPr>
          <w:rFonts w:hAnsi="宋体" w:cs="宋体"/>
        </w:rPr>
        <w:t xml:space="preserve">respiratory microbial diversity and function in PTB. We reveal distinct </w:t>
      </w:r>
    </w:p>
    <w:p w:rsidR="008A16CC" w:rsidRPr="008A16CC" w:rsidRDefault="008A16CC" w:rsidP="008A16CC">
      <w:pPr>
        <w:pStyle w:val="a3"/>
        <w:rPr>
          <w:rFonts w:hAnsi="宋体" w:cs="宋体"/>
        </w:rPr>
      </w:pPr>
      <w:r w:rsidRPr="008A16CC">
        <w:rPr>
          <w:rFonts w:hAnsi="宋体" w:cs="宋体"/>
        </w:rPr>
        <w:t xml:space="preserve">community structures and functional potentials among upper airways, sputum, and </w:t>
      </w:r>
    </w:p>
    <w:p w:rsidR="008A16CC" w:rsidRPr="008A16CC" w:rsidRDefault="008A16CC" w:rsidP="008A16CC">
      <w:pPr>
        <w:pStyle w:val="a3"/>
        <w:rPr>
          <w:rFonts w:hAnsi="宋体" w:cs="宋体"/>
        </w:rPr>
      </w:pPr>
      <w:r w:rsidRPr="008A16CC">
        <w:rPr>
          <w:rFonts w:hAnsi="宋体" w:cs="宋体"/>
        </w:rPr>
        <w:t xml:space="preserve">bronchoalveolar lavage fluid, driven by niche-specific ecological processes </w:t>
      </w:r>
    </w:p>
    <w:p w:rsidR="008A16CC" w:rsidRPr="008A16CC" w:rsidRDefault="008A16CC" w:rsidP="008A16CC">
      <w:pPr>
        <w:pStyle w:val="a3"/>
        <w:rPr>
          <w:rFonts w:hAnsi="宋体" w:cs="宋体"/>
        </w:rPr>
      </w:pPr>
      <w:r w:rsidRPr="008A16CC">
        <w:rPr>
          <w:rFonts w:hAnsi="宋体" w:cs="宋体"/>
        </w:rPr>
        <w:t xml:space="preserve">rather than stochastic assembly. These findings establish a baseline framework </w:t>
      </w:r>
    </w:p>
    <w:p w:rsidR="008A16CC" w:rsidRPr="008A16CC" w:rsidRDefault="008A16CC" w:rsidP="008A16CC">
      <w:pPr>
        <w:pStyle w:val="a3"/>
        <w:rPr>
          <w:rFonts w:hAnsi="宋体" w:cs="宋体"/>
        </w:rPr>
      </w:pPr>
      <w:r w:rsidRPr="008A16CC">
        <w:rPr>
          <w:rFonts w:hAnsi="宋体" w:cs="宋体"/>
        </w:rPr>
        <w:t xml:space="preserve">for interpreting microbial biogeography across the respiratory tract and </w:t>
      </w:r>
    </w:p>
    <w:p w:rsidR="008A16CC" w:rsidRPr="008A16CC" w:rsidRDefault="008A16CC" w:rsidP="008A16CC">
      <w:pPr>
        <w:pStyle w:val="a3"/>
        <w:rPr>
          <w:rFonts w:hAnsi="宋体" w:cs="宋体"/>
        </w:rPr>
      </w:pPr>
      <w:r w:rsidRPr="008A16CC">
        <w:rPr>
          <w:rFonts w:hAnsi="宋体" w:cs="宋体"/>
        </w:rPr>
        <w:lastRenderedPageBreak/>
        <w:t xml:space="preserve">highlight potential microbial biomarkers for site-specific monitoring and </w:t>
      </w:r>
    </w:p>
    <w:p w:rsidR="008A16CC" w:rsidRPr="008A16CC" w:rsidRDefault="008A16CC" w:rsidP="008A16CC">
      <w:pPr>
        <w:pStyle w:val="a3"/>
        <w:rPr>
          <w:rFonts w:hAnsi="宋体" w:cs="宋体"/>
        </w:rPr>
      </w:pPr>
      <w:r w:rsidRPr="008A16CC">
        <w:rPr>
          <w:rFonts w:hAnsi="宋体" w:cs="宋体"/>
        </w:rPr>
        <w:t>therapeutic targeting in PTB.</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10.1128/msystems.01563-25</w:t>
      </w:r>
    </w:p>
    <w:p w:rsidR="008A16CC" w:rsidRPr="008A16CC" w:rsidRDefault="008A16CC" w:rsidP="008A16CC">
      <w:pPr>
        <w:pStyle w:val="a3"/>
        <w:rPr>
          <w:rFonts w:hAnsi="宋体" w:cs="宋体"/>
        </w:rPr>
      </w:pPr>
      <w:r w:rsidRPr="008A16CC">
        <w:rPr>
          <w:rFonts w:hAnsi="宋体" w:cs="宋体"/>
        </w:rPr>
        <w:t>PMID: 41879310</w:t>
      </w:r>
    </w:p>
    <w:p w:rsidR="008A16CC" w:rsidRPr="008A16CC" w:rsidRDefault="008A16CC" w:rsidP="008A16CC">
      <w:pPr>
        <w:pStyle w:val="a3"/>
        <w:rPr>
          <w:rFonts w:hAnsi="宋体" w:cs="宋体"/>
        </w:rPr>
      </w:pPr>
    </w:p>
    <w:p w:rsidR="008A16CC" w:rsidRPr="00FC6573" w:rsidRDefault="006B0D5E" w:rsidP="008A16CC">
      <w:pPr>
        <w:pStyle w:val="a3"/>
        <w:rPr>
          <w:rFonts w:hAnsi="宋体" w:cs="宋体"/>
          <w:b/>
          <w:color w:val="FF0000"/>
        </w:rPr>
      </w:pPr>
      <w:r>
        <w:rPr>
          <w:rFonts w:hAnsi="宋体" w:cs="宋体"/>
          <w:b/>
          <w:color w:val="FF0000"/>
        </w:rPr>
        <w:t>20</w:t>
      </w:r>
      <w:r w:rsidR="008A16CC" w:rsidRPr="00FC6573">
        <w:rPr>
          <w:rFonts w:hAnsi="宋体" w:cs="宋体"/>
          <w:b/>
          <w:color w:val="FF0000"/>
        </w:rPr>
        <w:t>. Microbiol Spectr. 2026 Mar 25:e0338124. doi: 10.</w:t>
      </w:r>
      <w:r w:rsidR="00FC6573">
        <w:rPr>
          <w:rFonts w:hAnsi="宋体" w:cs="宋体"/>
          <w:b/>
          <w:color w:val="FF0000"/>
        </w:rPr>
        <w:t xml:space="preserve">1128/spectrum.03381-24. Online </w:t>
      </w:r>
      <w:r w:rsidR="008A16CC" w:rsidRPr="00FC6573">
        <w:rPr>
          <w:rFonts w:hAnsi="宋体" w:cs="宋体"/>
          <w:b/>
          <w:color w:val="FF0000"/>
        </w:rPr>
        <w:t>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MPT64 antigen-induced immune responses as a novel diagnostic tool for </w:t>
      </w:r>
    </w:p>
    <w:p w:rsidR="008A16CC" w:rsidRPr="008A16CC" w:rsidRDefault="008A16CC" w:rsidP="008A16CC">
      <w:pPr>
        <w:pStyle w:val="a3"/>
        <w:rPr>
          <w:rFonts w:hAnsi="宋体" w:cs="宋体"/>
        </w:rPr>
      </w:pPr>
      <w:r w:rsidRPr="008A16CC">
        <w:rPr>
          <w:rFonts w:hAnsi="宋体" w:cs="宋体"/>
        </w:rPr>
        <w:t>tuberculosis.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Hu J(1), Wu H(2), Su F(1), Ren X(1), Wang C(1), Mei W(1), Fang Y(1), Tang X(3), </w:t>
      </w:r>
    </w:p>
    <w:p w:rsidR="008A16CC" w:rsidRPr="008A16CC" w:rsidRDefault="008A16CC" w:rsidP="008A16CC">
      <w:pPr>
        <w:pStyle w:val="a3"/>
        <w:rPr>
          <w:rFonts w:hAnsi="宋体" w:cs="宋体"/>
        </w:rPr>
      </w:pPr>
      <w:r w:rsidRPr="008A16CC">
        <w:rPr>
          <w:rFonts w:hAnsi="宋体" w:cs="宋体"/>
        </w:rPr>
        <w:t>Wen Y(1).</w:t>
      </w:r>
    </w:p>
    <w:p w:rsidR="008A16CC" w:rsidRDefault="008A16CC" w:rsidP="008A16CC">
      <w:pPr>
        <w:pStyle w:val="a3"/>
        <w:rPr>
          <w:rFonts w:hAnsi="宋体" w:cs="宋体"/>
        </w:rPr>
      </w:pPr>
    </w:p>
    <w:p w:rsidR="00E432F0" w:rsidRPr="009D7956" w:rsidRDefault="00E432F0" w:rsidP="008A16CC">
      <w:pPr>
        <w:pStyle w:val="a3"/>
        <w:rPr>
          <w:rFonts w:hAnsi="宋体" w:cs="宋体"/>
          <w:b/>
          <w:color w:val="0070C0"/>
        </w:rPr>
      </w:pPr>
      <w:r w:rsidRPr="009D7956">
        <w:rPr>
          <w:rFonts w:hAnsi="宋体" w:cs="宋体"/>
          <w:b/>
          <w:color w:val="0070C0"/>
        </w:rPr>
        <w:t>Jian Hu,</w:t>
      </w:r>
      <w:r w:rsidR="009D7956" w:rsidRPr="009D7956">
        <w:rPr>
          <w:rFonts w:hAnsi="宋体" w:cs="宋体"/>
          <w:b/>
          <w:color w:val="0070C0"/>
        </w:rPr>
        <w:t xml:space="preserve"> </w:t>
      </w:r>
      <w:r w:rsidRPr="009D7956">
        <w:rPr>
          <w:rFonts w:hAnsi="宋体" w:cs="宋体"/>
          <w:b/>
          <w:color w:val="0070C0"/>
        </w:rPr>
        <w:t>Huan Wu,</w:t>
      </w:r>
      <w:r w:rsidR="009D7956" w:rsidRPr="009D7956">
        <w:rPr>
          <w:rFonts w:hAnsi="宋体" w:cs="宋体"/>
          <w:b/>
          <w:color w:val="0070C0"/>
        </w:rPr>
        <w:t xml:space="preserve"> </w:t>
      </w:r>
      <w:r w:rsidRPr="009D7956">
        <w:rPr>
          <w:rFonts w:hAnsi="宋体" w:cs="宋体"/>
          <w:b/>
          <w:color w:val="0070C0"/>
        </w:rPr>
        <w:t>Fan Su,</w:t>
      </w:r>
      <w:r w:rsidR="009D7956" w:rsidRPr="009D7956">
        <w:rPr>
          <w:rFonts w:hAnsi="宋体" w:cs="宋体"/>
          <w:b/>
          <w:color w:val="0070C0"/>
        </w:rPr>
        <w:t xml:space="preserve"> </w:t>
      </w:r>
      <w:r w:rsidRPr="009D7956">
        <w:rPr>
          <w:rFonts w:hAnsi="宋体" w:cs="宋体"/>
          <w:b/>
          <w:color w:val="0070C0"/>
        </w:rPr>
        <w:t>Xia Ren,</w:t>
      </w:r>
      <w:r w:rsidR="009D7956" w:rsidRPr="009D7956">
        <w:rPr>
          <w:rFonts w:hAnsi="宋体" w:cs="宋体"/>
          <w:b/>
          <w:color w:val="0070C0"/>
        </w:rPr>
        <w:t xml:space="preserve"> </w:t>
      </w:r>
      <w:r w:rsidRPr="009D7956">
        <w:rPr>
          <w:rFonts w:hAnsi="宋体" w:cs="宋体"/>
          <w:b/>
          <w:color w:val="0070C0"/>
        </w:rPr>
        <w:t>Chenxu Wang,</w:t>
      </w:r>
      <w:r w:rsidR="009D7956" w:rsidRPr="009D7956">
        <w:rPr>
          <w:rFonts w:hAnsi="宋体" w:cs="宋体"/>
          <w:b/>
          <w:color w:val="0070C0"/>
        </w:rPr>
        <w:t xml:space="preserve"> </w:t>
      </w:r>
      <w:r w:rsidRPr="009D7956">
        <w:rPr>
          <w:rFonts w:hAnsi="宋体" w:cs="宋体"/>
          <w:b/>
          <w:color w:val="0070C0"/>
        </w:rPr>
        <w:t>Wendan Mei,</w:t>
      </w:r>
      <w:r w:rsidR="009D7956" w:rsidRPr="009D7956">
        <w:rPr>
          <w:rFonts w:hAnsi="宋体" w:cs="宋体"/>
          <w:b/>
          <w:color w:val="0070C0"/>
        </w:rPr>
        <w:t xml:space="preserve"> </w:t>
      </w:r>
      <w:r w:rsidRPr="009D7956">
        <w:rPr>
          <w:rFonts w:hAnsi="宋体" w:cs="宋体"/>
          <w:b/>
          <w:color w:val="0070C0"/>
        </w:rPr>
        <w:t>Yicheng Fang,</w:t>
      </w:r>
      <w:r w:rsidR="009D7956" w:rsidRPr="009D7956">
        <w:rPr>
          <w:rFonts w:hAnsi="宋体" w:cs="宋体"/>
          <w:b/>
          <w:color w:val="0070C0"/>
        </w:rPr>
        <w:t xml:space="preserve"> </w:t>
      </w:r>
      <w:r w:rsidRPr="009D7956">
        <w:rPr>
          <w:rFonts w:hAnsi="宋体" w:cs="宋体"/>
          <w:b/>
          <w:color w:val="0070C0"/>
        </w:rPr>
        <w:t>Xiaolei Tang</w:t>
      </w:r>
      <w:r w:rsidR="009D7956" w:rsidRPr="009D7956">
        <w:rPr>
          <w:rFonts w:hAnsi="宋体" w:cs="宋体" w:hint="eastAsia"/>
          <w:b/>
          <w:color w:val="0070C0"/>
        </w:rPr>
        <w:t>*</w:t>
      </w:r>
      <w:r w:rsidRPr="009D7956">
        <w:rPr>
          <w:rFonts w:hAnsi="宋体" w:cs="宋体"/>
          <w:b/>
          <w:color w:val="0070C0"/>
        </w:rPr>
        <w:t>,</w:t>
      </w:r>
      <w:r w:rsidR="009D7956" w:rsidRPr="009D7956">
        <w:rPr>
          <w:rFonts w:hAnsi="宋体" w:cs="宋体"/>
          <w:b/>
          <w:color w:val="0070C0"/>
        </w:rPr>
        <w:t xml:space="preserve"> </w:t>
      </w:r>
      <w:r w:rsidRPr="009D7956">
        <w:rPr>
          <w:rFonts w:hAnsi="宋体" w:cs="宋体"/>
          <w:b/>
          <w:color w:val="0070C0"/>
        </w:rPr>
        <w:t>Yufeng Wen</w:t>
      </w:r>
      <w:r w:rsidR="009D7956" w:rsidRPr="009D7956">
        <w:rPr>
          <w:rFonts w:hAnsi="宋体" w:cs="宋体" w:hint="eastAsia"/>
          <w:b/>
          <w:color w:val="0070C0"/>
        </w:rPr>
        <w:t>*</w:t>
      </w:r>
    </w:p>
    <w:p w:rsidR="00E432F0" w:rsidRPr="009D7956" w:rsidRDefault="009D7956" w:rsidP="008A16CC">
      <w:pPr>
        <w:pStyle w:val="a3"/>
        <w:rPr>
          <w:rFonts w:hAnsi="宋体" w:cs="宋体"/>
          <w:b/>
          <w:color w:val="0070C0"/>
        </w:rPr>
      </w:pPr>
      <w:r w:rsidRPr="009D7956">
        <w:rPr>
          <w:rFonts w:hAnsi="宋体" w:cs="宋体" w:hint="eastAsia"/>
          <w:b/>
          <w:color w:val="0070C0"/>
        </w:rPr>
        <w:t>*</w:t>
      </w:r>
      <w:r w:rsidRPr="009D7956">
        <w:rPr>
          <w:rFonts w:hAnsi="宋体" w:cs="宋体"/>
          <w:b/>
          <w:color w:val="0070C0"/>
        </w:rPr>
        <w:t>Address correspondence to Xiaolei Tang,20229048@stu.wnmc.edu.cn, or Yufeng Wen, wyf2015w@sina.com</w:t>
      </w:r>
    </w:p>
    <w:p w:rsidR="00E432F0" w:rsidRDefault="00E432F0"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(1)School of Public Health, Wannan Medical College, Wuhu, Anhui, China.</w:t>
      </w:r>
    </w:p>
    <w:p w:rsidR="008A16CC" w:rsidRPr="008A16CC" w:rsidRDefault="008A16CC" w:rsidP="008A16CC">
      <w:pPr>
        <w:pStyle w:val="a3"/>
        <w:rPr>
          <w:rFonts w:hAnsi="宋体" w:cs="宋体"/>
        </w:rPr>
      </w:pPr>
      <w:r w:rsidRPr="008A16CC">
        <w:rPr>
          <w:rFonts w:hAnsi="宋体" w:cs="宋体"/>
        </w:rPr>
        <w:t>(2)School of Laboratory Medicine, Wannan Medical College, Wuhu, Anhui, China.</w:t>
      </w:r>
    </w:p>
    <w:p w:rsidR="008A16CC" w:rsidRPr="008A16CC" w:rsidRDefault="008A16CC" w:rsidP="008A16CC">
      <w:pPr>
        <w:pStyle w:val="a3"/>
        <w:rPr>
          <w:rFonts w:hAnsi="宋体" w:cs="宋体"/>
        </w:rPr>
      </w:pPr>
      <w:r w:rsidRPr="008A16CC">
        <w:rPr>
          <w:rFonts w:hAnsi="宋体" w:cs="宋体"/>
        </w:rPr>
        <w:t xml:space="preserve">(3)The Second Affiliated Hospital of Wannan Medical College Translational </w:t>
      </w:r>
    </w:p>
    <w:p w:rsidR="008A16CC" w:rsidRPr="008A16CC" w:rsidRDefault="008A16CC" w:rsidP="008A16CC">
      <w:pPr>
        <w:pStyle w:val="a3"/>
        <w:rPr>
          <w:rFonts w:hAnsi="宋体" w:cs="宋体"/>
        </w:rPr>
      </w:pPr>
      <w:r w:rsidRPr="008A16CC">
        <w:rPr>
          <w:rFonts w:hAnsi="宋体" w:cs="宋体"/>
        </w:rPr>
        <w:t>Medical Center, Wuhu, Anhui, People's Republic of China.</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This study aimed to evaluate novel antigen targets from the region of difference </w:t>
      </w:r>
    </w:p>
    <w:p w:rsidR="008A16CC" w:rsidRPr="008A16CC" w:rsidRDefault="008A16CC" w:rsidP="008A16CC">
      <w:pPr>
        <w:pStyle w:val="a3"/>
        <w:rPr>
          <w:rFonts w:hAnsi="宋体" w:cs="宋体"/>
        </w:rPr>
      </w:pPr>
      <w:r w:rsidRPr="008A16CC">
        <w:rPr>
          <w:rFonts w:hAnsi="宋体" w:cs="宋体"/>
        </w:rPr>
        <w:t xml:space="preserve">(RD) in Bacillus Calmette-Guérin (BCG) for improving tuberculosis (TB) </w:t>
      </w:r>
    </w:p>
    <w:p w:rsidR="008A16CC" w:rsidRPr="008A16CC" w:rsidRDefault="008A16CC" w:rsidP="008A16CC">
      <w:pPr>
        <w:pStyle w:val="a3"/>
        <w:rPr>
          <w:rFonts w:hAnsi="宋体" w:cs="宋体"/>
        </w:rPr>
      </w:pPr>
      <w:r w:rsidRPr="008A16CC">
        <w:rPr>
          <w:rFonts w:hAnsi="宋体" w:cs="宋体"/>
        </w:rPr>
        <w:t xml:space="preserve">diagnosis. Seven RD region antigens of Mycobacterium tuberculosis (M.tb) were </w:t>
      </w:r>
    </w:p>
    <w:p w:rsidR="008A16CC" w:rsidRPr="008A16CC" w:rsidRDefault="008A16CC" w:rsidP="008A16CC">
      <w:pPr>
        <w:pStyle w:val="a3"/>
        <w:rPr>
          <w:rFonts w:hAnsi="宋体" w:cs="宋体"/>
        </w:rPr>
      </w:pPr>
      <w:r w:rsidRPr="008A16CC">
        <w:rPr>
          <w:rFonts w:hAnsi="宋体" w:cs="宋体"/>
        </w:rPr>
        <w:t xml:space="preserve">expressed in Escherichia coli, and their immunogenicity was assessed by </w:t>
      </w:r>
    </w:p>
    <w:p w:rsidR="008A16CC" w:rsidRPr="008A16CC" w:rsidRDefault="008A16CC" w:rsidP="008A16CC">
      <w:pPr>
        <w:pStyle w:val="a3"/>
        <w:rPr>
          <w:rFonts w:hAnsi="宋体" w:cs="宋体"/>
        </w:rPr>
      </w:pPr>
      <w:r w:rsidRPr="008A16CC">
        <w:rPr>
          <w:rFonts w:hAnsi="宋体" w:cs="宋体"/>
        </w:rPr>
        <w:t xml:space="preserve">enzyme-linked immunosorbent assay (ELISA) in immunized mice. MPT64 emerged as </w:t>
      </w:r>
    </w:p>
    <w:p w:rsidR="008A16CC" w:rsidRPr="008A16CC" w:rsidRDefault="008A16CC" w:rsidP="008A16CC">
      <w:pPr>
        <w:pStyle w:val="a3"/>
        <w:rPr>
          <w:rFonts w:hAnsi="宋体" w:cs="宋体"/>
        </w:rPr>
      </w:pPr>
      <w:r w:rsidRPr="008A16CC">
        <w:rPr>
          <w:rFonts w:hAnsi="宋体" w:cs="宋体"/>
        </w:rPr>
        <w:t xml:space="preserve">the most potent secretory protein, inducing the highest interferon-gamma (IFN-γ) </w:t>
      </w:r>
    </w:p>
    <w:p w:rsidR="008A16CC" w:rsidRPr="008A16CC" w:rsidRDefault="008A16CC" w:rsidP="008A16CC">
      <w:pPr>
        <w:pStyle w:val="a3"/>
        <w:rPr>
          <w:rFonts w:hAnsi="宋体" w:cs="宋体"/>
        </w:rPr>
      </w:pPr>
      <w:r w:rsidRPr="008A16CC">
        <w:rPr>
          <w:rFonts w:hAnsi="宋体" w:cs="宋体"/>
        </w:rPr>
        <w:t xml:space="preserve">production in mouse spleen cells. Both MPT64 alone and in combination with CLE </w:t>
      </w:r>
    </w:p>
    <w:p w:rsidR="008A16CC" w:rsidRPr="008A16CC" w:rsidRDefault="008A16CC" w:rsidP="008A16CC">
      <w:pPr>
        <w:pStyle w:val="a3"/>
        <w:rPr>
          <w:rFonts w:hAnsi="宋体" w:cs="宋体"/>
        </w:rPr>
      </w:pPr>
      <w:r w:rsidRPr="008A16CC">
        <w:rPr>
          <w:rFonts w:hAnsi="宋体" w:cs="宋体"/>
        </w:rPr>
        <w:t xml:space="preserve">(a fusion protein of early secretory antigenic target-6 [ESAT-6] and culture </w:t>
      </w:r>
    </w:p>
    <w:p w:rsidR="008A16CC" w:rsidRPr="008A16CC" w:rsidRDefault="008A16CC" w:rsidP="008A16CC">
      <w:pPr>
        <w:pStyle w:val="a3"/>
        <w:rPr>
          <w:rFonts w:hAnsi="宋体" w:cs="宋体"/>
        </w:rPr>
      </w:pPr>
      <w:r w:rsidRPr="008A16CC">
        <w:rPr>
          <w:rFonts w:hAnsi="宋体" w:cs="宋体"/>
        </w:rPr>
        <w:t xml:space="preserve">filtrate protein-10 [CFP-10]) significantly enhanced IFN-γ production in </w:t>
      </w:r>
    </w:p>
    <w:p w:rsidR="008A16CC" w:rsidRPr="008A16CC" w:rsidRDefault="008A16CC" w:rsidP="008A16CC">
      <w:pPr>
        <w:pStyle w:val="a3"/>
        <w:rPr>
          <w:rFonts w:hAnsi="宋体" w:cs="宋体"/>
        </w:rPr>
      </w:pPr>
      <w:r w:rsidRPr="008A16CC">
        <w:rPr>
          <w:rFonts w:hAnsi="宋体" w:cs="宋体"/>
        </w:rPr>
        <w:t xml:space="preserve">peripheral blood mononuclear cells (PBMCs) from TB patients, demonstrating high </w:t>
      </w:r>
    </w:p>
    <w:p w:rsidR="008A16CC" w:rsidRPr="008A16CC" w:rsidRDefault="008A16CC" w:rsidP="008A16CC">
      <w:pPr>
        <w:pStyle w:val="a3"/>
        <w:rPr>
          <w:rFonts w:hAnsi="宋体" w:cs="宋体"/>
        </w:rPr>
      </w:pPr>
      <w:r w:rsidRPr="008A16CC">
        <w:rPr>
          <w:rFonts w:hAnsi="宋体" w:cs="宋体"/>
        </w:rPr>
        <w:t xml:space="preserve">diagnostic sensitivity and specificity. TB patients exhibited markedly elevated </w:t>
      </w:r>
    </w:p>
    <w:p w:rsidR="008A16CC" w:rsidRPr="008A16CC" w:rsidRDefault="008A16CC" w:rsidP="008A16CC">
      <w:pPr>
        <w:pStyle w:val="a3"/>
        <w:rPr>
          <w:rFonts w:hAnsi="宋体" w:cs="宋体"/>
        </w:rPr>
      </w:pPr>
      <w:r w:rsidRPr="008A16CC">
        <w:rPr>
          <w:rFonts w:hAnsi="宋体" w:cs="宋体"/>
        </w:rPr>
        <w:t xml:space="preserve">MPT64-specific antibodies, with the immunoglobulin G4 (IgG4) subclass showing </w:t>
      </w:r>
    </w:p>
    <w:p w:rsidR="008A16CC" w:rsidRPr="008A16CC" w:rsidRDefault="008A16CC" w:rsidP="008A16CC">
      <w:pPr>
        <w:pStyle w:val="a3"/>
        <w:rPr>
          <w:rFonts w:hAnsi="宋体" w:cs="宋体"/>
        </w:rPr>
      </w:pPr>
      <w:r w:rsidRPr="008A16CC">
        <w:rPr>
          <w:rFonts w:hAnsi="宋体" w:cs="宋体"/>
        </w:rPr>
        <w:t xml:space="preserve">optimal detection performance. Skin tests successfully differentiated mice </w:t>
      </w:r>
    </w:p>
    <w:p w:rsidR="008A16CC" w:rsidRPr="008A16CC" w:rsidRDefault="008A16CC" w:rsidP="008A16CC">
      <w:pPr>
        <w:pStyle w:val="a3"/>
        <w:rPr>
          <w:rFonts w:hAnsi="宋体" w:cs="宋体"/>
        </w:rPr>
      </w:pPr>
      <w:r w:rsidRPr="008A16CC">
        <w:rPr>
          <w:rFonts w:hAnsi="宋体" w:cs="宋体"/>
        </w:rPr>
        <w:t xml:space="preserve">immunized with H37Rv from those immunized with BCG and phosphate-buffered saline </w:t>
      </w:r>
    </w:p>
    <w:p w:rsidR="008A16CC" w:rsidRPr="008A16CC" w:rsidRDefault="008A16CC" w:rsidP="008A16CC">
      <w:pPr>
        <w:pStyle w:val="a3"/>
        <w:rPr>
          <w:rFonts w:hAnsi="宋体" w:cs="宋体"/>
        </w:rPr>
      </w:pPr>
      <w:r w:rsidRPr="008A16CC">
        <w:rPr>
          <w:rFonts w:hAnsi="宋体" w:cs="宋体"/>
        </w:rPr>
        <w:t xml:space="preserve">(PBS), while immunized rabbits produced high levels of MPT64 antibodies. The </w:t>
      </w:r>
    </w:p>
    <w:p w:rsidR="008A16CC" w:rsidRPr="008A16CC" w:rsidRDefault="008A16CC" w:rsidP="008A16CC">
      <w:pPr>
        <w:pStyle w:val="a3"/>
        <w:rPr>
          <w:rFonts w:hAnsi="宋体" w:cs="宋体"/>
        </w:rPr>
      </w:pPr>
      <w:r w:rsidRPr="008A16CC">
        <w:rPr>
          <w:rFonts w:hAnsi="宋体" w:cs="宋体"/>
        </w:rPr>
        <w:t xml:space="preserve">peptide TDPLPVVFPIVQGE from MPT64 elicited the strongest IFN-γ production and </w:t>
      </w:r>
    </w:p>
    <w:p w:rsidR="008A16CC" w:rsidRPr="008A16CC" w:rsidRDefault="008A16CC" w:rsidP="008A16CC">
      <w:pPr>
        <w:pStyle w:val="a3"/>
        <w:rPr>
          <w:rFonts w:hAnsi="宋体" w:cs="宋体"/>
        </w:rPr>
      </w:pPr>
      <w:r w:rsidRPr="008A16CC">
        <w:rPr>
          <w:rFonts w:hAnsi="宋体" w:cs="宋体"/>
        </w:rPr>
        <w:t xml:space="preserve">skin reaction, while TQAVVLKVYQN showed the strongest antibody binding. These </w:t>
      </w:r>
    </w:p>
    <w:p w:rsidR="008A16CC" w:rsidRPr="008A16CC" w:rsidRDefault="008A16CC" w:rsidP="008A16CC">
      <w:pPr>
        <w:pStyle w:val="a3"/>
        <w:rPr>
          <w:rFonts w:hAnsi="宋体" w:cs="宋体"/>
        </w:rPr>
      </w:pPr>
      <w:r w:rsidRPr="008A16CC">
        <w:rPr>
          <w:rFonts w:hAnsi="宋体" w:cs="宋体"/>
        </w:rPr>
        <w:t xml:space="preserve">results indicate that MPT64 is a specific M. tuberculosis antigen with </w:t>
      </w:r>
    </w:p>
    <w:p w:rsidR="008A16CC" w:rsidRPr="008A16CC" w:rsidRDefault="008A16CC" w:rsidP="008A16CC">
      <w:pPr>
        <w:pStyle w:val="a3"/>
        <w:rPr>
          <w:rFonts w:hAnsi="宋体" w:cs="宋体"/>
        </w:rPr>
      </w:pPr>
      <w:r w:rsidRPr="008A16CC">
        <w:rPr>
          <w:rFonts w:hAnsi="宋体" w:cs="宋体"/>
        </w:rPr>
        <w:lastRenderedPageBreak/>
        <w:t xml:space="preserve">significant potential for TB diagnosis through multiple approaches, including </w:t>
      </w:r>
    </w:p>
    <w:p w:rsidR="008A16CC" w:rsidRPr="008A16CC" w:rsidRDefault="008A16CC" w:rsidP="008A16CC">
      <w:pPr>
        <w:pStyle w:val="a3"/>
        <w:rPr>
          <w:rFonts w:hAnsi="宋体" w:cs="宋体"/>
        </w:rPr>
      </w:pPr>
      <w:r w:rsidRPr="008A16CC">
        <w:rPr>
          <w:rFonts w:hAnsi="宋体" w:cs="宋体"/>
        </w:rPr>
        <w:t xml:space="preserve">IFN-γ release assays, skin tests, and serological detection, particularly when </w:t>
      </w:r>
    </w:p>
    <w:p w:rsidR="008A16CC" w:rsidRPr="008A16CC" w:rsidRDefault="008A16CC" w:rsidP="008A16CC">
      <w:pPr>
        <w:pStyle w:val="a3"/>
        <w:rPr>
          <w:rFonts w:hAnsi="宋体" w:cs="宋体"/>
        </w:rPr>
      </w:pPr>
      <w:r w:rsidRPr="008A16CC">
        <w:rPr>
          <w:rFonts w:hAnsi="宋体" w:cs="宋体"/>
        </w:rPr>
        <w:t>combined with CLE for enhanced diagnostic performance.</w:t>
      </w:r>
    </w:p>
    <w:p w:rsidR="008A16CC" w:rsidRPr="008A16CC" w:rsidRDefault="008A16CC" w:rsidP="008A16CC">
      <w:pPr>
        <w:pStyle w:val="a3"/>
        <w:rPr>
          <w:rFonts w:hAnsi="宋体" w:cs="宋体"/>
        </w:rPr>
      </w:pPr>
      <w:r w:rsidRPr="00FC6573">
        <w:rPr>
          <w:rFonts w:hAnsi="宋体" w:cs="宋体"/>
          <w:b/>
        </w:rPr>
        <w:t xml:space="preserve">IMPORTANCE: </w:t>
      </w:r>
      <w:r w:rsidRPr="008A16CC">
        <w:rPr>
          <w:rFonts w:hAnsi="宋体" w:cs="宋体"/>
        </w:rPr>
        <w:t xml:space="preserve">MPT64 is a protein from the tuberculosis (TB) bacterium that </w:t>
      </w:r>
    </w:p>
    <w:p w:rsidR="008A16CC" w:rsidRPr="008A16CC" w:rsidRDefault="008A16CC" w:rsidP="008A16CC">
      <w:pPr>
        <w:pStyle w:val="a3"/>
        <w:rPr>
          <w:rFonts w:hAnsi="宋体" w:cs="宋体"/>
        </w:rPr>
      </w:pPr>
      <w:r w:rsidRPr="008A16CC">
        <w:rPr>
          <w:rFonts w:hAnsi="宋体" w:cs="宋体"/>
        </w:rPr>
        <w:t xml:space="preserve">triggered the strongest immune response among seven new antigens tested. It </w:t>
      </w:r>
    </w:p>
    <w:p w:rsidR="008A16CC" w:rsidRPr="008A16CC" w:rsidRDefault="008A16CC" w:rsidP="008A16CC">
      <w:pPr>
        <w:pStyle w:val="a3"/>
        <w:rPr>
          <w:rFonts w:hAnsi="宋体" w:cs="宋体"/>
        </w:rPr>
      </w:pPr>
      <w:r w:rsidRPr="008A16CC">
        <w:rPr>
          <w:rFonts w:hAnsi="宋体" w:cs="宋体"/>
        </w:rPr>
        <w:t xml:space="preserve">shows great promise for making TB diagnosis more accurate. MPT64 worked well in </w:t>
      </w:r>
    </w:p>
    <w:p w:rsidR="008A16CC" w:rsidRPr="008A16CC" w:rsidRDefault="008A16CC" w:rsidP="008A16CC">
      <w:pPr>
        <w:pStyle w:val="a3"/>
        <w:rPr>
          <w:rFonts w:hAnsi="宋体" w:cs="宋体"/>
        </w:rPr>
      </w:pPr>
      <w:r w:rsidRPr="008A16CC">
        <w:rPr>
          <w:rFonts w:hAnsi="宋体" w:cs="宋体"/>
        </w:rPr>
        <w:t xml:space="preserve">different test formats, including blood tests that measure a key immune molecule </w:t>
      </w:r>
    </w:p>
    <w:p w:rsidR="008A16CC" w:rsidRPr="008A16CC" w:rsidRDefault="008A16CC" w:rsidP="008A16CC">
      <w:pPr>
        <w:pStyle w:val="a3"/>
        <w:rPr>
          <w:rFonts w:hAnsi="宋体" w:cs="宋体"/>
        </w:rPr>
      </w:pPr>
      <w:r w:rsidRPr="008A16CC">
        <w:rPr>
          <w:rFonts w:hAnsi="宋体" w:cs="宋体"/>
        </w:rPr>
        <w:t xml:space="preserve">(interferon-gamma), tests that detect TB antibodies, and skin tests like the TB </w:t>
      </w:r>
    </w:p>
    <w:p w:rsidR="008A16CC" w:rsidRPr="008A16CC" w:rsidRDefault="008A16CC" w:rsidP="008A16CC">
      <w:pPr>
        <w:pStyle w:val="a3"/>
        <w:rPr>
          <w:rFonts w:hAnsi="宋体" w:cs="宋体"/>
        </w:rPr>
      </w:pPr>
      <w:r w:rsidRPr="008A16CC">
        <w:rPr>
          <w:rFonts w:hAnsi="宋体" w:cs="宋体"/>
        </w:rPr>
        <w:t xml:space="preserve">skin test. It also performed strongly when combined with another TB antigen </w:t>
      </w:r>
    </w:p>
    <w:p w:rsidR="008A16CC" w:rsidRPr="008A16CC" w:rsidRDefault="008A16CC" w:rsidP="008A16CC">
      <w:pPr>
        <w:pStyle w:val="a3"/>
        <w:rPr>
          <w:rFonts w:hAnsi="宋体" w:cs="宋体"/>
        </w:rPr>
      </w:pPr>
      <w:r w:rsidRPr="008A16CC">
        <w:rPr>
          <w:rFonts w:hAnsi="宋体" w:cs="宋体"/>
        </w:rPr>
        <w:t xml:space="preserve">fusion called CLE (a merger of two other TB proteins, early secretory antigenic </w:t>
      </w:r>
    </w:p>
    <w:p w:rsidR="008A16CC" w:rsidRPr="008A16CC" w:rsidRDefault="008A16CC" w:rsidP="008A16CC">
      <w:pPr>
        <w:pStyle w:val="a3"/>
        <w:rPr>
          <w:rFonts w:hAnsi="宋体" w:cs="宋体"/>
        </w:rPr>
      </w:pPr>
      <w:r w:rsidRPr="008A16CC">
        <w:rPr>
          <w:rFonts w:hAnsi="宋体" w:cs="宋体"/>
        </w:rPr>
        <w:t xml:space="preserve">target-6 [ESAT-6] and culture filtrate protein-10 [CFP-10]). These results </w:t>
      </w:r>
    </w:p>
    <w:p w:rsidR="008A16CC" w:rsidRPr="008A16CC" w:rsidRDefault="008A16CC" w:rsidP="008A16CC">
      <w:pPr>
        <w:pStyle w:val="a3"/>
        <w:rPr>
          <w:rFonts w:hAnsi="宋体" w:cs="宋体"/>
        </w:rPr>
      </w:pPr>
      <w:r w:rsidRPr="008A16CC">
        <w:rPr>
          <w:rFonts w:hAnsi="宋体" w:cs="宋体"/>
        </w:rPr>
        <w:t xml:space="preserve">suggest that adding MPT64 to current TB tests could help doctors detect TB </w:t>
      </w:r>
    </w:p>
    <w:p w:rsidR="008A16CC" w:rsidRPr="008A16CC" w:rsidRDefault="008A16CC" w:rsidP="008A16CC">
      <w:pPr>
        <w:pStyle w:val="a3"/>
        <w:rPr>
          <w:rFonts w:hAnsi="宋体" w:cs="宋体"/>
        </w:rPr>
      </w:pPr>
      <w:r w:rsidRPr="008A16CC">
        <w:rPr>
          <w:rFonts w:hAnsi="宋体" w:cs="宋体"/>
        </w:rPr>
        <w:t>infection more easily and reliably.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10.1128/spectrum.03381-24</w:t>
      </w:r>
    </w:p>
    <w:p w:rsidR="008A16CC" w:rsidRPr="008A16CC" w:rsidRDefault="008A16CC" w:rsidP="008A16CC">
      <w:pPr>
        <w:pStyle w:val="a3"/>
        <w:rPr>
          <w:rFonts w:hAnsi="宋体" w:cs="宋体"/>
        </w:rPr>
      </w:pPr>
      <w:r w:rsidRPr="008A16CC">
        <w:rPr>
          <w:rFonts w:hAnsi="宋体" w:cs="宋体"/>
        </w:rPr>
        <w:t>PMID: 41879298</w:t>
      </w:r>
    </w:p>
    <w:p w:rsidR="008A16CC" w:rsidRPr="008A16CC" w:rsidRDefault="008A16CC" w:rsidP="008A16CC">
      <w:pPr>
        <w:pStyle w:val="a3"/>
        <w:rPr>
          <w:rFonts w:hAnsi="宋体" w:cs="宋体"/>
        </w:rPr>
      </w:pPr>
    </w:p>
    <w:p w:rsidR="008A16CC" w:rsidRPr="00FC6573" w:rsidRDefault="006B0D5E" w:rsidP="008A16CC">
      <w:pPr>
        <w:pStyle w:val="a3"/>
        <w:rPr>
          <w:rFonts w:hAnsi="宋体" w:cs="宋体"/>
          <w:b/>
          <w:color w:val="FF0000"/>
        </w:rPr>
      </w:pPr>
      <w:r>
        <w:rPr>
          <w:rFonts w:hAnsi="宋体" w:cs="宋体"/>
          <w:b/>
          <w:color w:val="FF0000"/>
        </w:rPr>
        <w:t>21</w:t>
      </w:r>
      <w:r w:rsidR="008A16CC" w:rsidRPr="00FC6573">
        <w:rPr>
          <w:rFonts w:hAnsi="宋体" w:cs="宋体"/>
          <w:b/>
          <w:color w:val="FF0000"/>
        </w:rPr>
        <w:t>. Ann Med. 2026 Dec;58(1):2645734. doi: 10.1080/07</w:t>
      </w:r>
      <w:r w:rsidR="00FC6573" w:rsidRPr="00FC6573">
        <w:rPr>
          <w:rFonts w:hAnsi="宋体" w:cs="宋体"/>
          <w:b/>
          <w:color w:val="FF0000"/>
        </w:rPr>
        <w:t xml:space="preserve">853890.2026.2645734. Epub 2026 </w:t>
      </w:r>
      <w:r w:rsidR="008A16CC" w:rsidRPr="00FC6573">
        <w:rPr>
          <w:rFonts w:hAnsi="宋体" w:cs="宋体"/>
          <w:b/>
          <w:color w:val="FF0000"/>
        </w:rPr>
        <w:t>Mar 25.</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Adverse drug reactions among children with tuberculosis in China: a multicentre </w:t>
      </w:r>
    </w:p>
    <w:p w:rsidR="008A16CC" w:rsidRPr="008A16CC" w:rsidRDefault="008A16CC" w:rsidP="008A16CC">
      <w:pPr>
        <w:pStyle w:val="a3"/>
        <w:rPr>
          <w:rFonts w:hAnsi="宋体" w:cs="宋体"/>
        </w:rPr>
      </w:pPr>
      <w:r w:rsidRPr="008A16CC">
        <w:rPr>
          <w:rFonts w:hAnsi="宋体" w:cs="宋体"/>
        </w:rPr>
        <w:t>study, 2017-2022.</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Zhou Y(1), Kan Y(2), Liu P(3), Xu H(4), Ma J(5), Li H(6), Yu X(7), Cai Q(8), </w:t>
      </w:r>
    </w:p>
    <w:p w:rsidR="008A16CC" w:rsidRPr="008A16CC" w:rsidRDefault="008A16CC" w:rsidP="008A16CC">
      <w:pPr>
        <w:pStyle w:val="a3"/>
        <w:rPr>
          <w:rFonts w:hAnsi="宋体" w:cs="宋体"/>
        </w:rPr>
      </w:pPr>
      <w:r w:rsidRPr="008A16CC">
        <w:rPr>
          <w:rFonts w:hAnsi="宋体" w:cs="宋体"/>
        </w:rPr>
        <w:t xml:space="preserve">Tian M(9), Fang Q(10), Zeng X(11), Yang G(12), Yang T(13), Wang F(14), Chen </w:t>
      </w:r>
    </w:p>
    <w:p w:rsidR="008A16CC" w:rsidRPr="008A16CC" w:rsidRDefault="008A16CC" w:rsidP="008A16CC">
      <w:pPr>
        <w:pStyle w:val="a3"/>
        <w:rPr>
          <w:rFonts w:hAnsi="宋体" w:cs="宋体"/>
        </w:rPr>
      </w:pPr>
      <w:r w:rsidRPr="008A16CC">
        <w:rPr>
          <w:rFonts w:hAnsi="宋体" w:cs="宋体"/>
        </w:rPr>
        <w:t>B(14)(15), Martinez L(16).</w:t>
      </w:r>
    </w:p>
    <w:p w:rsidR="008A16CC" w:rsidRDefault="008A16CC" w:rsidP="008A16CC">
      <w:pPr>
        <w:pStyle w:val="a3"/>
        <w:rPr>
          <w:rFonts w:hAnsi="宋体" w:cs="宋体"/>
        </w:rPr>
      </w:pPr>
    </w:p>
    <w:p w:rsidR="00530507" w:rsidRPr="00530507" w:rsidRDefault="00530507" w:rsidP="008A16CC">
      <w:pPr>
        <w:pStyle w:val="a3"/>
        <w:rPr>
          <w:rFonts w:hAnsi="宋体" w:cs="宋体"/>
          <w:b/>
          <w:color w:val="0070C0"/>
        </w:rPr>
      </w:pPr>
      <w:r w:rsidRPr="00530507">
        <w:rPr>
          <w:rFonts w:hAnsi="宋体" w:cs="宋体"/>
          <w:b/>
          <w:color w:val="0070C0"/>
        </w:rPr>
        <w:t>Yiqing Zhou, Yu Kan, Ping Liu, Hongmei Xu, Juan Ma, Haiyan Li, Xin Yu, Qingshan Cai, Man Tian, Qing Fang, Xianhui Zeng, Guangxu Yang, Tao Yang, Fei Wang</w:t>
      </w:r>
      <w:r w:rsidRPr="00530507">
        <w:rPr>
          <w:rFonts w:hAnsi="宋体" w:cs="宋体" w:hint="eastAsia"/>
          <w:b/>
          <w:color w:val="0070C0"/>
        </w:rPr>
        <w:t>*</w:t>
      </w:r>
      <w:r w:rsidRPr="00530507">
        <w:rPr>
          <w:rFonts w:hAnsi="宋体" w:cs="宋体"/>
          <w:b/>
          <w:color w:val="0070C0"/>
        </w:rPr>
        <w:t>, Bin Chen</w:t>
      </w:r>
      <w:r w:rsidRPr="00530507">
        <w:rPr>
          <w:rFonts w:hAnsi="宋体" w:cs="宋体" w:hint="eastAsia"/>
          <w:b/>
          <w:color w:val="0070C0"/>
        </w:rPr>
        <w:t>*</w:t>
      </w:r>
      <w:r w:rsidRPr="00530507">
        <w:rPr>
          <w:rFonts w:hAnsi="宋体" w:cs="宋体"/>
          <w:b/>
          <w:color w:val="0070C0"/>
        </w:rPr>
        <w:t>, Leonardo Martinez</w:t>
      </w:r>
    </w:p>
    <w:p w:rsidR="00530507" w:rsidRPr="00530507" w:rsidRDefault="00530507" w:rsidP="008A16CC">
      <w:pPr>
        <w:pStyle w:val="a3"/>
        <w:rPr>
          <w:rFonts w:hAnsi="宋体" w:cs="宋体"/>
          <w:b/>
          <w:color w:val="0070C0"/>
        </w:rPr>
      </w:pPr>
      <w:r w:rsidRPr="00530507">
        <w:rPr>
          <w:rFonts w:hAnsi="宋体" w:cs="宋体" w:hint="eastAsia"/>
          <w:b/>
          <w:color w:val="0070C0"/>
        </w:rPr>
        <w:t>*</w:t>
      </w:r>
      <w:r w:rsidRPr="00530507">
        <w:rPr>
          <w:rFonts w:hAnsi="宋体" w:cs="宋体"/>
          <w:b/>
          <w:color w:val="0070C0"/>
        </w:rPr>
        <w:t>CONTACT fei Wang</w:t>
      </w:r>
      <w:r w:rsidRPr="00530507">
        <w:rPr>
          <w:rFonts w:hAnsi="宋体" w:cs="宋体" w:hint="eastAsia"/>
          <w:b/>
          <w:color w:val="0070C0"/>
        </w:rPr>
        <w:t>,</w:t>
      </w:r>
      <w:r w:rsidRPr="00530507">
        <w:rPr>
          <w:rFonts w:hAnsi="宋体" w:cs="宋体"/>
          <w:b/>
          <w:color w:val="0070C0"/>
        </w:rPr>
        <w:t xml:space="preserve"> feiwang@cdc.zj.cn; Bin chen</w:t>
      </w:r>
      <w:r w:rsidRPr="00530507">
        <w:rPr>
          <w:rFonts w:hAnsi="宋体" w:cs="宋体" w:hint="eastAsia"/>
          <w:b/>
          <w:color w:val="0070C0"/>
        </w:rPr>
        <w:t>,</w:t>
      </w:r>
      <w:r w:rsidRPr="00530507">
        <w:rPr>
          <w:rFonts w:hAnsi="宋体" w:cs="宋体"/>
          <w:b/>
          <w:color w:val="0070C0"/>
        </w:rPr>
        <w:t xml:space="preserve"> bchen@cdc.zj.cn </w:t>
      </w:r>
    </w:p>
    <w:p w:rsidR="00530507" w:rsidRPr="008A16CC" w:rsidRDefault="00530507" w:rsidP="008A16CC">
      <w:pPr>
        <w:pStyle w:val="a3"/>
        <w:rPr>
          <w:rFonts w:hAnsi="宋体" w:cs="宋体" w:hint="eastAsia"/>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(1)School of Public Health, Hangzhou Medical College, Hangzhou, China.</w:t>
      </w:r>
    </w:p>
    <w:p w:rsidR="008A16CC" w:rsidRPr="008A16CC" w:rsidRDefault="008A16CC" w:rsidP="008A16CC">
      <w:pPr>
        <w:pStyle w:val="a3"/>
        <w:rPr>
          <w:rFonts w:hAnsi="宋体" w:cs="宋体"/>
        </w:rPr>
      </w:pPr>
      <w:r w:rsidRPr="008A16CC">
        <w:rPr>
          <w:rFonts w:hAnsi="宋体" w:cs="宋体"/>
        </w:rPr>
        <w:t xml:space="preserve">(2)The Second Clinical Medical College, Zhejiang Chinese Medical University, </w:t>
      </w:r>
    </w:p>
    <w:p w:rsidR="008A16CC" w:rsidRPr="008A16CC" w:rsidRDefault="008A16CC" w:rsidP="008A16CC">
      <w:pPr>
        <w:pStyle w:val="a3"/>
        <w:rPr>
          <w:rFonts w:hAnsi="宋体" w:cs="宋体"/>
        </w:rPr>
      </w:pPr>
      <w:r w:rsidRPr="008A16CC">
        <w:rPr>
          <w:rFonts w:hAnsi="宋体" w:cs="宋体"/>
        </w:rPr>
        <w:t>Hangzhou, China.</w:t>
      </w:r>
    </w:p>
    <w:p w:rsidR="008A16CC" w:rsidRPr="008A16CC" w:rsidRDefault="008A16CC" w:rsidP="008A16CC">
      <w:pPr>
        <w:pStyle w:val="a3"/>
        <w:rPr>
          <w:rFonts w:hAnsi="宋体" w:cs="宋体"/>
        </w:rPr>
      </w:pPr>
      <w:r w:rsidRPr="008A16CC">
        <w:rPr>
          <w:rFonts w:hAnsi="宋体" w:cs="宋体"/>
        </w:rPr>
        <w:t xml:space="preserve">(3)Department of Tuberculosis, Shanghai Public Health Clinical Center, Fudan </w:t>
      </w:r>
    </w:p>
    <w:p w:rsidR="008A16CC" w:rsidRPr="008A16CC" w:rsidRDefault="008A16CC" w:rsidP="008A16CC">
      <w:pPr>
        <w:pStyle w:val="a3"/>
        <w:rPr>
          <w:rFonts w:hAnsi="宋体" w:cs="宋体"/>
        </w:rPr>
      </w:pPr>
      <w:r w:rsidRPr="008A16CC">
        <w:rPr>
          <w:rFonts w:hAnsi="宋体" w:cs="宋体"/>
        </w:rPr>
        <w:t>University, Shanghai, China.</w:t>
      </w:r>
    </w:p>
    <w:p w:rsidR="008A16CC" w:rsidRPr="008A16CC" w:rsidRDefault="008A16CC" w:rsidP="008A16CC">
      <w:pPr>
        <w:pStyle w:val="a3"/>
        <w:rPr>
          <w:rFonts w:hAnsi="宋体" w:cs="宋体"/>
        </w:rPr>
      </w:pPr>
      <w:r w:rsidRPr="008A16CC">
        <w:rPr>
          <w:rFonts w:hAnsi="宋体" w:cs="宋体"/>
        </w:rPr>
        <w:t xml:space="preserve">(4)Division of Infectious Diseases, Chongqing Medical University Affiliated </w:t>
      </w:r>
    </w:p>
    <w:p w:rsidR="008A16CC" w:rsidRPr="008A16CC" w:rsidRDefault="008A16CC" w:rsidP="008A16CC">
      <w:pPr>
        <w:pStyle w:val="a3"/>
        <w:rPr>
          <w:rFonts w:hAnsi="宋体" w:cs="宋体"/>
        </w:rPr>
      </w:pPr>
      <w:r w:rsidRPr="008A16CC">
        <w:rPr>
          <w:rFonts w:hAnsi="宋体" w:cs="宋体"/>
        </w:rPr>
        <w:t>Children's Hospital, Chongqing, China.</w:t>
      </w:r>
    </w:p>
    <w:p w:rsidR="008A16CC" w:rsidRPr="008A16CC" w:rsidRDefault="008A16CC" w:rsidP="008A16CC">
      <w:pPr>
        <w:pStyle w:val="a3"/>
        <w:rPr>
          <w:rFonts w:hAnsi="宋体" w:cs="宋体"/>
        </w:rPr>
      </w:pPr>
      <w:r w:rsidRPr="008A16CC">
        <w:rPr>
          <w:rFonts w:hAnsi="宋体" w:cs="宋体"/>
        </w:rPr>
        <w:t xml:space="preserve">(5)Department of Infectious Diseases, Qinghai Province Women and Children's </w:t>
      </w:r>
    </w:p>
    <w:p w:rsidR="008A16CC" w:rsidRPr="008A16CC" w:rsidRDefault="008A16CC" w:rsidP="008A16CC">
      <w:pPr>
        <w:pStyle w:val="a3"/>
        <w:rPr>
          <w:rFonts w:hAnsi="宋体" w:cs="宋体"/>
        </w:rPr>
      </w:pPr>
      <w:r w:rsidRPr="008A16CC">
        <w:rPr>
          <w:rFonts w:hAnsi="宋体" w:cs="宋体"/>
        </w:rPr>
        <w:t>Hospital, Xining, China.</w:t>
      </w:r>
    </w:p>
    <w:p w:rsidR="008A16CC" w:rsidRPr="008A16CC" w:rsidRDefault="008A16CC" w:rsidP="008A16CC">
      <w:pPr>
        <w:pStyle w:val="a3"/>
        <w:rPr>
          <w:rFonts w:hAnsi="宋体" w:cs="宋体"/>
        </w:rPr>
      </w:pPr>
      <w:r w:rsidRPr="008A16CC">
        <w:rPr>
          <w:rFonts w:hAnsi="宋体" w:cs="宋体"/>
        </w:rPr>
        <w:t xml:space="preserve">(6)Department of Pediatric Pulmonology, The Second Affiliated Hospital and </w:t>
      </w:r>
    </w:p>
    <w:p w:rsidR="008A16CC" w:rsidRPr="008A16CC" w:rsidRDefault="008A16CC" w:rsidP="008A16CC">
      <w:pPr>
        <w:pStyle w:val="a3"/>
        <w:rPr>
          <w:rFonts w:hAnsi="宋体" w:cs="宋体"/>
        </w:rPr>
      </w:pPr>
      <w:r w:rsidRPr="008A16CC">
        <w:rPr>
          <w:rFonts w:hAnsi="宋体" w:cs="宋体"/>
        </w:rPr>
        <w:t>Yuying Children's Hospital of Wenzhou Medical University, Wenzhou, China.</w:t>
      </w:r>
    </w:p>
    <w:p w:rsidR="008A16CC" w:rsidRPr="008A16CC" w:rsidRDefault="008A16CC" w:rsidP="008A16CC">
      <w:pPr>
        <w:pStyle w:val="a3"/>
        <w:rPr>
          <w:rFonts w:hAnsi="宋体" w:cs="宋体"/>
        </w:rPr>
      </w:pPr>
      <w:r w:rsidRPr="008A16CC">
        <w:rPr>
          <w:rFonts w:hAnsi="宋体" w:cs="宋体"/>
        </w:rPr>
        <w:lastRenderedPageBreak/>
        <w:t>(7)Department of Tuberculosis, Suzhou No. 5 People's Hospital, Suzhou, China.</w:t>
      </w:r>
    </w:p>
    <w:p w:rsidR="008A16CC" w:rsidRPr="008A16CC" w:rsidRDefault="008A16CC" w:rsidP="008A16CC">
      <w:pPr>
        <w:pStyle w:val="a3"/>
        <w:rPr>
          <w:rFonts w:hAnsi="宋体" w:cs="宋体"/>
        </w:rPr>
      </w:pPr>
      <w:r w:rsidRPr="008A16CC">
        <w:rPr>
          <w:rFonts w:hAnsi="宋体" w:cs="宋体"/>
        </w:rPr>
        <w:t>(8)Department of Tuberculosis, Hangzhou Red Cross Hospital, Hangzhou, China.</w:t>
      </w:r>
    </w:p>
    <w:p w:rsidR="008A16CC" w:rsidRPr="008A16CC" w:rsidRDefault="008A16CC" w:rsidP="008A16CC">
      <w:pPr>
        <w:pStyle w:val="a3"/>
        <w:rPr>
          <w:rFonts w:hAnsi="宋体" w:cs="宋体"/>
        </w:rPr>
      </w:pPr>
      <w:r w:rsidRPr="008A16CC">
        <w:rPr>
          <w:rFonts w:hAnsi="宋体" w:cs="宋体"/>
        </w:rPr>
        <w:t xml:space="preserve">(9)Department of Respiratory Medicine, Children's Hospital of Nanjing Medical </w:t>
      </w:r>
    </w:p>
    <w:p w:rsidR="008A16CC" w:rsidRPr="008A16CC" w:rsidRDefault="008A16CC" w:rsidP="008A16CC">
      <w:pPr>
        <w:pStyle w:val="a3"/>
        <w:rPr>
          <w:rFonts w:hAnsi="宋体" w:cs="宋体"/>
        </w:rPr>
      </w:pPr>
      <w:r w:rsidRPr="008A16CC">
        <w:rPr>
          <w:rFonts w:hAnsi="宋体" w:cs="宋体"/>
        </w:rPr>
        <w:t>University, Nanjing, China.</w:t>
      </w:r>
    </w:p>
    <w:p w:rsidR="008A16CC" w:rsidRPr="008A16CC" w:rsidRDefault="008A16CC" w:rsidP="008A16CC">
      <w:pPr>
        <w:pStyle w:val="a3"/>
        <w:rPr>
          <w:rFonts w:hAnsi="宋体" w:cs="宋体"/>
        </w:rPr>
      </w:pPr>
      <w:r w:rsidRPr="008A16CC">
        <w:rPr>
          <w:rFonts w:hAnsi="宋体" w:cs="宋体"/>
        </w:rPr>
        <w:t xml:space="preserve">(10)Department of Pulmonary Medicine, The First Affiliated Hospital of Ningbo </w:t>
      </w:r>
    </w:p>
    <w:p w:rsidR="008A16CC" w:rsidRPr="008A16CC" w:rsidRDefault="008A16CC" w:rsidP="008A16CC">
      <w:pPr>
        <w:pStyle w:val="a3"/>
        <w:rPr>
          <w:rFonts w:hAnsi="宋体" w:cs="宋体"/>
        </w:rPr>
      </w:pPr>
      <w:r w:rsidRPr="008A16CC">
        <w:rPr>
          <w:rFonts w:hAnsi="宋体" w:cs="宋体"/>
        </w:rPr>
        <w:t>University, Ningbo, China.</w:t>
      </w:r>
    </w:p>
    <w:p w:rsidR="008A16CC" w:rsidRPr="008A16CC" w:rsidRDefault="008A16CC" w:rsidP="008A16CC">
      <w:pPr>
        <w:pStyle w:val="a3"/>
        <w:rPr>
          <w:rFonts w:hAnsi="宋体" w:cs="宋体"/>
        </w:rPr>
      </w:pPr>
      <w:r w:rsidRPr="008A16CC">
        <w:rPr>
          <w:rFonts w:hAnsi="宋体" w:cs="宋体"/>
        </w:rPr>
        <w:t xml:space="preserve">(11)Department of Infectious Diseases, Hainan Women and Children's Medical </w:t>
      </w:r>
    </w:p>
    <w:p w:rsidR="008A16CC" w:rsidRPr="008A16CC" w:rsidRDefault="008A16CC" w:rsidP="008A16CC">
      <w:pPr>
        <w:pStyle w:val="a3"/>
        <w:rPr>
          <w:rFonts w:hAnsi="宋体" w:cs="宋体"/>
        </w:rPr>
      </w:pPr>
      <w:r w:rsidRPr="008A16CC">
        <w:rPr>
          <w:rFonts w:hAnsi="宋体" w:cs="宋体"/>
        </w:rPr>
        <w:t>Center, Haikou, China.</w:t>
      </w:r>
    </w:p>
    <w:p w:rsidR="008A16CC" w:rsidRPr="008A16CC" w:rsidRDefault="008A16CC" w:rsidP="008A16CC">
      <w:pPr>
        <w:pStyle w:val="a3"/>
        <w:rPr>
          <w:rFonts w:hAnsi="宋体" w:cs="宋体"/>
        </w:rPr>
      </w:pPr>
      <w:r w:rsidRPr="008A16CC">
        <w:rPr>
          <w:rFonts w:hAnsi="宋体" w:cs="宋体"/>
        </w:rPr>
        <w:t xml:space="preserve">(12)Tuberculosis Prevention Institute, Changchun Infectious Disease Hospital, </w:t>
      </w:r>
    </w:p>
    <w:p w:rsidR="008A16CC" w:rsidRPr="008A16CC" w:rsidRDefault="008A16CC" w:rsidP="008A16CC">
      <w:pPr>
        <w:pStyle w:val="a3"/>
        <w:rPr>
          <w:rFonts w:hAnsi="宋体" w:cs="宋体"/>
        </w:rPr>
      </w:pPr>
      <w:r w:rsidRPr="008A16CC">
        <w:rPr>
          <w:rFonts w:hAnsi="宋体" w:cs="宋体"/>
        </w:rPr>
        <w:t>Changchun, China.</w:t>
      </w:r>
    </w:p>
    <w:p w:rsidR="008A16CC" w:rsidRPr="008A16CC" w:rsidRDefault="008A16CC" w:rsidP="008A16CC">
      <w:pPr>
        <w:pStyle w:val="a3"/>
        <w:rPr>
          <w:rFonts w:hAnsi="宋体" w:cs="宋体"/>
        </w:rPr>
      </w:pPr>
      <w:r w:rsidRPr="008A16CC">
        <w:rPr>
          <w:rFonts w:hAnsi="宋体" w:cs="宋体"/>
        </w:rPr>
        <w:t xml:space="preserve">(13)Scientific Research Center, Zhejiang Sukean Pharmaceutical Co. Ltd., </w:t>
      </w:r>
    </w:p>
    <w:p w:rsidR="008A16CC" w:rsidRPr="008A16CC" w:rsidRDefault="008A16CC" w:rsidP="008A16CC">
      <w:pPr>
        <w:pStyle w:val="a3"/>
        <w:rPr>
          <w:rFonts w:hAnsi="宋体" w:cs="宋体"/>
        </w:rPr>
      </w:pPr>
      <w:r w:rsidRPr="008A16CC">
        <w:rPr>
          <w:rFonts w:hAnsi="宋体" w:cs="宋体"/>
        </w:rPr>
        <w:t>Hangzhou, China.</w:t>
      </w:r>
    </w:p>
    <w:p w:rsidR="008A16CC" w:rsidRPr="008A16CC" w:rsidRDefault="008A16CC" w:rsidP="008A16CC">
      <w:pPr>
        <w:pStyle w:val="a3"/>
        <w:rPr>
          <w:rFonts w:hAnsi="宋体" w:cs="宋体"/>
        </w:rPr>
      </w:pPr>
      <w:r w:rsidRPr="008A16CC">
        <w:rPr>
          <w:rFonts w:hAnsi="宋体" w:cs="宋体"/>
        </w:rPr>
        <w:t xml:space="preserve">(14)Department of Tuberculosis Control and Prevention, Zhejiang Provincial </w:t>
      </w:r>
    </w:p>
    <w:p w:rsidR="008A16CC" w:rsidRPr="008A16CC" w:rsidRDefault="008A16CC" w:rsidP="008A16CC">
      <w:pPr>
        <w:pStyle w:val="a3"/>
        <w:rPr>
          <w:rFonts w:hAnsi="宋体" w:cs="宋体"/>
        </w:rPr>
      </w:pPr>
      <w:r w:rsidRPr="008A16CC">
        <w:rPr>
          <w:rFonts w:hAnsi="宋体" w:cs="宋体"/>
        </w:rPr>
        <w:t>Center for Disease Control and Prevention, Hangzhou, China.</w:t>
      </w:r>
    </w:p>
    <w:p w:rsidR="008A16CC" w:rsidRPr="008A16CC" w:rsidRDefault="008A16CC" w:rsidP="008A16CC">
      <w:pPr>
        <w:pStyle w:val="a3"/>
        <w:rPr>
          <w:rFonts w:hAnsi="宋体" w:cs="宋体"/>
        </w:rPr>
      </w:pPr>
      <w:r w:rsidRPr="008A16CC">
        <w:rPr>
          <w:rFonts w:hAnsi="宋体" w:cs="宋体"/>
        </w:rPr>
        <w:t xml:space="preserve">(15)Infectious Disease Prevention and Control, Zhejiang Key Lab of Vaccine, </w:t>
      </w:r>
    </w:p>
    <w:p w:rsidR="008A16CC" w:rsidRPr="008A16CC" w:rsidRDefault="008A16CC" w:rsidP="008A16CC">
      <w:pPr>
        <w:pStyle w:val="a3"/>
        <w:rPr>
          <w:rFonts w:hAnsi="宋体" w:cs="宋体"/>
        </w:rPr>
      </w:pPr>
      <w:r w:rsidRPr="008A16CC">
        <w:rPr>
          <w:rFonts w:hAnsi="宋体" w:cs="宋体"/>
        </w:rPr>
        <w:t>Hangzhou, China.</w:t>
      </w:r>
    </w:p>
    <w:p w:rsidR="008A16CC" w:rsidRPr="008A16CC" w:rsidRDefault="008A16CC" w:rsidP="008A16CC">
      <w:pPr>
        <w:pStyle w:val="a3"/>
        <w:rPr>
          <w:rFonts w:hAnsi="宋体" w:cs="宋体"/>
        </w:rPr>
      </w:pPr>
      <w:r w:rsidRPr="008A16CC">
        <w:rPr>
          <w:rFonts w:hAnsi="宋体" w:cs="宋体"/>
        </w:rPr>
        <w:t xml:space="preserve">(16)Department of Epidemiology, Boston University School of Public Health, </w:t>
      </w:r>
    </w:p>
    <w:p w:rsidR="008A16CC" w:rsidRPr="008A16CC" w:rsidRDefault="008A16CC" w:rsidP="008A16CC">
      <w:pPr>
        <w:pStyle w:val="a3"/>
        <w:rPr>
          <w:rFonts w:hAnsi="宋体" w:cs="宋体"/>
        </w:rPr>
      </w:pPr>
      <w:r w:rsidRPr="008A16CC">
        <w:rPr>
          <w:rFonts w:hAnsi="宋体" w:cs="宋体"/>
        </w:rPr>
        <w:t>Boston, MA, USA.</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FC6573">
        <w:rPr>
          <w:rFonts w:hAnsi="宋体" w:cs="宋体"/>
          <w:b/>
        </w:rPr>
        <w:t>OBJECTIVE:</w:t>
      </w:r>
      <w:r w:rsidRPr="008A16CC">
        <w:rPr>
          <w:rFonts w:hAnsi="宋体" w:cs="宋体"/>
        </w:rPr>
        <w:t xml:space="preserve"> Although tuberculosis (TB) treatment, if adequately taken and adhered </w:t>
      </w:r>
    </w:p>
    <w:p w:rsidR="008A16CC" w:rsidRPr="008A16CC" w:rsidRDefault="008A16CC" w:rsidP="008A16CC">
      <w:pPr>
        <w:pStyle w:val="a3"/>
        <w:rPr>
          <w:rFonts w:hAnsi="宋体" w:cs="宋体"/>
        </w:rPr>
      </w:pPr>
      <w:r w:rsidRPr="008A16CC">
        <w:rPr>
          <w:rFonts w:hAnsi="宋体" w:cs="宋体"/>
        </w:rPr>
        <w:t xml:space="preserve">to, is highly effective. To investigate the occurrence, frequency and related </w:t>
      </w:r>
    </w:p>
    <w:p w:rsidR="008A16CC" w:rsidRPr="008A16CC" w:rsidRDefault="008A16CC" w:rsidP="008A16CC">
      <w:pPr>
        <w:pStyle w:val="a3"/>
        <w:rPr>
          <w:rFonts w:hAnsi="宋体" w:cs="宋体"/>
        </w:rPr>
      </w:pPr>
      <w:r w:rsidRPr="008A16CC">
        <w:rPr>
          <w:rFonts w:hAnsi="宋体" w:cs="宋体"/>
        </w:rPr>
        <w:t xml:space="preserve">factors of adverse drug reactions (ADRs) during anti-TB treatment in children in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r w:rsidRPr="00FC6573">
        <w:rPr>
          <w:rFonts w:hAnsi="宋体" w:cs="宋体"/>
          <w:b/>
        </w:rPr>
        <w:t xml:space="preserve">METHODS: </w:t>
      </w:r>
      <w:r w:rsidRPr="008A16CC">
        <w:rPr>
          <w:rFonts w:hAnsi="宋体" w:cs="宋体"/>
        </w:rPr>
        <w:t xml:space="preserve">We conducted a multicentre study and collected data from 11 </w:t>
      </w:r>
    </w:p>
    <w:p w:rsidR="008A16CC" w:rsidRPr="008A16CC" w:rsidRDefault="008A16CC" w:rsidP="008A16CC">
      <w:pPr>
        <w:pStyle w:val="a3"/>
        <w:rPr>
          <w:rFonts w:hAnsi="宋体" w:cs="宋体"/>
        </w:rPr>
      </w:pPr>
      <w:r w:rsidRPr="008A16CC">
        <w:rPr>
          <w:rFonts w:hAnsi="宋体" w:cs="宋体"/>
        </w:rPr>
        <w:t xml:space="preserve">representative paediatric specialists and general hospitals offering anti-TB </w:t>
      </w:r>
    </w:p>
    <w:p w:rsidR="008A16CC" w:rsidRPr="008A16CC" w:rsidRDefault="008A16CC" w:rsidP="008A16CC">
      <w:pPr>
        <w:pStyle w:val="a3"/>
        <w:rPr>
          <w:rFonts w:hAnsi="宋体" w:cs="宋体"/>
        </w:rPr>
      </w:pPr>
      <w:r w:rsidRPr="008A16CC">
        <w:rPr>
          <w:rFonts w:hAnsi="宋体" w:cs="宋体"/>
        </w:rPr>
        <w:t xml:space="preserve">treatment. The outcome of interest was the occurrence of any ADRs. Multivariable </w:t>
      </w:r>
    </w:p>
    <w:p w:rsidR="008A16CC" w:rsidRPr="008A16CC" w:rsidRDefault="008A16CC" w:rsidP="008A16CC">
      <w:pPr>
        <w:pStyle w:val="a3"/>
        <w:rPr>
          <w:rFonts w:hAnsi="宋体" w:cs="宋体"/>
        </w:rPr>
      </w:pPr>
      <w:r w:rsidRPr="008A16CC">
        <w:rPr>
          <w:rFonts w:hAnsi="宋体" w:cs="宋体"/>
        </w:rPr>
        <w:t xml:space="preserve">logistic regression was performed to explore factors associated with ADRs and to </w:t>
      </w:r>
    </w:p>
    <w:p w:rsidR="008A16CC" w:rsidRPr="008A16CC" w:rsidRDefault="008A16CC" w:rsidP="008A16CC">
      <w:pPr>
        <w:pStyle w:val="a3"/>
        <w:rPr>
          <w:rFonts w:hAnsi="宋体" w:cs="宋体"/>
        </w:rPr>
      </w:pPr>
      <w:r w:rsidRPr="008A16CC">
        <w:rPr>
          <w:rFonts w:hAnsi="宋体" w:cs="宋体"/>
        </w:rPr>
        <w:t>identify groups at high-risk for ADRs.</w:t>
      </w:r>
    </w:p>
    <w:p w:rsidR="008A16CC" w:rsidRPr="008A16CC" w:rsidRDefault="008A16CC" w:rsidP="008A16CC">
      <w:pPr>
        <w:pStyle w:val="a3"/>
        <w:rPr>
          <w:rFonts w:hAnsi="宋体" w:cs="宋体"/>
        </w:rPr>
      </w:pPr>
      <w:r w:rsidRPr="00FC6573">
        <w:rPr>
          <w:rFonts w:hAnsi="宋体" w:cs="宋体"/>
          <w:b/>
        </w:rPr>
        <w:t xml:space="preserve">RESULTS: </w:t>
      </w:r>
      <w:r w:rsidRPr="008A16CC">
        <w:rPr>
          <w:rFonts w:hAnsi="宋体" w:cs="宋体"/>
        </w:rPr>
        <w:t xml:space="preserve">In total, 482 patients were enrolled; of whom, 94 (19%) reported an </w:t>
      </w:r>
    </w:p>
    <w:p w:rsidR="008A16CC" w:rsidRPr="008A16CC" w:rsidRDefault="008A16CC" w:rsidP="008A16CC">
      <w:pPr>
        <w:pStyle w:val="a3"/>
        <w:rPr>
          <w:rFonts w:hAnsi="宋体" w:cs="宋体"/>
        </w:rPr>
      </w:pPr>
      <w:r w:rsidRPr="008A16CC">
        <w:rPr>
          <w:rFonts w:hAnsi="宋体" w:cs="宋体"/>
        </w:rPr>
        <w:t xml:space="preserve">ADR. The most common ADRs were blood system damage (24%) and gastrointestinal </w:t>
      </w:r>
    </w:p>
    <w:p w:rsidR="008A16CC" w:rsidRPr="008A16CC" w:rsidRDefault="008A16CC" w:rsidP="008A16CC">
      <w:pPr>
        <w:pStyle w:val="a3"/>
        <w:rPr>
          <w:rFonts w:hAnsi="宋体" w:cs="宋体"/>
        </w:rPr>
      </w:pPr>
      <w:r w:rsidRPr="008A16CC">
        <w:rPr>
          <w:rFonts w:hAnsi="宋体" w:cs="宋体"/>
        </w:rPr>
        <w:t xml:space="preserve">reactions (24%). Most ADRs occurred within the intensive treatment period and </w:t>
      </w:r>
    </w:p>
    <w:p w:rsidR="008A16CC" w:rsidRPr="008A16CC" w:rsidRDefault="008A16CC" w:rsidP="008A16CC">
      <w:pPr>
        <w:pStyle w:val="a3"/>
        <w:rPr>
          <w:rFonts w:hAnsi="宋体" w:cs="宋体"/>
        </w:rPr>
      </w:pPr>
      <w:r w:rsidRPr="008A16CC">
        <w:rPr>
          <w:rFonts w:hAnsi="宋体" w:cs="宋体"/>
        </w:rPr>
        <w:t xml:space="preserve">were of short duration. Children with severe TB or those treated with </w:t>
      </w:r>
    </w:p>
    <w:p w:rsidR="008A16CC" w:rsidRPr="008A16CC" w:rsidRDefault="008A16CC" w:rsidP="008A16CC">
      <w:pPr>
        <w:pStyle w:val="a3"/>
        <w:rPr>
          <w:rFonts w:hAnsi="宋体" w:cs="宋体"/>
        </w:rPr>
      </w:pPr>
      <w:r w:rsidRPr="008A16CC">
        <w:rPr>
          <w:rFonts w:hAnsi="宋体" w:cs="宋体"/>
        </w:rPr>
        <w:t xml:space="preserve">HRZ(E) + second-line drugs in the intensive phase were at higher odds of </w:t>
      </w:r>
    </w:p>
    <w:p w:rsidR="008A16CC" w:rsidRPr="008A16CC" w:rsidRDefault="008A16CC" w:rsidP="008A16CC">
      <w:pPr>
        <w:pStyle w:val="a3"/>
        <w:rPr>
          <w:rFonts w:hAnsi="宋体" w:cs="宋体"/>
        </w:rPr>
      </w:pPr>
      <w:r w:rsidRPr="008A16CC">
        <w:rPr>
          <w:rFonts w:hAnsi="宋体" w:cs="宋体"/>
        </w:rPr>
        <w:t xml:space="preserve">developing ADRs (OR = 2.44, 95% CI: 1.36-4.39, p = 0.003; OR = 3.70, 95% CI: </w:t>
      </w:r>
    </w:p>
    <w:p w:rsidR="008A16CC" w:rsidRPr="008A16CC" w:rsidRDefault="008A16CC" w:rsidP="008A16CC">
      <w:pPr>
        <w:pStyle w:val="a3"/>
        <w:rPr>
          <w:rFonts w:hAnsi="宋体" w:cs="宋体"/>
        </w:rPr>
      </w:pPr>
      <w:r w:rsidRPr="008A16CC">
        <w:rPr>
          <w:rFonts w:hAnsi="宋体" w:cs="宋体"/>
        </w:rPr>
        <w:t>2.01-6.81, p &lt; 0.001, respectively).</w:t>
      </w:r>
    </w:p>
    <w:p w:rsidR="008A16CC" w:rsidRPr="008A16CC" w:rsidRDefault="008A16CC" w:rsidP="008A16CC">
      <w:pPr>
        <w:pStyle w:val="a3"/>
        <w:rPr>
          <w:rFonts w:hAnsi="宋体" w:cs="宋体"/>
        </w:rPr>
      </w:pPr>
      <w:r w:rsidRPr="00FC6573">
        <w:rPr>
          <w:rFonts w:hAnsi="宋体" w:cs="宋体"/>
          <w:b/>
        </w:rPr>
        <w:t>CONCLUSIONS:</w:t>
      </w:r>
      <w:r w:rsidRPr="008A16CC">
        <w:rPr>
          <w:rFonts w:hAnsi="宋体" w:cs="宋体"/>
        </w:rPr>
        <w:t xml:space="preserve"> ADRs are prevalent in Chinese paediatric TB patients, predominantly </w:t>
      </w:r>
    </w:p>
    <w:p w:rsidR="008A16CC" w:rsidRPr="008A16CC" w:rsidRDefault="008A16CC" w:rsidP="008A16CC">
      <w:pPr>
        <w:pStyle w:val="a3"/>
        <w:rPr>
          <w:rFonts w:hAnsi="宋体" w:cs="宋体"/>
        </w:rPr>
      </w:pPr>
      <w:r w:rsidRPr="008A16CC">
        <w:rPr>
          <w:rFonts w:hAnsi="宋体" w:cs="宋体"/>
        </w:rPr>
        <w:t xml:space="preserve">haematological or gastrointestinal, transient during the intensive phase. Severe </w:t>
      </w:r>
    </w:p>
    <w:p w:rsidR="008A16CC" w:rsidRPr="008A16CC" w:rsidRDefault="008A16CC" w:rsidP="008A16CC">
      <w:pPr>
        <w:pStyle w:val="a3"/>
        <w:rPr>
          <w:rFonts w:hAnsi="宋体" w:cs="宋体"/>
        </w:rPr>
      </w:pPr>
      <w:r w:rsidRPr="008A16CC">
        <w:rPr>
          <w:rFonts w:hAnsi="宋体" w:cs="宋体"/>
        </w:rPr>
        <w:t xml:space="preserve">disease and HRZ(E) + second-line regimens confer elevated risk, necessitating </w:t>
      </w:r>
    </w:p>
    <w:p w:rsidR="008A16CC" w:rsidRPr="008A16CC" w:rsidRDefault="008A16CC" w:rsidP="008A16CC">
      <w:pPr>
        <w:pStyle w:val="a3"/>
        <w:rPr>
          <w:rFonts w:hAnsi="宋体" w:cs="宋体"/>
        </w:rPr>
      </w:pPr>
      <w:r w:rsidRPr="008A16CC">
        <w:rPr>
          <w:rFonts w:hAnsi="宋体" w:cs="宋体"/>
        </w:rPr>
        <w:t xml:space="preserve">targeted surveillance and optimized paediatric therapies balancing efficacy and </w:t>
      </w:r>
    </w:p>
    <w:p w:rsidR="008A16CC" w:rsidRPr="008A16CC" w:rsidRDefault="008A16CC" w:rsidP="008A16CC">
      <w:pPr>
        <w:pStyle w:val="a3"/>
        <w:rPr>
          <w:rFonts w:hAnsi="宋体" w:cs="宋体"/>
        </w:rPr>
      </w:pPr>
      <w:r w:rsidRPr="008A16CC">
        <w:rPr>
          <w:rFonts w:hAnsi="宋体" w:cs="宋体"/>
        </w:rPr>
        <w:t>safety.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10.1080/07853890.2026.2645734</w:t>
      </w:r>
    </w:p>
    <w:p w:rsidR="008A16CC" w:rsidRPr="008A16CC" w:rsidRDefault="008A16CC" w:rsidP="008A16CC">
      <w:pPr>
        <w:pStyle w:val="a3"/>
        <w:rPr>
          <w:rFonts w:hAnsi="宋体" w:cs="宋体"/>
        </w:rPr>
      </w:pPr>
      <w:r w:rsidRPr="008A16CC">
        <w:rPr>
          <w:rFonts w:hAnsi="宋体" w:cs="宋体"/>
        </w:rPr>
        <w:t>PMCID: PMC13021018</w:t>
      </w:r>
    </w:p>
    <w:p w:rsidR="008A16CC" w:rsidRPr="008A16CC" w:rsidRDefault="008A16CC" w:rsidP="008A16CC">
      <w:pPr>
        <w:pStyle w:val="a3"/>
        <w:rPr>
          <w:rFonts w:hAnsi="宋体" w:cs="宋体"/>
        </w:rPr>
      </w:pPr>
      <w:r w:rsidRPr="008A16CC">
        <w:rPr>
          <w:rFonts w:hAnsi="宋体" w:cs="宋体"/>
        </w:rPr>
        <w:t>PMID: 41877621 [Indexed for MEDLINE]</w:t>
      </w:r>
    </w:p>
    <w:p w:rsidR="008A16CC" w:rsidRPr="008A16CC" w:rsidRDefault="008A16CC" w:rsidP="008A16CC">
      <w:pPr>
        <w:pStyle w:val="a3"/>
        <w:rPr>
          <w:rFonts w:hAnsi="宋体" w:cs="宋体"/>
        </w:rPr>
      </w:pPr>
    </w:p>
    <w:p w:rsidR="008A16CC" w:rsidRPr="00FC6573" w:rsidRDefault="006B0D5E" w:rsidP="008A16CC">
      <w:pPr>
        <w:pStyle w:val="a3"/>
        <w:rPr>
          <w:rFonts w:hAnsi="宋体" w:cs="宋体"/>
          <w:b/>
          <w:color w:val="FF0000"/>
        </w:rPr>
      </w:pPr>
      <w:r>
        <w:rPr>
          <w:rFonts w:hAnsi="宋体" w:cs="宋体"/>
          <w:b/>
          <w:color w:val="FF0000"/>
        </w:rPr>
        <w:t>22</w:t>
      </w:r>
      <w:r w:rsidR="008A16CC" w:rsidRPr="00FC6573">
        <w:rPr>
          <w:rFonts w:hAnsi="宋体" w:cs="宋体"/>
          <w:b/>
          <w:color w:val="FF0000"/>
        </w:rPr>
        <w:t>. BMC Med. 2026 Mar 25. doi: 10.1186/s12916-026-04803-1. Online 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Clinical epidemiology and risk prediction of unsuccessful treatment outcomes in </w:t>
      </w:r>
    </w:p>
    <w:p w:rsidR="008A16CC" w:rsidRPr="008A16CC" w:rsidRDefault="008A16CC" w:rsidP="008A16CC">
      <w:pPr>
        <w:pStyle w:val="a3"/>
        <w:rPr>
          <w:rFonts w:hAnsi="宋体" w:cs="宋体"/>
        </w:rPr>
      </w:pPr>
      <w:r w:rsidRPr="008A16CC">
        <w:rPr>
          <w:rFonts w:hAnsi="宋体" w:cs="宋体"/>
        </w:rPr>
        <w:t>pulmonary tuberculosis with diabetes mellitus.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Li P(1)(2), Lu F(3), Long R(2), Mo S(2), Su J(4), Jiang J(5).</w:t>
      </w:r>
    </w:p>
    <w:p w:rsidR="008A16CC" w:rsidRDefault="008A16CC" w:rsidP="008A16CC">
      <w:pPr>
        <w:pStyle w:val="a3"/>
        <w:rPr>
          <w:rFonts w:hAnsi="宋体" w:cs="宋体"/>
        </w:rPr>
      </w:pPr>
    </w:p>
    <w:p w:rsidR="00EE0D76" w:rsidRPr="00EE0D76" w:rsidRDefault="00EE0D76" w:rsidP="008A16CC">
      <w:pPr>
        <w:pStyle w:val="a3"/>
        <w:rPr>
          <w:rFonts w:hAnsi="宋体" w:cs="宋体"/>
          <w:b/>
          <w:color w:val="0070C0"/>
        </w:rPr>
      </w:pPr>
      <w:r w:rsidRPr="00EE0D76">
        <w:rPr>
          <w:rFonts w:hAnsi="宋体" w:cs="宋体"/>
          <w:b/>
          <w:color w:val="0070C0"/>
        </w:rPr>
        <w:t>Ping Li, Feilong Lu, Ruhong Long, Shenglin Mo, Jinming Su</w:t>
      </w:r>
      <w:r w:rsidRPr="00EE0D76">
        <w:rPr>
          <w:rFonts w:hAnsi="宋体" w:cs="宋体" w:hint="eastAsia"/>
          <w:b/>
          <w:color w:val="0070C0"/>
        </w:rPr>
        <w:t>*</w:t>
      </w:r>
      <w:r w:rsidRPr="00EE0D76">
        <w:rPr>
          <w:rFonts w:hAnsi="宋体" w:cs="宋体"/>
          <w:b/>
          <w:color w:val="0070C0"/>
        </w:rPr>
        <w:t>, Junjun Jiang</w:t>
      </w:r>
      <w:r w:rsidRPr="00EE0D76">
        <w:rPr>
          <w:rFonts w:hAnsi="宋体" w:cs="宋体" w:hint="eastAsia"/>
          <w:b/>
          <w:color w:val="0070C0"/>
        </w:rPr>
        <w:t>*</w:t>
      </w:r>
    </w:p>
    <w:p w:rsidR="00EE0D76" w:rsidRPr="00EE0D76" w:rsidRDefault="00EE0D76" w:rsidP="008A16CC">
      <w:pPr>
        <w:pStyle w:val="a3"/>
        <w:rPr>
          <w:rFonts w:hAnsi="宋体" w:cs="宋体"/>
          <w:b/>
          <w:color w:val="0070C0"/>
        </w:rPr>
      </w:pPr>
      <w:r w:rsidRPr="00EE0D76">
        <w:rPr>
          <w:rFonts w:hAnsi="宋体" w:cs="宋体"/>
          <w:b/>
          <w:color w:val="0070C0"/>
        </w:rPr>
        <w:t>*Corresponding Author Jinming Su (Email: sujinming@stu.gxmu.edu.cn). Junjun Jiang (Email: jiangjunjun@gxmu.edu.cn);</w:t>
      </w:r>
    </w:p>
    <w:p w:rsidR="00EE0D76" w:rsidRDefault="00EE0D76"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(1)Guangxi Key Laboratory of AIDS Prevention and Treatment &amp; School of Public </w:t>
      </w:r>
    </w:p>
    <w:p w:rsidR="008A16CC" w:rsidRPr="008A16CC" w:rsidRDefault="008A16CC" w:rsidP="008A16CC">
      <w:pPr>
        <w:pStyle w:val="a3"/>
        <w:rPr>
          <w:rFonts w:hAnsi="宋体" w:cs="宋体"/>
        </w:rPr>
      </w:pPr>
      <w:r w:rsidRPr="008A16CC">
        <w:rPr>
          <w:rFonts w:hAnsi="宋体" w:cs="宋体"/>
        </w:rPr>
        <w:t>Health, Guangxi Medical University, Nanning, Guangxi, China.</w:t>
      </w:r>
    </w:p>
    <w:p w:rsidR="008A16CC" w:rsidRPr="008A16CC" w:rsidRDefault="008A16CC" w:rsidP="008A16CC">
      <w:pPr>
        <w:pStyle w:val="a3"/>
        <w:rPr>
          <w:rFonts w:hAnsi="宋体" w:cs="宋体"/>
        </w:rPr>
      </w:pPr>
      <w:r w:rsidRPr="008A16CC">
        <w:rPr>
          <w:rFonts w:hAnsi="宋体" w:cs="宋体"/>
        </w:rPr>
        <w:t xml:space="preserve">(2)Liuzhou People's Hospital Affiliated to Guangxi Medical University, Liuzhou, </w:t>
      </w:r>
    </w:p>
    <w:p w:rsidR="008A16CC" w:rsidRPr="008A16CC" w:rsidRDefault="008A16CC" w:rsidP="008A16CC">
      <w:pPr>
        <w:pStyle w:val="a3"/>
        <w:rPr>
          <w:rFonts w:hAnsi="宋体" w:cs="宋体"/>
        </w:rPr>
      </w:pPr>
      <w:r w:rsidRPr="008A16CC">
        <w:rPr>
          <w:rFonts w:hAnsi="宋体" w:cs="宋体"/>
        </w:rPr>
        <w:t>Guangxi, China.</w:t>
      </w:r>
    </w:p>
    <w:p w:rsidR="008A16CC" w:rsidRPr="008A16CC" w:rsidRDefault="008A16CC" w:rsidP="008A16CC">
      <w:pPr>
        <w:pStyle w:val="a3"/>
        <w:rPr>
          <w:rFonts w:hAnsi="宋体" w:cs="宋体"/>
        </w:rPr>
      </w:pPr>
      <w:r w:rsidRPr="008A16CC">
        <w:rPr>
          <w:rFonts w:hAnsi="宋体" w:cs="宋体"/>
        </w:rPr>
        <w:t xml:space="preserve">(3)The Fourth Affiliated Hospital of Guangxi Medical University, Liuzhou, </w:t>
      </w:r>
    </w:p>
    <w:p w:rsidR="008A16CC" w:rsidRPr="008A16CC" w:rsidRDefault="008A16CC" w:rsidP="008A16CC">
      <w:pPr>
        <w:pStyle w:val="a3"/>
        <w:rPr>
          <w:rFonts w:hAnsi="宋体" w:cs="宋体"/>
        </w:rPr>
      </w:pPr>
      <w:r w:rsidRPr="008A16CC">
        <w:rPr>
          <w:rFonts w:hAnsi="宋体" w:cs="宋体"/>
        </w:rPr>
        <w:t>Guangxi, China.</w:t>
      </w:r>
    </w:p>
    <w:p w:rsidR="008A16CC" w:rsidRPr="008A16CC" w:rsidRDefault="008A16CC" w:rsidP="008A16CC">
      <w:pPr>
        <w:pStyle w:val="a3"/>
        <w:rPr>
          <w:rFonts w:hAnsi="宋体" w:cs="宋体"/>
        </w:rPr>
      </w:pPr>
      <w:r w:rsidRPr="008A16CC">
        <w:rPr>
          <w:rFonts w:hAnsi="宋体" w:cs="宋体"/>
        </w:rPr>
        <w:t xml:space="preserve">(4)Guangxi Key Laboratory of AIDS Prevention and Treatment &amp; School of Public </w:t>
      </w:r>
    </w:p>
    <w:p w:rsidR="008A16CC" w:rsidRPr="008A16CC" w:rsidRDefault="008A16CC" w:rsidP="008A16CC">
      <w:pPr>
        <w:pStyle w:val="a3"/>
        <w:rPr>
          <w:rFonts w:hAnsi="宋体" w:cs="宋体"/>
        </w:rPr>
      </w:pPr>
      <w:r w:rsidRPr="008A16CC">
        <w:rPr>
          <w:rFonts w:hAnsi="宋体" w:cs="宋体"/>
        </w:rPr>
        <w:t xml:space="preserve">Health, Guangxi Medical University, Nanning, Guangxi, China. </w:t>
      </w:r>
    </w:p>
    <w:p w:rsidR="008A16CC" w:rsidRPr="008A16CC" w:rsidRDefault="008A16CC" w:rsidP="008A16CC">
      <w:pPr>
        <w:pStyle w:val="a3"/>
        <w:rPr>
          <w:rFonts w:hAnsi="宋体" w:cs="宋体"/>
        </w:rPr>
      </w:pPr>
      <w:r w:rsidRPr="008A16CC">
        <w:rPr>
          <w:rFonts w:hAnsi="宋体" w:cs="宋体"/>
        </w:rPr>
        <w:t>sujinming@stu.gxmu.edu.cn.</w:t>
      </w:r>
    </w:p>
    <w:p w:rsidR="008A16CC" w:rsidRPr="008A16CC" w:rsidRDefault="008A16CC" w:rsidP="008A16CC">
      <w:pPr>
        <w:pStyle w:val="a3"/>
        <w:rPr>
          <w:rFonts w:hAnsi="宋体" w:cs="宋体"/>
        </w:rPr>
      </w:pPr>
      <w:r w:rsidRPr="008A16CC">
        <w:rPr>
          <w:rFonts w:hAnsi="宋体" w:cs="宋体"/>
        </w:rPr>
        <w:t xml:space="preserve">(5)Guangxi Key Laboratory of AIDS Prevention and Treatment &amp; School of Public </w:t>
      </w:r>
    </w:p>
    <w:p w:rsidR="008A16CC" w:rsidRPr="008A16CC" w:rsidRDefault="008A16CC" w:rsidP="008A16CC">
      <w:pPr>
        <w:pStyle w:val="a3"/>
        <w:rPr>
          <w:rFonts w:hAnsi="宋体" w:cs="宋体"/>
        </w:rPr>
      </w:pPr>
      <w:r w:rsidRPr="008A16CC">
        <w:rPr>
          <w:rFonts w:hAnsi="宋体" w:cs="宋体"/>
        </w:rPr>
        <w:t xml:space="preserve">Health, Guangxi Medical University, Nanning, Guangxi, China. </w:t>
      </w:r>
    </w:p>
    <w:p w:rsidR="008A16CC" w:rsidRPr="008A16CC" w:rsidRDefault="008A16CC" w:rsidP="008A16CC">
      <w:pPr>
        <w:pStyle w:val="a3"/>
        <w:rPr>
          <w:rFonts w:hAnsi="宋体" w:cs="宋体"/>
        </w:rPr>
      </w:pPr>
      <w:r w:rsidRPr="008A16CC">
        <w:rPr>
          <w:rFonts w:hAnsi="宋体" w:cs="宋体"/>
        </w:rPr>
        <w:t>jiangjunjun@gxmu.edu.cn.</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1273F2">
        <w:rPr>
          <w:rFonts w:hAnsi="宋体" w:cs="宋体"/>
          <w:b/>
        </w:rPr>
        <w:t xml:space="preserve">BACKGROUND: </w:t>
      </w:r>
      <w:r w:rsidRPr="008A16CC">
        <w:rPr>
          <w:rFonts w:hAnsi="宋体" w:cs="宋体"/>
        </w:rPr>
        <w:t xml:space="preserve">This study aims to characterize the epidemiological and clinical </w:t>
      </w:r>
    </w:p>
    <w:p w:rsidR="008A16CC" w:rsidRPr="008A16CC" w:rsidRDefault="008A16CC" w:rsidP="008A16CC">
      <w:pPr>
        <w:pStyle w:val="a3"/>
        <w:rPr>
          <w:rFonts w:hAnsi="宋体" w:cs="宋体"/>
        </w:rPr>
      </w:pPr>
      <w:r w:rsidRPr="008A16CC">
        <w:rPr>
          <w:rFonts w:hAnsi="宋体" w:cs="宋体"/>
        </w:rPr>
        <w:t xml:space="preserve">features of pulmonary tuberculosis with diabetes mellitus (PTB-DM), identify </w:t>
      </w:r>
    </w:p>
    <w:p w:rsidR="008A16CC" w:rsidRPr="008A16CC" w:rsidRDefault="008A16CC" w:rsidP="008A16CC">
      <w:pPr>
        <w:pStyle w:val="a3"/>
        <w:rPr>
          <w:rFonts w:hAnsi="宋体" w:cs="宋体"/>
        </w:rPr>
      </w:pPr>
      <w:r w:rsidRPr="008A16CC">
        <w:rPr>
          <w:rFonts w:hAnsi="宋体" w:cs="宋体"/>
        </w:rPr>
        <w:t xml:space="preserve">risk factors for unsuccessful treatment outcomes, and develop predictive models </w:t>
      </w:r>
    </w:p>
    <w:p w:rsidR="008A16CC" w:rsidRPr="008A16CC" w:rsidRDefault="008A16CC" w:rsidP="008A16CC">
      <w:pPr>
        <w:pStyle w:val="a3"/>
        <w:rPr>
          <w:rFonts w:hAnsi="宋体" w:cs="宋体"/>
        </w:rPr>
      </w:pPr>
      <w:r w:rsidRPr="008A16CC">
        <w:rPr>
          <w:rFonts w:hAnsi="宋体" w:cs="宋体"/>
        </w:rPr>
        <w:t>to aid in outcome assessment for these patients.</w:t>
      </w:r>
    </w:p>
    <w:p w:rsidR="008A16CC" w:rsidRPr="008A16CC" w:rsidRDefault="008A16CC" w:rsidP="008A16CC">
      <w:pPr>
        <w:pStyle w:val="a3"/>
        <w:rPr>
          <w:rFonts w:hAnsi="宋体" w:cs="宋体"/>
        </w:rPr>
      </w:pPr>
      <w:r w:rsidRPr="001273F2">
        <w:rPr>
          <w:rFonts w:hAnsi="宋体" w:cs="宋体"/>
          <w:b/>
        </w:rPr>
        <w:t xml:space="preserve">METHODS: </w:t>
      </w:r>
      <w:r w:rsidRPr="008A16CC">
        <w:rPr>
          <w:rFonts w:hAnsi="宋体" w:cs="宋体"/>
        </w:rPr>
        <w:t xml:space="preserve">Clinical data from 3886 pulmonary tuberculosis (PTB) cases treated at </w:t>
      </w:r>
    </w:p>
    <w:p w:rsidR="008A16CC" w:rsidRPr="008A16CC" w:rsidRDefault="008A16CC" w:rsidP="008A16CC">
      <w:pPr>
        <w:pStyle w:val="a3"/>
        <w:rPr>
          <w:rFonts w:hAnsi="宋体" w:cs="宋体"/>
        </w:rPr>
      </w:pPr>
      <w:r w:rsidRPr="008A16CC">
        <w:rPr>
          <w:rFonts w:hAnsi="宋体" w:cs="宋体"/>
        </w:rPr>
        <w:t xml:space="preserve">Liuzhou People's Hospital Affiliated to Guangxi Medical University between July </w:t>
      </w:r>
    </w:p>
    <w:p w:rsidR="008A16CC" w:rsidRPr="008A16CC" w:rsidRDefault="008A16CC" w:rsidP="008A16CC">
      <w:pPr>
        <w:pStyle w:val="a3"/>
        <w:rPr>
          <w:rFonts w:hAnsi="宋体" w:cs="宋体"/>
        </w:rPr>
      </w:pPr>
      <w:r w:rsidRPr="008A16CC">
        <w:rPr>
          <w:rFonts w:hAnsi="宋体" w:cs="宋体"/>
        </w:rPr>
        <w:t xml:space="preserve">2017 and December 2023 were analyzed. A case-control study was conducted to </w:t>
      </w:r>
    </w:p>
    <w:p w:rsidR="008A16CC" w:rsidRPr="008A16CC" w:rsidRDefault="008A16CC" w:rsidP="008A16CC">
      <w:pPr>
        <w:pStyle w:val="a3"/>
        <w:rPr>
          <w:rFonts w:hAnsi="宋体" w:cs="宋体"/>
        </w:rPr>
      </w:pPr>
      <w:r w:rsidRPr="008A16CC">
        <w:rPr>
          <w:rFonts w:hAnsi="宋体" w:cs="宋体"/>
        </w:rPr>
        <w:t xml:space="preserve">investigate the epidemiological and clinical profiles of PTB-DM. A retrospective </w:t>
      </w:r>
    </w:p>
    <w:p w:rsidR="008A16CC" w:rsidRPr="008A16CC" w:rsidRDefault="008A16CC" w:rsidP="008A16CC">
      <w:pPr>
        <w:pStyle w:val="a3"/>
        <w:rPr>
          <w:rFonts w:hAnsi="宋体" w:cs="宋体"/>
        </w:rPr>
      </w:pPr>
      <w:r w:rsidRPr="008A16CC">
        <w:rPr>
          <w:rFonts w:hAnsi="宋体" w:cs="宋体"/>
        </w:rPr>
        <w:t xml:space="preserve">cohort study and the LASSO-Logistic regression model were employed to identify </w:t>
      </w:r>
    </w:p>
    <w:p w:rsidR="008A16CC" w:rsidRPr="008A16CC" w:rsidRDefault="008A16CC" w:rsidP="008A16CC">
      <w:pPr>
        <w:pStyle w:val="a3"/>
        <w:rPr>
          <w:rFonts w:hAnsi="宋体" w:cs="宋体"/>
        </w:rPr>
      </w:pPr>
      <w:r w:rsidRPr="008A16CC">
        <w:rPr>
          <w:rFonts w:hAnsi="宋体" w:cs="宋体"/>
        </w:rPr>
        <w:t xml:space="preserve">independent risk factors for unsuccessful treatment outcomes, and a risk </w:t>
      </w:r>
    </w:p>
    <w:p w:rsidR="008A16CC" w:rsidRPr="008A16CC" w:rsidRDefault="008A16CC" w:rsidP="008A16CC">
      <w:pPr>
        <w:pStyle w:val="a3"/>
        <w:rPr>
          <w:rFonts w:hAnsi="宋体" w:cs="宋体"/>
        </w:rPr>
      </w:pPr>
      <w:r w:rsidRPr="008A16CC">
        <w:rPr>
          <w:rFonts w:hAnsi="宋体" w:cs="宋体"/>
        </w:rPr>
        <w:t xml:space="preserve">nomogram prediction model was developed to assess the predictive performance of </w:t>
      </w:r>
    </w:p>
    <w:p w:rsidR="008A16CC" w:rsidRPr="008A16CC" w:rsidRDefault="008A16CC" w:rsidP="008A16CC">
      <w:pPr>
        <w:pStyle w:val="a3"/>
        <w:rPr>
          <w:rFonts w:hAnsi="宋体" w:cs="宋体"/>
        </w:rPr>
      </w:pPr>
      <w:r w:rsidRPr="008A16CC">
        <w:rPr>
          <w:rFonts w:hAnsi="宋体" w:cs="宋体"/>
        </w:rPr>
        <w:t>the model.</w:t>
      </w:r>
    </w:p>
    <w:p w:rsidR="008A16CC" w:rsidRPr="008A16CC" w:rsidRDefault="008A16CC" w:rsidP="008A16CC">
      <w:pPr>
        <w:pStyle w:val="a3"/>
        <w:rPr>
          <w:rFonts w:hAnsi="宋体" w:cs="宋体"/>
        </w:rPr>
      </w:pPr>
      <w:r w:rsidRPr="001273F2">
        <w:rPr>
          <w:rFonts w:hAnsi="宋体" w:cs="宋体"/>
          <w:b/>
        </w:rPr>
        <w:t>RESULTS:</w:t>
      </w:r>
      <w:r w:rsidRPr="008A16CC">
        <w:rPr>
          <w:rFonts w:hAnsi="宋体" w:cs="宋体"/>
        </w:rPr>
        <w:t xml:space="preserve"> From 2017 to 2023, the rates of diabetes mellitus among </w:t>
      </w:r>
    </w:p>
    <w:p w:rsidR="008A16CC" w:rsidRPr="008A16CC" w:rsidRDefault="008A16CC" w:rsidP="008A16CC">
      <w:pPr>
        <w:pStyle w:val="a3"/>
        <w:rPr>
          <w:rFonts w:hAnsi="宋体" w:cs="宋体"/>
        </w:rPr>
      </w:pPr>
      <w:r w:rsidRPr="008A16CC">
        <w:rPr>
          <w:rFonts w:hAnsi="宋体" w:cs="宋体"/>
        </w:rPr>
        <w:t xml:space="preserve">pulmonary tuberculosis patients were 7.14%, 9.44%, 13.96%, 12.37%, 11.78%, </w:t>
      </w:r>
    </w:p>
    <w:p w:rsidR="008A16CC" w:rsidRPr="008A16CC" w:rsidRDefault="008A16CC" w:rsidP="008A16CC">
      <w:pPr>
        <w:pStyle w:val="a3"/>
        <w:rPr>
          <w:rFonts w:hAnsi="宋体" w:cs="宋体"/>
        </w:rPr>
      </w:pPr>
      <w:r w:rsidRPr="008A16CC">
        <w:rPr>
          <w:rFonts w:hAnsi="宋体" w:cs="宋体"/>
        </w:rPr>
        <w:t xml:space="preserve">14.45%, and 19.63%, respectively. The proportion of pulmonary tuberculosis with </w:t>
      </w:r>
    </w:p>
    <w:p w:rsidR="008A16CC" w:rsidRPr="008A16CC" w:rsidRDefault="008A16CC" w:rsidP="008A16CC">
      <w:pPr>
        <w:pStyle w:val="a3"/>
        <w:rPr>
          <w:rFonts w:hAnsi="宋体" w:cs="宋体"/>
        </w:rPr>
      </w:pPr>
      <w:r w:rsidRPr="008A16CC">
        <w:rPr>
          <w:rFonts w:hAnsi="宋体" w:cs="宋体"/>
        </w:rPr>
        <w:t>diabetes mellitus showed a significant upward trend (P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 xml:space="preserve">0.001). Various </w:t>
      </w:r>
    </w:p>
    <w:p w:rsidR="008A16CC" w:rsidRPr="008A16CC" w:rsidRDefault="008A16CC" w:rsidP="008A16CC">
      <w:pPr>
        <w:pStyle w:val="a3"/>
        <w:rPr>
          <w:rFonts w:hAnsi="宋体" w:cs="宋体"/>
        </w:rPr>
      </w:pPr>
      <w:r w:rsidRPr="008A16CC">
        <w:rPr>
          <w:rFonts w:hAnsi="宋体" w:cs="宋体"/>
        </w:rPr>
        <w:t xml:space="preserve">parameters including bacteriological positivity rate, sputum smear positivity </w:t>
      </w:r>
    </w:p>
    <w:p w:rsidR="008A16CC" w:rsidRPr="008A16CC" w:rsidRDefault="008A16CC" w:rsidP="008A16CC">
      <w:pPr>
        <w:pStyle w:val="a3"/>
        <w:rPr>
          <w:rFonts w:hAnsi="宋体" w:cs="宋体"/>
        </w:rPr>
      </w:pPr>
      <w:r w:rsidRPr="008A16CC">
        <w:rPr>
          <w:rFonts w:hAnsi="宋体" w:cs="宋体"/>
        </w:rPr>
        <w:t xml:space="preserve">rate at baseline, secondary pulmonary tuberculosis,and clinical symptoms like </w:t>
      </w:r>
    </w:p>
    <w:p w:rsidR="008A16CC" w:rsidRPr="008A16CC" w:rsidRDefault="008A16CC" w:rsidP="008A16CC">
      <w:pPr>
        <w:pStyle w:val="a3"/>
        <w:rPr>
          <w:rFonts w:hAnsi="宋体" w:cs="宋体"/>
        </w:rPr>
      </w:pPr>
      <w:r w:rsidRPr="008A16CC">
        <w:rPr>
          <w:rFonts w:hAnsi="宋体" w:cs="宋体"/>
        </w:rPr>
        <w:lastRenderedPageBreak/>
        <w:t xml:space="preserve">hemoptysis and chest pain, as well as imaging findings such as pulmonary cavity </w:t>
      </w:r>
    </w:p>
    <w:p w:rsidR="008A16CC" w:rsidRPr="008A16CC" w:rsidRDefault="008A16CC" w:rsidP="008A16CC">
      <w:pPr>
        <w:pStyle w:val="a3"/>
        <w:rPr>
          <w:rFonts w:hAnsi="宋体" w:cs="宋体"/>
        </w:rPr>
      </w:pPr>
      <w:r w:rsidRPr="008A16CC">
        <w:rPr>
          <w:rFonts w:hAnsi="宋体" w:cs="宋体"/>
        </w:rPr>
        <w:t xml:space="preserve">and pleural effusion, and unsuccessful treatment outcomes were all notably </w:t>
      </w:r>
    </w:p>
    <w:p w:rsidR="008A16CC" w:rsidRPr="008A16CC" w:rsidRDefault="008A16CC" w:rsidP="008A16CC">
      <w:pPr>
        <w:pStyle w:val="a3"/>
        <w:rPr>
          <w:rFonts w:hAnsi="宋体" w:cs="宋体"/>
        </w:rPr>
      </w:pPr>
      <w:r w:rsidRPr="008A16CC">
        <w:rPr>
          <w:rFonts w:hAnsi="宋体" w:cs="宋体"/>
        </w:rPr>
        <w:t>higher in PTB-DM patients compared to non PTB-DM patients (P</w:t>
      </w:r>
      <w:r w:rsidRPr="008A16CC">
        <w:rPr>
          <w:rFonts w:ascii="MS Gothic" w:eastAsia="MS Gothic" w:hAnsi="MS Gothic" w:cs="MS Gothic" w:hint="eastAsia"/>
        </w:rPr>
        <w:t> </w:t>
      </w:r>
      <w:r w:rsidRPr="008A16CC">
        <w:rPr>
          <w:rFonts w:hAnsi="宋体" w:cs="宋体"/>
        </w:rPr>
        <w:t>&lt;</w:t>
      </w:r>
      <w:r w:rsidRPr="008A16CC">
        <w:rPr>
          <w:rFonts w:ascii="MS Gothic" w:eastAsia="MS Gothic" w:hAnsi="MS Gothic" w:cs="MS Gothic" w:hint="eastAsia"/>
        </w:rPr>
        <w:t> </w:t>
      </w:r>
      <w:r w:rsidRPr="008A16CC">
        <w:rPr>
          <w:rFonts w:hAnsi="宋体" w:cs="宋体"/>
        </w:rPr>
        <w:t xml:space="preserve">0.05). Risk </w:t>
      </w:r>
    </w:p>
    <w:p w:rsidR="008A16CC" w:rsidRPr="008A16CC" w:rsidRDefault="008A16CC" w:rsidP="008A16CC">
      <w:pPr>
        <w:pStyle w:val="a3"/>
        <w:rPr>
          <w:rFonts w:hAnsi="宋体" w:cs="宋体"/>
        </w:rPr>
      </w:pPr>
      <w:r w:rsidRPr="008A16CC">
        <w:rPr>
          <w:rFonts w:hAnsi="宋体" w:cs="宋体"/>
        </w:rPr>
        <w:t xml:space="preserve">factors for unsuccessful outcomes in PTB-DM patients included being aged 65 or </w:t>
      </w:r>
    </w:p>
    <w:p w:rsidR="008A16CC" w:rsidRPr="008A16CC" w:rsidRDefault="008A16CC" w:rsidP="008A16CC">
      <w:pPr>
        <w:pStyle w:val="a3"/>
        <w:rPr>
          <w:rFonts w:hAnsi="宋体" w:cs="宋体"/>
        </w:rPr>
      </w:pPr>
      <w:r w:rsidRPr="008A16CC">
        <w:rPr>
          <w:rFonts w:hAnsi="宋体" w:cs="宋体"/>
        </w:rPr>
        <w:t>older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7.334, 95% CI: 2.654-23.136), hemoptysis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9.245, 95% CI: </w:t>
      </w:r>
    </w:p>
    <w:p w:rsidR="008A16CC" w:rsidRPr="008A16CC" w:rsidRDefault="008A16CC" w:rsidP="008A16CC">
      <w:pPr>
        <w:pStyle w:val="a3"/>
        <w:rPr>
          <w:rFonts w:hAnsi="宋体" w:cs="宋体"/>
        </w:rPr>
      </w:pPr>
      <w:r w:rsidRPr="008A16CC">
        <w:rPr>
          <w:rFonts w:hAnsi="宋体" w:cs="宋体"/>
        </w:rPr>
        <w:t>3.411-27.464), positive sputum smear at baseline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3.774, 95% CI: </w:t>
      </w:r>
    </w:p>
    <w:p w:rsidR="008A16CC" w:rsidRPr="008A16CC" w:rsidRDefault="008A16CC" w:rsidP="008A16CC">
      <w:pPr>
        <w:pStyle w:val="a3"/>
        <w:rPr>
          <w:rFonts w:hAnsi="宋体" w:cs="宋体"/>
        </w:rPr>
      </w:pPr>
      <w:r w:rsidRPr="008A16CC">
        <w:rPr>
          <w:rFonts w:hAnsi="宋体" w:cs="宋体"/>
        </w:rPr>
        <w:t>1.451-10.388), pulmonary cavity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3.850, 95% CI: 1.426-10.721), elevated </w:t>
      </w:r>
    </w:p>
    <w:p w:rsidR="008A16CC" w:rsidRPr="008A16CC" w:rsidRDefault="008A16CC" w:rsidP="008A16CC">
      <w:pPr>
        <w:pStyle w:val="a3"/>
        <w:rPr>
          <w:rFonts w:hAnsi="宋体" w:cs="宋体"/>
        </w:rPr>
      </w:pPr>
      <w:r w:rsidRPr="008A16CC">
        <w:rPr>
          <w:rFonts w:hAnsi="宋体" w:cs="宋体"/>
        </w:rPr>
        <w:t>CKMB levels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1.074, 95% CI: 1.014-1.136), elevated ESR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1.049, 95% CI: </w:t>
      </w:r>
    </w:p>
    <w:p w:rsidR="008A16CC" w:rsidRPr="008A16CC" w:rsidRDefault="008A16CC" w:rsidP="008A16CC">
      <w:pPr>
        <w:pStyle w:val="a3"/>
        <w:rPr>
          <w:rFonts w:hAnsi="宋体" w:cs="宋体"/>
        </w:rPr>
      </w:pPr>
      <w:r w:rsidRPr="008A16CC">
        <w:rPr>
          <w:rFonts w:hAnsi="宋体" w:cs="宋体"/>
        </w:rPr>
        <w:t>1.025-1.077), and elevated HbAlc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1.352, 95% CI: 1.105-1.678), while higher </w:t>
      </w:r>
    </w:p>
    <w:p w:rsidR="008A16CC" w:rsidRPr="008A16CC" w:rsidRDefault="008A16CC" w:rsidP="008A16CC">
      <w:pPr>
        <w:pStyle w:val="a3"/>
        <w:rPr>
          <w:rFonts w:hAnsi="宋体" w:cs="宋体"/>
        </w:rPr>
      </w:pPr>
      <w:r w:rsidRPr="008A16CC">
        <w:rPr>
          <w:rFonts w:hAnsi="宋体" w:cs="宋体"/>
        </w:rPr>
        <w:t>ALB levels (OR</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0.874, 95% CI: 0.778-0.977) was a protective factor. A nomogram </w:t>
      </w:r>
    </w:p>
    <w:p w:rsidR="008A16CC" w:rsidRPr="008A16CC" w:rsidRDefault="008A16CC" w:rsidP="008A16CC">
      <w:pPr>
        <w:pStyle w:val="a3"/>
        <w:rPr>
          <w:rFonts w:hAnsi="宋体" w:cs="宋体"/>
        </w:rPr>
      </w:pPr>
      <w:r w:rsidRPr="008A16CC">
        <w:rPr>
          <w:rFonts w:hAnsi="宋体" w:cs="宋体"/>
        </w:rPr>
        <w:t xml:space="preserve">model incorporating these variables demonstrated high discriminative ability </w:t>
      </w:r>
    </w:p>
    <w:p w:rsidR="008A16CC" w:rsidRPr="008A16CC" w:rsidRDefault="008A16CC" w:rsidP="008A16CC">
      <w:pPr>
        <w:pStyle w:val="a3"/>
        <w:rPr>
          <w:rFonts w:hAnsi="宋体" w:cs="宋体"/>
        </w:rPr>
      </w:pPr>
      <w:r w:rsidRPr="008A16CC">
        <w:rPr>
          <w:rFonts w:hAnsi="宋体" w:cs="宋体"/>
        </w:rPr>
        <w:t>(AUC</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 xml:space="preserve">0.959, 95% CI: 0.931-0.987), with good calibration as assessed by the </w:t>
      </w:r>
    </w:p>
    <w:p w:rsidR="008A16CC" w:rsidRPr="008A16CC" w:rsidRDefault="008A16CC" w:rsidP="008A16CC">
      <w:pPr>
        <w:pStyle w:val="a3"/>
        <w:rPr>
          <w:rFonts w:hAnsi="宋体" w:cs="宋体"/>
        </w:rPr>
      </w:pPr>
      <w:r w:rsidRPr="008A16CC">
        <w:rPr>
          <w:rFonts w:hAnsi="宋体" w:cs="宋体"/>
        </w:rPr>
        <w:t>Hosmer-Lemeshow goodness-of-fit test (P</w:t>
      </w:r>
      <w:r w:rsidRPr="008A16CC">
        <w:rPr>
          <w:rFonts w:ascii="MS Gothic" w:eastAsia="MS Gothic" w:hAnsi="MS Gothic" w:cs="MS Gothic" w:hint="eastAsia"/>
        </w:rPr>
        <w:t> </w:t>
      </w:r>
      <w:r w:rsidRPr="008A16CC">
        <w:rPr>
          <w:rFonts w:hAnsi="宋体" w:cs="宋体"/>
        </w:rPr>
        <w:t>=</w:t>
      </w:r>
      <w:r w:rsidRPr="008A16CC">
        <w:rPr>
          <w:rFonts w:ascii="MS Gothic" w:eastAsia="MS Gothic" w:hAnsi="MS Gothic" w:cs="MS Gothic" w:hint="eastAsia"/>
        </w:rPr>
        <w:t> </w:t>
      </w:r>
      <w:r w:rsidRPr="008A16CC">
        <w:rPr>
          <w:rFonts w:hAnsi="宋体" w:cs="宋体"/>
        </w:rPr>
        <w:t>0.474).</w:t>
      </w:r>
    </w:p>
    <w:p w:rsidR="008A16CC" w:rsidRPr="008A16CC" w:rsidRDefault="008A16CC" w:rsidP="008A16CC">
      <w:pPr>
        <w:pStyle w:val="a3"/>
        <w:rPr>
          <w:rFonts w:hAnsi="宋体" w:cs="宋体"/>
        </w:rPr>
      </w:pPr>
      <w:r w:rsidRPr="001273F2">
        <w:rPr>
          <w:rFonts w:hAnsi="宋体" w:cs="宋体"/>
          <w:b/>
        </w:rPr>
        <w:t xml:space="preserve">CONCLUSIONS: </w:t>
      </w:r>
      <w:r w:rsidRPr="008A16CC">
        <w:rPr>
          <w:rFonts w:hAnsi="宋体" w:cs="宋体"/>
        </w:rPr>
        <w:t xml:space="preserve">Pulmonary tuberculosis patients with diabetes mellitus exhibit more </w:t>
      </w:r>
    </w:p>
    <w:p w:rsidR="008A16CC" w:rsidRPr="008A16CC" w:rsidRDefault="008A16CC" w:rsidP="008A16CC">
      <w:pPr>
        <w:pStyle w:val="a3"/>
        <w:rPr>
          <w:rFonts w:hAnsi="宋体" w:cs="宋体"/>
        </w:rPr>
      </w:pPr>
      <w:r w:rsidRPr="008A16CC">
        <w:rPr>
          <w:rFonts w:hAnsi="宋体" w:cs="宋体"/>
        </w:rPr>
        <w:t xml:space="preserve">severe clinical manifestations and a higher risk of unsuccessful treatment </w:t>
      </w:r>
    </w:p>
    <w:p w:rsidR="008A16CC" w:rsidRPr="008A16CC" w:rsidRDefault="008A16CC" w:rsidP="008A16CC">
      <w:pPr>
        <w:pStyle w:val="a3"/>
        <w:rPr>
          <w:rFonts w:hAnsi="宋体" w:cs="宋体"/>
        </w:rPr>
      </w:pPr>
      <w:r w:rsidRPr="008A16CC">
        <w:rPr>
          <w:rFonts w:hAnsi="宋体" w:cs="宋体"/>
        </w:rPr>
        <w:t xml:space="preserve">outcomes compared to those without diabetes. The nomogram model developed based </w:t>
      </w:r>
    </w:p>
    <w:p w:rsidR="008A16CC" w:rsidRPr="008A16CC" w:rsidRDefault="008A16CC" w:rsidP="008A16CC">
      <w:pPr>
        <w:pStyle w:val="a3"/>
        <w:rPr>
          <w:rFonts w:hAnsi="宋体" w:cs="宋体"/>
        </w:rPr>
      </w:pPr>
      <w:r w:rsidRPr="008A16CC">
        <w:rPr>
          <w:rFonts w:hAnsi="宋体" w:cs="宋体"/>
        </w:rPr>
        <w:t xml:space="preserve">on selected predictors demonstrates excellent predictive performance and can </w:t>
      </w:r>
    </w:p>
    <w:p w:rsidR="008A16CC" w:rsidRPr="008A16CC" w:rsidRDefault="008A16CC" w:rsidP="008A16CC">
      <w:pPr>
        <w:pStyle w:val="a3"/>
        <w:rPr>
          <w:rFonts w:hAnsi="宋体" w:cs="宋体"/>
        </w:rPr>
      </w:pPr>
      <w:r w:rsidRPr="008A16CC">
        <w:rPr>
          <w:rFonts w:hAnsi="宋体" w:cs="宋体"/>
        </w:rPr>
        <w:t xml:space="preserve">assist clinicians in early risk stratification and individualized management of </w:t>
      </w:r>
    </w:p>
    <w:p w:rsidR="008A16CC" w:rsidRPr="008A16CC" w:rsidRDefault="008A16CC" w:rsidP="008A16CC">
      <w:pPr>
        <w:pStyle w:val="a3"/>
        <w:rPr>
          <w:rFonts w:hAnsi="宋体" w:cs="宋体"/>
        </w:rPr>
      </w:pPr>
      <w:r w:rsidRPr="008A16CC">
        <w:rPr>
          <w:rFonts w:hAnsi="宋体" w:cs="宋体"/>
        </w:rPr>
        <w:t>PTB-DM patients.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hint="eastAsia"/>
        </w:rPr>
        <w:t>©</w:t>
      </w:r>
      <w:r w:rsidRPr="008A16CC">
        <w:rPr>
          <w:rFonts w:hAnsi="宋体" w:cs="宋体"/>
        </w:rPr>
        <w:t xml:space="preserve"> 2026. The Author(s).</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10.1186/s12916-026-04803-1</w:t>
      </w:r>
    </w:p>
    <w:p w:rsidR="008A16CC" w:rsidRPr="008A16CC" w:rsidRDefault="008A16CC" w:rsidP="008A16CC">
      <w:pPr>
        <w:pStyle w:val="a3"/>
        <w:rPr>
          <w:rFonts w:hAnsi="宋体" w:cs="宋体"/>
        </w:rPr>
      </w:pPr>
      <w:r w:rsidRPr="008A16CC">
        <w:rPr>
          <w:rFonts w:hAnsi="宋体" w:cs="宋体"/>
        </w:rPr>
        <w:t>PMID: 41877196</w:t>
      </w:r>
    </w:p>
    <w:p w:rsidR="008A16CC" w:rsidRPr="008A16CC" w:rsidRDefault="008A16CC" w:rsidP="008A16CC">
      <w:pPr>
        <w:pStyle w:val="a3"/>
        <w:rPr>
          <w:rFonts w:hAnsi="宋体" w:cs="宋体"/>
        </w:rPr>
      </w:pPr>
    </w:p>
    <w:p w:rsidR="008A16CC" w:rsidRPr="001273F2" w:rsidRDefault="006B0D5E" w:rsidP="008A16CC">
      <w:pPr>
        <w:pStyle w:val="a3"/>
        <w:rPr>
          <w:rFonts w:hAnsi="宋体" w:cs="宋体"/>
          <w:b/>
          <w:color w:val="FF0000"/>
        </w:rPr>
      </w:pPr>
      <w:r>
        <w:rPr>
          <w:rFonts w:hAnsi="宋体" w:cs="宋体"/>
          <w:b/>
          <w:color w:val="FF0000"/>
        </w:rPr>
        <w:t>23</w:t>
      </w:r>
      <w:r w:rsidR="008A16CC" w:rsidRPr="001273F2">
        <w:rPr>
          <w:rFonts w:hAnsi="宋体" w:cs="宋体"/>
          <w:b/>
          <w:color w:val="FF0000"/>
        </w:rPr>
        <w:t>. EBioMedicine. 2026 Mar 23;126:106233. doi: 10.10</w:t>
      </w:r>
      <w:r w:rsidR="001273F2" w:rsidRPr="001273F2">
        <w:rPr>
          <w:rFonts w:hAnsi="宋体" w:cs="宋体"/>
          <w:b/>
          <w:color w:val="FF0000"/>
        </w:rPr>
        <w:t xml:space="preserve">16/j.ebiom.2026.106233. Online </w:t>
      </w:r>
      <w:r w:rsidR="008A16CC" w:rsidRPr="001273F2">
        <w:rPr>
          <w:rFonts w:hAnsi="宋体" w:cs="宋体"/>
          <w:b/>
          <w:color w:val="FF0000"/>
        </w:rPr>
        <w:t>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A single-cell and spatial transcriptomic atlas of human tuberculous constrictive </w:t>
      </w:r>
    </w:p>
    <w:p w:rsidR="008A16CC" w:rsidRPr="008A16CC" w:rsidRDefault="008A16CC" w:rsidP="008A16CC">
      <w:pPr>
        <w:pStyle w:val="a3"/>
        <w:rPr>
          <w:rFonts w:hAnsi="宋体" w:cs="宋体"/>
        </w:rPr>
      </w:pPr>
      <w:r w:rsidRPr="008A16CC">
        <w:rPr>
          <w:rFonts w:hAnsi="宋体" w:cs="宋体"/>
        </w:rPr>
        <w:t>pericardium.</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Xiong F(1), Qi Y(2), Wang S(3), Zhang L(3), Cheng F(4), Tan K(3), Chen J(5), Lei </w:t>
      </w:r>
    </w:p>
    <w:p w:rsidR="008A16CC" w:rsidRPr="008A16CC" w:rsidRDefault="008A16CC" w:rsidP="008A16CC">
      <w:pPr>
        <w:pStyle w:val="a3"/>
        <w:rPr>
          <w:rFonts w:hAnsi="宋体" w:cs="宋体"/>
        </w:rPr>
      </w:pPr>
      <w:r w:rsidRPr="008A16CC">
        <w:rPr>
          <w:rFonts w:hAnsi="宋体" w:cs="宋体"/>
        </w:rPr>
        <w:t>Y(3), Yang W(2), Zhao Z(2), Huang L(2), Cheng L(5), Luo Y(6), Wang Y(7).</w:t>
      </w:r>
    </w:p>
    <w:p w:rsidR="008A16CC" w:rsidRDefault="008A16CC" w:rsidP="008A16CC">
      <w:pPr>
        <w:pStyle w:val="a3"/>
        <w:rPr>
          <w:rFonts w:hAnsi="宋体" w:cs="宋体"/>
        </w:rPr>
      </w:pPr>
    </w:p>
    <w:p w:rsidR="00FF6706" w:rsidRPr="00BB5B99" w:rsidRDefault="00FF6706" w:rsidP="008A16CC">
      <w:pPr>
        <w:pStyle w:val="a3"/>
        <w:rPr>
          <w:rFonts w:hAnsi="宋体" w:cs="宋体"/>
          <w:b/>
          <w:color w:val="0070C0"/>
        </w:rPr>
      </w:pPr>
      <w:r w:rsidRPr="00BB5B99">
        <w:rPr>
          <w:rFonts w:hAnsi="宋体" w:cs="宋体"/>
          <w:b/>
          <w:color w:val="0070C0"/>
        </w:rPr>
        <w:t>Feng Xiong</w:t>
      </w:r>
      <w:r w:rsidR="007707B3" w:rsidRPr="00BB5B99">
        <w:rPr>
          <w:rFonts w:hAnsi="宋体" w:cs="宋体" w:hint="eastAsia"/>
          <w:b/>
          <w:color w:val="0070C0"/>
        </w:rPr>
        <w:t>*</w:t>
      </w:r>
      <w:r w:rsidRPr="00BB5B99">
        <w:rPr>
          <w:rFonts w:hAnsi="宋体" w:cs="宋体"/>
          <w:b/>
          <w:color w:val="0070C0"/>
        </w:rPr>
        <w:t>,</w:t>
      </w:r>
      <w:r w:rsidR="007707B3" w:rsidRPr="00BB5B99">
        <w:rPr>
          <w:rFonts w:hAnsi="宋体" w:cs="宋体"/>
          <w:b/>
          <w:color w:val="0070C0"/>
        </w:rPr>
        <w:t xml:space="preserve"> </w:t>
      </w:r>
      <w:r w:rsidRPr="00BB5B99">
        <w:rPr>
          <w:rFonts w:hAnsi="宋体" w:cs="宋体"/>
          <w:b/>
          <w:color w:val="0070C0"/>
        </w:rPr>
        <w:t>Yangran Qi,</w:t>
      </w:r>
      <w:r w:rsidR="007707B3" w:rsidRPr="00BB5B99">
        <w:rPr>
          <w:rFonts w:hAnsi="宋体" w:cs="宋体"/>
          <w:b/>
          <w:color w:val="0070C0"/>
        </w:rPr>
        <w:t xml:space="preserve"> </w:t>
      </w:r>
      <w:r w:rsidRPr="00BB5B99">
        <w:rPr>
          <w:rFonts w:hAnsi="宋体" w:cs="宋体"/>
          <w:b/>
          <w:color w:val="0070C0"/>
        </w:rPr>
        <w:t>Shuzhen Wang,</w:t>
      </w:r>
      <w:r w:rsidR="007707B3" w:rsidRPr="00BB5B99">
        <w:rPr>
          <w:rFonts w:hAnsi="宋体" w:cs="宋体"/>
          <w:b/>
          <w:color w:val="0070C0"/>
        </w:rPr>
        <w:t xml:space="preserve"> </w:t>
      </w:r>
      <w:r w:rsidRPr="00BB5B99">
        <w:rPr>
          <w:rFonts w:hAnsi="宋体" w:cs="宋体"/>
          <w:b/>
          <w:color w:val="0070C0"/>
        </w:rPr>
        <w:t>Lijuan Zhang,</w:t>
      </w:r>
      <w:r w:rsidR="007707B3" w:rsidRPr="00BB5B99">
        <w:rPr>
          <w:rFonts w:hAnsi="宋体" w:cs="宋体"/>
          <w:b/>
          <w:color w:val="0070C0"/>
        </w:rPr>
        <w:t xml:space="preserve"> </w:t>
      </w:r>
      <w:r w:rsidRPr="00BB5B99">
        <w:rPr>
          <w:rFonts w:hAnsi="宋体" w:cs="宋体"/>
          <w:b/>
          <w:color w:val="0070C0"/>
        </w:rPr>
        <w:t>Fuyi Cheng,</w:t>
      </w:r>
      <w:r w:rsidR="007707B3" w:rsidRPr="00BB5B99">
        <w:rPr>
          <w:rFonts w:hAnsi="宋体" w:cs="宋体"/>
          <w:b/>
          <w:color w:val="0070C0"/>
        </w:rPr>
        <w:t xml:space="preserve"> </w:t>
      </w:r>
      <w:r w:rsidRPr="00BB5B99">
        <w:rPr>
          <w:rFonts w:hAnsi="宋体" w:cs="宋体"/>
          <w:b/>
          <w:color w:val="0070C0"/>
        </w:rPr>
        <w:t>Kunyue Tan,</w:t>
      </w:r>
      <w:r w:rsidR="007707B3" w:rsidRPr="00BB5B99">
        <w:rPr>
          <w:rFonts w:hAnsi="宋体" w:cs="宋体"/>
          <w:b/>
          <w:color w:val="0070C0"/>
        </w:rPr>
        <w:t xml:space="preserve"> </w:t>
      </w:r>
      <w:r w:rsidRPr="00BB5B99">
        <w:rPr>
          <w:rFonts w:hAnsi="宋体" w:cs="宋体"/>
          <w:b/>
          <w:color w:val="0070C0"/>
        </w:rPr>
        <w:t>Jian Chen,</w:t>
      </w:r>
      <w:r w:rsidR="007707B3" w:rsidRPr="00BB5B99">
        <w:rPr>
          <w:rFonts w:hAnsi="宋体" w:cs="宋体"/>
          <w:b/>
          <w:color w:val="0070C0"/>
        </w:rPr>
        <w:t xml:space="preserve"> </w:t>
      </w:r>
      <w:r w:rsidRPr="00BB5B99">
        <w:rPr>
          <w:rFonts w:hAnsi="宋体" w:cs="宋体"/>
          <w:b/>
          <w:color w:val="0070C0"/>
        </w:rPr>
        <w:t>Yali Lei,</w:t>
      </w:r>
      <w:r w:rsidR="007707B3" w:rsidRPr="00BB5B99">
        <w:rPr>
          <w:rFonts w:hAnsi="宋体" w:cs="宋体"/>
          <w:b/>
          <w:color w:val="0070C0"/>
        </w:rPr>
        <w:t xml:space="preserve"> </w:t>
      </w:r>
      <w:r w:rsidRPr="00BB5B99">
        <w:rPr>
          <w:rFonts w:hAnsi="宋体" w:cs="宋体"/>
          <w:b/>
          <w:color w:val="0070C0"/>
        </w:rPr>
        <w:t>Wenjie Yang,</w:t>
      </w:r>
      <w:r w:rsidR="007707B3" w:rsidRPr="00BB5B99">
        <w:rPr>
          <w:rFonts w:hAnsi="宋体" w:cs="宋体"/>
          <w:b/>
          <w:color w:val="0070C0"/>
        </w:rPr>
        <w:t xml:space="preserve"> </w:t>
      </w:r>
      <w:r w:rsidRPr="00BB5B99">
        <w:rPr>
          <w:rFonts w:hAnsi="宋体" w:cs="宋体"/>
          <w:b/>
          <w:color w:val="0070C0"/>
        </w:rPr>
        <w:t>Zelei Zhao,</w:t>
      </w:r>
      <w:r w:rsidR="007707B3" w:rsidRPr="00BB5B99">
        <w:rPr>
          <w:rFonts w:hAnsi="宋体" w:cs="宋体"/>
          <w:b/>
          <w:color w:val="0070C0"/>
        </w:rPr>
        <w:t xml:space="preserve"> </w:t>
      </w:r>
      <w:r w:rsidRPr="00BB5B99">
        <w:rPr>
          <w:rFonts w:hAnsi="宋体" w:cs="宋体"/>
          <w:b/>
          <w:color w:val="0070C0"/>
        </w:rPr>
        <w:t>Liang Huang,</w:t>
      </w:r>
      <w:r w:rsidR="007707B3" w:rsidRPr="00BB5B99">
        <w:rPr>
          <w:rFonts w:hAnsi="宋体" w:cs="宋体"/>
          <w:b/>
          <w:color w:val="0070C0"/>
        </w:rPr>
        <w:t xml:space="preserve"> </w:t>
      </w:r>
      <w:r w:rsidRPr="00BB5B99">
        <w:rPr>
          <w:rFonts w:hAnsi="宋体" w:cs="宋体"/>
          <w:b/>
          <w:color w:val="0070C0"/>
        </w:rPr>
        <w:t>Lijian Cheng,</w:t>
      </w:r>
      <w:r w:rsidR="007707B3" w:rsidRPr="00BB5B99">
        <w:rPr>
          <w:rFonts w:hAnsi="宋体" w:cs="宋体"/>
          <w:b/>
          <w:color w:val="0070C0"/>
        </w:rPr>
        <w:t xml:space="preserve"> </w:t>
      </w:r>
      <w:r w:rsidRPr="00BB5B99">
        <w:rPr>
          <w:rFonts w:hAnsi="宋体" w:cs="宋体"/>
          <w:b/>
          <w:color w:val="0070C0"/>
        </w:rPr>
        <w:t>Yong Luo</w:t>
      </w:r>
      <w:r w:rsidR="007707B3" w:rsidRPr="00BB5B99">
        <w:rPr>
          <w:rFonts w:hAnsi="宋体" w:cs="宋体" w:hint="eastAsia"/>
          <w:b/>
          <w:color w:val="0070C0"/>
        </w:rPr>
        <w:t>*</w:t>
      </w:r>
      <w:r w:rsidRPr="00BB5B99">
        <w:rPr>
          <w:rFonts w:hAnsi="宋体" w:cs="宋体"/>
          <w:b/>
          <w:color w:val="0070C0"/>
        </w:rPr>
        <w:t>,</w:t>
      </w:r>
      <w:r w:rsidR="007707B3" w:rsidRPr="00BB5B99">
        <w:rPr>
          <w:rFonts w:hAnsi="宋体" w:cs="宋体"/>
          <w:b/>
          <w:color w:val="0070C0"/>
        </w:rPr>
        <w:t xml:space="preserve"> </w:t>
      </w:r>
      <w:r w:rsidRPr="00BB5B99">
        <w:rPr>
          <w:rFonts w:hAnsi="宋体" w:cs="宋体"/>
          <w:b/>
          <w:color w:val="0070C0"/>
        </w:rPr>
        <w:t>Yi Wang</w:t>
      </w:r>
      <w:r w:rsidR="007707B3" w:rsidRPr="00BB5B99">
        <w:rPr>
          <w:rFonts w:hAnsi="宋体" w:cs="宋体" w:hint="eastAsia"/>
          <w:b/>
          <w:color w:val="0070C0"/>
        </w:rPr>
        <w:t>*</w:t>
      </w:r>
    </w:p>
    <w:p w:rsidR="00FF6706" w:rsidRPr="00BB5B99" w:rsidRDefault="007707B3" w:rsidP="008A16CC">
      <w:pPr>
        <w:pStyle w:val="a3"/>
        <w:rPr>
          <w:rFonts w:hAnsi="宋体" w:cs="宋体"/>
          <w:b/>
          <w:color w:val="0070C0"/>
        </w:rPr>
      </w:pPr>
      <w:r w:rsidRPr="00BB5B99">
        <w:rPr>
          <w:rFonts w:hAnsi="宋体" w:cs="宋体" w:hint="eastAsia"/>
          <w:b/>
          <w:color w:val="0070C0"/>
        </w:rPr>
        <w:t>*</w:t>
      </w:r>
      <w:r w:rsidRPr="00BB5B99">
        <w:rPr>
          <w:rFonts w:hAnsi="宋体" w:cs="宋体"/>
          <w:b/>
          <w:color w:val="0070C0"/>
        </w:rPr>
        <w:t>E-mail addresses: wangi83@scu.edu.cn (Yi Wang), loyong8@sina.cn (Yong Luo), xiong.feng05@163.com (Feng Xiong).</w:t>
      </w:r>
    </w:p>
    <w:p w:rsidR="00FF6706" w:rsidRDefault="00FF6706"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(1)Department of Cardiology, Affiliated Hospital of Southwest Jiaotong </w:t>
      </w:r>
    </w:p>
    <w:p w:rsidR="008A16CC" w:rsidRPr="008A16CC" w:rsidRDefault="008A16CC" w:rsidP="008A16CC">
      <w:pPr>
        <w:pStyle w:val="a3"/>
        <w:rPr>
          <w:rFonts w:hAnsi="宋体" w:cs="宋体"/>
        </w:rPr>
      </w:pPr>
      <w:r w:rsidRPr="008A16CC">
        <w:rPr>
          <w:rFonts w:hAnsi="宋体" w:cs="宋体"/>
        </w:rPr>
        <w:t xml:space="preserve">University, The Third People's Hospital of Chengdu, Chengdu, 610031, Sichuan, </w:t>
      </w:r>
    </w:p>
    <w:p w:rsidR="008A16CC" w:rsidRPr="008A16CC" w:rsidRDefault="008A16CC" w:rsidP="008A16CC">
      <w:pPr>
        <w:pStyle w:val="a3"/>
        <w:rPr>
          <w:rFonts w:hAnsi="宋体" w:cs="宋体"/>
        </w:rPr>
      </w:pPr>
      <w:r w:rsidRPr="008A16CC">
        <w:rPr>
          <w:rFonts w:hAnsi="宋体" w:cs="宋体"/>
        </w:rPr>
        <w:t>China. Electronic address: xiong.feng05@163.com.</w:t>
      </w:r>
    </w:p>
    <w:p w:rsidR="008A16CC" w:rsidRPr="008A16CC" w:rsidRDefault="008A16CC" w:rsidP="008A16CC">
      <w:pPr>
        <w:pStyle w:val="a3"/>
        <w:rPr>
          <w:rFonts w:hAnsi="宋体" w:cs="宋体"/>
        </w:rPr>
      </w:pPr>
      <w:r w:rsidRPr="008A16CC">
        <w:rPr>
          <w:rFonts w:hAnsi="宋体" w:cs="宋体"/>
        </w:rPr>
        <w:lastRenderedPageBreak/>
        <w:t xml:space="preserve">(2)Department of Pathophysiology, West China College of Basic Medical Sciences &amp; </w:t>
      </w:r>
    </w:p>
    <w:p w:rsidR="008A16CC" w:rsidRPr="008A16CC" w:rsidRDefault="008A16CC" w:rsidP="008A16CC">
      <w:pPr>
        <w:pStyle w:val="a3"/>
        <w:rPr>
          <w:rFonts w:hAnsi="宋体" w:cs="宋体"/>
        </w:rPr>
      </w:pPr>
      <w:r w:rsidRPr="008A16CC">
        <w:rPr>
          <w:rFonts w:hAnsi="宋体" w:cs="宋体"/>
        </w:rPr>
        <w:t>Forensic Medicine, Sichuan University, Chengdu, 610041, Sichuan, China.</w:t>
      </w:r>
    </w:p>
    <w:p w:rsidR="008A16CC" w:rsidRPr="008A16CC" w:rsidRDefault="008A16CC" w:rsidP="008A16CC">
      <w:pPr>
        <w:pStyle w:val="a3"/>
        <w:rPr>
          <w:rFonts w:hAnsi="宋体" w:cs="宋体"/>
        </w:rPr>
      </w:pPr>
      <w:r w:rsidRPr="008A16CC">
        <w:rPr>
          <w:rFonts w:hAnsi="宋体" w:cs="宋体"/>
        </w:rPr>
        <w:t xml:space="preserve">(3)Department of Cardiology, Affiliated Hospital of Southwest Jiaotong </w:t>
      </w:r>
    </w:p>
    <w:p w:rsidR="008A16CC" w:rsidRPr="008A16CC" w:rsidRDefault="008A16CC" w:rsidP="008A16CC">
      <w:pPr>
        <w:pStyle w:val="a3"/>
        <w:rPr>
          <w:rFonts w:hAnsi="宋体" w:cs="宋体"/>
        </w:rPr>
      </w:pPr>
      <w:r w:rsidRPr="008A16CC">
        <w:rPr>
          <w:rFonts w:hAnsi="宋体" w:cs="宋体"/>
        </w:rPr>
        <w:t xml:space="preserve">University, The Third People's Hospital of Chengdu, Chengdu, 610031, Sichuan, </w:t>
      </w:r>
    </w:p>
    <w:p w:rsidR="008A16CC" w:rsidRPr="008A16CC" w:rsidRDefault="008A16CC" w:rsidP="008A16CC">
      <w:pPr>
        <w:pStyle w:val="a3"/>
        <w:rPr>
          <w:rFonts w:hAnsi="宋体" w:cs="宋体"/>
        </w:rPr>
      </w:pPr>
      <w:r w:rsidRPr="008A16CC">
        <w:rPr>
          <w:rFonts w:hAnsi="宋体" w:cs="宋体"/>
        </w:rPr>
        <w:t>China.</w:t>
      </w:r>
    </w:p>
    <w:p w:rsidR="008A16CC" w:rsidRPr="008A16CC" w:rsidRDefault="008A16CC" w:rsidP="008A16CC">
      <w:pPr>
        <w:pStyle w:val="a3"/>
        <w:rPr>
          <w:rFonts w:hAnsi="宋体" w:cs="宋体"/>
        </w:rPr>
      </w:pPr>
      <w:r w:rsidRPr="008A16CC">
        <w:rPr>
          <w:rFonts w:hAnsi="宋体" w:cs="宋体"/>
        </w:rPr>
        <w:t xml:space="preserve">(4)State Key Laboratory of Biotherapy and Cancer Centre/Collaborative Innovation </w:t>
      </w:r>
    </w:p>
    <w:p w:rsidR="008A16CC" w:rsidRPr="008A16CC" w:rsidRDefault="008A16CC" w:rsidP="008A16CC">
      <w:pPr>
        <w:pStyle w:val="a3"/>
        <w:rPr>
          <w:rFonts w:hAnsi="宋体" w:cs="宋体"/>
        </w:rPr>
      </w:pPr>
      <w:r w:rsidRPr="008A16CC">
        <w:rPr>
          <w:rFonts w:hAnsi="宋体" w:cs="宋体"/>
        </w:rPr>
        <w:t xml:space="preserve">Centre of Biotherapy, West China Hospital, Sichuan University, Chengdu, 610041, </w:t>
      </w:r>
    </w:p>
    <w:p w:rsidR="008A16CC" w:rsidRPr="008A16CC" w:rsidRDefault="008A16CC" w:rsidP="008A16CC">
      <w:pPr>
        <w:pStyle w:val="a3"/>
        <w:rPr>
          <w:rFonts w:hAnsi="宋体" w:cs="宋体"/>
        </w:rPr>
      </w:pPr>
      <w:r w:rsidRPr="008A16CC">
        <w:rPr>
          <w:rFonts w:hAnsi="宋体" w:cs="宋体"/>
        </w:rPr>
        <w:t>Sichuan, China.</w:t>
      </w:r>
    </w:p>
    <w:p w:rsidR="008A16CC" w:rsidRPr="008A16CC" w:rsidRDefault="008A16CC" w:rsidP="008A16CC">
      <w:pPr>
        <w:pStyle w:val="a3"/>
        <w:rPr>
          <w:rFonts w:hAnsi="宋体" w:cs="宋体"/>
        </w:rPr>
      </w:pPr>
      <w:r w:rsidRPr="008A16CC">
        <w:rPr>
          <w:rFonts w:hAnsi="宋体" w:cs="宋体"/>
        </w:rPr>
        <w:t xml:space="preserve">(5)Department of Cardiovascular Surgery, Affiliated Hospital of Southwest </w:t>
      </w:r>
    </w:p>
    <w:p w:rsidR="008A16CC" w:rsidRPr="008A16CC" w:rsidRDefault="008A16CC" w:rsidP="008A16CC">
      <w:pPr>
        <w:pStyle w:val="a3"/>
        <w:rPr>
          <w:rFonts w:hAnsi="宋体" w:cs="宋体"/>
        </w:rPr>
      </w:pPr>
      <w:r w:rsidRPr="008A16CC">
        <w:rPr>
          <w:rFonts w:hAnsi="宋体" w:cs="宋体"/>
        </w:rPr>
        <w:t xml:space="preserve">Jiaotong University, The Third People's Hospital of Chengdu, Chengdu, 610031, </w:t>
      </w:r>
    </w:p>
    <w:p w:rsidR="008A16CC" w:rsidRPr="008A16CC" w:rsidRDefault="008A16CC" w:rsidP="008A16CC">
      <w:pPr>
        <w:pStyle w:val="a3"/>
        <w:rPr>
          <w:rFonts w:hAnsi="宋体" w:cs="宋体"/>
        </w:rPr>
      </w:pPr>
      <w:r w:rsidRPr="008A16CC">
        <w:rPr>
          <w:rFonts w:hAnsi="宋体" w:cs="宋体"/>
        </w:rPr>
        <w:t>Sichuan, China.</w:t>
      </w:r>
    </w:p>
    <w:p w:rsidR="008A16CC" w:rsidRPr="008A16CC" w:rsidRDefault="008A16CC" w:rsidP="008A16CC">
      <w:pPr>
        <w:pStyle w:val="a3"/>
        <w:rPr>
          <w:rFonts w:hAnsi="宋体" w:cs="宋体"/>
        </w:rPr>
      </w:pPr>
      <w:r w:rsidRPr="008A16CC">
        <w:rPr>
          <w:rFonts w:hAnsi="宋体" w:cs="宋体"/>
        </w:rPr>
        <w:t xml:space="preserve">(6)Department of Cardiovascular Surgery, Affiliated Hospital of Southwest </w:t>
      </w:r>
    </w:p>
    <w:p w:rsidR="008A16CC" w:rsidRPr="008A16CC" w:rsidRDefault="008A16CC" w:rsidP="008A16CC">
      <w:pPr>
        <w:pStyle w:val="a3"/>
        <w:rPr>
          <w:rFonts w:hAnsi="宋体" w:cs="宋体"/>
        </w:rPr>
      </w:pPr>
      <w:r w:rsidRPr="008A16CC">
        <w:rPr>
          <w:rFonts w:hAnsi="宋体" w:cs="宋体"/>
        </w:rPr>
        <w:t xml:space="preserve">Jiaotong University, The Third People's Hospital of Chengdu, Chengdu, 610031, </w:t>
      </w:r>
    </w:p>
    <w:p w:rsidR="008A16CC" w:rsidRPr="008A16CC" w:rsidRDefault="008A16CC" w:rsidP="008A16CC">
      <w:pPr>
        <w:pStyle w:val="a3"/>
        <w:rPr>
          <w:rFonts w:hAnsi="宋体" w:cs="宋体"/>
        </w:rPr>
      </w:pPr>
      <w:r w:rsidRPr="008A16CC">
        <w:rPr>
          <w:rFonts w:hAnsi="宋体" w:cs="宋体"/>
        </w:rPr>
        <w:t>Sichuan, China. Electronic address: loyong8@sina.cn.</w:t>
      </w:r>
    </w:p>
    <w:p w:rsidR="008A16CC" w:rsidRPr="008A16CC" w:rsidRDefault="008A16CC" w:rsidP="008A16CC">
      <w:pPr>
        <w:pStyle w:val="a3"/>
        <w:rPr>
          <w:rFonts w:hAnsi="宋体" w:cs="宋体"/>
        </w:rPr>
      </w:pPr>
      <w:r w:rsidRPr="008A16CC">
        <w:rPr>
          <w:rFonts w:hAnsi="宋体" w:cs="宋体"/>
        </w:rPr>
        <w:t xml:space="preserve">(7)Department of Pathophysiology, West China College of Basic Medical Sciences &amp; </w:t>
      </w:r>
    </w:p>
    <w:p w:rsidR="008A16CC" w:rsidRPr="008A16CC" w:rsidRDefault="008A16CC" w:rsidP="008A16CC">
      <w:pPr>
        <w:pStyle w:val="a3"/>
        <w:rPr>
          <w:rFonts w:hAnsi="宋体" w:cs="宋体"/>
        </w:rPr>
      </w:pPr>
      <w:r w:rsidRPr="008A16CC">
        <w:rPr>
          <w:rFonts w:hAnsi="宋体" w:cs="宋体"/>
        </w:rPr>
        <w:t xml:space="preserve">Forensic Medicine, Sichuan University, Chengdu, 610041, Sichuan, China. </w:t>
      </w:r>
    </w:p>
    <w:p w:rsidR="008A16CC" w:rsidRPr="008A16CC" w:rsidRDefault="008A16CC" w:rsidP="008A16CC">
      <w:pPr>
        <w:pStyle w:val="a3"/>
        <w:rPr>
          <w:rFonts w:hAnsi="宋体" w:cs="宋体"/>
        </w:rPr>
      </w:pPr>
      <w:r w:rsidRPr="008A16CC">
        <w:rPr>
          <w:rFonts w:hAnsi="宋体" w:cs="宋体"/>
        </w:rPr>
        <w:t>Electronic address: wangi83@scu.edu.cn.</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1273F2">
        <w:rPr>
          <w:rFonts w:hAnsi="宋体" w:cs="宋体"/>
          <w:b/>
        </w:rPr>
        <w:t>BACKGROUND:</w:t>
      </w:r>
      <w:r w:rsidRPr="008A16CC">
        <w:rPr>
          <w:rFonts w:hAnsi="宋体" w:cs="宋体"/>
        </w:rPr>
        <w:t xml:space="preserve"> Tuberculous pericarditis (TP) can progress to tuberculous </w:t>
      </w:r>
    </w:p>
    <w:p w:rsidR="008A16CC" w:rsidRPr="008A16CC" w:rsidRDefault="008A16CC" w:rsidP="008A16CC">
      <w:pPr>
        <w:pStyle w:val="a3"/>
        <w:rPr>
          <w:rFonts w:hAnsi="宋体" w:cs="宋体"/>
        </w:rPr>
      </w:pPr>
      <w:r w:rsidRPr="008A16CC">
        <w:rPr>
          <w:rFonts w:hAnsi="宋体" w:cs="宋体"/>
        </w:rPr>
        <w:t xml:space="preserve">constrictive pericarditis (TB-CP), a life-threatening fibrotic syndrome. </w:t>
      </w:r>
    </w:p>
    <w:p w:rsidR="008A16CC" w:rsidRPr="008A16CC" w:rsidRDefault="008A16CC" w:rsidP="008A16CC">
      <w:pPr>
        <w:pStyle w:val="a3"/>
        <w:rPr>
          <w:rFonts w:hAnsi="宋体" w:cs="宋体"/>
        </w:rPr>
      </w:pPr>
      <w:r w:rsidRPr="008A16CC">
        <w:rPr>
          <w:rFonts w:hAnsi="宋体" w:cs="宋体"/>
        </w:rPr>
        <w:t xml:space="preserve">However, the cellular architecture and intercellular circuits that link </w:t>
      </w:r>
    </w:p>
    <w:p w:rsidR="008A16CC" w:rsidRPr="008A16CC" w:rsidRDefault="008A16CC" w:rsidP="008A16CC">
      <w:pPr>
        <w:pStyle w:val="a3"/>
        <w:rPr>
          <w:rFonts w:hAnsi="宋体" w:cs="宋体"/>
        </w:rPr>
      </w:pPr>
      <w:r w:rsidRPr="008A16CC">
        <w:rPr>
          <w:rFonts w:hAnsi="宋体" w:cs="宋体"/>
        </w:rPr>
        <w:t>granulomatous inflammation to pericardial fibrosis remain poorly defined.</w:t>
      </w:r>
    </w:p>
    <w:p w:rsidR="008A16CC" w:rsidRPr="008A16CC" w:rsidRDefault="008A16CC" w:rsidP="008A16CC">
      <w:pPr>
        <w:pStyle w:val="a3"/>
        <w:rPr>
          <w:rFonts w:hAnsi="宋体" w:cs="宋体"/>
        </w:rPr>
      </w:pPr>
      <w:r w:rsidRPr="001273F2">
        <w:rPr>
          <w:rFonts w:hAnsi="宋体" w:cs="宋体"/>
          <w:b/>
        </w:rPr>
        <w:t>METHODS:</w:t>
      </w:r>
      <w:r w:rsidRPr="008A16CC">
        <w:rPr>
          <w:rFonts w:hAnsi="宋体" w:cs="宋体"/>
        </w:rPr>
        <w:t xml:space="preserve"> We performed single-cell RNA sequencing (scRNA-seq) on 81,634 cells </w:t>
      </w:r>
    </w:p>
    <w:p w:rsidR="008A16CC" w:rsidRPr="008A16CC" w:rsidRDefault="008A16CC" w:rsidP="008A16CC">
      <w:pPr>
        <w:pStyle w:val="a3"/>
        <w:rPr>
          <w:rFonts w:hAnsi="宋体" w:cs="宋体"/>
        </w:rPr>
      </w:pPr>
      <w:r w:rsidRPr="008A16CC">
        <w:rPr>
          <w:rFonts w:hAnsi="宋体" w:cs="宋体"/>
        </w:rPr>
        <w:t xml:space="preserve">from surgically resected pericardium of six patients with TB-CP and three normal </w:t>
      </w:r>
    </w:p>
    <w:p w:rsidR="008A16CC" w:rsidRPr="008A16CC" w:rsidRDefault="008A16CC" w:rsidP="008A16CC">
      <w:pPr>
        <w:pStyle w:val="a3"/>
        <w:rPr>
          <w:rFonts w:hAnsi="宋体" w:cs="宋体"/>
        </w:rPr>
      </w:pPr>
      <w:r w:rsidRPr="008A16CC">
        <w:rPr>
          <w:rFonts w:hAnsi="宋体" w:cs="宋体"/>
        </w:rPr>
        <w:t xml:space="preserve">controls. Ligand-receptor and trajectory analyses were integrated with spatial </w:t>
      </w:r>
    </w:p>
    <w:p w:rsidR="008A16CC" w:rsidRPr="008A16CC" w:rsidRDefault="008A16CC" w:rsidP="008A16CC">
      <w:pPr>
        <w:pStyle w:val="a3"/>
        <w:rPr>
          <w:rFonts w:hAnsi="宋体" w:cs="宋体"/>
        </w:rPr>
      </w:pPr>
      <w:r w:rsidRPr="008A16CC">
        <w:rPr>
          <w:rFonts w:hAnsi="宋体" w:cs="宋体"/>
        </w:rPr>
        <w:t xml:space="preserve">transcriptomics, histology, immunohistochemistry, and multiplex </w:t>
      </w:r>
    </w:p>
    <w:p w:rsidR="008A16CC" w:rsidRPr="008A16CC" w:rsidRDefault="008A16CC" w:rsidP="008A16CC">
      <w:pPr>
        <w:pStyle w:val="a3"/>
        <w:rPr>
          <w:rFonts w:hAnsi="宋体" w:cs="宋体"/>
        </w:rPr>
      </w:pPr>
      <w:r w:rsidRPr="008A16CC">
        <w:rPr>
          <w:rFonts w:hAnsi="宋体" w:cs="宋体"/>
        </w:rPr>
        <w:t xml:space="preserve">immunofluorescence to map cell states, signalling pathways, and immune-stromal </w:t>
      </w:r>
    </w:p>
    <w:p w:rsidR="008A16CC" w:rsidRPr="008A16CC" w:rsidRDefault="008A16CC" w:rsidP="008A16CC">
      <w:pPr>
        <w:pStyle w:val="a3"/>
        <w:rPr>
          <w:rFonts w:hAnsi="宋体" w:cs="宋体"/>
        </w:rPr>
      </w:pPr>
      <w:r w:rsidRPr="008A16CC">
        <w:rPr>
          <w:rFonts w:hAnsi="宋体" w:cs="宋体"/>
        </w:rPr>
        <w:t>niches in situ.</w:t>
      </w:r>
    </w:p>
    <w:p w:rsidR="008A16CC" w:rsidRPr="008A16CC" w:rsidRDefault="008A16CC" w:rsidP="008A16CC">
      <w:pPr>
        <w:pStyle w:val="a3"/>
        <w:rPr>
          <w:rFonts w:hAnsi="宋体" w:cs="宋体"/>
        </w:rPr>
      </w:pPr>
      <w:r w:rsidRPr="001273F2">
        <w:rPr>
          <w:rFonts w:hAnsi="宋体" w:cs="宋体"/>
          <w:b/>
        </w:rPr>
        <w:t>FINDINGS:</w:t>
      </w:r>
      <w:r w:rsidRPr="008A16CC">
        <w:rPr>
          <w:rFonts w:hAnsi="宋体" w:cs="宋体"/>
        </w:rPr>
        <w:t xml:space="preserve"> We generated an integrated single-cell and spatial atlas of the human </w:t>
      </w:r>
    </w:p>
    <w:p w:rsidR="008A16CC" w:rsidRPr="008A16CC" w:rsidRDefault="008A16CC" w:rsidP="008A16CC">
      <w:pPr>
        <w:pStyle w:val="a3"/>
        <w:rPr>
          <w:rFonts w:hAnsi="宋体" w:cs="宋体"/>
        </w:rPr>
      </w:pPr>
      <w:r w:rsidRPr="008A16CC">
        <w:rPr>
          <w:rFonts w:hAnsi="宋体" w:cs="宋体"/>
        </w:rPr>
        <w:t xml:space="preserve">pericardium in TB-CP, delineating 14 major cell types and heterogeneous </w:t>
      </w:r>
    </w:p>
    <w:p w:rsidR="008A16CC" w:rsidRPr="008A16CC" w:rsidRDefault="008A16CC" w:rsidP="008A16CC">
      <w:pPr>
        <w:pStyle w:val="a3"/>
        <w:rPr>
          <w:rFonts w:hAnsi="宋体" w:cs="宋体"/>
        </w:rPr>
      </w:pPr>
      <w:r w:rsidRPr="008A16CC">
        <w:rPr>
          <w:rFonts w:hAnsi="宋体" w:cs="宋体"/>
        </w:rPr>
        <w:t xml:space="preserve">transcriptional programmes associated with granuloma formation, vascular </w:t>
      </w:r>
    </w:p>
    <w:p w:rsidR="008A16CC" w:rsidRPr="008A16CC" w:rsidRDefault="008A16CC" w:rsidP="008A16CC">
      <w:pPr>
        <w:pStyle w:val="a3"/>
        <w:rPr>
          <w:rFonts w:hAnsi="宋体" w:cs="宋体"/>
        </w:rPr>
      </w:pPr>
      <w:r w:rsidRPr="008A16CC">
        <w:rPr>
          <w:rFonts w:hAnsi="宋体" w:cs="宋体"/>
        </w:rPr>
        <w:t xml:space="preserve">remodelling, and fibrotic activation. Spatial mapping revealed MMP9+ </w:t>
      </w:r>
    </w:p>
    <w:p w:rsidR="008A16CC" w:rsidRPr="008A16CC" w:rsidRDefault="008A16CC" w:rsidP="008A16CC">
      <w:pPr>
        <w:pStyle w:val="a3"/>
        <w:rPr>
          <w:rFonts w:hAnsi="宋体" w:cs="宋体"/>
        </w:rPr>
      </w:pPr>
      <w:r w:rsidRPr="008A16CC">
        <w:rPr>
          <w:rFonts w:hAnsi="宋体" w:cs="宋体"/>
        </w:rPr>
        <w:t xml:space="preserve">macrophage-rich granulomatous cores surrounded by infiltrating CCL19+ </w:t>
      </w:r>
    </w:p>
    <w:p w:rsidR="008A16CC" w:rsidRPr="008A16CC" w:rsidRDefault="008A16CC" w:rsidP="008A16CC">
      <w:pPr>
        <w:pStyle w:val="a3"/>
        <w:rPr>
          <w:rFonts w:hAnsi="宋体" w:cs="宋体"/>
        </w:rPr>
      </w:pPr>
      <w:r w:rsidRPr="008A16CC">
        <w:rPr>
          <w:rFonts w:hAnsi="宋体" w:cs="宋体"/>
        </w:rPr>
        <w:t xml:space="preserve">fibroblasts and T cells. In parallel, S100A4+ endothelial cells displayed </w:t>
      </w:r>
    </w:p>
    <w:p w:rsidR="008A16CC" w:rsidRPr="008A16CC" w:rsidRDefault="008A16CC" w:rsidP="008A16CC">
      <w:pPr>
        <w:pStyle w:val="a3"/>
        <w:rPr>
          <w:rFonts w:hAnsi="宋体" w:cs="宋体"/>
        </w:rPr>
      </w:pPr>
      <w:r w:rsidRPr="008A16CC">
        <w:rPr>
          <w:rFonts w:hAnsi="宋体" w:cs="宋体"/>
        </w:rPr>
        <w:t xml:space="preserve">endothelial-to-mesenchymal transition-like programmes and trajectories </w:t>
      </w:r>
    </w:p>
    <w:p w:rsidR="008A16CC" w:rsidRPr="008A16CC" w:rsidRDefault="008A16CC" w:rsidP="008A16CC">
      <w:pPr>
        <w:pStyle w:val="a3"/>
        <w:rPr>
          <w:rFonts w:hAnsi="宋体" w:cs="宋体"/>
        </w:rPr>
      </w:pPr>
      <w:r w:rsidRPr="008A16CC">
        <w:rPr>
          <w:rFonts w:hAnsi="宋体" w:cs="宋体"/>
        </w:rPr>
        <w:t xml:space="preserve">converging on ACTA2+ myofibroblasts, supported by immune cell-derived TGF-β and </w:t>
      </w:r>
    </w:p>
    <w:p w:rsidR="008A16CC" w:rsidRPr="008A16CC" w:rsidRDefault="008A16CC" w:rsidP="008A16CC">
      <w:pPr>
        <w:pStyle w:val="a3"/>
        <w:rPr>
          <w:rFonts w:hAnsi="宋体" w:cs="宋体"/>
        </w:rPr>
      </w:pPr>
      <w:r w:rsidRPr="008A16CC">
        <w:rPr>
          <w:rFonts w:hAnsi="宋体" w:cs="宋体"/>
        </w:rPr>
        <w:t xml:space="preserve">VEGF signalling. Ligand-receptor analysis and spatial co-localisation suggested </w:t>
      </w:r>
    </w:p>
    <w:p w:rsidR="008A16CC" w:rsidRPr="008A16CC" w:rsidRDefault="008A16CC" w:rsidP="008A16CC">
      <w:pPr>
        <w:pStyle w:val="a3"/>
        <w:rPr>
          <w:rFonts w:hAnsi="宋体" w:cs="宋体"/>
        </w:rPr>
      </w:pPr>
      <w:r w:rsidRPr="008A16CC">
        <w:rPr>
          <w:rFonts w:hAnsi="宋体" w:cs="宋体"/>
        </w:rPr>
        <w:t xml:space="preserve">macrophages may act as hubs that couple immune activation to endothelial </w:t>
      </w:r>
    </w:p>
    <w:p w:rsidR="008A16CC" w:rsidRPr="008A16CC" w:rsidRDefault="008A16CC" w:rsidP="008A16CC">
      <w:pPr>
        <w:pStyle w:val="a3"/>
        <w:rPr>
          <w:rFonts w:hAnsi="宋体" w:cs="宋体"/>
        </w:rPr>
      </w:pPr>
      <w:r w:rsidRPr="008A16CC">
        <w:rPr>
          <w:rFonts w:hAnsi="宋体" w:cs="宋体"/>
        </w:rPr>
        <w:t xml:space="preserve">reprogramming, fibroblast activation, and T-cell recruitment within fibrotic </w:t>
      </w:r>
    </w:p>
    <w:p w:rsidR="008A16CC" w:rsidRPr="008A16CC" w:rsidRDefault="008A16CC" w:rsidP="008A16CC">
      <w:pPr>
        <w:pStyle w:val="a3"/>
        <w:rPr>
          <w:rFonts w:hAnsi="宋体" w:cs="宋体"/>
        </w:rPr>
      </w:pPr>
      <w:r w:rsidRPr="008A16CC">
        <w:rPr>
          <w:rFonts w:hAnsi="宋体" w:cs="宋体"/>
        </w:rPr>
        <w:t>lesions.</w:t>
      </w:r>
    </w:p>
    <w:p w:rsidR="008A16CC" w:rsidRPr="008A16CC" w:rsidRDefault="008A16CC" w:rsidP="008A16CC">
      <w:pPr>
        <w:pStyle w:val="a3"/>
        <w:rPr>
          <w:rFonts w:hAnsi="宋体" w:cs="宋体"/>
        </w:rPr>
      </w:pPr>
      <w:r w:rsidRPr="001273F2">
        <w:rPr>
          <w:rFonts w:hAnsi="宋体" w:cs="宋体"/>
          <w:b/>
        </w:rPr>
        <w:t>INTERPRETATION:</w:t>
      </w:r>
      <w:r w:rsidRPr="008A16CC">
        <w:rPr>
          <w:rFonts w:hAnsi="宋体" w:cs="宋体"/>
        </w:rPr>
        <w:t xml:space="preserve"> This human atlas defines the cellular landscape and key </w:t>
      </w:r>
    </w:p>
    <w:p w:rsidR="008A16CC" w:rsidRPr="008A16CC" w:rsidRDefault="008A16CC" w:rsidP="008A16CC">
      <w:pPr>
        <w:pStyle w:val="a3"/>
        <w:rPr>
          <w:rFonts w:hAnsi="宋体" w:cs="宋体"/>
        </w:rPr>
      </w:pPr>
      <w:r w:rsidRPr="008A16CC">
        <w:rPr>
          <w:rFonts w:hAnsi="宋体" w:cs="宋体"/>
        </w:rPr>
        <w:t xml:space="preserve">intercellular circuits underlying the immunopathogenesis of TB-CP. Our findings </w:t>
      </w:r>
    </w:p>
    <w:p w:rsidR="008A16CC" w:rsidRPr="008A16CC" w:rsidRDefault="008A16CC" w:rsidP="008A16CC">
      <w:pPr>
        <w:pStyle w:val="a3"/>
        <w:rPr>
          <w:rFonts w:hAnsi="宋体" w:cs="宋体"/>
        </w:rPr>
      </w:pPr>
      <w:r w:rsidRPr="008A16CC">
        <w:rPr>
          <w:rFonts w:hAnsi="宋体" w:cs="宋体"/>
        </w:rPr>
        <w:t xml:space="preserve">show that a spatially organised immune-endothelial-fibroblast network is </w:t>
      </w:r>
    </w:p>
    <w:p w:rsidR="008A16CC" w:rsidRPr="008A16CC" w:rsidRDefault="008A16CC" w:rsidP="008A16CC">
      <w:pPr>
        <w:pStyle w:val="a3"/>
        <w:rPr>
          <w:rFonts w:hAnsi="宋体" w:cs="宋体"/>
        </w:rPr>
      </w:pPr>
      <w:r w:rsidRPr="008A16CC">
        <w:rPr>
          <w:rFonts w:hAnsi="宋体" w:cs="宋体"/>
        </w:rPr>
        <w:t xml:space="preserve">associated with pericardial fibrosis and nominate VEGF/TGF-β pathways and </w:t>
      </w:r>
    </w:p>
    <w:p w:rsidR="008A16CC" w:rsidRPr="008A16CC" w:rsidRDefault="008A16CC" w:rsidP="008A16CC">
      <w:pPr>
        <w:pStyle w:val="a3"/>
        <w:rPr>
          <w:rFonts w:hAnsi="宋体" w:cs="宋体"/>
        </w:rPr>
      </w:pPr>
      <w:r w:rsidRPr="008A16CC">
        <w:rPr>
          <w:rFonts w:hAnsi="宋体" w:cs="宋体"/>
        </w:rPr>
        <w:lastRenderedPageBreak/>
        <w:t>associated cell states as potential biomarkers and therapeutic targets.</w:t>
      </w:r>
    </w:p>
    <w:p w:rsidR="008A16CC" w:rsidRPr="008A16CC" w:rsidRDefault="008A16CC" w:rsidP="008A16CC">
      <w:pPr>
        <w:pStyle w:val="a3"/>
        <w:rPr>
          <w:rFonts w:hAnsi="宋体" w:cs="宋体"/>
        </w:rPr>
      </w:pPr>
      <w:r w:rsidRPr="008A16CC">
        <w:rPr>
          <w:rFonts w:hAnsi="宋体" w:cs="宋体"/>
        </w:rPr>
        <w:t xml:space="preserve">FUNDING: National Natural Science Foundation of China (82270486 to F.X.); </w:t>
      </w:r>
    </w:p>
    <w:p w:rsidR="008A16CC" w:rsidRPr="008A16CC" w:rsidRDefault="008A16CC" w:rsidP="008A16CC">
      <w:pPr>
        <w:pStyle w:val="a3"/>
        <w:rPr>
          <w:rFonts w:hAnsi="宋体" w:cs="宋体"/>
        </w:rPr>
      </w:pPr>
      <w:r w:rsidRPr="008A16CC">
        <w:rPr>
          <w:rFonts w:hAnsi="宋体" w:cs="宋体"/>
        </w:rPr>
        <w:t xml:space="preserve">Science and Technology Bureau of Sichuan Province (2021YFS0051, 2024YFFK0209 to </w:t>
      </w:r>
    </w:p>
    <w:p w:rsidR="008A16CC" w:rsidRPr="008A16CC" w:rsidRDefault="008A16CC" w:rsidP="008A16CC">
      <w:pPr>
        <w:pStyle w:val="a3"/>
        <w:rPr>
          <w:rFonts w:hAnsi="宋体" w:cs="宋体"/>
        </w:rPr>
      </w:pPr>
      <w:r w:rsidRPr="008A16CC">
        <w:rPr>
          <w:rFonts w:hAnsi="宋体" w:cs="宋体"/>
        </w:rPr>
        <w:t>Y.W.; 2024NSFC0646 to F.X.).</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Copyright © 2026 The Author(s). Published by Elsevier B.V. All rights reserved.</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10.1016/j.ebiom.2026.106233</w:t>
      </w:r>
    </w:p>
    <w:p w:rsidR="008A16CC" w:rsidRPr="008A16CC" w:rsidRDefault="008A16CC" w:rsidP="008A16CC">
      <w:pPr>
        <w:pStyle w:val="a3"/>
        <w:rPr>
          <w:rFonts w:hAnsi="宋体" w:cs="宋体"/>
        </w:rPr>
      </w:pPr>
      <w:r w:rsidRPr="008A16CC">
        <w:rPr>
          <w:rFonts w:hAnsi="宋体" w:cs="宋体"/>
        </w:rPr>
        <w:t>PMID: 41875497</w:t>
      </w:r>
    </w:p>
    <w:p w:rsidR="008A16CC" w:rsidRPr="008A16CC" w:rsidRDefault="008A16CC" w:rsidP="008A16CC">
      <w:pPr>
        <w:pStyle w:val="a3"/>
        <w:rPr>
          <w:rFonts w:hAnsi="宋体" w:cs="宋体"/>
        </w:rPr>
      </w:pPr>
    </w:p>
    <w:p w:rsidR="008A16CC" w:rsidRPr="001273F2" w:rsidRDefault="008A16CC" w:rsidP="008A16CC">
      <w:pPr>
        <w:pStyle w:val="a3"/>
        <w:rPr>
          <w:rFonts w:hAnsi="宋体" w:cs="宋体"/>
          <w:b/>
          <w:color w:val="FF0000"/>
        </w:rPr>
      </w:pPr>
      <w:r w:rsidRPr="001273F2">
        <w:rPr>
          <w:rFonts w:hAnsi="宋体" w:cs="宋体"/>
          <w:b/>
          <w:color w:val="FF0000"/>
        </w:rPr>
        <w:t>2</w:t>
      </w:r>
      <w:r w:rsidR="006B0D5E">
        <w:rPr>
          <w:rFonts w:hAnsi="宋体" w:cs="宋体"/>
          <w:b/>
          <w:color w:val="FF0000"/>
        </w:rPr>
        <w:t>4</w:t>
      </w:r>
      <w:r w:rsidRPr="001273F2">
        <w:rPr>
          <w:rFonts w:hAnsi="宋体" w:cs="宋体"/>
          <w:b/>
          <w:color w:val="FF0000"/>
        </w:rPr>
        <w:t>. Microbiol Spectr. 2026 Mar 23:e0315125. doi: 10.</w:t>
      </w:r>
      <w:r w:rsidR="001273F2">
        <w:rPr>
          <w:rFonts w:hAnsi="宋体" w:cs="宋体"/>
          <w:b/>
          <w:color w:val="FF0000"/>
        </w:rPr>
        <w:t xml:space="preserve">1128/spectrum.03151-25. Online </w:t>
      </w:r>
      <w:r w:rsidRPr="001273F2">
        <w:rPr>
          <w:rFonts w:hAnsi="宋体" w:cs="宋体"/>
          <w:b/>
          <w:color w:val="FF0000"/>
        </w:rPr>
        <w:t>ahead of print.</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Mutations in the ubiA gene are the major mechanism of ethambutol resistance in </w:t>
      </w:r>
    </w:p>
    <w:p w:rsidR="008A16CC" w:rsidRPr="008A16CC" w:rsidRDefault="008A16CC" w:rsidP="008A16CC">
      <w:pPr>
        <w:pStyle w:val="a3"/>
        <w:rPr>
          <w:rFonts w:hAnsi="宋体" w:cs="宋体"/>
        </w:rPr>
      </w:pPr>
      <w:r w:rsidRPr="008A16CC">
        <w:rPr>
          <w:rFonts w:hAnsi="宋体" w:cs="宋体"/>
        </w:rPr>
        <w:t>Mycobacterium avium.</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Qiu Y(#)(1), Dong X(#)(1), Cao D(1), Jiang X(1), Ji Z(1), Xu P(1), Li Y(1), Xu </w:t>
      </w:r>
    </w:p>
    <w:p w:rsidR="008A16CC" w:rsidRPr="008A16CC" w:rsidRDefault="008A16CC" w:rsidP="008A16CC">
      <w:pPr>
        <w:pStyle w:val="a3"/>
        <w:rPr>
          <w:rFonts w:hAnsi="宋体" w:cs="宋体"/>
        </w:rPr>
      </w:pPr>
      <w:r w:rsidRPr="008A16CC">
        <w:rPr>
          <w:rFonts w:hAnsi="宋体" w:cs="宋体"/>
        </w:rPr>
        <w:t>K(1), Zhang Y(2).</w:t>
      </w:r>
    </w:p>
    <w:p w:rsidR="008A16CC" w:rsidRDefault="008A16CC" w:rsidP="008A16CC">
      <w:pPr>
        <w:pStyle w:val="a3"/>
        <w:rPr>
          <w:rFonts w:hAnsi="宋体" w:cs="宋体"/>
        </w:rPr>
      </w:pPr>
    </w:p>
    <w:p w:rsidR="005E6940" w:rsidRPr="005E6940" w:rsidRDefault="005E6940" w:rsidP="008A16CC">
      <w:pPr>
        <w:pStyle w:val="a3"/>
        <w:rPr>
          <w:rFonts w:hAnsi="宋体" w:cs="宋体"/>
          <w:b/>
          <w:color w:val="0070C0"/>
        </w:rPr>
      </w:pPr>
      <w:r w:rsidRPr="005E6940">
        <w:rPr>
          <w:rFonts w:hAnsi="宋体" w:cs="宋体"/>
          <w:b/>
          <w:color w:val="0070C0"/>
        </w:rPr>
        <w:t>Yuwei Qiu, Xu Dong, Dan Cao, Xiuzhi Jiang, Zhongkang Ji, Pusheng Xu, Yi Li, Kaijing Xu, Ying Zhang</w:t>
      </w:r>
      <w:r w:rsidRPr="005E6940">
        <w:rPr>
          <w:rFonts w:hAnsi="宋体" w:cs="宋体" w:hint="eastAsia"/>
          <w:b/>
          <w:color w:val="0070C0"/>
        </w:rPr>
        <w:t>*</w:t>
      </w:r>
    </w:p>
    <w:p w:rsidR="005E6940" w:rsidRPr="005E6940" w:rsidRDefault="005E6940" w:rsidP="008A16CC">
      <w:pPr>
        <w:pStyle w:val="a3"/>
        <w:rPr>
          <w:rFonts w:hAnsi="宋体" w:cs="宋体"/>
          <w:b/>
          <w:color w:val="0070C0"/>
        </w:rPr>
      </w:pPr>
      <w:r w:rsidRPr="005E6940">
        <w:rPr>
          <w:rFonts w:hAnsi="宋体" w:cs="宋体" w:hint="eastAsia"/>
          <w:b/>
          <w:color w:val="0070C0"/>
        </w:rPr>
        <w:t>*</w:t>
      </w:r>
      <w:r w:rsidRPr="005E6940">
        <w:rPr>
          <w:rFonts w:hAnsi="宋体" w:cs="宋体"/>
          <w:b/>
          <w:color w:val="0070C0"/>
        </w:rPr>
        <w:t>Address correspondence to Ying Zhang, yzhang207@gdmu.edu.cn</w:t>
      </w:r>
    </w:p>
    <w:p w:rsidR="005E6940" w:rsidRDefault="005E6940"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Author information:</w:t>
      </w:r>
    </w:p>
    <w:p w:rsidR="008A16CC" w:rsidRPr="008A16CC" w:rsidRDefault="008A16CC" w:rsidP="008A16CC">
      <w:pPr>
        <w:pStyle w:val="a3"/>
        <w:rPr>
          <w:rFonts w:hAnsi="宋体" w:cs="宋体"/>
        </w:rPr>
      </w:pPr>
      <w:r w:rsidRPr="008A16CC">
        <w:rPr>
          <w:rFonts w:hAnsi="宋体" w:cs="宋体"/>
        </w:rPr>
        <w:t xml:space="preserve">(1)State Key Laboratory for Diagnosis and Treatment of Infectious Diseases, </w:t>
      </w:r>
    </w:p>
    <w:p w:rsidR="008A16CC" w:rsidRPr="008A16CC" w:rsidRDefault="008A16CC" w:rsidP="008A16CC">
      <w:pPr>
        <w:pStyle w:val="a3"/>
        <w:rPr>
          <w:rFonts w:hAnsi="宋体" w:cs="宋体"/>
        </w:rPr>
      </w:pPr>
      <w:r w:rsidRPr="008A16CC">
        <w:rPr>
          <w:rFonts w:hAnsi="宋体" w:cs="宋体"/>
        </w:rPr>
        <w:t xml:space="preserve">National Clinical Research Center for Infectious Diseases, China-Singapore Belt </w:t>
      </w:r>
    </w:p>
    <w:p w:rsidR="008A16CC" w:rsidRPr="008A16CC" w:rsidRDefault="008A16CC" w:rsidP="008A16CC">
      <w:pPr>
        <w:pStyle w:val="a3"/>
        <w:rPr>
          <w:rFonts w:hAnsi="宋体" w:cs="宋体"/>
        </w:rPr>
      </w:pPr>
      <w:r w:rsidRPr="008A16CC">
        <w:rPr>
          <w:rFonts w:hAnsi="宋体" w:cs="宋体"/>
        </w:rPr>
        <w:t xml:space="preserve">and Road Joint Laboratory on Infection Research and Drug Development, National </w:t>
      </w:r>
    </w:p>
    <w:p w:rsidR="008A16CC" w:rsidRPr="008A16CC" w:rsidRDefault="008A16CC" w:rsidP="008A16CC">
      <w:pPr>
        <w:pStyle w:val="a3"/>
        <w:rPr>
          <w:rFonts w:hAnsi="宋体" w:cs="宋体"/>
        </w:rPr>
      </w:pPr>
      <w:r w:rsidRPr="008A16CC">
        <w:rPr>
          <w:rFonts w:hAnsi="宋体" w:cs="宋体"/>
        </w:rPr>
        <w:t xml:space="preserve">Medical Center for Infectious Diseases, Collaborative Innovation Center for </w:t>
      </w:r>
    </w:p>
    <w:p w:rsidR="008A16CC" w:rsidRPr="008A16CC" w:rsidRDefault="008A16CC" w:rsidP="008A16CC">
      <w:pPr>
        <w:pStyle w:val="a3"/>
        <w:rPr>
          <w:rFonts w:hAnsi="宋体" w:cs="宋体"/>
        </w:rPr>
      </w:pPr>
      <w:r w:rsidRPr="008A16CC">
        <w:rPr>
          <w:rFonts w:hAnsi="宋体" w:cs="宋体"/>
        </w:rPr>
        <w:t xml:space="preserve">Diagnosis and Treatment of Infectious Diseases, The First Affiliated Hospital, </w:t>
      </w:r>
    </w:p>
    <w:p w:rsidR="008A16CC" w:rsidRPr="008A16CC" w:rsidRDefault="008A16CC" w:rsidP="008A16CC">
      <w:pPr>
        <w:pStyle w:val="a3"/>
        <w:rPr>
          <w:rFonts w:hAnsi="宋体" w:cs="宋体"/>
        </w:rPr>
      </w:pPr>
      <w:r w:rsidRPr="008A16CC">
        <w:rPr>
          <w:rFonts w:hAnsi="宋体" w:cs="宋体"/>
        </w:rPr>
        <w:t>Zhejiang University School of Medicine, Hangzhou, China.</w:t>
      </w:r>
    </w:p>
    <w:p w:rsidR="008A16CC" w:rsidRPr="008A16CC" w:rsidRDefault="008A16CC" w:rsidP="008A16CC">
      <w:pPr>
        <w:pStyle w:val="a3"/>
        <w:rPr>
          <w:rFonts w:hAnsi="宋体" w:cs="宋体"/>
        </w:rPr>
      </w:pPr>
      <w:r w:rsidRPr="008A16CC">
        <w:rPr>
          <w:rFonts w:hAnsi="宋体" w:cs="宋体"/>
        </w:rPr>
        <w:t xml:space="preserve">(2)Institute for Persistent Infections and Antibiotic Resistance, Dongguan </w:t>
      </w:r>
    </w:p>
    <w:p w:rsidR="008A16CC" w:rsidRPr="008A16CC" w:rsidRDefault="008A16CC" w:rsidP="008A16CC">
      <w:pPr>
        <w:pStyle w:val="a3"/>
        <w:rPr>
          <w:rFonts w:hAnsi="宋体" w:cs="宋体"/>
        </w:rPr>
      </w:pPr>
      <w:r w:rsidRPr="008A16CC">
        <w:rPr>
          <w:rFonts w:hAnsi="宋体" w:cs="宋体"/>
        </w:rPr>
        <w:t xml:space="preserve">Innovation Institute, School of Medical Technology, Guangdong Medical </w:t>
      </w:r>
    </w:p>
    <w:p w:rsidR="008A16CC" w:rsidRPr="008A16CC" w:rsidRDefault="008A16CC" w:rsidP="008A16CC">
      <w:pPr>
        <w:pStyle w:val="a3"/>
        <w:rPr>
          <w:rFonts w:hAnsi="宋体" w:cs="宋体"/>
        </w:rPr>
      </w:pPr>
      <w:r w:rsidRPr="008A16CC">
        <w:rPr>
          <w:rFonts w:hAnsi="宋体" w:cs="宋体"/>
        </w:rPr>
        <w:t>University, Zhanjiang, China.</w:t>
      </w:r>
    </w:p>
    <w:p w:rsidR="008A16CC" w:rsidRPr="008A16CC" w:rsidRDefault="008A16CC" w:rsidP="008A16CC">
      <w:pPr>
        <w:pStyle w:val="a3"/>
        <w:rPr>
          <w:rFonts w:hAnsi="宋体" w:cs="宋体"/>
        </w:rPr>
      </w:pPr>
      <w:r w:rsidRPr="008A16CC">
        <w:rPr>
          <w:rFonts w:hAnsi="宋体" w:cs="宋体"/>
        </w:rPr>
        <w:t>(#)Contributed equally</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 xml:space="preserve">Mycobacterium avium-intracellulare complex (MAC) infections are the most common </w:t>
      </w:r>
    </w:p>
    <w:p w:rsidR="008A16CC" w:rsidRPr="008A16CC" w:rsidRDefault="008A16CC" w:rsidP="008A16CC">
      <w:pPr>
        <w:pStyle w:val="a3"/>
        <w:rPr>
          <w:rFonts w:hAnsi="宋体" w:cs="宋体"/>
        </w:rPr>
      </w:pPr>
      <w:r w:rsidRPr="008A16CC">
        <w:rPr>
          <w:rFonts w:hAnsi="宋体" w:cs="宋体"/>
        </w:rPr>
        <w:t xml:space="preserve">nontuberculous mycobacterial infections, and ethambutol (EMB) is one of the main </w:t>
      </w:r>
    </w:p>
    <w:p w:rsidR="008A16CC" w:rsidRPr="008A16CC" w:rsidRDefault="008A16CC" w:rsidP="008A16CC">
      <w:pPr>
        <w:pStyle w:val="a3"/>
        <w:rPr>
          <w:rFonts w:hAnsi="宋体" w:cs="宋体"/>
        </w:rPr>
      </w:pPr>
      <w:r w:rsidRPr="008A16CC">
        <w:rPr>
          <w:rFonts w:hAnsi="宋体" w:cs="宋体"/>
        </w:rPr>
        <w:t xml:space="preserve">therapeutic agents used to treat MAC infections. However, the EMB resistance </w:t>
      </w:r>
    </w:p>
    <w:p w:rsidR="008A16CC" w:rsidRPr="008A16CC" w:rsidRDefault="008A16CC" w:rsidP="008A16CC">
      <w:pPr>
        <w:pStyle w:val="a3"/>
        <w:rPr>
          <w:rFonts w:hAnsi="宋体" w:cs="宋体"/>
        </w:rPr>
      </w:pPr>
      <w:r w:rsidRPr="008A16CC">
        <w:rPr>
          <w:rFonts w:hAnsi="宋体" w:cs="宋体"/>
        </w:rPr>
        <w:t xml:space="preserve">profile and its resistance mechanisms in M. avium remain poorly understood. This </w:t>
      </w:r>
    </w:p>
    <w:p w:rsidR="008A16CC" w:rsidRPr="008A16CC" w:rsidRDefault="008A16CC" w:rsidP="008A16CC">
      <w:pPr>
        <w:pStyle w:val="a3"/>
        <w:rPr>
          <w:rFonts w:hAnsi="宋体" w:cs="宋体"/>
        </w:rPr>
      </w:pPr>
      <w:r w:rsidRPr="008A16CC">
        <w:rPr>
          <w:rFonts w:hAnsi="宋体" w:cs="宋体"/>
        </w:rPr>
        <w:t xml:space="preserve">study determined the minimum inhibitory concentration (MIC) of 40 M. avium </w:t>
      </w:r>
    </w:p>
    <w:p w:rsidR="008A16CC" w:rsidRPr="008A16CC" w:rsidRDefault="008A16CC" w:rsidP="008A16CC">
      <w:pPr>
        <w:pStyle w:val="a3"/>
        <w:rPr>
          <w:rFonts w:hAnsi="宋体" w:cs="宋体"/>
        </w:rPr>
      </w:pPr>
      <w:r w:rsidRPr="008A16CC">
        <w:rPr>
          <w:rFonts w:hAnsi="宋体" w:cs="宋体"/>
        </w:rPr>
        <w:t xml:space="preserve">clinical strains, revealing that 97.5% (39/40) of the strains were intermediate </w:t>
      </w:r>
    </w:p>
    <w:p w:rsidR="008A16CC" w:rsidRPr="008A16CC" w:rsidRDefault="008A16CC" w:rsidP="008A16CC">
      <w:pPr>
        <w:pStyle w:val="a3"/>
        <w:rPr>
          <w:rFonts w:hAnsi="宋体" w:cs="宋体" w:hint="eastAsia"/>
        </w:rPr>
      </w:pPr>
      <w:r w:rsidRPr="008A16CC">
        <w:rPr>
          <w:rFonts w:hAnsi="宋体" w:cs="宋体" w:hint="eastAsia"/>
        </w:rPr>
        <w:t xml:space="preserve">(MIC = 4 µg/mL) or resistant (MIC ≥ 8 µg/mL) to EMB. One susceptible clinical </w:t>
      </w:r>
    </w:p>
    <w:p w:rsidR="008A16CC" w:rsidRPr="008A16CC" w:rsidRDefault="008A16CC" w:rsidP="008A16CC">
      <w:pPr>
        <w:pStyle w:val="a3"/>
        <w:rPr>
          <w:rFonts w:hAnsi="宋体" w:cs="宋体"/>
        </w:rPr>
      </w:pPr>
      <w:r w:rsidRPr="008A16CC">
        <w:rPr>
          <w:rFonts w:hAnsi="宋体" w:cs="宋体"/>
        </w:rPr>
        <w:t xml:space="preserve">isolate strain 245 (MIC = 2 µg/mL) was picked for EMB-resistant mutant </w:t>
      </w:r>
    </w:p>
    <w:p w:rsidR="008A16CC" w:rsidRPr="008A16CC" w:rsidRDefault="008A16CC" w:rsidP="008A16CC">
      <w:pPr>
        <w:pStyle w:val="a3"/>
        <w:rPr>
          <w:rFonts w:hAnsi="宋体" w:cs="宋体"/>
        </w:rPr>
      </w:pPr>
      <w:r w:rsidRPr="008A16CC">
        <w:rPr>
          <w:rFonts w:hAnsi="宋体" w:cs="宋体"/>
        </w:rPr>
        <w:t xml:space="preserve">isolation, and a total of 121 resistant mutants were isolated and subjected to </w:t>
      </w:r>
    </w:p>
    <w:p w:rsidR="008A16CC" w:rsidRPr="008A16CC" w:rsidRDefault="008A16CC" w:rsidP="008A16CC">
      <w:pPr>
        <w:pStyle w:val="a3"/>
        <w:rPr>
          <w:rFonts w:hAnsi="宋体" w:cs="宋体"/>
        </w:rPr>
      </w:pPr>
      <w:r w:rsidRPr="008A16CC">
        <w:rPr>
          <w:rFonts w:hAnsi="宋体" w:cs="宋体"/>
        </w:rPr>
        <w:lastRenderedPageBreak/>
        <w:t xml:space="preserve">whole-genome sequencing or Sanger sequencing. Integrated analysis revealed that </w:t>
      </w:r>
    </w:p>
    <w:p w:rsidR="008A16CC" w:rsidRPr="008A16CC" w:rsidRDefault="008A16CC" w:rsidP="008A16CC">
      <w:pPr>
        <w:pStyle w:val="a3"/>
        <w:rPr>
          <w:rFonts w:hAnsi="宋体" w:cs="宋体"/>
        </w:rPr>
      </w:pPr>
      <w:r w:rsidRPr="008A16CC">
        <w:rPr>
          <w:rFonts w:hAnsi="宋体" w:cs="宋体"/>
        </w:rPr>
        <w:t xml:space="preserve">94.21% (114/121) of the mutants carried mutations in the ubiA gene, which </w:t>
      </w:r>
    </w:p>
    <w:p w:rsidR="008A16CC" w:rsidRPr="008A16CC" w:rsidRDefault="008A16CC" w:rsidP="008A16CC">
      <w:pPr>
        <w:pStyle w:val="a3"/>
        <w:rPr>
          <w:rFonts w:hAnsi="宋体" w:cs="宋体"/>
        </w:rPr>
      </w:pPr>
      <w:r w:rsidRPr="008A16CC">
        <w:rPr>
          <w:rFonts w:hAnsi="宋体" w:cs="宋体"/>
        </w:rPr>
        <w:t xml:space="preserve">encodes decaprenylphosphoryl-β-D-5-phosphoribose (DPPR) synthase-an enzyme </w:t>
      </w:r>
    </w:p>
    <w:p w:rsidR="008A16CC" w:rsidRPr="008A16CC" w:rsidRDefault="008A16CC" w:rsidP="008A16CC">
      <w:pPr>
        <w:pStyle w:val="a3"/>
        <w:rPr>
          <w:rFonts w:hAnsi="宋体" w:cs="宋体"/>
        </w:rPr>
      </w:pPr>
      <w:r w:rsidRPr="008A16CC">
        <w:rPr>
          <w:rFonts w:hAnsi="宋体" w:cs="宋体"/>
        </w:rPr>
        <w:t xml:space="preserve">involved in cell wall biosynthesis that has been associated with high-level EMB </w:t>
      </w:r>
    </w:p>
    <w:p w:rsidR="008A16CC" w:rsidRPr="008A16CC" w:rsidRDefault="008A16CC" w:rsidP="008A16CC">
      <w:pPr>
        <w:pStyle w:val="a3"/>
        <w:rPr>
          <w:rFonts w:hAnsi="宋体" w:cs="宋体"/>
        </w:rPr>
      </w:pPr>
      <w:r w:rsidRPr="008A16CC">
        <w:rPr>
          <w:rFonts w:hAnsi="宋体" w:cs="宋体"/>
        </w:rPr>
        <w:t xml:space="preserve">resistance in Mycobacterium tuberculosis. Complementation with the wild-type </w:t>
      </w:r>
    </w:p>
    <w:p w:rsidR="008A16CC" w:rsidRPr="008A16CC" w:rsidRDefault="008A16CC" w:rsidP="008A16CC">
      <w:pPr>
        <w:pStyle w:val="a3"/>
        <w:rPr>
          <w:rFonts w:hAnsi="宋体" w:cs="宋体"/>
        </w:rPr>
      </w:pPr>
      <w:r w:rsidRPr="008A16CC">
        <w:rPr>
          <w:rFonts w:hAnsi="宋体" w:cs="宋体"/>
        </w:rPr>
        <w:t xml:space="preserve">ubiA gene restored EMB susceptibility in EMB-resistant mutants and clinical </w:t>
      </w:r>
    </w:p>
    <w:p w:rsidR="008A16CC" w:rsidRPr="008A16CC" w:rsidRDefault="008A16CC" w:rsidP="008A16CC">
      <w:pPr>
        <w:pStyle w:val="a3"/>
        <w:rPr>
          <w:rFonts w:hAnsi="宋体" w:cs="宋体"/>
        </w:rPr>
      </w:pPr>
      <w:r w:rsidRPr="008A16CC">
        <w:rPr>
          <w:rFonts w:hAnsi="宋体" w:cs="宋体"/>
        </w:rPr>
        <w:t xml:space="preserve">strain 322 (EMB MIC = 64 µg/mL) with ubiA mutation, reducing the MICs from 32 to </w:t>
      </w:r>
    </w:p>
    <w:p w:rsidR="008A16CC" w:rsidRPr="008A16CC" w:rsidRDefault="008A16CC" w:rsidP="008A16CC">
      <w:pPr>
        <w:pStyle w:val="a3"/>
        <w:rPr>
          <w:rFonts w:hAnsi="宋体" w:cs="宋体"/>
        </w:rPr>
      </w:pPr>
      <w:r w:rsidRPr="008A16CC">
        <w:rPr>
          <w:rFonts w:hAnsi="宋体" w:cs="宋体"/>
        </w:rPr>
        <w:t>4 μg/mL and from 64 to 8 μg/mL, respectively. This</w:t>
      </w:r>
      <w:r w:rsidR="00F055E9">
        <w:rPr>
          <w:rFonts w:hAnsi="宋体" w:cs="宋体"/>
        </w:rPr>
        <w:t xml:space="preserve"> study indicates that the ubiA </w:t>
      </w:r>
      <w:r w:rsidRPr="008A16CC">
        <w:rPr>
          <w:rFonts w:hAnsi="宋体" w:cs="宋体"/>
        </w:rPr>
        <w:t xml:space="preserve">mutation is the major mechanism of EMB resistance in M. avium, which should </w:t>
      </w:r>
    </w:p>
    <w:p w:rsidR="008A16CC" w:rsidRPr="008A16CC" w:rsidRDefault="008A16CC" w:rsidP="008A16CC">
      <w:pPr>
        <w:pStyle w:val="a3"/>
        <w:rPr>
          <w:rFonts w:hAnsi="宋体" w:cs="宋体"/>
        </w:rPr>
      </w:pPr>
      <w:r w:rsidRPr="008A16CC">
        <w:rPr>
          <w:rFonts w:hAnsi="宋体" w:cs="宋体"/>
        </w:rPr>
        <w:t xml:space="preserve">facilitate the development of molecular tests for rapid detection of resistance </w:t>
      </w:r>
    </w:p>
    <w:p w:rsidR="00B86108" w:rsidRDefault="008A16CC" w:rsidP="008A16CC">
      <w:pPr>
        <w:pStyle w:val="a3"/>
        <w:rPr>
          <w:rFonts w:hAnsi="宋体" w:cs="宋体"/>
        </w:rPr>
      </w:pPr>
      <w:r w:rsidRPr="008A16CC">
        <w:rPr>
          <w:rFonts w:hAnsi="宋体" w:cs="宋体"/>
        </w:rPr>
        <w:t>in this organism.</w:t>
      </w:r>
    </w:p>
    <w:p w:rsidR="008A16CC" w:rsidRPr="008A16CC" w:rsidRDefault="008A16CC" w:rsidP="008A16CC">
      <w:pPr>
        <w:pStyle w:val="a3"/>
        <w:rPr>
          <w:rFonts w:hAnsi="宋体" w:cs="宋体"/>
        </w:rPr>
      </w:pPr>
      <w:r w:rsidRPr="00B86108">
        <w:rPr>
          <w:rFonts w:hAnsi="宋体" w:cs="宋体"/>
          <w:b/>
        </w:rPr>
        <w:t>IMPORTANCE</w:t>
      </w:r>
      <w:r w:rsidR="00B86108" w:rsidRPr="00B86108">
        <w:rPr>
          <w:rFonts w:hAnsi="宋体" w:cs="宋体"/>
          <w:b/>
        </w:rPr>
        <w:t xml:space="preserve"> </w:t>
      </w:r>
      <w:r w:rsidRPr="008A16CC">
        <w:rPr>
          <w:rFonts w:hAnsi="宋体" w:cs="宋体"/>
        </w:rPr>
        <w:t xml:space="preserve">This study identified ubiA as a key gene associated </w:t>
      </w:r>
    </w:p>
    <w:p w:rsidR="008A16CC" w:rsidRPr="008A16CC" w:rsidRDefault="008A16CC" w:rsidP="008A16CC">
      <w:pPr>
        <w:pStyle w:val="a3"/>
        <w:rPr>
          <w:rFonts w:hAnsi="宋体" w:cs="宋体"/>
        </w:rPr>
      </w:pPr>
      <w:r w:rsidRPr="008A16CC">
        <w:rPr>
          <w:rFonts w:hAnsi="宋体" w:cs="宋体"/>
        </w:rPr>
        <w:t xml:space="preserve">with ethambutol (EMB) resistance in Mycobacterium avium, a finding which has not </w:t>
      </w:r>
    </w:p>
    <w:p w:rsidR="008A16CC" w:rsidRPr="008A16CC" w:rsidRDefault="008A16CC" w:rsidP="008A16CC">
      <w:pPr>
        <w:pStyle w:val="a3"/>
        <w:rPr>
          <w:rFonts w:hAnsi="宋体" w:cs="宋体"/>
        </w:rPr>
      </w:pPr>
      <w:r w:rsidRPr="008A16CC">
        <w:rPr>
          <w:rFonts w:hAnsi="宋体" w:cs="宋体"/>
        </w:rPr>
        <w:t xml:space="preserve">previously been reported. Furthermore, although ubiA has been linked to EMB </w:t>
      </w:r>
    </w:p>
    <w:p w:rsidR="008A16CC" w:rsidRPr="008A16CC" w:rsidRDefault="008A16CC" w:rsidP="008A16CC">
      <w:pPr>
        <w:pStyle w:val="a3"/>
        <w:rPr>
          <w:rFonts w:hAnsi="宋体" w:cs="宋体"/>
        </w:rPr>
      </w:pPr>
      <w:r w:rsidRPr="008A16CC">
        <w:rPr>
          <w:rFonts w:hAnsi="宋体" w:cs="宋体"/>
        </w:rPr>
        <w:t xml:space="preserve">resistance in Mycobacterium tuberculosis (MTB), mutations in this gene account </w:t>
      </w:r>
    </w:p>
    <w:p w:rsidR="008A16CC" w:rsidRPr="008A16CC" w:rsidRDefault="008A16CC" w:rsidP="008A16CC">
      <w:pPr>
        <w:pStyle w:val="a3"/>
        <w:rPr>
          <w:rFonts w:hAnsi="宋体" w:cs="宋体"/>
        </w:rPr>
      </w:pPr>
      <w:r w:rsidRPr="008A16CC">
        <w:rPr>
          <w:rFonts w:hAnsi="宋体" w:cs="宋体"/>
        </w:rPr>
        <w:t xml:space="preserve">for only a small proportion of EMB-resistant MTB isolates. In contrast, our </w:t>
      </w:r>
    </w:p>
    <w:p w:rsidR="008A16CC" w:rsidRPr="008A16CC" w:rsidRDefault="008A16CC" w:rsidP="008A16CC">
      <w:pPr>
        <w:pStyle w:val="a3"/>
        <w:rPr>
          <w:rFonts w:hAnsi="宋体" w:cs="宋体"/>
        </w:rPr>
      </w:pPr>
      <w:r w:rsidRPr="008A16CC">
        <w:rPr>
          <w:rFonts w:hAnsi="宋体" w:cs="宋体"/>
        </w:rPr>
        <w:t xml:space="preserve">study showed that ubiA played a major role in EMB resistance in M. avium. Our </w:t>
      </w:r>
    </w:p>
    <w:p w:rsidR="008A16CC" w:rsidRPr="008A16CC" w:rsidRDefault="008A16CC" w:rsidP="008A16CC">
      <w:pPr>
        <w:pStyle w:val="a3"/>
        <w:rPr>
          <w:rFonts w:hAnsi="宋体" w:cs="宋体"/>
        </w:rPr>
      </w:pPr>
      <w:r w:rsidRPr="008A16CC">
        <w:rPr>
          <w:rFonts w:hAnsi="宋体" w:cs="宋体"/>
        </w:rPr>
        <w:t xml:space="preserve">findings contribute to the development of molecular assays for rapid detection </w:t>
      </w:r>
    </w:p>
    <w:p w:rsidR="008A16CC" w:rsidRPr="008A16CC" w:rsidRDefault="008A16CC" w:rsidP="008A16CC">
      <w:pPr>
        <w:pStyle w:val="a3"/>
        <w:rPr>
          <w:rFonts w:hAnsi="宋体" w:cs="宋体"/>
        </w:rPr>
      </w:pPr>
      <w:r w:rsidRPr="008A16CC">
        <w:rPr>
          <w:rFonts w:hAnsi="宋体" w:cs="宋体"/>
        </w:rPr>
        <w:t xml:space="preserve">of EMB resistance in M. avium and highlight the distinct main resistance </w:t>
      </w:r>
    </w:p>
    <w:p w:rsidR="008A16CC" w:rsidRPr="008A16CC" w:rsidRDefault="008A16CC" w:rsidP="008A16CC">
      <w:pPr>
        <w:pStyle w:val="a3"/>
        <w:rPr>
          <w:rFonts w:hAnsi="宋体" w:cs="宋体"/>
        </w:rPr>
      </w:pPr>
      <w:r w:rsidRPr="008A16CC">
        <w:rPr>
          <w:rFonts w:hAnsi="宋体" w:cs="宋体"/>
        </w:rPr>
        <w:t>mechanisms across different bacterial species to the same antibiotic.</w:t>
      </w:r>
    </w:p>
    <w:p w:rsidR="008A16CC" w:rsidRPr="008A16CC" w:rsidRDefault="008A16CC" w:rsidP="008A16CC">
      <w:pPr>
        <w:pStyle w:val="a3"/>
        <w:rPr>
          <w:rFonts w:hAnsi="宋体" w:cs="宋体"/>
        </w:rPr>
      </w:pPr>
    </w:p>
    <w:p w:rsidR="008A16CC" w:rsidRPr="008A16CC" w:rsidRDefault="008A16CC" w:rsidP="008A16CC">
      <w:pPr>
        <w:pStyle w:val="a3"/>
        <w:rPr>
          <w:rFonts w:hAnsi="宋体" w:cs="宋体"/>
        </w:rPr>
      </w:pPr>
      <w:r w:rsidRPr="008A16CC">
        <w:rPr>
          <w:rFonts w:hAnsi="宋体" w:cs="宋体"/>
        </w:rPr>
        <w:t>DOI: 10.1128/spectrum.03151-25</w:t>
      </w:r>
    </w:p>
    <w:p w:rsidR="008A16CC" w:rsidRPr="008A16CC" w:rsidRDefault="008A16CC" w:rsidP="008A16CC">
      <w:pPr>
        <w:pStyle w:val="a3"/>
        <w:rPr>
          <w:rFonts w:hAnsi="宋体" w:cs="宋体"/>
        </w:rPr>
      </w:pPr>
      <w:r w:rsidRPr="008A16CC">
        <w:rPr>
          <w:rFonts w:hAnsi="宋体" w:cs="宋体"/>
        </w:rPr>
        <w:t>PMID: 41869807</w:t>
      </w:r>
    </w:p>
    <w:p w:rsidR="008A16CC" w:rsidRPr="008A16CC" w:rsidRDefault="008A16CC" w:rsidP="008A16CC">
      <w:pPr>
        <w:pStyle w:val="a3"/>
        <w:rPr>
          <w:rFonts w:hAnsi="宋体" w:cs="宋体"/>
        </w:rPr>
      </w:pPr>
    </w:p>
    <w:p w:rsidR="003B53C7" w:rsidRPr="001273F2" w:rsidRDefault="003B53C7" w:rsidP="003B53C7">
      <w:pPr>
        <w:pStyle w:val="a3"/>
        <w:rPr>
          <w:rFonts w:hAnsi="宋体" w:cs="宋体"/>
          <w:b/>
          <w:color w:val="FF0000"/>
        </w:rPr>
      </w:pPr>
      <w:r w:rsidRPr="001273F2">
        <w:rPr>
          <w:rFonts w:hAnsi="宋体" w:cs="宋体"/>
          <w:b/>
          <w:color w:val="FF0000"/>
        </w:rPr>
        <w:t>2</w:t>
      </w:r>
      <w:r w:rsidR="006B0D5E">
        <w:rPr>
          <w:rFonts w:hAnsi="宋体" w:cs="宋体"/>
          <w:b/>
          <w:color w:val="FF0000"/>
        </w:rPr>
        <w:t>5</w:t>
      </w:r>
      <w:r w:rsidRPr="001273F2">
        <w:rPr>
          <w:rFonts w:hAnsi="宋体" w:cs="宋体"/>
          <w:b/>
          <w:color w:val="FF0000"/>
        </w:rPr>
        <w:t>. Pathogens. 2026 Mar 9;15(3):297. doi: 10.3390/pathogens15030297.</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Immunoinformatic Design and Evaluation of a Multi-Epitope mRNA Vaccine RP14914P </w:t>
      </w:r>
    </w:p>
    <w:p w:rsidR="003B53C7" w:rsidRPr="003B53C7" w:rsidRDefault="003B53C7" w:rsidP="003B53C7">
      <w:pPr>
        <w:pStyle w:val="a3"/>
        <w:rPr>
          <w:rFonts w:hAnsi="宋体" w:cs="宋体"/>
        </w:rPr>
      </w:pPr>
      <w:r w:rsidRPr="003B53C7">
        <w:rPr>
          <w:rFonts w:hAnsi="宋体" w:cs="宋体"/>
        </w:rPr>
        <w:t>Targeting Latent Tuberculosis Infection.</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Tian Y(1)(2), Zhang M(1)(2), Ali SL(3), Abduldayeva A(4), Zhou S(1)(2)(5), An </w:t>
      </w:r>
    </w:p>
    <w:p w:rsidR="003B53C7" w:rsidRPr="003B53C7" w:rsidRDefault="003B53C7" w:rsidP="003B53C7">
      <w:pPr>
        <w:pStyle w:val="a3"/>
        <w:rPr>
          <w:rFonts w:hAnsi="宋体" w:cs="宋体"/>
        </w:rPr>
      </w:pPr>
      <w:r w:rsidRPr="003B53C7">
        <w:rPr>
          <w:rFonts w:hAnsi="宋体" w:cs="宋体"/>
        </w:rPr>
        <w:t xml:space="preserve">Y(1)(2), Li Y(1)(2)(5), Ni R(1)(2), Zhang L(1), Liu Y(1), Sun W(1), Gong </w:t>
      </w:r>
    </w:p>
    <w:p w:rsidR="003B53C7" w:rsidRPr="003B53C7" w:rsidRDefault="003B53C7" w:rsidP="003B53C7">
      <w:pPr>
        <w:pStyle w:val="a3"/>
        <w:rPr>
          <w:rFonts w:hAnsi="宋体" w:cs="宋体"/>
        </w:rPr>
      </w:pPr>
      <w:r w:rsidRPr="003B53C7">
        <w:rPr>
          <w:rFonts w:hAnsi="宋体" w:cs="宋体"/>
        </w:rPr>
        <w:t>W(1)(2).</w:t>
      </w:r>
    </w:p>
    <w:p w:rsidR="003B53C7" w:rsidRDefault="003B53C7" w:rsidP="003B53C7">
      <w:pPr>
        <w:pStyle w:val="a3"/>
        <w:rPr>
          <w:rFonts w:hAnsi="宋体" w:cs="宋体"/>
        </w:rPr>
      </w:pPr>
    </w:p>
    <w:p w:rsidR="00B86108" w:rsidRPr="00B86108" w:rsidRDefault="00B86108" w:rsidP="003B53C7">
      <w:pPr>
        <w:pStyle w:val="a3"/>
        <w:rPr>
          <w:rFonts w:hAnsi="宋体" w:cs="宋体"/>
          <w:b/>
          <w:color w:val="0070C0"/>
        </w:rPr>
      </w:pPr>
      <w:r w:rsidRPr="00B86108">
        <w:rPr>
          <w:rFonts w:hAnsi="宋体" w:cs="宋体"/>
          <w:b/>
          <w:color w:val="0070C0"/>
        </w:rPr>
        <w:t>Yuan Tian, Mingming Zhang, Syed Luqman Ali, Aigul Abduldayeva, Shuang Zhou, Yajing An, Yufeng Li, Ruizi Ni, Lingxia Zhang, Yanhua Liu, Weiguo Sun</w:t>
      </w:r>
      <w:r w:rsidRPr="00B86108">
        <w:rPr>
          <w:rFonts w:hAnsi="宋体" w:cs="宋体" w:hint="eastAsia"/>
          <w:b/>
          <w:color w:val="0070C0"/>
        </w:rPr>
        <w:t>*</w:t>
      </w:r>
      <w:r w:rsidRPr="00B86108">
        <w:rPr>
          <w:rFonts w:hAnsi="宋体" w:cs="宋体"/>
          <w:b/>
          <w:color w:val="0070C0"/>
        </w:rPr>
        <w:t>, Wenping Gong</w:t>
      </w:r>
      <w:r w:rsidRPr="00B86108">
        <w:rPr>
          <w:rFonts w:hAnsi="宋体" w:cs="宋体" w:hint="eastAsia"/>
          <w:b/>
          <w:color w:val="0070C0"/>
        </w:rPr>
        <w:t>*</w:t>
      </w:r>
    </w:p>
    <w:p w:rsidR="00B86108" w:rsidRPr="00B86108" w:rsidRDefault="00B86108" w:rsidP="003B53C7">
      <w:pPr>
        <w:pStyle w:val="a3"/>
        <w:rPr>
          <w:rFonts w:hAnsi="宋体" w:cs="宋体"/>
          <w:b/>
          <w:color w:val="0070C0"/>
        </w:rPr>
      </w:pPr>
      <w:r w:rsidRPr="00B86108">
        <w:rPr>
          <w:rFonts w:hAnsi="宋体" w:cs="宋体" w:hint="eastAsia"/>
          <w:b/>
          <w:color w:val="0070C0"/>
        </w:rPr>
        <w:t>*</w:t>
      </w:r>
      <w:r w:rsidRPr="00B86108">
        <w:rPr>
          <w:rFonts w:hAnsi="宋体" w:cs="宋体"/>
          <w:b/>
          <w:color w:val="0070C0"/>
        </w:rPr>
        <w:t>Correspondence: sunwg2009@163.com (Weiguo Sun); gwp891015@whu.edu.cn (Wenping Gong)</w:t>
      </w:r>
    </w:p>
    <w:p w:rsidR="00B86108" w:rsidRPr="003B53C7" w:rsidRDefault="00B86108" w:rsidP="003B53C7">
      <w:pPr>
        <w:pStyle w:val="a3"/>
        <w:rPr>
          <w:rFonts w:hAnsi="宋体" w:cs="宋体" w:hint="eastAsia"/>
        </w:rPr>
      </w:pPr>
      <w:r w:rsidRPr="003B53C7">
        <w:rPr>
          <w:rFonts w:hAnsi="宋体" w:cs="宋体" w:hint="eastAsia"/>
        </w:rPr>
        <w:t xml:space="preserve"> </w:t>
      </w: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(1)Senior Department of Tuberculosis, Chinese PLA General Hospital, Beijing </w:t>
      </w:r>
    </w:p>
    <w:p w:rsidR="003B53C7" w:rsidRPr="003B53C7" w:rsidRDefault="003B53C7" w:rsidP="003B53C7">
      <w:pPr>
        <w:pStyle w:val="a3"/>
        <w:rPr>
          <w:rFonts w:hAnsi="宋体" w:cs="宋体"/>
        </w:rPr>
      </w:pPr>
      <w:r w:rsidRPr="003B53C7">
        <w:rPr>
          <w:rFonts w:hAnsi="宋体" w:cs="宋体"/>
        </w:rPr>
        <w:t>100091, China.</w:t>
      </w:r>
    </w:p>
    <w:p w:rsidR="003B53C7" w:rsidRPr="003B53C7" w:rsidRDefault="003B53C7" w:rsidP="003B53C7">
      <w:pPr>
        <w:pStyle w:val="a3"/>
        <w:rPr>
          <w:rFonts w:hAnsi="宋体" w:cs="宋体"/>
        </w:rPr>
      </w:pPr>
      <w:r w:rsidRPr="003B53C7">
        <w:rPr>
          <w:rFonts w:hAnsi="宋体" w:cs="宋体"/>
        </w:rPr>
        <w:t>(2)Graduate School, Hebei North University, Zhangjiakou 075000, China.</w:t>
      </w:r>
    </w:p>
    <w:p w:rsidR="003B53C7" w:rsidRPr="003B53C7" w:rsidRDefault="003B53C7" w:rsidP="003B53C7">
      <w:pPr>
        <w:pStyle w:val="a3"/>
        <w:rPr>
          <w:rFonts w:hAnsi="宋体" w:cs="宋体"/>
        </w:rPr>
      </w:pPr>
      <w:r w:rsidRPr="003B53C7">
        <w:rPr>
          <w:rFonts w:hAnsi="宋体" w:cs="宋体"/>
        </w:rPr>
        <w:t xml:space="preserve">(3)Department of Biochemistry, Abdul Wali Khan University, Mardan 23200, </w:t>
      </w:r>
    </w:p>
    <w:p w:rsidR="003B53C7" w:rsidRPr="003B53C7" w:rsidRDefault="003B53C7" w:rsidP="003B53C7">
      <w:pPr>
        <w:pStyle w:val="a3"/>
        <w:rPr>
          <w:rFonts w:hAnsi="宋体" w:cs="宋体"/>
        </w:rPr>
      </w:pPr>
      <w:r w:rsidRPr="003B53C7">
        <w:rPr>
          <w:rFonts w:hAnsi="宋体" w:cs="宋体"/>
        </w:rPr>
        <w:lastRenderedPageBreak/>
        <w:t>Pakistan.</w:t>
      </w:r>
    </w:p>
    <w:p w:rsidR="003B53C7" w:rsidRPr="003B53C7" w:rsidRDefault="003B53C7" w:rsidP="003B53C7">
      <w:pPr>
        <w:pStyle w:val="a3"/>
        <w:rPr>
          <w:rFonts w:hAnsi="宋体" w:cs="宋体"/>
        </w:rPr>
      </w:pPr>
      <w:r w:rsidRPr="003B53C7">
        <w:rPr>
          <w:rFonts w:hAnsi="宋体" w:cs="宋体"/>
        </w:rPr>
        <w:t xml:space="preserve">(4)Department of Research Institute of Preventive Medicine Named Academician E. </w:t>
      </w:r>
    </w:p>
    <w:p w:rsidR="003B53C7" w:rsidRPr="003B53C7" w:rsidRDefault="003B53C7" w:rsidP="003B53C7">
      <w:pPr>
        <w:pStyle w:val="a3"/>
        <w:rPr>
          <w:rFonts w:hAnsi="宋体" w:cs="宋体"/>
        </w:rPr>
      </w:pPr>
      <w:r w:rsidRPr="003B53C7">
        <w:rPr>
          <w:rFonts w:hAnsi="宋体" w:cs="宋体"/>
        </w:rPr>
        <w:t>Dalenov, Astana Medical University, Astana 010000, Kazakhstan.</w:t>
      </w:r>
    </w:p>
    <w:p w:rsidR="003B53C7" w:rsidRPr="003B53C7" w:rsidRDefault="003B53C7" w:rsidP="003B53C7">
      <w:pPr>
        <w:pStyle w:val="a3"/>
        <w:rPr>
          <w:rFonts w:hAnsi="宋体" w:cs="宋体"/>
        </w:rPr>
      </w:pPr>
      <w:r w:rsidRPr="003B53C7">
        <w:rPr>
          <w:rFonts w:hAnsi="宋体" w:cs="宋体"/>
        </w:rPr>
        <w:t xml:space="preserve">(5)Department of Geriatrics, The Eighth Medical Center of PLA General Hospital, </w:t>
      </w:r>
    </w:p>
    <w:p w:rsidR="003B53C7" w:rsidRPr="003B53C7" w:rsidRDefault="003B53C7" w:rsidP="003B53C7">
      <w:pPr>
        <w:pStyle w:val="a3"/>
        <w:rPr>
          <w:rFonts w:hAnsi="宋体" w:cs="宋体"/>
        </w:rPr>
      </w:pPr>
      <w:r w:rsidRPr="003B53C7">
        <w:rPr>
          <w:rFonts w:hAnsi="宋体" w:cs="宋体"/>
        </w:rPr>
        <w:t>Beijing 100091,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1273F2">
        <w:rPr>
          <w:rFonts w:hAnsi="宋体" w:cs="宋体"/>
          <w:b/>
        </w:rPr>
        <w:t>Background:</w:t>
      </w:r>
      <w:r w:rsidRPr="003B53C7">
        <w:rPr>
          <w:rFonts w:hAnsi="宋体" w:cs="宋体"/>
        </w:rPr>
        <w:t xml:space="preserve"> Latent tuberculosis infection (LTBI) is the principal reservoir for </w:t>
      </w:r>
    </w:p>
    <w:p w:rsidR="003B53C7" w:rsidRPr="003B53C7" w:rsidRDefault="003B53C7" w:rsidP="003B53C7">
      <w:pPr>
        <w:pStyle w:val="a3"/>
        <w:rPr>
          <w:rFonts w:hAnsi="宋体" w:cs="宋体"/>
        </w:rPr>
      </w:pPr>
      <w:r w:rsidRPr="003B53C7">
        <w:rPr>
          <w:rFonts w:hAnsi="宋体" w:cs="宋体"/>
        </w:rPr>
        <w:t xml:space="preserve">active tuberculosis, with &gt;85% of cases attributable to reactivation. Bacillus </w:t>
      </w:r>
    </w:p>
    <w:p w:rsidR="003B53C7" w:rsidRPr="003B53C7" w:rsidRDefault="003B53C7" w:rsidP="003B53C7">
      <w:pPr>
        <w:pStyle w:val="a3"/>
        <w:rPr>
          <w:rFonts w:hAnsi="宋体" w:cs="宋体"/>
        </w:rPr>
      </w:pPr>
      <w:r w:rsidRPr="003B53C7">
        <w:rPr>
          <w:rFonts w:hAnsi="宋体" w:cs="宋体"/>
        </w:rPr>
        <w:t xml:space="preserve">Calmette-Guérin fails to block this transition, leaving a critical gap in </w:t>
      </w:r>
    </w:p>
    <w:p w:rsidR="003B53C7" w:rsidRPr="003B53C7" w:rsidRDefault="003B53C7" w:rsidP="003B53C7">
      <w:pPr>
        <w:pStyle w:val="a3"/>
        <w:rPr>
          <w:rFonts w:hAnsi="宋体" w:cs="宋体"/>
        </w:rPr>
      </w:pPr>
      <w:r w:rsidRPr="003B53C7">
        <w:rPr>
          <w:rFonts w:hAnsi="宋体" w:cs="宋体"/>
        </w:rPr>
        <w:t xml:space="preserve">prevention. </w:t>
      </w:r>
      <w:r w:rsidRPr="001273F2">
        <w:rPr>
          <w:rFonts w:hAnsi="宋体" w:cs="宋体"/>
          <w:b/>
        </w:rPr>
        <w:t>Methods:</w:t>
      </w:r>
      <w:r w:rsidRPr="003B53C7">
        <w:rPr>
          <w:rFonts w:hAnsi="宋体" w:cs="宋体"/>
        </w:rPr>
        <w:t xml:space="preserve"> An immunoinformatics/reverse-vaccinology pipeline was </w:t>
      </w:r>
    </w:p>
    <w:p w:rsidR="003B53C7" w:rsidRPr="003B53C7" w:rsidRDefault="003B53C7" w:rsidP="003B53C7">
      <w:pPr>
        <w:pStyle w:val="a3"/>
        <w:rPr>
          <w:rFonts w:hAnsi="宋体" w:cs="宋体"/>
        </w:rPr>
      </w:pPr>
      <w:r w:rsidRPr="003B53C7">
        <w:rPr>
          <w:rFonts w:hAnsi="宋体" w:cs="宋体"/>
        </w:rPr>
        <w:t xml:space="preserve">applied to seven dormancy-related antigens retrieved from Mycobrowser. T-cell </w:t>
      </w:r>
    </w:p>
    <w:p w:rsidR="003B53C7" w:rsidRPr="003B53C7" w:rsidRDefault="003B53C7" w:rsidP="003B53C7">
      <w:pPr>
        <w:pStyle w:val="a3"/>
        <w:rPr>
          <w:rFonts w:hAnsi="宋体" w:cs="宋体"/>
        </w:rPr>
      </w:pPr>
      <w:r w:rsidRPr="003B53C7">
        <w:rPr>
          <w:rFonts w:hAnsi="宋体" w:cs="宋体"/>
        </w:rPr>
        <w:t xml:space="preserve">epitopes were predicted with NetMHCI/IIpan-4.1 and B-cell epitopes with ABCpred; </w:t>
      </w:r>
    </w:p>
    <w:p w:rsidR="003B53C7" w:rsidRPr="003B53C7" w:rsidRDefault="003B53C7" w:rsidP="003B53C7">
      <w:pPr>
        <w:pStyle w:val="a3"/>
        <w:rPr>
          <w:rFonts w:hAnsi="宋体" w:cs="宋体"/>
        </w:rPr>
      </w:pPr>
      <w:r w:rsidRPr="003B53C7">
        <w:rPr>
          <w:rFonts w:hAnsi="宋体" w:cs="宋体"/>
        </w:rPr>
        <w:t xml:space="preserve">antigenicity, allergenicity, and toxicity were evaluated with VaxiJen, AllerTOP, </w:t>
      </w:r>
    </w:p>
    <w:p w:rsidR="003B53C7" w:rsidRPr="003B53C7" w:rsidRDefault="003B53C7" w:rsidP="003B53C7">
      <w:pPr>
        <w:pStyle w:val="a3"/>
        <w:rPr>
          <w:rFonts w:hAnsi="宋体" w:cs="宋体"/>
        </w:rPr>
      </w:pPr>
      <w:r w:rsidRPr="003B53C7">
        <w:rPr>
          <w:rFonts w:hAnsi="宋体" w:cs="宋体"/>
        </w:rPr>
        <w:t xml:space="preserve">and ToxinPred. Secondary/tertiary structures were modeled with PSIPRED and </w:t>
      </w:r>
    </w:p>
    <w:p w:rsidR="003B53C7" w:rsidRPr="003B53C7" w:rsidRDefault="003B53C7" w:rsidP="003B53C7">
      <w:pPr>
        <w:pStyle w:val="a3"/>
        <w:rPr>
          <w:rFonts w:hAnsi="宋体" w:cs="宋体"/>
        </w:rPr>
      </w:pPr>
      <w:r w:rsidRPr="003B53C7">
        <w:rPr>
          <w:rFonts w:hAnsi="宋体" w:cs="宋体"/>
        </w:rPr>
        <w:t xml:space="preserve">AlphaFold-3; docking to Toll-like receptors (TLR) 2/4 and 100 ns molecular </w:t>
      </w:r>
    </w:p>
    <w:p w:rsidR="003B53C7" w:rsidRPr="003B53C7" w:rsidRDefault="003B53C7" w:rsidP="003B53C7">
      <w:pPr>
        <w:pStyle w:val="a3"/>
        <w:rPr>
          <w:rFonts w:hAnsi="宋体" w:cs="宋体"/>
        </w:rPr>
      </w:pPr>
      <w:r w:rsidRPr="003B53C7">
        <w:rPr>
          <w:rFonts w:hAnsi="宋体" w:cs="宋体"/>
        </w:rPr>
        <w:t xml:space="preserve">dynamics simulations assessed complex stability. Immune responses were simulated </w:t>
      </w:r>
    </w:p>
    <w:p w:rsidR="003B53C7" w:rsidRPr="003B53C7" w:rsidRDefault="003B53C7" w:rsidP="003B53C7">
      <w:pPr>
        <w:pStyle w:val="a3"/>
        <w:rPr>
          <w:rFonts w:hAnsi="宋体" w:cs="宋体"/>
        </w:rPr>
      </w:pPr>
      <w:r w:rsidRPr="003B53C7">
        <w:rPr>
          <w:rFonts w:hAnsi="宋体" w:cs="宋体"/>
        </w:rPr>
        <w:t xml:space="preserve">with C-ImmSim, and the mRNA sequence was human-codon-optimized using </w:t>
      </w:r>
    </w:p>
    <w:p w:rsidR="003B53C7" w:rsidRPr="003B53C7" w:rsidRDefault="003B53C7" w:rsidP="003B53C7">
      <w:pPr>
        <w:pStyle w:val="a3"/>
        <w:rPr>
          <w:rFonts w:hAnsi="宋体" w:cs="宋体"/>
        </w:rPr>
      </w:pPr>
      <w:r w:rsidRPr="003B53C7">
        <w:rPr>
          <w:rFonts w:hAnsi="宋体" w:cs="宋体"/>
        </w:rPr>
        <w:t xml:space="preserve">ExpOptimizer. </w:t>
      </w:r>
      <w:r w:rsidRPr="001273F2">
        <w:rPr>
          <w:rFonts w:hAnsi="宋体" w:cs="宋体"/>
          <w:b/>
        </w:rPr>
        <w:t>Results:</w:t>
      </w:r>
      <w:r w:rsidRPr="003B53C7">
        <w:rPr>
          <w:rFonts w:hAnsi="宋体" w:cs="宋体"/>
        </w:rPr>
        <w:t xml:space="preserve"> The resulting construct, RP14914P, encodes 14 cytotoxic T </w:t>
      </w:r>
    </w:p>
    <w:p w:rsidR="003B53C7" w:rsidRPr="003B53C7" w:rsidRDefault="003B53C7" w:rsidP="003B53C7">
      <w:pPr>
        <w:pStyle w:val="a3"/>
        <w:rPr>
          <w:rFonts w:hAnsi="宋体" w:cs="宋体"/>
        </w:rPr>
      </w:pPr>
      <w:r w:rsidRPr="003B53C7">
        <w:rPr>
          <w:rFonts w:hAnsi="宋体" w:cs="宋体"/>
        </w:rPr>
        <w:t xml:space="preserve">lymphocyte, 9 helper T lymphocyte, and 14 B-cell epitopes within an 866-aa, 90.4 </w:t>
      </w:r>
    </w:p>
    <w:p w:rsidR="003B53C7" w:rsidRPr="003B53C7" w:rsidRDefault="003B53C7" w:rsidP="003B53C7">
      <w:pPr>
        <w:pStyle w:val="a3"/>
        <w:rPr>
          <w:rFonts w:hAnsi="宋体" w:cs="宋体"/>
        </w:rPr>
      </w:pPr>
      <w:r w:rsidRPr="003B53C7">
        <w:rPr>
          <w:rFonts w:hAnsi="宋体" w:cs="宋体"/>
        </w:rPr>
        <w:t xml:space="preserve">kDa polypeptide. Antigenicity score = 0.7797, immunogenicity score = 8.58629. </w:t>
      </w:r>
    </w:p>
    <w:p w:rsidR="003B53C7" w:rsidRPr="003B53C7" w:rsidRDefault="003B53C7" w:rsidP="003B53C7">
      <w:pPr>
        <w:pStyle w:val="a3"/>
        <w:rPr>
          <w:rFonts w:hAnsi="宋体" w:cs="宋体"/>
        </w:rPr>
      </w:pPr>
      <w:r w:rsidRPr="003B53C7">
        <w:rPr>
          <w:rFonts w:hAnsi="宋体" w:cs="宋体"/>
        </w:rPr>
        <w:t xml:space="preserve">and no toxicity or allergenicity was predicted. Physicochemical analysis: </w:t>
      </w:r>
    </w:p>
    <w:p w:rsidR="003B53C7" w:rsidRPr="003B53C7" w:rsidRDefault="003B53C7" w:rsidP="003B53C7">
      <w:pPr>
        <w:pStyle w:val="a3"/>
        <w:rPr>
          <w:rFonts w:hAnsi="宋体" w:cs="宋体"/>
        </w:rPr>
      </w:pPr>
      <w:r w:rsidRPr="003B53C7">
        <w:rPr>
          <w:rFonts w:hAnsi="宋体" w:cs="宋体"/>
        </w:rPr>
        <w:t xml:space="preserve">instability index = 28.65, and solubility = 0.513. Estimated population coverage </w:t>
      </w:r>
    </w:p>
    <w:p w:rsidR="003B53C7" w:rsidRPr="003B53C7" w:rsidRDefault="003B53C7" w:rsidP="003B53C7">
      <w:pPr>
        <w:pStyle w:val="a3"/>
        <w:rPr>
          <w:rFonts w:hAnsi="宋体" w:cs="宋体"/>
        </w:rPr>
      </w:pPr>
      <w:r w:rsidRPr="003B53C7">
        <w:rPr>
          <w:rFonts w:hAnsi="宋体" w:cs="宋体"/>
        </w:rPr>
        <w:t xml:space="preserve">is 82.35% and 99.67% for Human Leukocyte Antigen (HLA)-I and HLA-II globally. </w:t>
      </w:r>
    </w:p>
    <w:p w:rsidR="003B53C7" w:rsidRPr="003B53C7" w:rsidRDefault="003B53C7" w:rsidP="003B53C7">
      <w:pPr>
        <w:pStyle w:val="a3"/>
        <w:rPr>
          <w:rFonts w:hAnsi="宋体" w:cs="宋体"/>
        </w:rPr>
      </w:pPr>
      <w:r w:rsidRPr="003B53C7">
        <w:rPr>
          <w:rFonts w:hAnsi="宋体" w:cs="宋体"/>
        </w:rPr>
        <w:t xml:space="preserve">Docking energies: -1477.8 kcal/mol (TLR2) and -1480.1 kcal/mol (TLR4). Molecular </w:t>
      </w:r>
    </w:p>
    <w:p w:rsidR="003B53C7" w:rsidRPr="003B53C7" w:rsidRDefault="003B53C7" w:rsidP="003B53C7">
      <w:pPr>
        <w:pStyle w:val="a3"/>
        <w:rPr>
          <w:rFonts w:hAnsi="宋体" w:cs="宋体"/>
        </w:rPr>
      </w:pPr>
      <w:r w:rsidRPr="003B53C7">
        <w:rPr>
          <w:rFonts w:hAnsi="宋体" w:cs="宋体"/>
        </w:rPr>
        <w:t xml:space="preserve">dynamics trajectories confirm stable binding. Immune simulation predicts potent </w:t>
      </w:r>
    </w:p>
    <w:p w:rsidR="003B53C7" w:rsidRPr="003B53C7" w:rsidRDefault="003B53C7" w:rsidP="003B53C7">
      <w:pPr>
        <w:pStyle w:val="a3"/>
        <w:rPr>
          <w:rFonts w:hAnsi="宋体" w:cs="宋体"/>
        </w:rPr>
      </w:pPr>
      <w:r w:rsidRPr="003B53C7">
        <w:rPr>
          <w:rFonts w:hAnsi="宋体" w:cs="宋体"/>
        </w:rPr>
        <w:t xml:space="preserve">activation of Natural Killer cells, macrophages, and dendritic cells, Th1 </w:t>
      </w:r>
    </w:p>
    <w:p w:rsidR="003B53C7" w:rsidRPr="003B53C7" w:rsidRDefault="003B53C7" w:rsidP="003B53C7">
      <w:pPr>
        <w:pStyle w:val="a3"/>
        <w:rPr>
          <w:rFonts w:hAnsi="宋体" w:cs="宋体"/>
        </w:rPr>
      </w:pPr>
      <w:r w:rsidRPr="003B53C7">
        <w:rPr>
          <w:rFonts w:hAnsi="宋体" w:cs="宋体"/>
        </w:rPr>
        <w:t xml:space="preserve">polarization, high interferon-γ/interleukin-2 secretion, and durable memory. </w:t>
      </w:r>
    </w:p>
    <w:p w:rsidR="003B53C7" w:rsidRPr="003B53C7" w:rsidRDefault="003B53C7" w:rsidP="003B53C7">
      <w:pPr>
        <w:pStyle w:val="a3"/>
        <w:rPr>
          <w:rFonts w:hAnsi="宋体" w:cs="宋体"/>
        </w:rPr>
      </w:pPr>
      <w:r w:rsidRPr="001273F2">
        <w:rPr>
          <w:rFonts w:hAnsi="宋体" w:cs="宋体"/>
          <w:b/>
        </w:rPr>
        <w:t xml:space="preserve">Conclusions: </w:t>
      </w:r>
      <w:r w:rsidRPr="003B53C7">
        <w:rPr>
          <w:rFonts w:hAnsi="宋体" w:cs="宋体"/>
        </w:rPr>
        <w:t xml:space="preserve">In silico analyses predict that RP14914P exhibits favorable </w:t>
      </w:r>
    </w:p>
    <w:p w:rsidR="003B53C7" w:rsidRPr="003B53C7" w:rsidRDefault="003B53C7" w:rsidP="003B53C7">
      <w:pPr>
        <w:pStyle w:val="a3"/>
        <w:rPr>
          <w:rFonts w:hAnsi="宋体" w:cs="宋体"/>
        </w:rPr>
      </w:pPr>
      <w:r w:rsidRPr="003B53C7">
        <w:rPr>
          <w:rFonts w:hAnsi="宋体" w:cs="宋体"/>
        </w:rPr>
        <w:t xml:space="preserve">immunogenicity, safety, and broad population coverage, suggesting its potential </w:t>
      </w:r>
    </w:p>
    <w:p w:rsidR="003B53C7" w:rsidRPr="003B53C7" w:rsidRDefault="003B53C7" w:rsidP="003B53C7">
      <w:pPr>
        <w:pStyle w:val="a3"/>
        <w:rPr>
          <w:rFonts w:hAnsi="宋体" w:cs="宋体"/>
        </w:rPr>
      </w:pPr>
      <w:r w:rsidRPr="003B53C7">
        <w:rPr>
          <w:rFonts w:hAnsi="宋体" w:cs="宋体"/>
        </w:rPr>
        <w:t xml:space="preserve">as a promising mRNA vaccine candidate to prevent LTBI reactivation. However, </w:t>
      </w:r>
    </w:p>
    <w:p w:rsidR="003B53C7" w:rsidRPr="003B53C7" w:rsidRDefault="003B53C7" w:rsidP="003B53C7">
      <w:pPr>
        <w:pStyle w:val="a3"/>
        <w:rPr>
          <w:rFonts w:hAnsi="宋体" w:cs="宋体"/>
        </w:rPr>
      </w:pPr>
      <w:r w:rsidRPr="003B53C7">
        <w:rPr>
          <w:rFonts w:hAnsi="宋体" w:cs="宋体"/>
        </w:rPr>
        <w:t xml:space="preserve">these computational predictions require thorough experimental validation to </w:t>
      </w:r>
    </w:p>
    <w:p w:rsidR="003B53C7" w:rsidRPr="003B53C7" w:rsidRDefault="003B53C7" w:rsidP="003B53C7">
      <w:pPr>
        <w:pStyle w:val="a3"/>
        <w:rPr>
          <w:rFonts w:hAnsi="宋体" w:cs="宋体"/>
        </w:rPr>
      </w:pPr>
      <w:r w:rsidRPr="003B53C7">
        <w:rPr>
          <w:rFonts w:hAnsi="宋体" w:cs="宋体"/>
        </w:rPr>
        <w:t>confirm the vaccine's immunogenicity and protective efficacy.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10.3390/pathogens15030297</w:t>
      </w:r>
    </w:p>
    <w:p w:rsidR="003B53C7" w:rsidRPr="003B53C7" w:rsidRDefault="003B53C7" w:rsidP="003B53C7">
      <w:pPr>
        <w:pStyle w:val="a3"/>
        <w:rPr>
          <w:rFonts w:hAnsi="宋体" w:cs="宋体"/>
        </w:rPr>
      </w:pPr>
      <w:r w:rsidRPr="003B53C7">
        <w:rPr>
          <w:rFonts w:hAnsi="宋体" w:cs="宋体"/>
        </w:rPr>
        <w:t>PMCID: PMC13029540</w:t>
      </w:r>
    </w:p>
    <w:p w:rsidR="003B53C7" w:rsidRPr="003B53C7" w:rsidRDefault="003B53C7" w:rsidP="003B53C7">
      <w:pPr>
        <w:pStyle w:val="a3"/>
        <w:rPr>
          <w:rFonts w:hAnsi="宋体" w:cs="宋体" w:hint="eastAsia"/>
        </w:rPr>
      </w:pPr>
      <w:r w:rsidRPr="003B53C7">
        <w:rPr>
          <w:rFonts w:hAnsi="宋体" w:cs="宋体"/>
        </w:rPr>
        <w:t>PMID:</w:t>
      </w:r>
      <w:r w:rsidR="001273F2">
        <w:rPr>
          <w:rFonts w:hAnsi="宋体" w:cs="宋体"/>
        </w:rPr>
        <w:t xml:space="preserve"> 41901750 [Indexed for MEDLINE]</w:t>
      </w:r>
    </w:p>
    <w:p w:rsidR="003B53C7" w:rsidRPr="003B53C7" w:rsidRDefault="003B53C7" w:rsidP="003B53C7">
      <w:pPr>
        <w:pStyle w:val="a3"/>
        <w:rPr>
          <w:rFonts w:hAnsi="宋体" w:cs="宋体"/>
        </w:rPr>
      </w:pPr>
    </w:p>
    <w:p w:rsidR="003B53C7" w:rsidRPr="001273F2" w:rsidRDefault="006B0D5E" w:rsidP="003B53C7">
      <w:pPr>
        <w:pStyle w:val="a3"/>
        <w:rPr>
          <w:rFonts w:hAnsi="宋体" w:cs="宋体"/>
          <w:b/>
          <w:color w:val="FF0000"/>
        </w:rPr>
      </w:pPr>
      <w:r>
        <w:rPr>
          <w:rFonts w:hAnsi="宋体" w:cs="宋体"/>
          <w:b/>
          <w:color w:val="FF0000"/>
        </w:rPr>
        <w:t>26</w:t>
      </w:r>
      <w:r w:rsidR="003B53C7" w:rsidRPr="001273F2">
        <w:rPr>
          <w:rFonts w:hAnsi="宋体" w:cs="宋体"/>
          <w:b/>
          <w:color w:val="FF0000"/>
        </w:rPr>
        <w:t>. Pathogens. 2026 Feb 27;15(3):254. doi: 10.3390/pathogens15030254.</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Integrating Untargeted Metabolomics and Transcriptomics in Mice with Pulmonary </w:t>
      </w:r>
    </w:p>
    <w:p w:rsidR="003B53C7" w:rsidRPr="003B53C7" w:rsidRDefault="003B53C7" w:rsidP="003B53C7">
      <w:pPr>
        <w:pStyle w:val="a3"/>
        <w:rPr>
          <w:rFonts w:hAnsi="宋体" w:cs="宋体"/>
        </w:rPr>
      </w:pPr>
      <w:r w:rsidRPr="003B53C7">
        <w:rPr>
          <w:rFonts w:hAnsi="宋体" w:cs="宋体"/>
        </w:rPr>
        <w:t xml:space="preserve">Tuberculosis to Reveal Changes in Linoleic Acid and Its Metabolism in Lung </w:t>
      </w:r>
    </w:p>
    <w:p w:rsidR="003B53C7" w:rsidRPr="003B53C7" w:rsidRDefault="003B53C7" w:rsidP="003B53C7">
      <w:pPr>
        <w:pStyle w:val="a3"/>
        <w:rPr>
          <w:rFonts w:hAnsi="宋体" w:cs="宋体"/>
        </w:rPr>
      </w:pPr>
      <w:r w:rsidRPr="003B53C7">
        <w:rPr>
          <w:rFonts w:hAnsi="宋体" w:cs="宋体"/>
        </w:rPr>
        <w:t>Monocyte-Derived Macrophages.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Sha Y(1), Zhao X(2), Zhu H(2), Li Y(3), Shao M(4), Ding S(5)(6), Zhou H(1).</w:t>
      </w:r>
    </w:p>
    <w:p w:rsidR="003B53C7" w:rsidRDefault="003B53C7" w:rsidP="003B53C7">
      <w:pPr>
        <w:pStyle w:val="a3"/>
        <w:rPr>
          <w:rFonts w:hAnsi="宋体" w:cs="宋体"/>
        </w:rPr>
      </w:pPr>
    </w:p>
    <w:p w:rsidR="000F6F78" w:rsidRPr="000F6F78" w:rsidRDefault="000F6F78" w:rsidP="003B53C7">
      <w:pPr>
        <w:pStyle w:val="a3"/>
        <w:rPr>
          <w:rFonts w:hAnsi="宋体" w:cs="宋体"/>
          <w:b/>
          <w:color w:val="0070C0"/>
        </w:rPr>
      </w:pPr>
      <w:r w:rsidRPr="000F6F78">
        <w:rPr>
          <w:rFonts w:hAnsi="宋体" w:cs="宋体"/>
          <w:b/>
          <w:color w:val="0070C0"/>
        </w:rPr>
        <w:t>Yuxia Sha, Xiaoman Zhao, Hongying Zhu, Ye Li, Meilin Shao, Shenggang Ding</w:t>
      </w:r>
      <w:r w:rsidRPr="000F6F78">
        <w:rPr>
          <w:rFonts w:hAnsi="宋体" w:cs="宋体" w:hint="eastAsia"/>
          <w:b/>
          <w:color w:val="0070C0"/>
        </w:rPr>
        <w:t>*</w:t>
      </w:r>
      <w:r w:rsidRPr="000F6F78">
        <w:rPr>
          <w:rFonts w:hAnsi="宋体" w:cs="宋体"/>
          <w:b/>
          <w:color w:val="0070C0"/>
        </w:rPr>
        <w:t>, Haoquan Zhou</w:t>
      </w:r>
      <w:r w:rsidRPr="000F6F78">
        <w:rPr>
          <w:rFonts w:hAnsi="宋体" w:cs="宋体" w:hint="eastAsia"/>
          <w:b/>
          <w:color w:val="0070C0"/>
        </w:rPr>
        <w:t>*</w:t>
      </w:r>
    </w:p>
    <w:p w:rsidR="000F6F78" w:rsidRPr="000F6F78" w:rsidRDefault="000F6F78" w:rsidP="000F6F78">
      <w:pPr>
        <w:pStyle w:val="a3"/>
        <w:jc w:val="left"/>
        <w:rPr>
          <w:rFonts w:hAnsi="宋体" w:cs="宋体"/>
          <w:b/>
          <w:color w:val="0070C0"/>
        </w:rPr>
      </w:pPr>
      <w:r w:rsidRPr="000F6F78">
        <w:rPr>
          <w:rFonts w:hAnsi="宋体" w:cs="宋体" w:hint="eastAsia"/>
          <w:b/>
          <w:color w:val="0070C0"/>
        </w:rPr>
        <w:t>*</w:t>
      </w:r>
      <w:r w:rsidRPr="000F6F78">
        <w:rPr>
          <w:rFonts w:hAnsi="宋体" w:cs="宋体"/>
          <w:b/>
          <w:color w:val="0070C0"/>
        </w:rPr>
        <w:t>Correspondence: dingsg@ahmu.edu.cn (Shenggang Ding); zhouhq@ustc.edu.cn (Haoquan Zhou)</w:t>
      </w:r>
    </w:p>
    <w:p w:rsidR="000F6F78" w:rsidRDefault="000F6F78"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Pediatrics, The First Affiliated Hospital of USTC, Division of </w:t>
      </w:r>
    </w:p>
    <w:p w:rsidR="003B53C7" w:rsidRPr="003B53C7" w:rsidRDefault="003B53C7" w:rsidP="003B53C7">
      <w:pPr>
        <w:pStyle w:val="a3"/>
        <w:rPr>
          <w:rFonts w:hAnsi="宋体" w:cs="宋体"/>
        </w:rPr>
      </w:pPr>
      <w:r w:rsidRPr="003B53C7">
        <w:rPr>
          <w:rFonts w:hAnsi="宋体" w:cs="宋体"/>
        </w:rPr>
        <w:t xml:space="preserve">Life Sciences and Medicine, University of Science and Technology of China, Hefei </w:t>
      </w:r>
    </w:p>
    <w:p w:rsidR="003B53C7" w:rsidRPr="003B53C7" w:rsidRDefault="003B53C7" w:rsidP="003B53C7">
      <w:pPr>
        <w:pStyle w:val="a3"/>
        <w:rPr>
          <w:rFonts w:hAnsi="宋体" w:cs="宋体"/>
        </w:rPr>
      </w:pPr>
      <w:r w:rsidRPr="003B53C7">
        <w:rPr>
          <w:rFonts w:hAnsi="宋体" w:cs="宋体"/>
        </w:rPr>
        <w:t>230088, China.</w:t>
      </w:r>
    </w:p>
    <w:p w:rsidR="003B53C7" w:rsidRPr="003B53C7" w:rsidRDefault="003B53C7" w:rsidP="003B53C7">
      <w:pPr>
        <w:pStyle w:val="a3"/>
        <w:rPr>
          <w:rFonts w:hAnsi="宋体" w:cs="宋体"/>
        </w:rPr>
      </w:pPr>
      <w:r w:rsidRPr="003B53C7">
        <w:rPr>
          <w:rFonts w:hAnsi="宋体" w:cs="宋体"/>
        </w:rPr>
        <w:t xml:space="preserve">(2)Anhui Province Key Laboratory of Biomedical Imaging and Intelligent </w:t>
      </w:r>
    </w:p>
    <w:p w:rsidR="003B53C7" w:rsidRPr="003B53C7" w:rsidRDefault="003B53C7" w:rsidP="003B53C7">
      <w:pPr>
        <w:pStyle w:val="a3"/>
        <w:rPr>
          <w:rFonts w:hAnsi="宋体" w:cs="宋体"/>
        </w:rPr>
      </w:pPr>
      <w:r w:rsidRPr="003B53C7">
        <w:rPr>
          <w:rFonts w:hAnsi="宋体" w:cs="宋体"/>
        </w:rPr>
        <w:t xml:space="preserve">Processing, Institute of Artificial Intelligence, Hefei Comprehensive National </w:t>
      </w:r>
    </w:p>
    <w:p w:rsidR="003B53C7" w:rsidRPr="003B53C7" w:rsidRDefault="003B53C7" w:rsidP="003B53C7">
      <w:pPr>
        <w:pStyle w:val="a3"/>
        <w:rPr>
          <w:rFonts w:hAnsi="宋体" w:cs="宋体"/>
        </w:rPr>
      </w:pPr>
      <w:r w:rsidRPr="003B53C7">
        <w:rPr>
          <w:rFonts w:hAnsi="宋体" w:cs="宋体"/>
        </w:rPr>
        <w:t>Science Center, Hefei 230088, China.</w:t>
      </w:r>
    </w:p>
    <w:p w:rsidR="003B53C7" w:rsidRPr="003B53C7" w:rsidRDefault="003B53C7" w:rsidP="003B53C7">
      <w:pPr>
        <w:pStyle w:val="a3"/>
        <w:rPr>
          <w:rFonts w:hAnsi="宋体" w:cs="宋体"/>
        </w:rPr>
      </w:pPr>
      <w:r w:rsidRPr="003B53C7">
        <w:rPr>
          <w:rFonts w:hAnsi="宋体" w:cs="宋体"/>
        </w:rPr>
        <w:t>(3)Tuberculosis Department 1, Anhui Chest Hospital, Hefei 230022, China.</w:t>
      </w:r>
    </w:p>
    <w:p w:rsidR="003B53C7" w:rsidRPr="003B53C7" w:rsidRDefault="003B53C7" w:rsidP="003B53C7">
      <w:pPr>
        <w:pStyle w:val="a3"/>
        <w:rPr>
          <w:rFonts w:hAnsi="宋体" w:cs="宋体"/>
        </w:rPr>
      </w:pPr>
      <w:r w:rsidRPr="003B53C7">
        <w:rPr>
          <w:rFonts w:hAnsi="宋体" w:cs="宋体"/>
        </w:rPr>
        <w:t xml:space="preserve">(4)Department of Physiology, School of Basic Medicine, Anhui Institute of </w:t>
      </w:r>
    </w:p>
    <w:p w:rsidR="003B53C7" w:rsidRPr="003B53C7" w:rsidRDefault="003B53C7" w:rsidP="003B53C7">
      <w:pPr>
        <w:pStyle w:val="a3"/>
        <w:rPr>
          <w:rFonts w:hAnsi="宋体" w:cs="宋体"/>
        </w:rPr>
      </w:pPr>
      <w:r w:rsidRPr="003B53C7">
        <w:rPr>
          <w:rFonts w:hAnsi="宋体" w:cs="宋体"/>
        </w:rPr>
        <w:t>Medicine, Hefei 230601, China.</w:t>
      </w:r>
    </w:p>
    <w:p w:rsidR="003B53C7" w:rsidRPr="003B53C7" w:rsidRDefault="003B53C7" w:rsidP="003B53C7">
      <w:pPr>
        <w:pStyle w:val="a3"/>
        <w:rPr>
          <w:rFonts w:hAnsi="宋体" w:cs="宋体"/>
        </w:rPr>
      </w:pPr>
      <w:r w:rsidRPr="003B53C7">
        <w:rPr>
          <w:rFonts w:hAnsi="宋体" w:cs="宋体"/>
        </w:rPr>
        <w:t xml:space="preserve">(5)Department of Pediatrics, The First Affiliated Hospital of Anhui Medical </w:t>
      </w:r>
    </w:p>
    <w:p w:rsidR="003B53C7" w:rsidRPr="003B53C7" w:rsidRDefault="003B53C7" w:rsidP="003B53C7">
      <w:pPr>
        <w:pStyle w:val="a3"/>
        <w:rPr>
          <w:rFonts w:hAnsi="宋体" w:cs="宋体"/>
        </w:rPr>
      </w:pPr>
      <w:r w:rsidRPr="003B53C7">
        <w:rPr>
          <w:rFonts w:hAnsi="宋体" w:cs="宋体"/>
        </w:rPr>
        <w:t>University, Hefei 230022, China.</w:t>
      </w:r>
    </w:p>
    <w:p w:rsidR="003B53C7" w:rsidRPr="003B53C7" w:rsidRDefault="003B53C7" w:rsidP="003B53C7">
      <w:pPr>
        <w:pStyle w:val="a3"/>
        <w:rPr>
          <w:rFonts w:hAnsi="宋体" w:cs="宋体"/>
        </w:rPr>
      </w:pPr>
      <w:r w:rsidRPr="003B53C7">
        <w:rPr>
          <w:rFonts w:hAnsi="宋体" w:cs="宋体"/>
        </w:rPr>
        <w:t xml:space="preserve">(6)National Clinical Research Center for Respiratory Disease, Hefei 230022,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Pulmonary tuberculosis (TB) remains a major global health challenge. The </w:t>
      </w:r>
    </w:p>
    <w:p w:rsidR="003B53C7" w:rsidRPr="003B53C7" w:rsidRDefault="003B53C7" w:rsidP="003B53C7">
      <w:pPr>
        <w:pStyle w:val="a3"/>
        <w:rPr>
          <w:rFonts w:hAnsi="宋体" w:cs="宋体"/>
        </w:rPr>
      </w:pPr>
      <w:r w:rsidRPr="003B53C7">
        <w:rPr>
          <w:rFonts w:hAnsi="宋体" w:cs="宋体"/>
        </w:rPr>
        <w:t xml:space="preserve">molecular and metabolic responses of monocyte-derived macrophages (MDMs), which </w:t>
      </w:r>
    </w:p>
    <w:p w:rsidR="003B53C7" w:rsidRPr="003B53C7" w:rsidRDefault="003B53C7" w:rsidP="003B53C7">
      <w:pPr>
        <w:pStyle w:val="a3"/>
        <w:rPr>
          <w:rFonts w:hAnsi="宋体" w:cs="宋体"/>
        </w:rPr>
      </w:pPr>
      <w:r w:rsidRPr="003B53C7">
        <w:rPr>
          <w:rFonts w:hAnsi="宋体" w:cs="宋体"/>
        </w:rPr>
        <w:t xml:space="preserve">are critical for host defense against Mycobacterium tuberculosis (Mtb), are not </w:t>
      </w:r>
    </w:p>
    <w:p w:rsidR="003B53C7" w:rsidRPr="003B53C7" w:rsidRDefault="003B53C7" w:rsidP="003B53C7">
      <w:pPr>
        <w:pStyle w:val="a3"/>
        <w:rPr>
          <w:rFonts w:hAnsi="宋体" w:cs="宋体"/>
        </w:rPr>
      </w:pPr>
      <w:r w:rsidRPr="003B53C7">
        <w:rPr>
          <w:rFonts w:hAnsi="宋体" w:cs="宋体"/>
        </w:rPr>
        <w:t xml:space="preserve">fully characterized. A murine pulmonary TB model was established by intravenous </w:t>
      </w:r>
    </w:p>
    <w:p w:rsidR="003B53C7" w:rsidRPr="003B53C7" w:rsidRDefault="003B53C7" w:rsidP="003B53C7">
      <w:pPr>
        <w:pStyle w:val="a3"/>
        <w:rPr>
          <w:rFonts w:hAnsi="宋体" w:cs="宋体"/>
        </w:rPr>
      </w:pPr>
      <w:r w:rsidRPr="003B53C7">
        <w:rPr>
          <w:rFonts w:hAnsi="宋体" w:cs="宋体"/>
        </w:rPr>
        <w:t xml:space="preserve">injection of BALB/c mice with the attenuated Mtb strain H37Ra; controls received </w:t>
      </w:r>
    </w:p>
    <w:p w:rsidR="003B53C7" w:rsidRPr="003B53C7" w:rsidRDefault="003B53C7" w:rsidP="003B53C7">
      <w:pPr>
        <w:pStyle w:val="a3"/>
        <w:rPr>
          <w:rFonts w:hAnsi="宋体" w:cs="宋体"/>
        </w:rPr>
      </w:pPr>
      <w:r w:rsidRPr="003B53C7">
        <w:rPr>
          <w:rFonts w:hAnsi="宋体" w:cs="宋体"/>
        </w:rPr>
        <w:t xml:space="preserve">saline. After 8 weeks, lung MDMs were isolated for integrated transcriptomic and </w:t>
      </w:r>
    </w:p>
    <w:p w:rsidR="003B53C7" w:rsidRPr="003B53C7" w:rsidRDefault="003B53C7" w:rsidP="003B53C7">
      <w:pPr>
        <w:pStyle w:val="a3"/>
        <w:rPr>
          <w:rFonts w:hAnsi="宋体" w:cs="宋体"/>
        </w:rPr>
      </w:pPr>
      <w:r w:rsidRPr="003B53C7">
        <w:rPr>
          <w:rFonts w:hAnsi="宋体" w:cs="宋体"/>
        </w:rPr>
        <w:t xml:space="preserve">untargeted metabolomic profiling. Transcriptomic analysis identified 3970 </w:t>
      </w:r>
    </w:p>
    <w:p w:rsidR="003B53C7" w:rsidRPr="003B53C7" w:rsidRDefault="003B53C7" w:rsidP="003B53C7">
      <w:pPr>
        <w:pStyle w:val="a3"/>
        <w:rPr>
          <w:rFonts w:hAnsi="宋体" w:cs="宋体"/>
        </w:rPr>
      </w:pPr>
      <w:r w:rsidRPr="003B53C7">
        <w:rPr>
          <w:rFonts w:hAnsi="宋体" w:cs="宋体"/>
        </w:rPr>
        <w:t xml:space="preserve">differentially expressed genes (DEGs) in infected MDMs, including upregulated </w:t>
      </w:r>
    </w:p>
    <w:p w:rsidR="003B53C7" w:rsidRPr="003B53C7" w:rsidRDefault="003B53C7" w:rsidP="003B53C7">
      <w:pPr>
        <w:pStyle w:val="a3"/>
        <w:rPr>
          <w:rFonts w:hAnsi="宋体" w:cs="宋体"/>
        </w:rPr>
      </w:pPr>
      <w:r w:rsidRPr="003B53C7">
        <w:rPr>
          <w:rFonts w:hAnsi="宋体" w:cs="宋体"/>
        </w:rPr>
        <w:t xml:space="preserve">Ptpn1, Dgat2, and Alox5ap and downregulated Cyld, Zfp61, and Mapk11. Metabolomic </w:t>
      </w:r>
    </w:p>
    <w:p w:rsidR="003B53C7" w:rsidRPr="003B53C7" w:rsidRDefault="003B53C7" w:rsidP="003B53C7">
      <w:pPr>
        <w:pStyle w:val="a3"/>
        <w:rPr>
          <w:rFonts w:hAnsi="宋体" w:cs="宋体"/>
        </w:rPr>
      </w:pPr>
      <w:r w:rsidRPr="003B53C7">
        <w:rPr>
          <w:rFonts w:hAnsi="宋体" w:cs="宋体"/>
        </w:rPr>
        <w:t xml:space="preserve">profiling revealed 113 differentially accumulated metabolites (DAMs). </w:t>
      </w:r>
    </w:p>
    <w:p w:rsidR="003B53C7" w:rsidRPr="003B53C7" w:rsidRDefault="003B53C7" w:rsidP="003B53C7">
      <w:pPr>
        <w:pStyle w:val="a3"/>
        <w:rPr>
          <w:rFonts w:hAnsi="宋体" w:cs="宋体"/>
        </w:rPr>
      </w:pPr>
      <w:r w:rsidRPr="003B53C7">
        <w:rPr>
          <w:rFonts w:hAnsi="宋体" w:cs="宋体"/>
        </w:rPr>
        <w:t xml:space="preserve">Taurocholic acid and linoleic acid were identified as potential diagnostic </w:t>
      </w:r>
    </w:p>
    <w:p w:rsidR="003B53C7" w:rsidRPr="003B53C7" w:rsidRDefault="003B53C7" w:rsidP="003B53C7">
      <w:pPr>
        <w:pStyle w:val="a3"/>
        <w:rPr>
          <w:rFonts w:hAnsi="宋体" w:cs="宋体"/>
        </w:rPr>
      </w:pPr>
      <w:r w:rsidRPr="003B53C7">
        <w:rPr>
          <w:rFonts w:hAnsi="宋体" w:cs="宋体"/>
        </w:rPr>
        <w:t xml:space="preserve">biomarkers, both achieving an area under the curve (AUC) of 1.0 in ROC analysis. </w:t>
      </w:r>
    </w:p>
    <w:p w:rsidR="003B53C7" w:rsidRPr="003B53C7" w:rsidRDefault="003B53C7" w:rsidP="003B53C7">
      <w:pPr>
        <w:pStyle w:val="a3"/>
        <w:rPr>
          <w:rFonts w:hAnsi="宋体" w:cs="宋体"/>
        </w:rPr>
      </w:pPr>
      <w:r w:rsidRPr="003B53C7">
        <w:rPr>
          <w:rFonts w:hAnsi="宋体" w:cs="宋体"/>
        </w:rPr>
        <w:t xml:space="preserve">Integrated omics analysis showed a positive correlation between linoleic acid </w:t>
      </w:r>
    </w:p>
    <w:p w:rsidR="003B53C7" w:rsidRPr="003B53C7" w:rsidRDefault="003B53C7" w:rsidP="003B53C7">
      <w:pPr>
        <w:pStyle w:val="a3"/>
        <w:rPr>
          <w:rFonts w:hAnsi="宋体" w:cs="宋体"/>
        </w:rPr>
      </w:pPr>
      <w:r w:rsidRPr="003B53C7">
        <w:rPr>
          <w:rFonts w:hAnsi="宋体" w:cs="宋体"/>
        </w:rPr>
        <w:t xml:space="preserve">levels and the expression of Tbxas1, Acaa1b, and Acox1, implicating lipid </w:t>
      </w:r>
    </w:p>
    <w:p w:rsidR="003B53C7" w:rsidRPr="003B53C7" w:rsidRDefault="003B53C7" w:rsidP="003B53C7">
      <w:pPr>
        <w:pStyle w:val="a3"/>
        <w:rPr>
          <w:rFonts w:hAnsi="宋体" w:cs="宋体"/>
        </w:rPr>
      </w:pPr>
      <w:r w:rsidRPr="003B53C7">
        <w:rPr>
          <w:rFonts w:hAnsi="宋体" w:cs="宋体"/>
        </w:rPr>
        <w:t xml:space="preserve">metabolic pathways in the host response to TB. This multi-omics study delineates </w:t>
      </w:r>
    </w:p>
    <w:p w:rsidR="003B53C7" w:rsidRPr="003B53C7" w:rsidRDefault="003B53C7" w:rsidP="003B53C7">
      <w:pPr>
        <w:pStyle w:val="a3"/>
        <w:rPr>
          <w:rFonts w:hAnsi="宋体" w:cs="宋体"/>
        </w:rPr>
      </w:pPr>
      <w:r w:rsidRPr="003B53C7">
        <w:rPr>
          <w:rFonts w:hAnsi="宋体" w:cs="宋体"/>
        </w:rPr>
        <w:t xml:space="preserve">key molecular and metabolic alterations in lung MDMs during TB infection. The </w:t>
      </w:r>
    </w:p>
    <w:p w:rsidR="003B53C7" w:rsidRPr="003B53C7" w:rsidRDefault="003B53C7" w:rsidP="003B53C7">
      <w:pPr>
        <w:pStyle w:val="a3"/>
        <w:rPr>
          <w:rFonts w:hAnsi="宋体" w:cs="宋体"/>
        </w:rPr>
      </w:pPr>
      <w:r w:rsidRPr="003B53C7">
        <w:rPr>
          <w:rFonts w:hAnsi="宋体" w:cs="宋体"/>
        </w:rPr>
        <w:t xml:space="preserve">identified metabolites, taurocholic acid and linoleic acid, show promise as </w:t>
      </w:r>
    </w:p>
    <w:p w:rsidR="003B53C7" w:rsidRPr="003B53C7" w:rsidRDefault="003B53C7" w:rsidP="003B53C7">
      <w:pPr>
        <w:pStyle w:val="a3"/>
        <w:rPr>
          <w:rFonts w:hAnsi="宋体" w:cs="宋体"/>
        </w:rPr>
      </w:pPr>
      <w:r w:rsidRPr="003B53C7">
        <w:rPr>
          <w:rFonts w:hAnsi="宋体" w:cs="宋体"/>
        </w:rPr>
        <w:t xml:space="preserve">biomarkers, while dysregulated linoleic acid metabolism represents a potential </w:t>
      </w:r>
    </w:p>
    <w:p w:rsidR="003B53C7" w:rsidRPr="003B53C7" w:rsidRDefault="003B53C7" w:rsidP="003B53C7">
      <w:pPr>
        <w:pStyle w:val="a3"/>
        <w:rPr>
          <w:rFonts w:hAnsi="宋体" w:cs="宋体"/>
        </w:rPr>
      </w:pPr>
      <w:r w:rsidRPr="003B53C7">
        <w:rPr>
          <w:rFonts w:hAnsi="宋体" w:cs="宋体"/>
        </w:rPr>
        <w:t>target for novel diagnostic and therapeutic strategies against TB.</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10.3390/pathogens15030254</w:t>
      </w:r>
    </w:p>
    <w:p w:rsidR="003B53C7" w:rsidRPr="003B53C7" w:rsidRDefault="003B53C7" w:rsidP="003B53C7">
      <w:pPr>
        <w:pStyle w:val="a3"/>
        <w:rPr>
          <w:rFonts w:hAnsi="宋体" w:cs="宋体"/>
        </w:rPr>
      </w:pPr>
      <w:r w:rsidRPr="003B53C7">
        <w:rPr>
          <w:rFonts w:hAnsi="宋体" w:cs="宋体"/>
        </w:rPr>
        <w:t>PMCID: PMC13029415</w:t>
      </w:r>
    </w:p>
    <w:p w:rsidR="003B53C7" w:rsidRPr="003B53C7" w:rsidRDefault="003B53C7" w:rsidP="003B53C7">
      <w:pPr>
        <w:pStyle w:val="a3"/>
        <w:rPr>
          <w:rFonts w:hAnsi="宋体" w:cs="宋体"/>
        </w:rPr>
      </w:pPr>
      <w:r w:rsidRPr="003B53C7">
        <w:rPr>
          <w:rFonts w:hAnsi="宋体" w:cs="宋体"/>
        </w:rPr>
        <w:t>PMID: 41901707 [Indexed for MEDLINE]</w:t>
      </w:r>
    </w:p>
    <w:p w:rsidR="003B53C7" w:rsidRPr="003B53C7" w:rsidRDefault="003B53C7" w:rsidP="003B53C7">
      <w:pPr>
        <w:pStyle w:val="a3"/>
        <w:rPr>
          <w:rFonts w:hAnsi="宋体" w:cs="宋体"/>
        </w:rPr>
      </w:pPr>
    </w:p>
    <w:p w:rsidR="003B53C7" w:rsidRPr="001273F2" w:rsidRDefault="006B0D5E" w:rsidP="003B53C7">
      <w:pPr>
        <w:pStyle w:val="a3"/>
        <w:rPr>
          <w:rFonts w:hAnsi="宋体" w:cs="宋体"/>
          <w:b/>
          <w:color w:val="FF0000"/>
        </w:rPr>
      </w:pPr>
      <w:r>
        <w:rPr>
          <w:rFonts w:hAnsi="宋体" w:cs="宋体"/>
          <w:b/>
          <w:color w:val="FF0000"/>
        </w:rPr>
        <w:t>27</w:t>
      </w:r>
      <w:r w:rsidR="003B53C7" w:rsidRPr="001273F2">
        <w:rPr>
          <w:rFonts w:hAnsi="宋体" w:cs="宋体"/>
          <w:b/>
          <w:color w:val="FF0000"/>
        </w:rPr>
        <w:t>. Pharmaceutics. 2026 Mar 12;18(3):352. doi: 10.3390/pharmaceutics18030352.</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Sodium Alendronate-Modified PLGA-mPEG Nanomicelles Loaded with Rifapentine for </w:t>
      </w:r>
    </w:p>
    <w:p w:rsidR="003B53C7" w:rsidRPr="003B53C7" w:rsidRDefault="003B53C7" w:rsidP="003B53C7">
      <w:pPr>
        <w:pStyle w:val="a3"/>
        <w:rPr>
          <w:rFonts w:hAnsi="宋体" w:cs="宋体"/>
        </w:rPr>
      </w:pPr>
      <w:r w:rsidRPr="003B53C7">
        <w:rPr>
          <w:rFonts w:hAnsi="宋体" w:cs="宋体"/>
        </w:rPr>
        <w:t>Targeted Delivery to Bone Tissue.</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Wang W(1), Cui X(1), Wei H(1), Wang J(1), Ahehati Y(1), Jiang C(2), Li F(1)(3), </w:t>
      </w:r>
    </w:p>
    <w:p w:rsidR="003B53C7" w:rsidRPr="003B53C7" w:rsidRDefault="003B53C7" w:rsidP="003B53C7">
      <w:pPr>
        <w:pStyle w:val="a3"/>
        <w:rPr>
          <w:rFonts w:hAnsi="宋体" w:cs="宋体"/>
        </w:rPr>
      </w:pPr>
      <w:r w:rsidRPr="003B53C7">
        <w:rPr>
          <w:rFonts w:hAnsi="宋体" w:cs="宋体"/>
        </w:rPr>
        <w:t>Li S(1)(4).</w:t>
      </w:r>
    </w:p>
    <w:p w:rsidR="003B53C7" w:rsidRDefault="003B53C7" w:rsidP="003B53C7">
      <w:pPr>
        <w:pStyle w:val="a3"/>
        <w:rPr>
          <w:rFonts w:hAnsi="宋体" w:cs="宋体"/>
        </w:rPr>
      </w:pPr>
    </w:p>
    <w:p w:rsidR="00FE6180" w:rsidRPr="00FE6180" w:rsidRDefault="00FE6180" w:rsidP="003B53C7">
      <w:pPr>
        <w:pStyle w:val="a3"/>
        <w:rPr>
          <w:rFonts w:hAnsi="宋体" w:cs="宋体"/>
          <w:b/>
          <w:color w:val="0070C0"/>
        </w:rPr>
      </w:pPr>
      <w:r w:rsidRPr="00FE6180">
        <w:rPr>
          <w:rFonts w:hAnsi="宋体" w:cs="宋体"/>
          <w:b/>
          <w:color w:val="0070C0"/>
        </w:rPr>
        <w:t>Weilin Wang, Xin Cui, Hengfa Wei, Jingjing Wang, Yesbolat Ahehati, Cuiping Jiang, Fei Li</w:t>
      </w:r>
      <w:r w:rsidRPr="00FE6180">
        <w:rPr>
          <w:rFonts w:hAnsi="宋体" w:cs="宋体" w:hint="eastAsia"/>
          <w:b/>
          <w:color w:val="0070C0"/>
        </w:rPr>
        <w:t>*</w:t>
      </w:r>
      <w:r w:rsidRPr="00FE6180">
        <w:rPr>
          <w:rFonts w:hAnsi="宋体" w:cs="宋体"/>
          <w:b/>
          <w:color w:val="0070C0"/>
        </w:rPr>
        <w:t>, Shasha Li</w:t>
      </w:r>
      <w:r w:rsidRPr="00FE6180">
        <w:rPr>
          <w:rFonts w:hAnsi="宋体" w:cs="宋体" w:hint="eastAsia"/>
          <w:b/>
          <w:color w:val="0070C0"/>
        </w:rPr>
        <w:t>*</w:t>
      </w:r>
    </w:p>
    <w:p w:rsidR="00FE6180" w:rsidRPr="00FE6180" w:rsidRDefault="00FE6180" w:rsidP="003B53C7">
      <w:pPr>
        <w:pStyle w:val="a3"/>
        <w:rPr>
          <w:rFonts w:hAnsi="宋体" w:cs="宋体"/>
          <w:b/>
          <w:color w:val="0070C0"/>
        </w:rPr>
      </w:pPr>
      <w:r w:rsidRPr="00FE6180">
        <w:rPr>
          <w:rFonts w:hAnsi="宋体" w:cs="宋体" w:hint="eastAsia"/>
          <w:b/>
          <w:color w:val="0070C0"/>
        </w:rPr>
        <w:t>*</w:t>
      </w:r>
      <w:r w:rsidRPr="00FE6180">
        <w:rPr>
          <w:rFonts w:hAnsi="宋体" w:cs="宋体"/>
          <w:b/>
          <w:color w:val="0070C0"/>
        </w:rPr>
        <w:t>Correspondence: lifeicpu@163.com (Fei Li); lishasha@xjmu.edu.cn (Shasha Li)</w:t>
      </w:r>
    </w:p>
    <w:p w:rsidR="00FE6180" w:rsidRDefault="00FE6180"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(1)State Key Laboratory of Pathogenesis, Prevention and Treatment of High </w:t>
      </w:r>
    </w:p>
    <w:p w:rsidR="003B53C7" w:rsidRPr="003B53C7" w:rsidRDefault="003B53C7" w:rsidP="003B53C7">
      <w:pPr>
        <w:pStyle w:val="a3"/>
        <w:rPr>
          <w:rFonts w:hAnsi="宋体" w:cs="宋体"/>
        </w:rPr>
      </w:pPr>
      <w:r w:rsidRPr="003B53C7">
        <w:rPr>
          <w:rFonts w:hAnsi="宋体" w:cs="宋体"/>
        </w:rPr>
        <w:t xml:space="preserve">Incidence Diseases in Central Asia, College of Pharmacy, Xinjiang Medical </w:t>
      </w:r>
    </w:p>
    <w:p w:rsidR="003B53C7" w:rsidRPr="003B53C7" w:rsidRDefault="003B53C7" w:rsidP="003B53C7">
      <w:pPr>
        <w:pStyle w:val="a3"/>
        <w:rPr>
          <w:rFonts w:hAnsi="宋体" w:cs="宋体"/>
        </w:rPr>
      </w:pPr>
      <w:r w:rsidRPr="003B53C7">
        <w:rPr>
          <w:rFonts w:hAnsi="宋体" w:cs="宋体"/>
        </w:rPr>
        <w:t>University, Urumqi 830054, China.</w:t>
      </w:r>
    </w:p>
    <w:p w:rsidR="003B53C7" w:rsidRPr="003B53C7" w:rsidRDefault="003B53C7" w:rsidP="003B53C7">
      <w:pPr>
        <w:pStyle w:val="a3"/>
        <w:rPr>
          <w:rFonts w:hAnsi="宋体" w:cs="宋体"/>
        </w:rPr>
      </w:pPr>
      <w:r w:rsidRPr="003B53C7">
        <w:rPr>
          <w:rFonts w:hAnsi="宋体" w:cs="宋体"/>
        </w:rPr>
        <w:t xml:space="preserve">(2)Guangdong Provincial Key Laboratory of Chinese Medicine Pharmaceutics, School </w:t>
      </w:r>
    </w:p>
    <w:p w:rsidR="003B53C7" w:rsidRPr="003B53C7" w:rsidRDefault="003B53C7" w:rsidP="003B53C7">
      <w:pPr>
        <w:pStyle w:val="a3"/>
        <w:rPr>
          <w:rFonts w:hAnsi="宋体" w:cs="宋体"/>
        </w:rPr>
      </w:pPr>
      <w:r w:rsidRPr="003B53C7">
        <w:rPr>
          <w:rFonts w:hAnsi="宋体" w:cs="宋体"/>
        </w:rPr>
        <w:t xml:space="preserve">of Traditional Chinese Medicine, Southern Medical University, Guangzhou 510515,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t xml:space="preserve">(3)State Key Laboratory of Natural Medicines, China Pharmaceutical University, </w:t>
      </w:r>
    </w:p>
    <w:p w:rsidR="003B53C7" w:rsidRPr="003B53C7" w:rsidRDefault="003B53C7" w:rsidP="003B53C7">
      <w:pPr>
        <w:pStyle w:val="a3"/>
        <w:rPr>
          <w:rFonts w:hAnsi="宋体" w:cs="宋体"/>
        </w:rPr>
      </w:pPr>
      <w:r w:rsidRPr="003B53C7">
        <w:rPr>
          <w:rFonts w:hAnsi="宋体" w:cs="宋体"/>
        </w:rPr>
        <w:t>Nanjing 210009, China.</w:t>
      </w:r>
    </w:p>
    <w:p w:rsidR="003B53C7" w:rsidRPr="003B53C7" w:rsidRDefault="003B53C7" w:rsidP="003B53C7">
      <w:pPr>
        <w:pStyle w:val="a3"/>
        <w:rPr>
          <w:rFonts w:hAnsi="宋体" w:cs="宋体"/>
        </w:rPr>
      </w:pPr>
      <w:r w:rsidRPr="003B53C7">
        <w:rPr>
          <w:rFonts w:hAnsi="宋体" w:cs="宋体"/>
        </w:rPr>
        <w:t xml:space="preserve">(4)Xinjiang Key Laboratory of Natural Medicines Active Components and Drug </w:t>
      </w:r>
    </w:p>
    <w:p w:rsidR="003B53C7" w:rsidRPr="003B53C7" w:rsidRDefault="003B53C7" w:rsidP="003B53C7">
      <w:pPr>
        <w:pStyle w:val="a3"/>
        <w:rPr>
          <w:rFonts w:hAnsi="宋体" w:cs="宋体"/>
        </w:rPr>
      </w:pPr>
      <w:r w:rsidRPr="003B53C7">
        <w:rPr>
          <w:rFonts w:hAnsi="宋体" w:cs="宋体"/>
        </w:rPr>
        <w:t>Release Technology, Urumqi 830054,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1273F2">
        <w:rPr>
          <w:rFonts w:hAnsi="宋体" w:cs="宋体"/>
          <w:b/>
        </w:rPr>
        <w:t>Background/Objectives</w:t>
      </w:r>
      <w:r w:rsidRPr="003B53C7">
        <w:rPr>
          <w:rFonts w:hAnsi="宋体" w:cs="宋体"/>
        </w:rPr>
        <w:t xml:space="preserve">: The limited targeting efficiency and systemic toxicity of </w:t>
      </w:r>
    </w:p>
    <w:p w:rsidR="003B53C7" w:rsidRPr="003B53C7" w:rsidRDefault="003B53C7" w:rsidP="003B53C7">
      <w:pPr>
        <w:pStyle w:val="a3"/>
        <w:rPr>
          <w:rFonts w:hAnsi="宋体" w:cs="宋体"/>
        </w:rPr>
      </w:pPr>
      <w:r w:rsidRPr="003B53C7">
        <w:rPr>
          <w:rFonts w:hAnsi="宋体" w:cs="宋体"/>
        </w:rPr>
        <w:t xml:space="preserve">conventional medicine present significant challenges in the treatment of </w:t>
      </w:r>
    </w:p>
    <w:p w:rsidR="003B53C7" w:rsidRPr="003B53C7" w:rsidRDefault="003B53C7" w:rsidP="003B53C7">
      <w:pPr>
        <w:pStyle w:val="a3"/>
        <w:rPr>
          <w:rFonts w:hAnsi="宋体" w:cs="宋体"/>
        </w:rPr>
      </w:pPr>
      <w:r w:rsidRPr="003B53C7">
        <w:rPr>
          <w:rFonts w:hAnsi="宋体" w:cs="宋体"/>
        </w:rPr>
        <w:t xml:space="preserve">skeletal disorders, such as bone tuberculosis. To address these limitations, we </w:t>
      </w:r>
    </w:p>
    <w:p w:rsidR="003B53C7" w:rsidRPr="003B53C7" w:rsidRDefault="003B53C7" w:rsidP="003B53C7">
      <w:pPr>
        <w:pStyle w:val="a3"/>
        <w:rPr>
          <w:rFonts w:hAnsi="宋体" w:cs="宋体"/>
        </w:rPr>
      </w:pPr>
      <w:r w:rsidRPr="003B53C7">
        <w:rPr>
          <w:rFonts w:hAnsi="宋体" w:cs="宋体"/>
        </w:rPr>
        <w:t xml:space="preserve">developed a bone-targeting nanomicelle delivery system functionalized with </w:t>
      </w:r>
    </w:p>
    <w:p w:rsidR="003B53C7" w:rsidRPr="003B53C7" w:rsidRDefault="003B53C7" w:rsidP="003B53C7">
      <w:pPr>
        <w:pStyle w:val="a3"/>
        <w:rPr>
          <w:rFonts w:hAnsi="宋体" w:cs="宋体"/>
        </w:rPr>
      </w:pPr>
      <w:r w:rsidRPr="003B53C7">
        <w:rPr>
          <w:rFonts w:hAnsi="宋体" w:cs="宋体"/>
        </w:rPr>
        <w:t xml:space="preserve">alendronate (ALN), designated ALN-PLGA-mPEG@RPT, to improve the targeted </w:t>
      </w:r>
    </w:p>
    <w:p w:rsidR="003B53C7" w:rsidRPr="001273F2" w:rsidRDefault="003B53C7" w:rsidP="003B53C7">
      <w:pPr>
        <w:pStyle w:val="a3"/>
        <w:rPr>
          <w:rFonts w:hAnsi="宋体" w:cs="宋体"/>
          <w:b/>
        </w:rPr>
      </w:pPr>
      <w:r w:rsidRPr="003B53C7">
        <w:rPr>
          <w:rFonts w:hAnsi="宋体" w:cs="宋体"/>
        </w:rPr>
        <w:t>delivery and therapeutic efficacy of rifapentine (RPT) in bone tissue.</w:t>
      </w:r>
      <w:r w:rsidRPr="001273F2">
        <w:rPr>
          <w:rFonts w:hAnsi="宋体" w:cs="宋体"/>
          <w:b/>
        </w:rPr>
        <w:t xml:space="preserve"> Methods: </w:t>
      </w:r>
    </w:p>
    <w:p w:rsidR="003B53C7" w:rsidRPr="003B53C7" w:rsidRDefault="003B53C7" w:rsidP="003B53C7">
      <w:pPr>
        <w:pStyle w:val="a3"/>
        <w:rPr>
          <w:rFonts w:hAnsi="宋体" w:cs="宋体"/>
        </w:rPr>
      </w:pPr>
      <w:r w:rsidRPr="003B53C7">
        <w:rPr>
          <w:rFonts w:hAnsi="宋体" w:cs="宋体"/>
        </w:rPr>
        <w:t xml:space="preserve">The ALN-PLGA-mPEG blank micelles, prepared in accordance with our research </w:t>
      </w:r>
    </w:p>
    <w:p w:rsidR="003B53C7" w:rsidRPr="003B53C7" w:rsidRDefault="003B53C7" w:rsidP="003B53C7">
      <w:pPr>
        <w:pStyle w:val="a3"/>
        <w:rPr>
          <w:rFonts w:hAnsi="宋体" w:cs="宋体"/>
        </w:rPr>
      </w:pPr>
      <w:r w:rsidRPr="003B53C7">
        <w:rPr>
          <w:rFonts w:hAnsi="宋体" w:cs="宋体"/>
        </w:rPr>
        <w:t xml:space="preserve">group's optimized protocol, were loaded with RPT and subjected to systematic </w:t>
      </w:r>
    </w:p>
    <w:p w:rsidR="003B53C7" w:rsidRPr="003B53C7" w:rsidRDefault="003B53C7" w:rsidP="003B53C7">
      <w:pPr>
        <w:pStyle w:val="a3"/>
        <w:rPr>
          <w:rFonts w:hAnsi="宋体" w:cs="宋体"/>
        </w:rPr>
      </w:pPr>
      <w:r w:rsidRPr="003B53C7">
        <w:rPr>
          <w:rFonts w:hAnsi="宋体" w:cs="宋体"/>
        </w:rPr>
        <w:t xml:space="preserve">formulation optimization. The resulting nanomicellar system was comprehensively </w:t>
      </w:r>
    </w:p>
    <w:p w:rsidR="003B53C7" w:rsidRPr="003B53C7" w:rsidRDefault="003B53C7" w:rsidP="003B53C7">
      <w:pPr>
        <w:pStyle w:val="a3"/>
        <w:rPr>
          <w:rFonts w:hAnsi="宋体" w:cs="宋体"/>
        </w:rPr>
      </w:pPr>
      <w:r w:rsidRPr="003B53C7">
        <w:rPr>
          <w:rFonts w:hAnsi="宋体" w:cs="宋体"/>
        </w:rPr>
        <w:t xml:space="preserve">characterized in terms of its physicochemical properties, including particle </w:t>
      </w:r>
    </w:p>
    <w:p w:rsidR="003B53C7" w:rsidRPr="003B53C7" w:rsidRDefault="003B53C7" w:rsidP="003B53C7">
      <w:pPr>
        <w:pStyle w:val="a3"/>
        <w:rPr>
          <w:rFonts w:hAnsi="宋体" w:cs="宋体"/>
        </w:rPr>
      </w:pPr>
      <w:r w:rsidRPr="003B53C7">
        <w:rPr>
          <w:rFonts w:hAnsi="宋体" w:cs="宋体"/>
        </w:rPr>
        <w:t xml:space="preserve">size and polydispersity index (PDI). Additionally, drug-loading capacity, </w:t>
      </w:r>
    </w:p>
    <w:p w:rsidR="003B53C7" w:rsidRPr="003B53C7" w:rsidRDefault="003B53C7" w:rsidP="003B53C7">
      <w:pPr>
        <w:pStyle w:val="a3"/>
        <w:rPr>
          <w:rFonts w:hAnsi="宋体" w:cs="宋体"/>
        </w:rPr>
      </w:pPr>
      <w:r w:rsidRPr="003B53C7">
        <w:rPr>
          <w:rFonts w:hAnsi="宋体" w:cs="宋体"/>
        </w:rPr>
        <w:t xml:space="preserve">encapsulation efficiency, and in vitro release curve were evaluated. </w:t>
      </w:r>
    </w:p>
    <w:p w:rsidR="003B53C7" w:rsidRPr="003B53C7" w:rsidRDefault="003B53C7" w:rsidP="003B53C7">
      <w:pPr>
        <w:pStyle w:val="a3"/>
        <w:rPr>
          <w:rFonts w:hAnsi="宋体" w:cs="宋体"/>
        </w:rPr>
      </w:pPr>
      <w:r w:rsidRPr="003B53C7">
        <w:rPr>
          <w:rFonts w:hAnsi="宋体" w:cs="宋体"/>
        </w:rPr>
        <w:t xml:space="preserve">Bone-targeting efficacy was assessed using in vivo imaging techniques, while </w:t>
      </w:r>
    </w:p>
    <w:p w:rsidR="003B53C7" w:rsidRPr="003B53C7" w:rsidRDefault="003B53C7" w:rsidP="003B53C7">
      <w:pPr>
        <w:pStyle w:val="a3"/>
        <w:rPr>
          <w:rFonts w:hAnsi="宋体" w:cs="宋体"/>
        </w:rPr>
      </w:pPr>
      <w:r w:rsidRPr="003B53C7">
        <w:rPr>
          <w:rFonts w:hAnsi="宋体" w:cs="宋体"/>
        </w:rPr>
        <w:t xml:space="preserve">biodistribution and safety profiles were determined through in vivo distribution </w:t>
      </w:r>
    </w:p>
    <w:p w:rsidR="003B53C7" w:rsidRPr="003B53C7" w:rsidRDefault="003B53C7" w:rsidP="003B53C7">
      <w:pPr>
        <w:pStyle w:val="a3"/>
        <w:rPr>
          <w:rFonts w:hAnsi="宋体" w:cs="宋体"/>
        </w:rPr>
      </w:pPr>
      <w:r w:rsidRPr="003B53C7">
        <w:rPr>
          <w:rFonts w:hAnsi="宋体" w:cs="宋体"/>
        </w:rPr>
        <w:t>studies and histopathological examination.</w:t>
      </w:r>
      <w:r w:rsidRPr="001273F2">
        <w:rPr>
          <w:rFonts w:hAnsi="宋体" w:cs="宋体"/>
          <w:b/>
        </w:rPr>
        <w:t xml:space="preserve"> Results:</w:t>
      </w:r>
      <w:r w:rsidRPr="003B53C7">
        <w:rPr>
          <w:rFonts w:hAnsi="宋体" w:cs="宋体"/>
        </w:rPr>
        <w:t xml:space="preserve"> The optimized </w:t>
      </w:r>
    </w:p>
    <w:p w:rsidR="003B53C7" w:rsidRPr="003B53C7" w:rsidRDefault="003B53C7" w:rsidP="003B53C7">
      <w:pPr>
        <w:pStyle w:val="a3"/>
        <w:rPr>
          <w:rFonts w:hAnsi="宋体" w:cs="宋体"/>
        </w:rPr>
      </w:pPr>
      <w:r w:rsidRPr="003B53C7">
        <w:rPr>
          <w:rFonts w:hAnsi="宋体" w:cs="宋体"/>
        </w:rPr>
        <w:t xml:space="preserve">ALN-PLGA-mPEG@RPT nanomicelles exhibited a mean particle size of 101.90 ± 4.17 </w:t>
      </w:r>
    </w:p>
    <w:p w:rsidR="003B53C7" w:rsidRPr="003B53C7" w:rsidRDefault="003B53C7" w:rsidP="003B53C7">
      <w:pPr>
        <w:pStyle w:val="a3"/>
        <w:rPr>
          <w:rFonts w:hAnsi="宋体" w:cs="宋体"/>
        </w:rPr>
      </w:pPr>
      <w:r w:rsidRPr="003B53C7">
        <w:rPr>
          <w:rFonts w:hAnsi="宋体" w:cs="宋体"/>
        </w:rPr>
        <w:t xml:space="preserve">nm, and a PDI of 0.242 ± 0.021. The formulation achieved a drug loading of 16.74 </w:t>
      </w: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0.51% with an encapsulation efficiency of 50.27 ± 1.91%. In vitro release </w:t>
      </w:r>
    </w:p>
    <w:p w:rsidR="003B53C7" w:rsidRPr="003B53C7" w:rsidRDefault="003B53C7" w:rsidP="003B53C7">
      <w:pPr>
        <w:pStyle w:val="a3"/>
        <w:rPr>
          <w:rFonts w:hAnsi="宋体" w:cs="宋体"/>
        </w:rPr>
      </w:pPr>
      <w:r w:rsidRPr="003B53C7">
        <w:rPr>
          <w:rFonts w:hAnsi="宋体" w:cs="宋体"/>
        </w:rPr>
        <w:t xml:space="preserve">studies confirmed a sustained-release profile, with only 25% of RPT released </w:t>
      </w:r>
    </w:p>
    <w:p w:rsidR="003B53C7" w:rsidRPr="003B53C7" w:rsidRDefault="003B53C7" w:rsidP="003B53C7">
      <w:pPr>
        <w:pStyle w:val="a3"/>
        <w:rPr>
          <w:rFonts w:hAnsi="宋体" w:cs="宋体"/>
        </w:rPr>
      </w:pPr>
      <w:r w:rsidRPr="003B53C7">
        <w:rPr>
          <w:rFonts w:hAnsi="宋体" w:cs="宋体"/>
        </w:rPr>
        <w:lastRenderedPageBreak/>
        <w:t xml:space="preserve">within 12 h. In vivo imaging revealed significantly enhanced bone-targeting </w:t>
      </w:r>
    </w:p>
    <w:p w:rsidR="003B53C7" w:rsidRPr="003B53C7" w:rsidRDefault="003B53C7" w:rsidP="003B53C7">
      <w:pPr>
        <w:pStyle w:val="a3"/>
        <w:rPr>
          <w:rFonts w:hAnsi="宋体" w:cs="宋体"/>
        </w:rPr>
      </w:pPr>
      <w:r w:rsidRPr="003B53C7">
        <w:rPr>
          <w:rFonts w:hAnsi="宋体" w:cs="宋体"/>
        </w:rPr>
        <w:t xml:space="preserve">capability in the ALN-modified group, showing a 1.93-fold higher drug </w:t>
      </w:r>
    </w:p>
    <w:p w:rsidR="003B53C7" w:rsidRPr="003B53C7" w:rsidRDefault="003B53C7" w:rsidP="003B53C7">
      <w:pPr>
        <w:pStyle w:val="a3"/>
        <w:rPr>
          <w:rFonts w:hAnsi="宋体" w:cs="宋体"/>
        </w:rPr>
      </w:pPr>
      <w:r w:rsidRPr="003B53C7">
        <w:rPr>
          <w:rFonts w:hAnsi="宋体" w:cs="宋体"/>
        </w:rPr>
        <w:t xml:space="preserve">accumulation in bone tissue compared to blood. Histopathological analysis </w:t>
      </w:r>
    </w:p>
    <w:p w:rsidR="003B53C7" w:rsidRPr="001273F2" w:rsidRDefault="003B53C7" w:rsidP="003B53C7">
      <w:pPr>
        <w:pStyle w:val="a3"/>
        <w:rPr>
          <w:rFonts w:hAnsi="宋体" w:cs="宋体"/>
          <w:b/>
        </w:rPr>
      </w:pPr>
      <w:r w:rsidRPr="003B53C7">
        <w:rPr>
          <w:rFonts w:hAnsi="宋体" w:cs="宋体"/>
        </w:rPr>
        <w:t>indicated no observable pathological alterations in major organs.</w:t>
      </w:r>
      <w:r w:rsidRPr="001273F2">
        <w:rPr>
          <w:rFonts w:hAnsi="宋体" w:cs="宋体"/>
          <w:b/>
        </w:rPr>
        <w:t xml:space="preserve"> Conclusions: </w:t>
      </w:r>
    </w:p>
    <w:p w:rsidR="003B53C7" w:rsidRPr="003B53C7" w:rsidRDefault="003B53C7" w:rsidP="003B53C7">
      <w:pPr>
        <w:pStyle w:val="a3"/>
        <w:rPr>
          <w:rFonts w:hAnsi="宋体" w:cs="宋体"/>
        </w:rPr>
      </w:pPr>
      <w:r w:rsidRPr="003B53C7">
        <w:rPr>
          <w:rFonts w:hAnsi="宋体" w:cs="宋体"/>
        </w:rPr>
        <w:t xml:space="preserve">The ALN-PLGA-mPEG@RPT nanomicelle system exhibits favorable bone-targeting </w:t>
      </w:r>
    </w:p>
    <w:p w:rsidR="003B53C7" w:rsidRPr="003B53C7" w:rsidRDefault="003B53C7" w:rsidP="003B53C7">
      <w:pPr>
        <w:pStyle w:val="a3"/>
        <w:rPr>
          <w:rFonts w:hAnsi="宋体" w:cs="宋体"/>
        </w:rPr>
      </w:pPr>
      <w:r w:rsidRPr="003B53C7">
        <w:rPr>
          <w:rFonts w:hAnsi="宋体" w:cs="宋体"/>
        </w:rPr>
        <w:t xml:space="preserve">efficiency, sustained-release properties, and biocompatibility, representing a </w:t>
      </w:r>
    </w:p>
    <w:p w:rsidR="003B53C7" w:rsidRPr="003B53C7" w:rsidRDefault="003B53C7" w:rsidP="003B53C7">
      <w:pPr>
        <w:pStyle w:val="a3"/>
        <w:rPr>
          <w:rFonts w:hAnsi="宋体" w:cs="宋体"/>
        </w:rPr>
      </w:pPr>
      <w:r w:rsidRPr="003B53C7">
        <w:rPr>
          <w:rFonts w:hAnsi="宋体" w:cs="宋体"/>
        </w:rPr>
        <w:t xml:space="preserve">promising strategy for the precise treatment of bone tuberculosis and other </w:t>
      </w:r>
    </w:p>
    <w:p w:rsidR="003B53C7" w:rsidRPr="003B53C7" w:rsidRDefault="003B53C7" w:rsidP="003B53C7">
      <w:pPr>
        <w:pStyle w:val="a3"/>
        <w:rPr>
          <w:rFonts w:hAnsi="宋体" w:cs="宋体"/>
        </w:rPr>
      </w:pPr>
      <w:r w:rsidRPr="003B53C7">
        <w:rPr>
          <w:rFonts w:hAnsi="宋体" w:cs="宋体"/>
        </w:rPr>
        <w:t>skeletal diseases.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10.3390/pharmaceutics18030352</w:t>
      </w:r>
    </w:p>
    <w:p w:rsidR="003B53C7" w:rsidRPr="003B53C7" w:rsidRDefault="003B53C7" w:rsidP="003B53C7">
      <w:pPr>
        <w:pStyle w:val="a3"/>
        <w:rPr>
          <w:rFonts w:hAnsi="宋体" w:cs="宋体"/>
        </w:rPr>
      </w:pPr>
      <w:r w:rsidRPr="003B53C7">
        <w:rPr>
          <w:rFonts w:hAnsi="宋体" w:cs="宋体"/>
        </w:rPr>
        <w:t>PMCID: PMC13029411</w:t>
      </w:r>
    </w:p>
    <w:p w:rsidR="003B53C7" w:rsidRPr="003B53C7" w:rsidRDefault="001273F2" w:rsidP="003B53C7">
      <w:pPr>
        <w:pStyle w:val="a3"/>
        <w:rPr>
          <w:rFonts w:hAnsi="宋体" w:cs="宋体" w:hint="eastAsia"/>
        </w:rPr>
      </w:pPr>
      <w:r>
        <w:rPr>
          <w:rFonts w:hAnsi="宋体" w:cs="宋体"/>
        </w:rPr>
        <w:t>PMID: 41900838</w:t>
      </w:r>
    </w:p>
    <w:p w:rsidR="003B53C7" w:rsidRPr="003B53C7" w:rsidRDefault="003B53C7" w:rsidP="003B53C7">
      <w:pPr>
        <w:pStyle w:val="a3"/>
        <w:rPr>
          <w:rFonts w:hAnsi="宋体" w:cs="宋体"/>
        </w:rPr>
      </w:pPr>
    </w:p>
    <w:p w:rsidR="003B53C7" w:rsidRPr="001273F2" w:rsidRDefault="006B0D5E" w:rsidP="003B53C7">
      <w:pPr>
        <w:pStyle w:val="a3"/>
        <w:rPr>
          <w:rFonts w:hAnsi="宋体" w:cs="宋体"/>
          <w:b/>
          <w:color w:val="FF0000"/>
        </w:rPr>
      </w:pPr>
      <w:r>
        <w:rPr>
          <w:rFonts w:hAnsi="宋体" w:cs="宋体"/>
          <w:b/>
          <w:color w:val="FF0000"/>
        </w:rPr>
        <w:t>28</w:t>
      </w:r>
      <w:r w:rsidR="003B53C7" w:rsidRPr="001273F2">
        <w:rPr>
          <w:rFonts w:hAnsi="宋体" w:cs="宋体"/>
          <w:b/>
          <w:color w:val="FF0000"/>
        </w:rPr>
        <w:t>. Int J Mol Sci. 2026 Mar 11;27(6):2554. doi: 10.3390/ijms27062554.</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A Rapid Active-Latent-Relapse Murine Model of Tuberculosis Based Blood </w:t>
      </w:r>
    </w:p>
    <w:p w:rsidR="003B53C7" w:rsidRPr="003B53C7" w:rsidRDefault="003B53C7" w:rsidP="003B53C7">
      <w:pPr>
        <w:pStyle w:val="a3"/>
        <w:rPr>
          <w:rFonts w:hAnsi="宋体" w:cs="宋体"/>
        </w:rPr>
      </w:pPr>
      <w:r w:rsidRPr="003B53C7">
        <w:rPr>
          <w:rFonts w:hAnsi="宋体" w:cs="宋体"/>
        </w:rPr>
        <w:t>Transcriptional Signature That Distinguishes Disease Stages.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Li H(1)(2)(3)(4)(5)(6), Wang J(1), Wang Y(1), Liu F(1), Tang J(1), Sun M(1), </w:t>
      </w:r>
    </w:p>
    <w:p w:rsidR="003B53C7" w:rsidRPr="003B53C7" w:rsidRDefault="003B53C7" w:rsidP="003B53C7">
      <w:pPr>
        <w:pStyle w:val="a3"/>
        <w:rPr>
          <w:rFonts w:hAnsi="宋体" w:cs="宋体"/>
        </w:rPr>
      </w:pPr>
      <w:r w:rsidRPr="003B53C7">
        <w:rPr>
          <w:rFonts w:hAnsi="宋体" w:cs="宋体"/>
        </w:rPr>
        <w:t>Zhan L(1)(2)(3)(4)(5)(6).</w:t>
      </w:r>
    </w:p>
    <w:p w:rsidR="003B53C7" w:rsidRDefault="003B53C7" w:rsidP="003B53C7">
      <w:pPr>
        <w:pStyle w:val="a3"/>
        <w:rPr>
          <w:rFonts w:hAnsi="宋体" w:cs="宋体"/>
        </w:rPr>
      </w:pPr>
    </w:p>
    <w:p w:rsidR="00802A91" w:rsidRPr="00802A91" w:rsidRDefault="00802A91" w:rsidP="003B53C7">
      <w:pPr>
        <w:pStyle w:val="a3"/>
        <w:rPr>
          <w:rFonts w:hAnsi="宋体" w:cs="宋体"/>
          <w:b/>
          <w:color w:val="0070C0"/>
        </w:rPr>
      </w:pPr>
      <w:r w:rsidRPr="00802A91">
        <w:rPr>
          <w:rFonts w:hAnsi="宋体" w:cs="宋体"/>
          <w:b/>
          <w:color w:val="0070C0"/>
        </w:rPr>
        <w:t>Haifeng Li, Junfei Wang, Yu Wang, Fan Liu, Jun Tang, Mengmeng Sun, Lingjun Zhan</w:t>
      </w:r>
      <w:r w:rsidRPr="00802A91">
        <w:rPr>
          <w:rFonts w:hAnsi="宋体" w:cs="宋体" w:hint="eastAsia"/>
          <w:b/>
          <w:color w:val="0070C0"/>
        </w:rPr>
        <w:t>*</w:t>
      </w:r>
    </w:p>
    <w:p w:rsidR="00802A91" w:rsidRPr="00802A91" w:rsidRDefault="00802A91" w:rsidP="003B53C7">
      <w:pPr>
        <w:pStyle w:val="a3"/>
        <w:rPr>
          <w:rFonts w:hAnsi="宋体" w:cs="宋体"/>
          <w:b/>
          <w:color w:val="0070C0"/>
        </w:rPr>
      </w:pPr>
      <w:r w:rsidRPr="00802A91">
        <w:rPr>
          <w:rFonts w:hAnsi="宋体" w:cs="宋体" w:hint="eastAsia"/>
          <w:b/>
          <w:color w:val="0070C0"/>
        </w:rPr>
        <w:t>*</w:t>
      </w:r>
      <w:r w:rsidRPr="00802A91">
        <w:rPr>
          <w:rFonts w:hAnsi="宋体" w:cs="宋体"/>
          <w:b/>
          <w:color w:val="0070C0"/>
        </w:rPr>
        <w:t xml:space="preserve">Correspondence: </w:t>
      </w:r>
      <w:hyperlink r:id="rId10" w:history="1">
        <w:r w:rsidRPr="00802A91">
          <w:rPr>
            <w:rStyle w:val="a6"/>
            <w:rFonts w:hAnsi="宋体" w:cs="宋体"/>
            <w:b/>
            <w:color w:val="0070C0"/>
            <w:u w:val="none"/>
          </w:rPr>
          <w:t>zhanlj@cnilas.org</w:t>
        </w:r>
      </w:hyperlink>
      <w:r w:rsidRPr="00802A91">
        <w:rPr>
          <w:rFonts w:hAnsi="宋体" w:cs="宋体"/>
          <w:b/>
          <w:color w:val="0070C0"/>
        </w:rPr>
        <w:t xml:space="preserve"> </w:t>
      </w:r>
      <w:r w:rsidRPr="00802A91">
        <w:rPr>
          <w:rFonts w:hAnsi="宋体" w:cs="宋体" w:hint="eastAsia"/>
          <w:b/>
          <w:color w:val="0070C0"/>
        </w:rPr>
        <w:t>(</w:t>
      </w:r>
      <w:r w:rsidRPr="00802A91">
        <w:rPr>
          <w:rFonts w:hAnsi="宋体" w:cs="宋体"/>
          <w:b/>
          <w:color w:val="0070C0"/>
        </w:rPr>
        <w:t>Lingjun Zhan</w:t>
      </w:r>
      <w:r w:rsidRPr="00802A91">
        <w:rPr>
          <w:rFonts w:hAnsi="宋体" w:cs="宋体" w:hint="eastAsia"/>
          <w:b/>
          <w:color w:val="0070C0"/>
        </w:rPr>
        <w:t>)</w:t>
      </w:r>
    </w:p>
    <w:p w:rsidR="00802A91" w:rsidRDefault="00802A91"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(1)Institute of Laboratory Animal Science, CAMS &amp; PUMC, Beijing Key Laboratory </w:t>
      </w:r>
    </w:p>
    <w:p w:rsidR="003B53C7" w:rsidRPr="003B53C7" w:rsidRDefault="003B53C7" w:rsidP="003B53C7">
      <w:pPr>
        <w:pStyle w:val="a3"/>
        <w:rPr>
          <w:rFonts w:hAnsi="宋体" w:cs="宋体"/>
        </w:rPr>
      </w:pPr>
      <w:r w:rsidRPr="003B53C7">
        <w:rPr>
          <w:rFonts w:hAnsi="宋体" w:cs="宋体"/>
        </w:rPr>
        <w:t xml:space="preserve">for Animal Models of Emerging and Remerging Infectious Diseases, Chinese Academy </w:t>
      </w:r>
    </w:p>
    <w:p w:rsidR="003B53C7" w:rsidRPr="003B53C7" w:rsidRDefault="003B53C7" w:rsidP="003B53C7">
      <w:pPr>
        <w:pStyle w:val="a3"/>
        <w:rPr>
          <w:rFonts w:hAnsi="宋体" w:cs="宋体"/>
        </w:rPr>
      </w:pPr>
      <w:r w:rsidRPr="003B53C7">
        <w:rPr>
          <w:rFonts w:hAnsi="宋体" w:cs="宋体"/>
        </w:rPr>
        <w:t xml:space="preserve">of Medical Sciences and Comparative Medicine Center, Peking Union Medical </w:t>
      </w:r>
    </w:p>
    <w:p w:rsidR="003B53C7" w:rsidRPr="003B53C7" w:rsidRDefault="003B53C7" w:rsidP="003B53C7">
      <w:pPr>
        <w:pStyle w:val="a3"/>
        <w:rPr>
          <w:rFonts w:hAnsi="宋体" w:cs="宋体"/>
        </w:rPr>
      </w:pPr>
      <w:r w:rsidRPr="003B53C7">
        <w:rPr>
          <w:rFonts w:hAnsi="宋体" w:cs="宋体"/>
        </w:rPr>
        <w:t>College, Beijing 100021, China.</w:t>
      </w:r>
    </w:p>
    <w:p w:rsidR="003B53C7" w:rsidRPr="003B53C7" w:rsidRDefault="003B53C7" w:rsidP="003B53C7">
      <w:pPr>
        <w:pStyle w:val="a3"/>
        <w:rPr>
          <w:rFonts w:hAnsi="宋体" w:cs="宋体"/>
        </w:rPr>
      </w:pPr>
      <w:r w:rsidRPr="003B53C7">
        <w:rPr>
          <w:rFonts w:hAnsi="宋体" w:cs="宋体"/>
        </w:rPr>
        <w:t xml:space="preserve">(2)National Center of Technology Innovation for Animal Model, Beijing 100021,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t>(3)National Human Diseases Animal Model Resource Center, Beijing 100021, China.</w:t>
      </w:r>
    </w:p>
    <w:p w:rsidR="003B53C7" w:rsidRPr="003B53C7" w:rsidRDefault="003B53C7" w:rsidP="003B53C7">
      <w:pPr>
        <w:pStyle w:val="a3"/>
        <w:rPr>
          <w:rFonts w:hAnsi="宋体" w:cs="宋体"/>
        </w:rPr>
      </w:pPr>
      <w:r w:rsidRPr="003B53C7">
        <w:rPr>
          <w:rFonts w:hAnsi="宋体" w:cs="宋体"/>
        </w:rPr>
        <w:t xml:space="preserve">(4)State Key Laboratory of Respiratory Health and Multimorbidity, Beijing </w:t>
      </w:r>
    </w:p>
    <w:p w:rsidR="003B53C7" w:rsidRPr="003B53C7" w:rsidRDefault="003B53C7" w:rsidP="003B53C7">
      <w:pPr>
        <w:pStyle w:val="a3"/>
        <w:rPr>
          <w:rFonts w:hAnsi="宋体" w:cs="宋体"/>
        </w:rPr>
      </w:pPr>
      <w:r w:rsidRPr="003B53C7">
        <w:rPr>
          <w:rFonts w:hAnsi="宋体" w:cs="宋体"/>
        </w:rPr>
        <w:t>100021, China.</w:t>
      </w:r>
    </w:p>
    <w:p w:rsidR="003B53C7" w:rsidRPr="003B53C7" w:rsidRDefault="003B53C7" w:rsidP="003B53C7">
      <w:pPr>
        <w:pStyle w:val="a3"/>
        <w:rPr>
          <w:rFonts w:hAnsi="宋体" w:cs="宋体"/>
        </w:rPr>
      </w:pPr>
      <w:r w:rsidRPr="003B53C7">
        <w:rPr>
          <w:rFonts w:hAnsi="宋体" w:cs="宋体"/>
        </w:rPr>
        <w:t xml:space="preserve">(5)Key Laboratory of Pathogen Infection Prevention and Control (Peking Union </w:t>
      </w:r>
    </w:p>
    <w:p w:rsidR="003B53C7" w:rsidRPr="003B53C7" w:rsidRDefault="003B53C7" w:rsidP="003B53C7">
      <w:pPr>
        <w:pStyle w:val="a3"/>
        <w:rPr>
          <w:rFonts w:hAnsi="宋体" w:cs="宋体"/>
        </w:rPr>
      </w:pPr>
      <w:r w:rsidRPr="003B53C7">
        <w:rPr>
          <w:rFonts w:hAnsi="宋体" w:cs="宋体"/>
        </w:rPr>
        <w:t>Medical College), Ministry of Education, Beijing 100021, China.</w:t>
      </w:r>
    </w:p>
    <w:p w:rsidR="003B53C7" w:rsidRPr="003B53C7" w:rsidRDefault="003B53C7" w:rsidP="003B53C7">
      <w:pPr>
        <w:pStyle w:val="a3"/>
        <w:rPr>
          <w:rFonts w:hAnsi="宋体" w:cs="宋体"/>
        </w:rPr>
      </w:pPr>
      <w:r w:rsidRPr="003B53C7">
        <w:rPr>
          <w:rFonts w:hAnsi="宋体" w:cs="宋体"/>
        </w:rPr>
        <w:t>(6)NHC Key Laboratory of Comparative Medicine, Beijing 100021,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The lack of reliable diagnostic tools and relapse monitoring for latent </w:t>
      </w:r>
    </w:p>
    <w:p w:rsidR="003B53C7" w:rsidRPr="003B53C7" w:rsidRDefault="003B53C7" w:rsidP="003B53C7">
      <w:pPr>
        <w:pStyle w:val="a3"/>
        <w:rPr>
          <w:rFonts w:hAnsi="宋体" w:cs="宋体"/>
        </w:rPr>
      </w:pPr>
      <w:r w:rsidRPr="003B53C7">
        <w:rPr>
          <w:rFonts w:hAnsi="宋体" w:cs="宋体"/>
        </w:rPr>
        <w:t xml:space="preserve">tuberculosis infection (LTBI) constitutes a major obstacle to global </w:t>
      </w:r>
    </w:p>
    <w:p w:rsidR="003B53C7" w:rsidRPr="003B53C7" w:rsidRDefault="003B53C7" w:rsidP="003B53C7">
      <w:pPr>
        <w:pStyle w:val="a3"/>
        <w:rPr>
          <w:rFonts w:hAnsi="宋体" w:cs="宋体"/>
        </w:rPr>
      </w:pPr>
      <w:r w:rsidRPr="003B53C7">
        <w:rPr>
          <w:rFonts w:hAnsi="宋体" w:cs="宋体"/>
        </w:rPr>
        <w:t xml:space="preserve">tuberculosis (TB) control. This highlights an urgent need for robust animal </w:t>
      </w:r>
    </w:p>
    <w:p w:rsidR="003B53C7" w:rsidRPr="003B53C7" w:rsidRDefault="003B53C7" w:rsidP="003B53C7">
      <w:pPr>
        <w:pStyle w:val="a3"/>
        <w:rPr>
          <w:rFonts w:hAnsi="宋体" w:cs="宋体"/>
        </w:rPr>
      </w:pPr>
      <w:r w:rsidRPr="003B53C7">
        <w:rPr>
          <w:rFonts w:hAnsi="宋体" w:cs="宋体"/>
        </w:rPr>
        <w:t xml:space="preserve">models and predictive biomarkers. To address this, we report the successful </w:t>
      </w:r>
    </w:p>
    <w:p w:rsidR="003B53C7" w:rsidRPr="003B53C7" w:rsidRDefault="003B53C7" w:rsidP="003B53C7">
      <w:pPr>
        <w:pStyle w:val="a3"/>
        <w:rPr>
          <w:rFonts w:hAnsi="宋体" w:cs="宋体"/>
        </w:rPr>
      </w:pPr>
      <w:r w:rsidRPr="003B53C7">
        <w:rPr>
          <w:rFonts w:hAnsi="宋体" w:cs="宋体"/>
        </w:rPr>
        <w:t xml:space="preserve">establishment of a rapid murine model of recapitulating the active, latent, and </w:t>
      </w:r>
    </w:p>
    <w:p w:rsidR="003B53C7" w:rsidRPr="003B53C7" w:rsidRDefault="003B53C7" w:rsidP="003B53C7">
      <w:pPr>
        <w:pStyle w:val="a3"/>
        <w:rPr>
          <w:rFonts w:hAnsi="宋体" w:cs="宋体"/>
        </w:rPr>
      </w:pPr>
      <w:r w:rsidRPr="003B53C7">
        <w:rPr>
          <w:rFonts w:hAnsi="宋体" w:cs="宋体"/>
        </w:rPr>
        <w:t xml:space="preserve">relapse phases of TB within a compressed ten-week timeframe-hence termed the </w:t>
      </w:r>
    </w:p>
    <w:p w:rsidR="003B53C7" w:rsidRPr="003B53C7" w:rsidRDefault="003B53C7" w:rsidP="003B53C7">
      <w:pPr>
        <w:pStyle w:val="a3"/>
        <w:rPr>
          <w:rFonts w:hAnsi="宋体" w:cs="宋体"/>
        </w:rPr>
      </w:pPr>
      <w:r w:rsidRPr="003B53C7">
        <w:rPr>
          <w:rFonts w:hAnsi="宋体" w:cs="宋体"/>
        </w:rPr>
        <w:lastRenderedPageBreak/>
        <w:t xml:space="preserve">rapid multi-stage TB murine model. In this model, mice were first intravenously </w:t>
      </w:r>
    </w:p>
    <w:p w:rsidR="003B53C7" w:rsidRPr="003B53C7" w:rsidRDefault="003B53C7" w:rsidP="003B53C7">
      <w:pPr>
        <w:pStyle w:val="a3"/>
        <w:rPr>
          <w:rFonts w:hAnsi="宋体" w:cs="宋体"/>
        </w:rPr>
      </w:pPr>
      <w:r w:rsidRPr="003B53C7">
        <w:rPr>
          <w:rFonts w:hAnsi="宋体" w:cs="宋体"/>
        </w:rPr>
        <w:t xml:space="preserve">infected with Mycobacterium tuberculosis, followed by a four-week isoniazid </w:t>
      </w:r>
    </w:p>
    <w:p w:rsidR="003B53C7" w:rsidRPr="003B53C7" w:rsidRDefault="003B53C7" w:rsidP="003B53C7">
      <w:pPr>
        <w:pStyle w:val="a3"/>
        <w:rPr>
          <w:rFonts w:hAnsi="宋体" w:cs="宋体"/>
        </w:rPr>
      </w:pPr>
      <w:r w:rsidRPr="003B53C7">
        <w:rPr>
          <w:rFonts w:hAnsi="宋体" w:cs="宋体"/>
        </w:rPr>
        <w:t xml:space="preserve">(INH) regimen starting at two weeks post-infection. By week six, pulmonary </w:t>
      </w:r>
    </w:p>
    <w:p w:rsidR="003B53C7" w:rsidRPr="003B53C7" w:rsidRDefault="003B53C7" w:rsidP="003B53C7">
      <w:pPr>
        <w:pStyle w:val="a3"/>
        <w:rPr>
          <w:rFonts w:hAnsi="宋体" w:cs="宋体"/>
        </w:rPr>
      </w:pPr>
      <w:r w:rsidRPr="003B53C7">
        <w:rPr>
          <w:rFonts w:hAnsi="宋体" w:cs="宋体"/>
        </w:rPr>
        <w:t xml:space="preserve">bacterial loads in most mice dropped below the detection limit, signifying the </w:t>
      </w:r>
    </w:p>
    <w:p w:rsidR="003B53C7" w:rsidRPr="003B53C7" w:rsidRDefault="003B53C7" w:rsidP="003B53C7">
      <w:pPr>
        <w:pStyle w:val="a3"/>
        <w:rPr>
          <w:rFonts w:hAnsi="宋体" w:cs="宋体"/>
        </w:rPr>
      </w:pPr>
      <w:r w:rsidRPr="003B53C7">
        <w:rPr>
          <w:rFonts w:hAnsi="宋体" w:cs="宋体"/>
        </w:rPr>
        <w:t xml:space="preserve">establishment of latency. Reactivation was subsequently triggered by a four-week </w:t>
      </w:r>
    </w:p>
    <w:p w:rsidR="003B53C7" w:rsidRPr="003B53C7" w:rsidRDefault="003B53C7" w:rsidP="003B53C7">
      <w:pPr>
        <w:pStyle w:val="a3"/>
        <w:rPr>
          <w:rFonts w:hAnsi="宋体" w:cs="宋体"/>
        </w:rPr>
      </w:pPr>
      <w:r w:rsidRPr="003B53C7">
        <w:rPr>
          <w:rFonts w:hAnsi="宋体" w:cs="宋体"/>
        </w:rPr>
        <w:t xml:space="preserve">administration of anti-TNF-α (Tumor Necrosis Factor-α) monoclonal antibody. </w:t>
      </w:r>
    </w:p>
    <w:p w:rsidR="003B53C7" w:rsidRPr="003B53C7" w:rsidRDefault="003B53C7" w:rsidP="003B53C7">
      <w:pPr>
        <w:pStyle w:val="a3"/>
        <w:rPr>
          <w:rFonts w:hAnsi="宋体" w:cs="宋体"/>
        </w:rPr>
      </w:pPr>
      <w:r w:rsidRPr="003B53C7">
        <w:rPr>
          <w:rFonts w:hAnsi="宋体" w:cs="宋体"/>
        </w:rPr>
        <w:t xml:space="preserve">Leveraging this reproducible and time-efficient model, we performed </w:t>
      </w:r>
    </w:p>
    <w:p w:rsidR="003B53C7" w:rsidRPr="003B53C7" w:rsidRDefault="003B53C7" w:rsidP="003B53C7">
      <w:pPr>
        <w:pStyle w:val="a3"/>
        <w:rPr>
          <w:rFonts w:hAnsi="宋体" w:cs="宋体"/>
        </w:rPr>
      </w:pPr>
      <w:r w:rsidRPr="003B53C7">
        <w:rPr>
          <w:rFonts w:hAnsi="宋体" w:cs="宋体"/>
        </w:rPr>
        <w:t xml:space="preserve">transcriptomic profiling of peripheral blood and identified a distinct </w:t>
      </w:r>
    </w:p>
    <w:p w:rsidR="003B53C7" w:rsidRPr="003B53C7" w:rsidRDefault="003B53C7" w:rsidP="003B53C7">
      <w:pPr>
        <w:pStyle w:val="a3"/>
        <w:rPr>
          <w:rFonts w:hAnsi="宋体" w:cs="宋体"/>
        </w:rPr>
      </w:pPr>
      <w:r w:rsidRPr="003B53C7">
        <w:rPr>
          <w:rFonts w:hAnsi="宋体" w:cs="宋体"/>
        </w:rPr>
        <w:t xml:space="preserve">sixteen-gene signature (including Ets2, Fam111a, Fosl2, Gadd45b, Nfkbid, Rgs1, </w:t>
      </w:r>
    </w:p>
    <w:p w:rsidR="003B53C7" w:rsidRPr="003B53C7" w:rsidRDefault="003B53C7" w:rsidP="003B53C7">
      <w:pPr>
        <w:pStyle w:val="a3"/>
        <w:rPr>
          <w:rFonts w:hAnsi="宋体" w:cs="宋体"/>
        </w:rPr>
      </w:pPr>
      <w:r w:rsidRPr="003B53C7">
        <w:rPr>
          <w:rFonts w:hAnsi="宋体" w:cs="宋体"/>
        </w:rPr>
        <w:t xml:space="preserve">Bhlhe40, Il1r2, Clec2d, Kmo, Lynx1, Papd4, Trim34a, Wrb, Nlrp12, Spns1) that </w:t>
      </w:r>
    </w:p>
    <w:p w:rsidR="003B53C7" w:rsidRPr="003B53C7" w:rsidRDefault="003B53C7" w:rsidP="003B53C7">
      <w:pPr>
        <w:pStyle w:val="a3"/>
        <w:rPr>
          <w:rFonts w:hAnsi="宋体" w:cs="宋体"/>
        </w:rPr>
      </w:pPr>
      <w:r w:rsidRPr="003B53C7">
        <w:rPr>
          <w:rFonts w:hAnsi="宋体" w:cs="宋体"/>
        </w:rPr>
        <w:t xml:space="preserve">dynamically tracks disease progression. Collectively, these findings not only </w:t>
      </w:r>
    </w:p>
    <w:p w:rsidR="003B53C7" w:rsidRPr="003B53C7" w:rsidRDefault="003B53C7" w:rsidP="003B53C7">
      <w:pPr>
        <w:pStyle w:val="a3"/>
        <w:rPr>
          <w:rFonts w:hAnsi="宋体" w:cs="宋体"/>
        </w:rPr>
      </w:pPr>
      <w:r w:rsidRPr="003B53C7">
        <w:rPr>
          <w:rFonts w:hAnsi="宋体" w:cs="宋体"/>
        </w:rPr>
        <w:t xml:space="preserve">provide a valuable and efficient preclinical tool but also deliver transformable </w:t>
      </w:r>
    </w:p>
    <w:p w:rsidR="003B53C7" w:rsidRPr="003B53C7" w:rsidRDefault="003B53C7" w:rsidP="003B53C7">
      <w:pPr>
        <w:pStyle w:val="a3"/>
        <w:rPr>
          <w:rFonts w:hAnsi="宋体" w:cs="宋体"/>
        </w:rPr>
      </w:pPr>
      <w:r w:rsidRPr="003B53C7">
        <w:rPr>
          <w:rFonts w:hAnsi="宋体" w:cs="宋体"/>
        </w:rPr>
        <w:t xml:space="preserve">candidate biomarkers with immediate potential to guide the development of novel </w:t>
      </w:r>
    </w:p>
    <w:p w:rsidR="003B53C7" w:rsidRPr="003B53C7" w:rsidRDefault="003B53C7" w:rsidP="003B53C7">
      <w:pPr>
        <w:pStyle w:val="a3"/>
        <w:rPr>
          <w:rFonts w:hAnsi="宋体" w:cs="宋体"/>
        </w:rPr>
      </w:pPr>
      <w:r w:rsidRPr="003B53C7">
        <w:rPr>
          <w:rFonts w:hAnsi="宋体" w:cs="宋体"/>
        </w:rPr>
        <w:t>diagnostic strategies for LTBI surveillance and management.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10.3390/ijms27062554</w:t>
      </w:r>
    </w:p>
    <w:p w:rsidR="003B53C7" w:rsidRPr="003B53C7" w:rsidRDefault="003B53C7" w:rsidP="003B53C7">
      <w:pPr>
        <w:pStyle w:val="a3"/>
        <w:rPr>
          <w:rFonts w:hAnsi="宋体" w:cs="宋体"/>
        </w:rPr>
      </w:pPr>
      <w:r w:rsidRPr="003B53C7">
        <w:rPr>
          <w:rFonts w:hAnsi="宋体" w:cs="宋体"/>
        </w:rPr>
        <w:t>PMCID: PMC13027359</w:t>
      </w:r>
    </w:p>
    <w:p w:rsidR="003B53C7" w:rsidRPr="003B53C7" w:rsidRDefault="003B53C7" w:rsidP="003B53C7">
      <w:pPr>
        <w:pStyle w:val="a3"/>
        <w:rPr>
          <w:rFonts w:hAnsi="宋体" w:cs="宋体" w:hint="eastAsia"/>
        </w:rPr>
      </w:pPr>
      <w:r w:rsidRPr="003B53C7">
        <w:rPr>
          <w:rFonts w:hAnsi="宋体" w:cs="宋体"/>
        </w:rPr>
        <w:t>PMID:</w:t>
      </w:r>
      <w:r w:rsidR="001273F2">
        <w:rPr>
          <w:rFonts w:hAnsi="宋体" w:cs="宋体"/>
        </w:rPr>
        <w:t xml:space="preserve"> 41898418 [Indexed for MEDLINE]</w:t>
      </w:r>
    </w:p>
    <w:p w:rsidR="003B53C7" w:rsidRPr="003B53C7" w:rsidRDefault="003B53C7" w:rsidP="003B53C7">
      <w:pPr>
        <w:pStyle w:val="a3"/>
        <w:rPr>
          <w:rFonts w:hAnsi="宋体" w:cs="宋体"/>
        </w:rPr>
      </w:pPr>
    </w:p>
    <w:p w:rsidR="003B53C7" w:rsidRPr="001273F2" w:rsidRDefault="006B0D5E" w:rsidP="003B53C7">
      <w:pPr>
        <w:pStyle w:val="a3"/>
        <w:rPr>
          <w:rFonts w:hAnsi="宋体" w:cs="宋体"/>
          <w:b/>
          <w:color w:val="FF0000"/>
        </w:rPr>
      </w:pPr>
      <w:r>
        <w:rPr>
          <w:rFonts w:hAnsi="宋体" w:cs="宋体"/>
          <w:b/>
          <w:color w:val="FF0000"/>
        </w:rPr>
        <w:t>29</w:t>
      </w:r>
      <w:r w:rsidR="003B53C7" w:rsidRPr="001273F2">
        <w:rPr>
          <w:rFonts w:hAnsi="宋体" w:cs="宋体"/>
          <w:b/>
          <w:color w:val="FF0000"/>
        </w:rPr>
        <w:t>. Diagnostics (Basel). 2026 Mar 18;16(6):892. doi: 10.3390/diagnostics16060892.</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Divergent Evolution of Tuberculosis Lesions During Treatment: A Longitudinal </w:t>
      </w:r>
    </w:p>
    <w:p w:rsidR="003B53C7" w:rsidRPr="003B53C7" w:rsidRDefault="003B53C7" w:rsidP="003B53C7">
      <w:pPr>
        <w:pStyle w:val="a3"/>
        <w:rPr>
          <w:rFonts w:hAnsi="宋体" w:cs="宋体"/>
        </w:rPr>
      </w:pPr>
      <w:r w:rsidRPr="003B53C7">
        <w:rPr>
          <w:rFonts w:hAnsi="宋体" w:cs="宋体"/>
        </w:rPr>
        <w:t>CT-Based Analysis of Progression and Regression Patterns.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Qin L(1)(2)(3), Jiang J(4), Ma S(1)(2), Liu X(1)(2), Lv P(5), Wang </w:t>
      </w:r>
    </w:p>
    <w:p w:rsidR="003B53C7" w:rsidRPr="003B53C7" w:rsidRDefault="003B53C7" w:rsidP="003B53C7">
      <w:pPr>
        <w:pStyle w:val="a3"/>
        <w:rPr>
          <w:rFonts w:hAnsi="宋体" w:cs="宋体"/>
        </w:rPr>
      </w:pPr>
      <w:r w:rsidRPr="003B53C7">
        <w:rPr>
          <w:rFonts w:hAnsi="宋体" w:cs="宋体"/>
        </w:rPr>
        <w:t>W(1)(2)(6)(7), Takiff HE(8), Xie YL(9), Liu Q(10)(11), Li W(1)(2)(6)(7).</w:t>
      </w:r>
    </w:p>
    <w:p w:rsidR="003B53C7" w:rsidRDefault="003B53C7" w:rsidP="003B53C7">
      <w:pPr>
        <w:pStyle w:val="a3"/>
        <w:rPr>
          <w:rFonts w:hAnsi="宋体" w:cs="宋体"/>
        </w:rPr>
      </w:pPr>
    </w:p>
    <w:p w:rsidR="00896859" w:rsidRPr="00896859" w:rsidRDefault="00896859" w:rsidP="003B53C7">
      <w:pPr>
        <w:pStyle w:val="a3"/>
        <w:rPr>
          <w:rFonts w:hAnsi="宋体" w:cs="宋体"/>
          <w:b/>
          <w:color w:val="0070C0"/>
        </w:rPr>
      </w:pPr>
      <w:r w:rsidRPr="00896859">
        <w:rPr>
          <w:rFonts w:hAnsi="宋体" w:cs="宋体"/>
          <w:b/>
          <w:color w:val="0070C0"/>
        </w:rPr>
        <w:t>Liyi Qin, Jiaxin Jiang, Shiran Ma, Xiaoming Liu, Pingxin Lv, Wei Wang, Howard E Takiff, Yingda L Xie</w:t>
      </w:r>
      <w:r w:rsidRPr="00896859">
        <w:rPr>
          <w:rFonts w:hAnsi="宋体" w:cs="宋体" w:hint="eastAsia"/>
          <w:b/>
          <w:color w:val="0070C0"/>
        </w:rPr>
        <w:t>*</w:t>
      </w:r>
      <w:r w:rsidRPr="00896859">
        <w:rPr>
          <w:rFonts w:hAnsi="宋体" w:cs="宋体"/>
          <w:b/>
          <w:color w:val="0070C0"/>
        </w:rPr>
        <w:t>, Qingyun Liu</w:t>
      </w:r>
      <w:r w:rsidRPr="00896859">
        <w:rPr>
          <w:rFonts w:hAnsi="宋体" w:cs="宋体" w:hint="eastAsia"/>
          <w:b/>
          <w:color w:val="0070C0"/>
        </w:rPr>
        <w:t>*</w:t>
      </w:r>
      <w:r w:rsidRPr="00896859">
        <w:rPr>
          <w:rFonts w:hAnsi="宋体" w:cs="宋体"/>
          <w:b/>
          <w:color w:val="0070C0"/>
        </w:rPr>
        <w:t>, Weimin Li</w:t>
      </w:r>
      <w:r w:rsidRPr="00896859">
        <w:rPr>
          <w:rFonts w:hAnsi="宋体" w:cs="宋体" w:hint="eastAsia"/>
          <w:b/>
          <w:color w:val="0070C0"/>
        </w:rPr>
        <w:t>*</w:t>
      </w:r>
    </w:p>
    <w:p w:rsidR="00896859" w:rsidRPr="00896859" w:rsidRDefault="00896859" w:rsidP="003B53C7">
      <w:pPr>
        <w:pStyle w:val="a3"/>
        <w:rPr>
          <w:rFonts w:hAnsi="宋体" w:cs="宋体"/>
          <w:b/>
          <w:color w:val="0070C0"/>
        </w:rPr>
      </w:pPr>
      <w:r w:rsidRPr="00896859">
        <w:rPr>
          <w:rFonts w:hAnsi="宋体" w:cs="宋体" w:hint="eastAsia"/>
          <w:b/>
          <w:color w:val="0070C0"/>
        </w:rPr>
        <w:t>*</w:t>
      </w:r>
      <w:r w:rsidRPr="00896859">
        <w:rPr>
          <w:rFonts w:hAnsi="宋体" w:cs="宋体"/>
          <w:b/>
          <w:color w:val="0070C0"/>
        </w:rPr>
        <w:t>Correspondence: yingda.xie@rutgers.edu (Yingda L Xie); qingyun_liu@med.unc.edu (Qingyun Liu); liweimin_18@ccmu.edu.cn (Weimin Li)</w:t>
      </w:r>
    </w:p>
    <w:p w:rsidR="00896859" w:rsidRDefault="00896859"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(1)Beijing Chest Hospital, Capital Medical University, Beijing 101149, China.</w:t>
      </w:r>
    </w:p>
    <w:p w:rsidR="003B53C7" w:rsidRPr="003B53C7" w:rsidRDefault="003B53C7" w:rsidP="003B53C7">
      <w:pPr>
        <w:pStyle w:val="a3"/>
        <w:rPr>
          <w:rFonts w:hAnsi="宋体" w:cs="宋体"/>
        </w:rPr>
      </w:pPr>
      <w:r w:rsidRPr="003B53C7">
        <w:rPr>
          <w:rFonts w:hAnsi="宋体" w:cs="宋体"/>
        </w:rPr>
        <w:t xml:space="preserve">(2)Beijing Tuberculosis and Thoracic Tumor Research Institute, Beijing 101149,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t xml:space="preserve">(3)National Clinical Research Center for Cardiovascular Diseases, Fuwai </w:t>
      </w:r>
    </w:p>
    <w:p w:rsidR="003B53C7" w:rsidRPr="003B53C7" w:rsidRDefault="003B53C7" w:rsidP="003B53C7">
      <w:pPr>
        <w:pStyle w:val="a3"/>
        <w:rPr>
          <w:rFonts w:hAnsi="宋体" w:cs="宋体"/>
        </w:rPr>
      </w:pPr>
      <w:r w:rsidRPr="003B53C7">
        <w:rPr>
          <w:rFonts w:hAnsi="宋体" w:cs="宋体"/>
        </w:rPr>
        <w:t>Hospital, Chinese Academy of Medical Sciences, Beijing 100037, China.</w:t>
      </w:r>
    </w:p>
    <w:p w:rsidR="003B53C7" w:rsidRPr="003B53C7" w:rsidRDefault="003B53C7" w:rsidP="003B53C7">
      <w:pPr>
        <w:pStyle w:val="a3"/>
        <w:rPr>
          <w:rFonts w:hAnsi="宋体" w:cs="宋体"/>
        </w:rPr>
      </w:pPr>
      <w:r w:rsidRPr="003B53C7">
        <w:rPr>
          <w:rFonts w:hAnsi="宋体" w:cs="宋体"/>
        </w:rPr>
        <w:t>(4)Department of Biostatistics, New York University, New York, NY 10032, USA.</w:t>
      </w:r>
    </w:p>
    <w:p w:rsidR="003B53C7" w:rsidRPr="003B53C7" w:rsidRDefault="003B53C7" w:rsidP="003B53C7">
      <w:pPr>
        <w:pStyle w:val="a3"/>
        <w:rPr>
          <w:rFonts w:hAnsi="宋体" w:cs="宋体"/>
        </w:rPr>
      </w:pPr>
      <w:r w:rsidRPr="003B53C7">
        <w:rPr>
          <w:rFonts w:hAnsi="宋体" w:cs="宋体"/>
        </w:rPr>
        <w:t>(5)Department of Radiology, Being Geriatric Hospital, Beijing 100095, China.</w:t>
      </w:r>
    </w:p>
    <w:p w:rsidR="003B53C7" w:rsidRPr="003B53C7" w:rsidRDefault="003B53C7" w:rsidP="003B53C7">
      <w:pPr>
        <w:pStyle w:val="a3"/>
        <w:rPr>
          <w:rFonts w:hAnsi="宋体" w:cs="宋体"/>
        </w:rPr>
      </w:pPr>
      <w:r w:rsidRPr="003B53C7">
        <w:rPr>
          <w:rFonts w:hAnsi="宋体" w:cs="宋体"/>
        </w:rPr>
        <w:t xml:space="preserve">(6)Beijing Key Laboratory for Drug-Resistant Tuberculosis Research, Beijing </w:t>
      </w:r>
    </w:p>
    <w:p w:rsidR="003B53C7" w:rsidRPr="003B53C7" w:rsidRDefault="003B53C7" w:rsidP="003B53C7">
      <w:pPr>
        <w:pStyle w:val="a3"/>
        <w:rPr>
          <w:rFonts w:hAnsi="宋体" w:cs="宋体"/>
        </w:rPr>
      </w:pPr>
      <w:r w:rsidRPr="003B53C7">
        <w:rPr>
          <w:rFonts w:hAnsi="宋体" w:cs="宋体"/>
        </w:rPr>
        <w:t>Chest Hospital, Capital Medical University, Beijing 101149, China.</w:t>
      </w:r>
    </w:p>
    <w:p w:rsidR="003B53C7" w:rsidRPr="003B53C7" w:rsidRDefault="003B53C7" w:rsidP="003B53C7">
      <w:pPr>
        <w:pStyle w:val="a3"/>
        <w:rPr>
          <w:rFonts w:hAnsi="宋体" w:cs="宋体"/>
        </w:rPr>
      </w:pPr>
      <w:r w:rsidRPr="003B53C7">
        <w:rPr>
          <w:rFonts w:hAnsi="宋体" w:cs="宋体"/>
        </w:rPr>
        <w:t xml:space="preserve">(7)Beijing Municipal Key Laboratory of Clinical Epidemiology, School of Public </w:t>
      </w:r>
    </w:p>
    <w:p w:rsidR="003B53C7" w:rsidRPr="003B53C7" w:rsidRDefault="003B53C7" w:rsidP="003B53C7">
      <w:pPr>
        <w:pStyle w:val="a3"/>
        <w:rPr>
          <w:rFonts w:hAnsi="宋体" w:cs="宋体"/>
        </w:rPr>
      </w:pPr>
      <w:r w:rsidRPr="003B53C7">
        <w:rPr>
          <w:rFonts w:hAnsi="宋体" w:cs="宋体"/>
        </w:rPr>
        <w:t>Health, Capital Medical University, Beijing 101149, China.</w:t>
      </w:r>
    </w:p>
    <w:p w:rsidR="003B53C7" w:rsidRPr="003B53C7" w:rsidRDefault="003B53C7" w:rsidP="003B53C7">
      <w:pPr>
        <w:pStyle w:val="a3"/>
        <w:rPr>
          <w:rFonts w:hAnsi="宋体" w:cs="宋体"/>
        </w:rPr>
      </w:pPr>
      <w:r w:rsidRPr="003B53C7">
        <w:rPr>
          <w:rFonts w:hAnsi="宋体" w:cs="宋体"/>
        </w:rPr>
        <w:lastRenderedPageBreak/>
        <w:t xml:space="preserve">(8)Centro de Microbiología y Biología Celular, Instituto Venezolano de </w:t>
      </w:r>
    </w:p>
    <w:p w:rsidR="003B53C7" w:rsidRPr="003B53C7" w:rsidRDefault="003B53C7" w:rsidP="003B53C7">
      <w:pPr>
        <w:pStyle w:val="a3"/>
        <w:rPr>
          <w:rFonts w:hAnsi="宋体" w:cs="宋体"/>
        </w:rPr>
      </w:pPr>
      <w:r w:rsidRPr="003B53C7">
        <w:rPr>
          <w:rFonts w:hAnsi="宋体" w:cs="宋体"/>
        </w:rPr>
        <w:t>Investigaciones Científicas (IVIC), Caracas 1020, Venezuela.</w:t>
      </w:r>
    </w:p>
    <w:p w:rsidR="003B53C7" w:rsidRPr="003B53C7" w:rsidRDefault="003B53C7" w:rsidP="003B53C7">
      <w:pPr>
        <w:pStyle w:val="a3"/>
        <w:rPr>
          <w:rFonts w:hAnsi="宋体" w:cs="宋体"/>
        </w:rPr>
      </w:pPr>
      <w:r w:rsidRPr="003B53C7">
        <w:rPr>
          <w:rFonts w:hAnsi="宋体" w:cs="宋体"/>
        </w:rPr>
        <w:t xml:space="preserve">(9)Department of Medicine, Public Health Research Institute, Rutgers New Jersey </w:t>
      </w:r>
    </w:p>
    <w:p w:rsidR="003B53C7" w:rsidRPr="003B53C7" w:rsidRDefault="003B53C7" w:rsidP="003B53C7">
      <w:pPr>
        <w:pStyle w:val="a3"/>
        <w:rPr>
          <w:rFonts w:hAnsi="宋体" w:cs="宋体"/>
        </w:rPr>
      </w:pPr>
      <w:r w:rsidRPr="003B53C7">
        <w:rPr>
          <w:rFonts w:hAnsi="宋体" w:cs="宋体"/>
        </w:rPr>
        <w:t>Medical School, Newark, NJ 07103, USA.</w:t>
      </w:r>
    </w:p>
    <w:p w:rsidR="003B53C7" w:rsidRPr="003B53C7" w:rsidRDefault="003B53C7" w:rsidP="003B53C7">
      <w:pPr>
        <w:pStyle w:val="a3"/>
        <w:rPr>
          <w:rFonts w:hAnsi="宋体" w:cs="宋体"/>
        </w:rPr>
      </w:pPr>
      <w:r w:rsidRPr="003B53C7">
        <w:rPr>
          <w:rFonts w:hAnsi="宋体" w:cs="宋体"/>
        </w:rPr>
        <w:t xml:space="preserve">(10)Department of Genetics, University of North Carolina at Chapel Hill, Chapel </w:t>
      </w:r>
    </w:p>
    <w:p w:rsidR="003B53C7" w:rsidRPr="003B53C7" w:rsidRDefault="003B53C7" w:rsidP="003B53C7">
      <w:pPr>
        <w:pStyle w:val="a3"/>
        <w:rPr>
          <w:rFonts w:hAnsi="宋体" w:cs="宋体"/>
        </w:rPr>
      </w:pPr>
      <w:r w:rsidRPr="003B53C7">
        <w:rPr>
          <w:rFonts w:hAnsi="宋体" w:cs="宋体"/>
        </w:rPr>
        <w:t>Hill, NC 27599, USA.</w:t>
      </w:r>
    </w:p>
    <w:p w:rsidR="003B53C7" w:rsidRPr="003B53C7" w:rsidRDefault="003B53C7" w:rsidP="003B53C7">
      <w:pPr>
        <w:pStyle w:val="a3"/>
        <w:rPr>
          <w:rFonts w:hAnsi="宋体" w:cs="宋体"/>
        </w:rPr>
      </w:pPr>
      <w:r w:rsidRPr="003B53C7">
        <w:rPr>
          <w:rFonts w:hAnsi="宋体" w:cs="宋体"/>
        </w:rPr>
        <w:t xml:space="preserve">(11)Department of Microbiology and Immunology, UNC Chapel Hill School of </w:t>
      </w:r>
    </w:p>
    <w:p w:rsidR="003B53C7" w:rsidRPr="003B53C7" w:rsidRDefault="003B53C7" w:rsidP="003B53C7">
      <w:pPr>
        <w:pStyle w:val="a3"/>
        <w:rPr>
          <w:rFonts w:hAnsi="宋体" w:cs="宋体"/>
        </w:rPr>
      </w:pPr>
      <w:r w:rsidRPr="003B53C7">
        <w:rPr>
          <w:rFonts w:hAnsi="宋体" w:cs="宋体"/>
        </w:rPr>
        <w:t>Medicine, Chapel Hill, NC 27599, USA.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1273F2">
        <w:rPr>
          <w:rFonts w:hAnsi="宋体" w:cs="宋体"/>
          <w:b/>
        </w:rPr>
        <w:t>Objectives:</w:t>
      </w:r>
      <w:r w:rsidRPr="003B53C7">
        <w:rPr>
          <w:rFonts w:hAnsi="宋体" w:cs="宋体"/>
        </w:rPr>
        <w:t xml:space="preserve"> Lesion-level dynamics may reveal pulmonary tuberculosis (PTB) </w:t>
      </w:r>
    </w:p>
    <w:p w:rsidR="003B53C7" w:rsidRPr="003B53C7" w:rsidRDefault="003B53C7" w:rsidP="003B53C7">
      <w:pPr>
        <w:pStyle w:val="a3"/>
        <w:rPr>
          <w:rFonts w:hAnsi="宋体" w:cs="宋体"/>
        </w:rPr>
      </w:pPr>
      <w:r w:rsidRPr="003B53C7">
        <w:rPr>
          <w:rFonts w:hAnsi="宋体" w:cs="宋体"/>
        </w:rPr>
        <w:t xml:space="preserve">heterogeneity and help identify factors associated with treatment outcomes. </w:t>
      </w:r>
    </w:p>
    <w:p w:rsidR="003B53C7" w:rsidRPr="003B53C7" w:rsidRDefault="003B53C7" w:rsidP="003B53C7">
      <w:pPr>
        <w:pStyle w:val="a3"/>
        <w:rPr>
          <w:rFonts w:hAnsi="宋体" w:cs="宋体"/>
        </w:rPr>
      </w:pPr>
      <w:r w:rsidRPr="001273F2">
        <w:rPr>
          <w:rFonts w:hAnsi="宋体" w:cs="宋体"/>
          <w:b/>
        </w:rPr>
        <w:t xml:space="preserve">Methods: </w:t>
      </w:r>
      <w:r w:rsidRPr="003B53C7">
        <w:rPr>
          <w:rFonts w:hAnsi="宋体" w:cs="宋体"/>
        </w:rPr>
        <w:t xml:space="preserve">A total of 288 serial Computed Tomography (CT) scans from 125 PTB </w:t>
      </w:r>
    </w:p>
    <w:p w:rsidR="003B53C7" w:rsidRPr="003B53C7" w:rsidRDefault="003B53C7" w:rsidP="003B53C7">
      <w:pPr>
        <w:pStyle w:val="a3"/>
        <w:rPr>
          <w:rFonts w:hAnsi="宋体" w:cs="宋体"/>
        </w:rPr>
      </w:pPr>
      <w:r w:rsidRPr="003B53C7">
        <w:rPr>
          <w:rFonts w:hAnsi="宋体" w:cs="宋体"/>
        </w:rPr>
        <w:t xml:space="preserve">patients were obtained from the National Institute of Allergy and Infectious </w:t>
      </w:r>
    </w:p>
    <w:p w:rsidR="003B53C7" w:rsidRPr="003B53C7" w:rsidRDefault="003B53C7" w:rsidP="003B53C7">
      <w:pPr>
        <w:pStyle w:val="a3"/>
        <w:rPr>
          <w:rFonts w:hAnsi="宋体" w:cs="宋体"/>
        </w:rPr>
      </w:pPr>
      <w:r w:rsidRPr="003B53C7">
        <w:rPr>
          <w:rFonts w:hAnsi="宋体" w:cs="宋体"/>
        </w:rPr>
        <w:t xml:space="preserve">Diseases (NIAID) TB Portals database (2008-2023). Lesions were segmented and </w:t>
      </w:r>
    </w:p>
    <w:p w:rsidR="003B53C7" w:rsidRPr="003B53C7" w:rsidRDefault="003B53C7" w:rsidP="003B53C7">
      <w:pPr>
        <w:pStyle w:val="a3"/>
        <w:rPr>
          <w:rFonts w:hAnsi="宋体" w:cs="宋体"/>
        </w:rPr>
      </w:pPr>
      <w:r w:rsidRPr="003B53C7">
        <w:rPr>
          <w:rFonts w:hAnsi="宋体" w:cs="宋体"/>
        </w:rPr>
        <w:t xml:space="preserve">annotated to obtain volume and imaging features, and a conservative longitudinal </w:t>
      </w:r>
    </w:p>
    <w:p w:rsidR="003B53C7" w:rsidRPr="003B53C7" w:rsidRDefault="003B53C7" w:rsidP="003B53C7">
      <w:pPr>
        <w:pStyle w:val="a3"/>
        <w:rPr>
          <w:rFonts w:hAnsi="宋体" w:cs="宋体"/>
        </w:rPr>
      </w:pPr>
      <w:r w:rsidRPr="003B53C7">
        <w:rPr>
          <w:rFonts w:hAnsi="宋体" w:cs="宋体"/>
        </w:rPr>
        <w:t xml:space="preserve">volume quantification method was used to characterize dynamic volume patterns. </w:t>
      </w:r>
    </w:p>
    <w:p w:rsidR="003B53C7" w:rsidRPr="003B53C7" w:rsidRDefault="003B53C7" w:rsidP="003B53C7">
      <w:pPr>
        <w:pStyle w:val="a3"/>
        <w:rPr>
          <w:rFonts w:hAnsi="宋体" w:cs="宋体"/>
        </w:rPr>
      </w:pPr>
      <w:r w:rsidRPr="003B53C7">
        <w:rPr>
          <w:rFonts w:hAnsi="宋体" w:cs="宋体"/>
        </w:rPr>
        <w:t xml:space="preserve">The proportion of lesions with different patterns was analyzed at the patient </w:t>
      </w:r>
    </w:p>
    <w:p w:rsidR="003B53C7" w:rsidRPr="003B53C7" w:rsidRDefault="003B53C7" w:rsidP="003B53C7">
      <w:pPr>
        <w:pStyle w:val="a3"/>
        <w:rPr>
          <w:rFonts w:hAnsi="宋体" w:cs="宋体"/>
        </w:rPr>
      </w:pPr>
      <w:r w:rsidRPr="003B53C7">
        <w:rPr>
          <w:rFonts w:hAnsi="宋体" w:cs="宋体"/>
        </w:rPr>
        <w:t xml:space="preserve">level to assess trajectory diversity. Firth's penalized logistic regression was </w:t>
      </w:r>
    </w:p>
    <w:p w:rsidR="003B53C7" w:rsidRPr="003B53C7" w:rsidRDefault="003B53C7" w:rsidP="003B53C7">
      <w:pPr>
        <w:pStyle w:val="a3"/>
        <w:rPr>
          <w:rFonts w:hAnsi="宋体" w:cs="宋体"/>
        </w:rPr>
      </w:pPr>
      <w:r w:rsidRPr="003B53C7">
        <w:rPr>
          <w:rFonts w:hAnsi="宋体" w:cs="宋体"/>
        </w:rPr>
        <w:t xml:space="preserve">used to identify factors associated with treatment outcomes. </w:t>
      </w:r>
      <w:r w:rsidRPr="001273F2">
        <w:rPr>
          <w:rFonts w:hAnsi="宋体" w:cs="宋体"/>
          <w:b/>
        </w:rPr>
        <w:t>Results:</w:t>
      </w:r>
      <w:r w:rsidRPr="003B53C7">
        <w:rPr>
          <w:rFonts w:hAnsi="宋体" w:cs="宋体"/>
        </w:rPr>
        <w:t xml:space="preserve"> Among 435 </w:t>
      </w:r>
    </w:p>
    <w:p w:rsidR="003B53C7" w:rsidRPr="003B53C7" w:rsidRDefault="003B53C7" w:rsidP="003B53C7">
      <w:pPr>
        <w:pStyle w:val="a3"/>
        <w:rPr>
          <w:rFonts w:hAnsi="宋体" w:cs="宋体"/>
        </w:rPr>
      </w:pPr>
      <w:r w:rsidRPr="003B53C7">
        <w:rPr>
          <w:rFonts w:hAnsi="宋体" w:cs="宋体"/>
        </w:rPr>
        <w:t xml:space="preserve">lesions in 125 patients, five patterns emerged: Stable, Decrease, Increase, </w:t>
      </w:r>
    </w:p>
    <w:p w:rsidR="003B53C7" w:rsidRPr="003B53C7" w:rsidRDefault="003B53C7" w:rsidP="003B53C7">
      <w:pPr>
        <w:pStyle w:val="a3"/>
        <w:rPr>
          <w:rFonts w:hAnsi="宋体" w:cs="宋体"/>
        </w:rPr>
      </w:pPr>
      <w:r w:rsidRPr="003B53C7">
        <w:rPr>
          <w:rFonts w:hAnsi="宋体" w:cs="宋体"/>
        </w:rPr>
        <w:t xml:space="preserve">Mix-I-D (increase then decrease), and Mix-D-I (decrease then increase). Multiple </w:t>
      </w:r>
    </w:p>
    <w:p w:rsidR="003B53C7" w:rsidRPr="003B53C7" w:rsidRDefault="003B53C7" w:rsidP="003B53C7">
      <w:pPr>
        <w:pStyle w:val="a3"/>
        <w:rPr>
          <w:rFonts w:hAnsi="宋体" w:cs="宋体"/>
        </w:rPr>
      </w:pPr>
      <w:r w:rsidRPr="003B53C7">
        <w:rPr>
          <w:rFonts w:hAnsi="宋体" w:cs="宋体"/>
        </w:rPr>
        <w:t xml:space="preserve">patterns coexisted in 66.7% of treatment success patients and all treatment </w:t>
      </w:r>
    </w:p>
    <w:p w:rsidR="003B53C7" w:rsidRPr="003B53C7" w:rsidRDefault="003B53C7" w:rsidP="003B53C7">
      <w:pPr>
        <w:pStyle w:val="a3"/>
        <w:rPr>
          <w:rFonts w:hAnsi="宋体" w:cs="宋体"/>
        </w:rPr>
      </w:pPr>
      <w:r w:rsidRPr="003B53C7">
        <w:rPr>
          <w:rFonts w:hAnsi="宋体" w:cs="宋体"/>
        </w:rPr>
        <w:t xml:space="preserve">failure patients. Mix-D-I lesions were identified more frequently in treatment </w:t>
      </w:r>
    </w:p>
    <w:p w:rsidR="003B53C7" w:rsidRPr="003B53C7" w:rsidRDefault="003B53C7" w:rsidP="003B53C7">
      <w:pPr>
        <w:pStyle w:val="a3"/>
        <w:rPr>
          <w:rFonts w:hAnsi="宋体" w:cs="宋体"/>
        </w:rPr>
      </w:pPr>
      <w:r w:rsidRPr="003B53C7">
        <w:rPr>
          <w:rFonts w:hAnsi="宋体" w:cs="宋体"/>
        </w:rPr>
        <w:t xml:space="preserve">failure patients (25.0% vs. 1.4%, p = 0.027), and in multivariable analysis, the </w:t>
      </w:r>
    </w:p>
    <w:p w:rsidR="003B53C7" w:rsidRPr="003B53C7" w:rsidRDefault="003B53C7" w:rsidP="003B53C7">
      <w:pPr>
        <w:pStyle w:val="a3"/>
        <w:rPr>
          <w:rFonts w:hAnsi="宋体" w:cs="宋体"/>
        </w:rPr>
      </w:pPr>
      <w:r w:rsidRPr="003B53C7">
        <w:rPr>
          <w:rFonts w:hAnsi="宋体" w:cs="宋体"/>
        </w:rPr>
        <w:t xml:space="preserve">presence of Mix-D-I lesions was statistically associated with treatment failure </w:t>
      </w:r>
    </w:p>
    <w:p w:rsidR="003B53C7" w:rsidRPr="003B53C7" w:rsidRDefault="003B53C7" w:rsidP="003B53C7">
      <w:pPr>
        <w:pStyle w:val="a3"/>
        <w:rPr>
          <w:rFonts w:hAnsi="宋体" w:cs="宋体"/>
        </w:rPr>
      </w:pPr>
      <w:r w:rsidRPr="003B53C7">
        <w:rPr>
          <w:rFonts w:hAnsi="宋体" w:cs="宋体"/>
        </w:rPr>
        <w:t>(p = 0.024).</w:t>
      </w:r>
      <w:r w:rsidRPr="001273F2">
        <w:rPr>
          <w:rFonts w:hAnsi="宋体" w:cs="宋体"/>
          <w:b/>
        </w:rPr>
        <w:t xml:space="preserve"> Conclusions: </w:t>
      </w:r>
      <w:r w:rsidRPr="003B53C7">
        <w:rPr>
          <w:rFonts w:hAnsi="宋体" w:cs="宋体"/>
        </w:rPr>
        <w:t xml:space="preserve">PTB lesions showed high trajectory heterogeneity. The </w:t>
      </w:r>
    </w:p>
    <w:p w:rsidR="003B53C7" w:rsidRPr="003B53C7" w:rsidRDefault="003B53C7" w:rsidP="003B53C7">
      <w:pPr>
        <w:pStyle w:val="a3"/>
        <w:rPr>
          <w:rFonts w:hAnsi="宋体" w:cs="宋体"/>
        </w:rPr>
      </w:pPr>
      <w:r w:rsidRPr="003B53C7">
        <w:rPr>
          <w:rFonts w:hAnsi="宋体" w:cs="宋体"/>
        </w:rPr>
        <w:t xml:space="preserve">presence of Mix-D-I lesions may point to an unfavorable treatment course, </w:t>
      </w:r>
    </w:p>
    <w:p w:rsidR="003B53C7" w:rsidRPr="003B53C7" w:rsidRDefault="003B53C7" w:rsidP="003B53C7">
      <w:pPr>
        <w:pStyle w:val="a3"/>
        <w:rPr>
          <w:rFonts w:hAnsi="宋体" w:cs="宋体"/>
        </w:rPr>
      </w:pPr>
      <w:r w:rsidRPr="003B53C7">
        <w:rPr>
          <w:rFonts w:hAnsi="宋体" w:cs="宋体"/>
        </w:rPr>
        <w:t xml:space="preserve">suggesting lesion dynamics could serve as a potential indicator for poor </w:t>
      </w:r>
    </w:p>
    <w:p w:rsidR="003B53C7" w:rsidRPr="003B53C7" w:rsidRDefault="003B53C7" w:rsidP="003B53C7">
      <w:pPr>
        <w:pStyle w:val="a3"/>
        <w:rPr>
          <w:rFonts w:hAnsi="宋体" w:cs="宋体"/>
        </w:rPr>
      </w:pPr>
      <w:r w:rsidRPr="003B53C7">
        <w:rPr>
          <w:rFonts w:hAnsi="宋体" w:cs="宋体"/>
        </w:rPr>
        <w:t xml:space="preserve">outcomes. By quantifying lesion-level trajectories on serial CT scans, we extend </w:t>
      </w:r>
    </w:p>
    <w:p w:rsidR="003B53C7" w:rsidRPr="003B53C7" w:rsidRDefault="003B53C7" w:rsidP="003B53C7">
      <w:pPr>
        <w:pStyle w:val="a3"/>
        <w:rPr>
          <w:rFonts w:hAnsi="宋体" w:cs="宋体"/>
        </w:rPr>
      </w:pPr>
      <w:r w:rsidRPr="003B53C7">
        <w:rPr>
          <w:rFonts w:hAnsi="宋体" w:cs="宋体"/>
        </w:rPr>
        <w:t xml:space="preserve">PET/CT-based evidence and support the value of routine monitoring in clinical </w:t>
      </w:r>
    </w:p>
    <w:p w:rsidR="003B53C7" w:rsidRPr="003B53C7" w:rsidRDefault="003B53C7" w:rsidP="003B53C7">
      <w:pPr>
        <w:pStyle w:val="a3"/>
        <w:rPr>
          <w:rFonts w:hAnsi="宋体" w:cs="宋体"/>
        </w:rPr>
      </w:pPr>
      <w:r w:rsidRPr="003B53C7">
        <w:rPr>
          <w:rFonts w:hAnsi="宋体" w:cs="宋体"/>
        </w:rPr>
        <w:t>management of tuberculosis.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10.3390/diagnostics16060892</w:t>
      </w:r>
    </w:p>
    <w:p w:rsidR="003B53C7" w:rsidRPr="003B53C7" w:rsidRDefault="003B53C7" w:rsidP="003B53C7">
      <w:pPr>
        <w:pStyle w:val="a3"/>
        <w:rPr>
          <w:rFonts w:hAnsi="宋体" w:cs="宋体"/>
        </w:rPr>
      </w:pPr>
      <w:r w:rsidRPr="003B53C7">
        <w:rPr>
          <w:rFonts w:hAnsi="宋体" w:cs="宋体"/>
        </w:rPr>
        <w:t>PMCID: PMC13025260</w:t>
      </w:r>
    </w:p>
    <w:p w:rsidR="003B53C7" w:rsidRPr="003B53C7" w:rsidRDefault="001273F2" w:rsidP="003B53C7">
      <w:pPr>
        <w:pStyle w:val="a3"/>
        <w:rPr>
          <w:rFonts w:hAnsi="宋体" w:cs="宋体" w:hint="eastAsia"/>
        </w:rPr>
      </w:pPr>
      <w:r>
        <w:rPr>
          <w:rFonts w:hAnsi="宋体" w:cs="宋体"/>
        </w:rPr>
        <w:t>PMID: 41897625</w:t>
      </w:r>
    </w:p>
    <w:p w:rsidR="003B53C7" w:rsidRPr="003B53C7" w:rsidRDefault="003B53C7" w:rsidP="003B53C7">
      <w:pPr>
        <w:pStyle w:val="a3"/>
        <w:rPr>
          <w:rFonts w:hAnsi="宋体" w:cs="宋体"/>
        </w:rPr>
      </w:pPr>
    </w:p>
    <w:p w:rsidR="003B53C7" w:rsidRPr="002C2B57" w:rsidRDefault="006B0D5E" w:rsidP="003B53C7">
      <w:pPr>
        <w:pStyle w:val="a3"/>
        <w:rPr>
          <w:rFonts w:hAnsi="宋体" w:cs="宋体"/>
          <w:b/>
          <w:color w:val="FF0000"/>
        </w:rPr>
      </w:pPr>
      <w:r>
        <w:rPr>
          <w:rFonts w:hAnsi="宋体" w:cs="宋体"/>
          <w:b/>
          <w:color w:val="FF0000"/>
        </w:rPr>
        <w:t>30</w:t>
      </w:r>
      <w:r w:rsidR="003B53C7" w:rsidRPr="002C2B57">
        <w:rPr>
          <w:rFonts w:hAnsi="宋体" w:cs="宋体"/>
          <w:b/>
          <w:color w:val="FF0000"/>
        </w:rPr>
        <w:t>. Vaccines (Basel). 2026 Feb 28;14(3):224. doi: 10.3390/vaccines14030224.</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Intranasal Vaccination with a Recombinant Adeno-Associated Virus Type 6 Encoding </w:t>
      </w:r>
    </w:p>
    <w:p w:rsidR="003B53C7" w:rsidRPr="003B53C7" w:rsidRDefault="003B53C7" w:rsidP="003B53C7">
      <w:pPr>
        <w:pStyle w:val="a3"/>
        <w:rPr>
          <w:rFonts w:hAnsi="宋体" w:cs="宋体"/>
        </w:rPr>
      </w:pPr>
      <w:r w:rsidRPr="003B53C7">
        <w:rPr>
          <w:rFonts w:hAnsi="宋体" w:cs="宋体"/>
        </w:rPr>
        <w:t>SapM Confers Protection Against Tuberculosis.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Xing C(1)(2), Wang W(3), Yang J(2), Feng S(2), Xiao J(2), Cai N(2), Mo S(2), Cai </w:t>
      </w:r>
    </w:p>
    <w:p w:rsidR="003B53C7" w:rsidRPr="003B53C7" w:rsidRDefault="003B53C7" w:rsidP="003B53C7">
      <w:pPr>
        <w:pStyle w:val="a3"/>
        <w:rPr>
          <w:rFonts w:hAnsi="宋体" w:cs="宋体"/>
        </w:rPr>
      </w:pPr>
      <w:r w:rsidRPr="003B53C7">
        <w:rPr>
          <w:rFonts w:hAnsi="宋体" w:cs="宋体"/>
        </w:rPr>
        <w:t>Y(2), Chen X(2), Shi C(2).</w:t>
      </w:r>
    </w:p>
    <w:p w:rsidR="003B53C7" w:rsidRDefault="003B53C7" w:rsidP="003B53C7">
      <w:pPr>
        <w:pStyle w:val="a3"/>
        <w:rPr>
          <w:rFonts w:hAnsi="宋体" w:cs="宋体"/>
        </w:rPr>
      </w:pPr>
    </w:p>
    <w:p w:rsidR="00F7111A" w:rsidRPr="00D256FD" w:rsidRDefault="00F7111A" w:rsidP="003B53C7">
      <w:pPr>
        <w:pStyle w:val="a3"/>
        <w:rPr>
          <w:rFonts w:hAnsi="宋体" w:cs="宋体"/>
          <w:b/>
          <w:color w:val="0070C0"/>
        </w:rPr>
      </w:pPr>
      <w:r w:rsidRPr="00D256FD">
        <w:rPr>
          <w:rFonts w:hAnsi="宋体" w:cs="宋体"/>
          <w:b/>
          <w:color w:val="0070C0"/>
        </w:rPr>
        <w:lastRenderedPageBreak/>
        <w:t>Chaonan Xing, Wenfei Wang, Jiahuan Yang, Siwan Feng, Jiayi Xiao, Ningjian Cai, Siwei Mo, Yi Cai, Xinchun Chen</w:t>
      </w:r>
      <w:r w:rsidRPr="00D256FD">
        <w:rPr>
          <w:rFonts w:hAnsi="宋体" w:cs="宋体" w:hint="eastAsia"/>
          <w:b/>
          <w:color w:val="0070C0"/>
        </w:rPr>
        <w:t>*</w:t>
      </w:r>
      <w:r w:rsidRPr="00D256FD">
        <w:rPr>
          <w:rFonts w:hAnsi="宋体" w:cs="宋体"/>
          <w:b/>
          <w:color w:val="0070C0"/>
        </w:rPr>
        <w:t>, Chenyan Shi</w:t>
      </w:r>
      <w:r w:rsidRPr="00D256FD">
        <w:rPr>
          <w:rFonts w:hAnsi="宋体" w:cs="宋体" w:hint="eastAsia"/>
          <w:b/>
          <w:color w:val="0070C0"/>
        </w:rPr>
        <w:t>*</w:t>
      </w:r>
    </w:p>
    <w:p w:rsidR="00F7111A" w:rsidRPr="00D256FD" w:rsidRDefault="00D256FD" w:rsidP="003B53C7">
      <w:pPr>
        <w:pStyle w:val="a3"/>
        <w:rPr>
          <w:rFonts w:hAnsi="宋体" w:cs="宋体"/>
          <w:b/>
          <w:color w:val="0070C0"/>
        </w:rPr>
      </w:pPr>
      <w:r w:rsidRPr="00D256FD">
        <w:rPr>
          <w:rFonts w:hAnsi="宋体" w:cs="宋体" w:hint="eastAsia"/>
          <w:b/>
          <w:color w:val="0070C0"/>
        </w:rPr>
        <w:t>*</w:t>
      </w:r>
      <w:r w:rsidRPr="00D256FD">
        <w:rPr>
          <w:rFonts w:hAnsi="宋体" w:cs="宋体"/>
          <w:b/>
          <w:color w:val="0070C0"/>
        </w:rPr>
        <w:t>Correspondence: chenxinchun@szu.edu.cn (Xinchun Chen); shicy@szu.edu.cn (Chenyan Shi)</w:t>
      </w:r>
    </w:p>
    <w:p w:rsidR="00F7111A" w:rsidRDefault="00F7111A"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(1)College of Biological Sciences, China Agricultural University, Beijing </w:t>
      </w:r>
    </w:p>
    <w:p w:rsidR="003B53C7" w:rsidRPr="003B53C7" w:rsidRDefault="003B53C7" w:rsidP="003B53C7">
      <w:pPr>
        <w:pStyle w:val="a3"/>
        <w:rPr>
          <w:rFonts w:hAnsi="宋体" w:cs="宋体"/>
        </w:rPr>
      </w:pPr>
      <w:r w:rsidRPr="003B53C7">
        <w:rPr>
          <w:rFonts w:hAnsi="宋体" w:cs="宋体"/>
        </w:rPr>
        <w:t>100193, China.</w:t>
      </w:r>
    </w:p>
    <w:p w:rsidR="003B53C7" w:rsidRPr="003B53C7" w:rsidRDefault="003B53C7" w:rsidP="003B53C7">
      <w:pPr>
        <w:pStyle w:val="a3"/>
        <w:rPr>
          <w:rFonts w:hAnsi="宋体" w:cs="宋体"/>
        </w:rPr>
      </w:pPr>
      <w:r w:rsidRPr="003B53C7">
        <w:rPr>
          <w:rFonts w:hAnsi="宋体" w:cs="宋体"/>
        </w:rPr>
        <w:t xml:space="preserve">(2)Guangdong Provincial Key Laboratory of Infection Immunity and Inflammation, </w:t>
      </w:r>
    </w:p>
    <w:p w:rsidR="003B53C7" w:rsidRPr="003B53C7" w:rsidRDefault="003B53C7" w:rsidP="003B53C7">
      <w:pPr>
        <w:pStyle w:val="a3"/>
        <w:rPr>
          <w:rFonts w:hAnsi="宋体" w:cs="宋体"/>
        </w:rPr>
      </w:pPr>
      <w:r w:rsidRPr="003B53C7">
        <w:rPr>
          <w:rFonts w:hAnsi="宋体" w:cs="宋体"/>
        </w:rPr>
        <w:t xml:space="preserve">Department of Pathogen Biology, Shenzhen University Medical School, Shenzhen </w:t>
      </w:r>
    </w:p>
    <w:p w:rsidR="003B53C7" w:rsidRPr="003B53C7" w:rsidRDefault="003B53C7" w:rsidP="003B53C7">
      <w:pPr>
        <w:pStyle w:val="a3"/>
        <w:rPr>
          <w:rFonts w:hAnsi="宋体" w:cs="宋体"/>
        </w:rPr>
      </w:pPr>
      <w:r w:rsidRPr="003B53C7">
        <w:rPr>
          <w:rFonts w:hAnsi="宋体" w:cs="宋体"/>
        </w:rPr>
        <w:t>518060, China.</w:t>
      </w:r>
    </w:p>
    <w:p w:rsidR="003B53C7" w:rsidRPr="003B53C7" w:rsidRDefault="003B53C7" w:rsidP="003B53C7">
      <w:pPr>
        <w:pStyle w:val="a3"/>
        <w:rPr>
          <w:rFonts w:hAnsi="宋体" w:cs="宋体"/>
        </w:rPr>
      </w:pPr>
      <w:r w:rsidRPr="003B53C7">
        <w:rPr>
          <w:rFonts w:hAnsi="宋体" w:cs="宋体"/>
        </w:rPr>
        <w:t xml:space="preserve">(3)National Clinical Research Center for Infectious Diseases, Shenzhen Third </w:t>
      </w:r>
    </w:p>
    <w:p w:rsidR="003B53C7" w:rsidRPr="003B53C7" w:rsidRDefault="003B53C7" w:rsidP="003B53C7">
      <w:pPr>
        <w:pStyle w:val="a3"/>
        <w:rPr>
          <w:rFonts w:hAnsi="宋体" w:cs="宋体"/>
        </w:rPr>
      </w:pPr>
      <w:r w:rsidRPr="003B53C7">
        <w:rPr>
          <w:rFonts w:hAnsi="宋体" w:cs="宋体"/>
        </w:rPr>
        <w:t xml:space="preserve">People's Hospital, The Second Affiliated Hospital, School of Medicine, Southern </w:t>
      </w:r>
    </w:p>
    <w:p w:rsidR="003B53C7" w:rsidRPr="003B53C7" w:rsidRDefault="003B53C7" w:rsidP="003B53C7">
      <w:pPr>
        <w:pStyle w:val="a3"/>
        <w:rPr>
          <w:rFonts w:hAnsi="宋体" w:cs="宋体"/>
        </w:rPr>
      </w:pPr>
      <w:r w:rsidRPr="003B53C7">
        <w:rPr>
          <w:rFonts w:hAnsi="宋体" w:cs="宋体"/>
        </w:rPr>
        <w:t>University of Science and Technology, Shenzhen 518112,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2C2B57">
        <w:rPr>
          <w:rFonts w:hAnsi="宋体" w:cs="宋体"/>
          <w:b/>
        </w:rPr>
        <w:t>Background:</w:t>
      </w:r>
      <w:r w:rsidRPr="003B53C7">
        <w:rPr>
          <w:rFonts w:hAnsi="宋体" w:cs="宋体"/>
        </w:rPr>
        <w:t xml:space="preserve"> Effective tuberculosis vaccines capable of inducing durable </w:t>
      </w:r>
    </w:p>
    <w:p w:rsidR="003B53C7" w:rsidRPr="003B53C7" w:rsidRDefault="003B53C7" w:rsidP="003B53C7">
      <w:pPr>
        <w:pStyle w:val="a3"/>
        <w:rPr>
          <w:rFonts w:hAnsi="宋体" w:cs="宋体"/>
        </w:rPr>
      </w:pPr>
      <w:r w:rsidRPr="003B53C7">
        <w:rPr>
          <w:rFonts w:hAnsi="宋体" w:cs="宋体"/>
        </w:rPr>
        <w:t xml:space="preserve">pulmonary immunity remain an unmet need. Mucosal vaccination strategies and </w:t>
      </w:r>
    </w:p>
    <w:p w:rsidR="003B53C7" w:rsidRPr="003B53C7" w:rsidRDefault="003B53C7" w:rsidP="003B53C7">
      <w:pPr>
        <w:pStyle w:val="a3"/>
        <w:rPr>
          <w:rFonts w:hAnsi="宋体" w:cs="宋体"/>
        </w:rPr>
      </w:pPr>
      <w:r w:rsidRPr="003B53C7">
        <w:rPr>
          <w:rFonts w:hAnsi="宋体" w:cs="宋体"/>
        </w:rPr>
        <w:t xml:space="preserve">rational antigen selection are increasingly recognized as critical for improving </w:t>
      </w:r>
    </w:p>
    <w:p w:rsidR="003B53C7" w:rsidRPr="003B53C7" w:rsidRDefault="003B53C7" w:rsidP="003B53C7">
      <w:pPr>
        <w:pStyle w:val="a3"/>
        <w:rPr>
          <w:rFonts w:hAnsi="宋体" w:cs="宋体"/>
        </w:rPr>
      </w:pPr>
      <w:r w:rsidRPr="003B53C7">
        <w:rPr>
          <w:rFonts w:hAnsi="宋体" w:cs="宋体"/>
        </w:rPr>
        <w:t xml:space="preserve">protection against aerosol Mycobacterium tuberculosis (Mtb) infection. </w:t>
      </w:r>
    </w:p>
    <w:p w:rsidR="003B53C7" w:rsidRPr="003B53C7" w:rsidRDefault="003B53C7" w:rsidP="003B53C7">
      <w:pPr>
        <w:pStyle w:val="a3"/>
        <w:rPr>
          <w:rFonts w:hAnsi="宋体" w:cs="宋体"/>
        </w:rPr>
      </w:pPr>
      <w:r w:rsidRPr="003B53C7">
        <w:rPr>
          <w:rFonts w:hAnsi="宋体" w:cs="宋体"/>
        </w:rPr>
        <w:t xml:space="preserve">Objective: The objective of this study was to establish an intranasal </w:t>
      </w:r>
    </w:p>
    <w:p w:rsidR="003B53C7" w:rsidRPr="003B53C7" w:rsidRDefault="003B53C7" w:rsidP="003B53C7">
      <w:pPr>
        <w:pStyle w:val="a3"/>
        <w:rPr>
          <w:rFonts w:hAnsi="宋体" w:cs="宋体"/>
        </w:rPr>
      </w:pPr>
      <w:r w:rsidRPr="003B53C7">
        <w:rPr>
          <w:rFonts w:hAnsi="宋体" w:cs="宋体"/>
        </w:rPr>
        <w:t xml:space="preserve">recombinant adeno-associated virus (rAAV) platform and evaluate SapM (Rv3310) as </w:t>
      </w:r>
    </w:p>
    <w:p w:rsidR="003B53C7" w:rsidRPr="003B53C7" w:rsidRDefault="003B53C7" w:rsidP="003B53C7">
      <w:pPr>
        <w:pStyle w:val="a3"/>
        <w:rPr>
          <w:rFonts w:hAnsi="宋体" w:cs="宋体"/>
        </w:rPr>
      </w:pPr>
      <w:r w:rsidRPr="003B53C7">
        <w:rPr>
          <w:rFonts w:hAnsi="宋体" w:cs="宋体"/>
        </w:rPr>
        <w:t xml:space="preserve">a mucosal TB vaccine antigen in mice. </w:t>
      </w:r>
      <w:r w:rsidRPr="002C2B57">
        <w:rPr>
          <w:rFonts w:hAnsi="宋体" w:cs="宋体"/>
          <w:b/>
        </w:rPr>
        <w:t>Methods:</w:t>
      </w:r>
      <w:r w:rsidRPr="003B53C7">
        <w:rPr>
          <w:rFonts w:hAnsi="宋体" w:cs="宋体"/>
        </w:rPr>
        <w:t xml:space="preserve"> We established and optimized an </w:t>
      </w:r>
    </w:p>
    <w:p w:rsidR="003B53C7" w:rsidRPr="003B53C7" w:rsidRDefault="003B53C7" w:rsidP="003B53C7">
      <w:pPr>
        <w:pStyle w:val="a3"/>
        <w:rPr>
          <w:rFonts w:hAnsi="宋体" w:cs="宋体"/>
        </w:rPr>
      </w:pPr>
      <w:r w:rsidRPr="003B53C7">
        <w:rPr>
          <w:rFonts w:hAnsi="宋体" w:cs="宋体"/>
        </w:rPr>
        <w:t xml:space="preserve">rAAV production and purification platform suitable for intranasal immunization </w:t>
      </w:r>
    </w:p>
    <w:p w:rsidR="003B53C7" w:rsidRPr="003B53C7" w:rsidRDefault="003B53C7" w:rsidP="003B53C7">
      <w:pPr>
        <w:pStyle w:val="a3"/>
        <w:rPr>
          <w:rFonts w:hAnsi="宋体" w:cs="宋体"/>
        </w:rPr>
      </w:pPr>
      <w:r w:rsidRPr="003B53C7">
        <w:rPr>
          <w:rFonts w:hAnsi="宋体" w:cs="宋体"/>
        </w:rPr>
        <w:t xml:space="preserve">and applied it to deliver Mtb antigen SapM. Immunogenicity was assessed by lung </w:t>
      </w:r>
    </w:p>
    <w:p w:rsidR="003B53C7" w:rsidRPr="003B53C7" w:rsidRDefault="003B53C7" w:rsidP="003B53C7">
      <w:pPr>
        <w:pStyle w:val="a3"/>
        <w:rPr>
          <w:rFonts w:hAnsi="宋体" w:cs="宋体"/>
        </w:rPr>
      </w:pPr>
      <w:r w:rsidRPr="003B53C7">
        <w:rPr>
          <w:rFonts w:hAnsi="宋体" w:cs="宋体"/>
        </w:rPr>
        <w:t xml:space="preserve">mucosal T-cell responses (CD69/CD103) and IFN-γ production in the lungs and </w:t>
      </w:r>
    </w:p>
    <w:p w:rsidR="003B53C7" w:rsidRPr="003B53C7" w:rsidRDefault="003B53C7" w:rsidP="003B53C7">
      <w:pPr>
        <w:pStyle w:val="a3"/>
        <w:rPr>
          <w:rFonts w:hAnsi="宋体" w:cs="宋体"/>
        </w:rPr>
      </w:pPr>
      <w:r w:rsidRPr="003B53C7">
        <w:rPr>
          <w:rFonts w:hAnsi="宋体" w:cs="宋体"/>
        </w:rPr>
        <w:t xml:space="preserve">spleen after mycobacterial antigen stimulation. Protective efficacy was </w:t>
      </w:r>
    </w:p>
    <w:p w:rsidR="003B53C7" w:rsidRPr="003B53C7" w:rsidRDefault="003B53C7" w:rsidP="003B53C7">
      <w:pPr>
        <w:pStyle w:val="a3"/>
        <w:rPr>
          <w:rFonts w:hAnsi="宋体" w:cs="宋体"/>
        </w:rPr>
      </w:pPr>
      <w:r w:rsidRPr="003B53C7">
        <w:rPr>
          <w:rFonts w:hAnsi="宋体" w:cs="宋体"/>
        </w:rPr>
        <w:t xml:space="preserve">evaluated after aerosol H37Rv challenge by quantifying pulmonary bacterial </w:t>
      </w:r>
    </w:p>
    <w:p w:rsidR="003B53C7" w:rsidRPr="002C2B57" w:rsidRDefault="003B53C7" w:rsidP="003B53C7">
      <w:pPr>
        <w:pStyle w:val="a3"/>
        <w:rPr>
          <w:rFonts w:hAnsi="宋体" w:cs="宋体"/>
          <w:b/>
        </w:rPr>
      </w:pPr>
      <w:r w:rsidRPr="003B53C7">
        <w:rPr>
          <w:rFonts w:hAnsi="宋体" w:cs="宋体"/>
        </w:rPr>
        <w:t>burden and lung pathology compared with vector controls and BCG.</w:t>
      </w:r>
      <w:r w:rsidRPr="002C2B57">
        <w:rPr>
          <w:rFonts w:hAnsi="宋体" w:cs="宋体"/>
          <w:b/>
        </w:rPr>
        <w:t xml:space="preserve"> Results: </w:t>
      </w:r>
    </w:p>
    <w:p w:rsidR="003B53C7" w:rsidRPr="003B53C7" w:rsidRDefault="003B53C7" w:rsidP="003B53C7">
      <w:pPr>
        <w:pStyle w:val="a3"/>
        <w:rPr>
          <w:rFonts w:hAnsi="宋体" w:cs="宋体"/>
        </w:rPr>
      </w:pPr>
      <w:r w:rsidRPr="003B53C7">
        <w:rPr>
          <w:rFonts w:hAnsi="宋体" w:cs="宋体"/>
        </w:rPr>
        <w:t xml:space="preserve">rAAV6-SapM was successfully produced and efficiently transduced </w:t>
      </w:r>
    </w:p>
    <w:p w:rsidR="003B53C7" w:rsidRPr="003B53C7" w:rsidRDefault="003B53C7" w:rsidP="003B53C7">
      <w:pPr>
        <w:pStyle w:val="a3"/>
        <w:rPr>
          <w:rFonts w:hAnsi="宋体" w:cs="宋体"/>
        </w:rPr>
      </w:pPr>
      <w:r w:rsidRPr="003B53C7">
        <w:rPr>
          <w:rFonts w:hAnsi="宋体" w:cs="宋体"/>
        </w:rPr>
        <w:t xml:space="preserve">antigen-presenting cells without inducing phenotypic maturation. Intranasal </w:t>
      </w:r>
    </w:p>
    <w:p w:rsidR="003B53C7" w:rsidRPr="003B53C7" w:rsidRDefault="003B53C7" w:rsidP="003B53C7">
      <w:pPr>
        <w:pStyle w:val="a3"/>
        <w:rPr>
          <w:rFonts w:hAnsi="宋体" w:cs="宋体"/>
        </w:rPr>
      </w:pPr>
      <w:r w:rsidRPr="003B53C7">
        <w:rPr>
          <w:rFonts w:hAnsi="宋体" w:cs="宋体"/>
        </w:rPr>
        <w:t xml:space="preserve">immunization in mice induced mucosal T-cell responses in the lungs and increased </w:t>
      </w:r>
    </w:p>
    <w:p w:rsidR="003B53C7" w:rsidRPr="003B53C7" w:rsidRDefault="003B53C7" w:rsidP="003B53C7">
      <w:pPr>
        <w:pStyle w:val="a3"/>
        <w:rPr>
          <w:rFonts w:hAnsi="宋体" w:cs="宋体"/>
        </w:rPr>
      </w:pPr>
      <w:r w:rsidRPr="003B53C7">
        <w:rPr>
          <w:rFonts w:hAnsi="宋体" w:cs="宋体"/>
        </w:rPr>
        <w:t xml:space="preserve">expression of tissue residency-related markers (CD69 and CD103). It also </w:t>
      </w:r>
    </w:p>
    <w:p w:rsidR="003B53C7" w:rsidRPr="003B53C7" w:rsidRDefault="003B53C7" w:rsidP="003B53C7">
      <w:pPr>
        <w:pStyle w:val="a3"/>
        <w:rPr>
          <w:rFonts w:hAnsi="宋体" w:cs="宋体"/>
        </w:rPr>
      </w:pPr>
      <w:r w:rsidRPr="003B53C7">
        <w:rPr>
          <w:rFonts w:hAnsi="宋体" w:cs="宋体"/>
        </w:rPr>
        <w:t xml:space="preserve">elicited a Th1-biased cellular immune response characterized by enhanced IFN-γ </w:t>
      </w:r>
    </w:p>
    <w:p w:rsidR="003B53C7" w:rsidRPr="003B53C7" w:rsidRDefault="003B53C7" w:rsidP="003B53C7">
      <w:pPr>
        <w:pStyle w:val="a3"/>
        <w:rPr>
          <w:rFonts w:hAnsi="宋体" w:cs="宋体"/>
        </w:rPr>
      </w:pPr>
      <w:r w:rsidRPr="003B53C7">
        <w:rPr>
          <w:rFonts w:hAnsi="宋体" w:cs="宋体"/>
        </w:rPr>
        <w:t xml:space="preserve">production in both the lungs and spleen in response to mycobacterial antigen </w:t>
      </w:r>
    </w:p>
    <w:p w:rsidR="003B53C7" w:rsidRPr="003B53C7" w:rsidRDefault="003B53C7" w:rsidP="003B53C7">
      <w:pPr>
        <w:pStyle w:val="a3"/>
        <w:rPr>
          <w:rFonts w:hAnsi="宋体" w:cs="宋体"/>
        </w:rPr>
      </w:pPr>
      <w:r w:rsidRPr="003B53C7">
        <w:rPr>
          <w:rFonts w:hAnsi="宋体" w:cs="宋体"/>
        </w:rPr>
        <w:t xml:space="preserve">stimulation. Upon aerosol challenge with virulent Mtb H37Rv, </w:t>
      </w:r>
    </w:p>
    <w:p w:rsidR="003B53C7" w:rsidRPr="003B53C7" w:rsidRDefault="003B53C7" w:rsidP="003B53C7">
      <w:pPr>
        <w:pStyle w:val="a3"/>
        <w:rPr>
          <w:rFonts w:hAnsi="宋体" w:cs="宋体"/>
        </w:rPr>
      </w:pPr>
      <w:r w:rsidRPr="003B53C7">
        <w:rPr>
          <w:rFonts w:hAnsi="宋体" w:cs="宋体"/>
        </w:rPr>
        <w:t xml:space="preserve">rAAV6-SapM-immunized mice exhibited a significant reduction in pulmonary </w:t>
      </w:r>
    </w:p>
    <w:p w:rsidR="003B53C7" w:rsidRPr="003B53C7" w:rsidRDefault="003B53C7" w:rsidP="003B53C7">
      <w:pPr>
        <w:pStyle w:val="a3"/>
        <w:rPr>
          <w:rFonts w:hAnsi="宋体" w:cs="宋体"/>
        </w:rPr>
      </w:pPr>
      <w:r w:rsidRPr="003B53C7">
        <w:rPr>
          <w:rFonts w:hAnsi="宋体" w:cs="宋体"/>
        </w:rPr>
        <w:t xml:space="preserve">bacterial burden and attenuated lung pathology compared with vector-immunized </w:t>
      </w:r>
    </w:p>
    <w:p w:rsidR="003B53C7" w:rsidRPr="003B53C7" w:rsidRDefault="003B53C7" w:rsidP="003B53C7">
      <w:pPr>
        <w:pStyle w:val="a3"/>
        <w:rPr>
          <w:rFonts w:hAnsi="宋体" w:cs="宋体"/>
        </w:rPr>
      </w:pPr>
      <w:r w:rsidRPr="003B53C7">
        <w:rPr>
          <w:rFonts w:hAnsi="宋体" w:cs="宋体"/>
        </w:rPr>
        <w:t xml:space="preserve">controls. </w:t>
      </w:r>
      <w:r w:rsidRPr="002C2B57">
        <w:rPr>
          <w:rFonts w:hAnsi="宋体" w:cs="宋体"/>
          <w:b/>
        </w:rPr>
        <w:t xml:space="preserve">Conclusions: </w:t>
      </w:r>
      <w:r w:rsidRPr="003B53C7">
        <w:rPr>
          <w:rFonts w:hAnsi="宋体" w:cs="宋体"/>
        </w:rPr>
        <w:t xml:space="preserve">These findings provide proof-of-concept evidence that </w:t>
      </w:r>
    </w:p>
    <w:p w:rsidR="003B53C7" w:rsidRPr="003B53C7" w:rsidRDefault="003B53C7" w:rsidP="003B53C7">
      <w:pPr>
        <w:pStyle w:val="a3"/>
        <w:rPr>
          <w:rFonts w:hAnsi="宋体" w:cs="宋体"/>
        </w:rPr>
      </w:pPr>
      <w:r w:rsidRPr="003B53C7">
        <w:rPr>
          <w:rFonts w:hAnsi="宋体" w:cs="宋体"/>
        </w:rPr>
        <w:t xml:space="preserve">intranasal delivery of an AAV-based vaccine encoding SapM can induce </w:t>
      </w:r>
    </w:p>
    <w:p w:rsidR="003B53C7" w:rsidRPr="003B53C7" w:rsidRDefault="003B53C7" w:rsidP="003B53C7">
      <w:pPr>
        <w:pStyle w:val="a3"/>
        <w:rPr>
          <w:rFonts w:hAnsi="宋体" w:cs="宋体"/>
        </w:rPr>
      </w:pPr>
      <w:r w:rsidRPr="003B53C7">
        <w:rPr>
          <w:rFonts w:hAnsi="宋体" w:cs="宋体"/>
        </w:rPr>
        <w:t xml:space="preserve">antigen-responsive Th1 immunity and confer significant protection against early </w:t>
      </w:r>
    </w:p>
    <w:p w:rsidR="003B53C7" w:rsidRPr="003B53C7" w:rsidRDefault="003B53C7" w:rsidP="003B53C7">
      <w:pPr>
        <w:pStyle w:val="a3"/>
        <w:rPr>
          <w:rFonts w:hAnsi="宋体" w:cs="宋体"/>
        </w:rPr>
      </w:pPr>
      <w:r w:rsidRPr="003B53C7">
        <w:rPr>
          <w:rFonts w:hAnsi="宋体" w:cs="宋体"/>
        </w:rPr>
        <w:t xml:space="preserve">pulmonary TB, supporting further exploration of SapM as a vaccine antigen and </w:t>
      </w:r>
    </w:p>
    <w:p w:rsidR="003B53C7" w:rsidRPr="003B53C7" w:rsidRDefault="003B53C7" w:rsidP="003B53C7">
      <w:pPr>
        <w:pStyle w:val="a3"/>
        <w:rPr>
          <w:rFonts w:hAnsi="宋体" w:cs="宋体"/>
        </w:rPr>
      </w:pPr>
      <w:r w:rsidRPr="003B53C7">
        <w:rPr>
          <w:rFonts w:hAnsi="宋体" w:cs="宋体"/>
        </w:rPr>
        <w:t>AAV-based mucosal gene vaccination as a platform for TB vaccine development.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10.3390/vaccines14030224</w:t>
      </w:r>
    </w:p>
    <w:p w:rsidR="003B53C7" w:rsidRPr="003B53C7" w:rsidRDefault="003B53C7" w:rsidP="003B53C7">
      <w:pPr>
        <w:pStyle w:val="a3"/>
        <w:rPr>
          <w:rFonts w:hAnsi="宋体" w:cs="宋体"/>
        </w:rPr>
      </w:pPr>
      <w:r w:rsidRPr="003B53C7">
        <w:rPr>
          <w:rFonts w:hAnsi="宋体" w:cs="宋体"/>
        </w:rPr>
        <w:lastRenderedPageBreak/>
        <w:t>PMCID: PMC13029826</w:t>
      </w:r>
    </w:p>
    <w:p w:rsidR="003B53C7" w:rsidRPr="003B53C7" w:rsidRDefault="002C2B57" w:rsidP="003B53C7">
      <w:pPr>
        <w:pStyle w:val="a3"/>
        <w:rPr>
          <w:rFonts w:hAnsi="宋体" w:cs="宋体" w:hint="eastAsia"/>
        </w:rPr>
      </w:pPr>
      <w:r>
        <w:rPr>
          <w:rFonts w:hAnsi="宋体" w:cs="宋体"/>
        </w:rPr>
        <w:t>PMID: 41893761</w:t>
      </w:r>
    </w:p>
    <w:p w:rsidR="003B53C7" w:rsidRPr="003B53C7" w:rsidRDefault="003B53C7" w:rsidP="003B53C7">
      <w:pPr>
        <w:pStyle w:val="a3"/>
        <w:rPr>
          <w:rFonts w:hAnsi="宋体" w:cs="宋体"/>
        </w:rPr>
      </w:pPr>
    </w:p>
    <w:p w:rsidR="003B53C7" w:rsidRPr="00C11A91" w:rsidRDefault="006B0D5E" w:rsidP="003B53C7">
      <w:pPr>
        <w:pStyle w:val="a3"/>
        <w:rPr>
          <w:rFonts w:hAnsi="宋体" w:cs="宋体"/>
          <w:b/>
          <w:color w:val="FF0000"/>
        </w:rPr>
      </w:pPr>
      <w:r>
        <w:rPr>
          <w:rFonts w:hAnsi="宋体" w:cs="宋体"/>
          <w:b/>
          <w:color w:val="FF0000"/>
        </w:rPr>
        <w:t>31</w:t>
      </w:r>
      <w:r w:rsidR="003B53C7" w:rsidRPr="00C11A91">
        <w:rPr>
          <w:rFonts w:hAnsi="宋体" w:cs="宋体"/>
          <w:b/>
          <w:color w:val="FF0000"/>
        </w:rPr>
        <w:t>. Mar Drugs. 2026 Mar 15;24(3):111. doi: 10.3390/md24030111.</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New Cyclopeptides and Curvularins from Marine-Derived Fungal-Bacterial Symbiont </w:t>
      </w:r>
    </w:p>
    <w:p w:rsidR="003B53C7" w:rsidRPr="003B53C7" w:rsidRDefault="003B53C7" w:rsidP="003B53C7">
      <w:pPr>
        <w:pStyle w:val="a3"/>
        <w:rPr>
          <w:rFonts w:hAnsi="宋体" w:cs="宋体"/>
        </w:rPr>
      </w:pPr>
      <w:r w:rsidRPr="003B53C7">
        <w:rPr>
          <w:rFonts w:hAnsi="宋体" w:cs="宋体"/>
        </w:rPr>
        <w:t>Aspergillus spelaeus GXIMD 04541/Sphingomonas echinoides GXIMD 04532.</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Yao FH(1)(2), Yang J(1), Li XY(1), Xu SF(1), Liu K(1)(2), Tang ZZ(1)(2), Li </w:t>
      </w:r>
    </w:p>
    <w:p w:rsidR="003B53C7" w:rsidRPr="003B53C7" w:rsidRDefault="003B53C7" w:rsidP="003B53C7">
      <w:pPr>
        <w:pStyle w:val="a3"/>
        <w:rPr>
          <w:rFonts w:hAnsi="宋体" w:cs="宋体"/>
        </w:rPr>
      </w:pPr>
      <w:r w:rsidRPr="003B53C7">
        <w:rPr>
          <w:rFonts w:hAnsi="宋体" w:cs="宋体"/>
        </w:rPr>
        <w:t>WH(3), Liu YH(1)(2), Yi XX(1)(2), Gao CH(1)(2).</w:t>
      </w:r>
    </w:p>
    <w:p w:rsidR="003B53C7" w:rsidRDefault="003B53C7" w:rsidP="003B53C7">
      <w:pPr>
        <w:pStyle w:val="a3"/>
        <w:rPr>
          <w:rFonts w:hAnsi="宋体" w:cs="宋体"/>
        </w:rPr>
      </w:pPr>
    </w:p>
    <w:p w:rsidR="00047DE6" w:rsidRPr="0070327A" w:rsidRDefault="00047DE6" w:rsidP="003B53C7">
      <w:pPr>
        <w:pStyle w:val="a3"/>
        <w:rPr>
          <w:rFonts w:hAnsi="宋体" w:cs="宋体"/>
          <w:b/>
          <w:color w:val="0070C0"/>
        </w:rPr>
      </w:pPr>
      <w:r w:rsidRPr="0070327A">
        <w:rPr>
          <w:rFonts w:hAnsi="宋体" w:cs="宋体"/>
          <w:b/>
          <w:color w:val="0070C0"/>
        </w:rPr>
        <w:t>Fei-Hua Yao, Jie Yang, Xiao-Yan Li, Shu-Fen Xu, Kai Liu, Zhen-Zhou Tang, Wei-Hui Li, Yong-Hong Liu, Xiang-Xi Yi</w:t>
      </w:r>
      <w:r w:rsidRPr="0070327A">
        <w:rPr>
          <w:rFonts w:hAnsi="宋体" w:cs="宋体" w:hint="eastAsia"/>
          <w:b/>
          <w:color w:val="0070C0"/>
        </w:rPr>
        <w:t>*</w:t>
      </w:r>
      <w:r w:rsidRPr="0070327A">
        <w:rPr>
          <w:rFonts w:hAnsi="宋体" w:cs="宋体"/>
          <w:b/>
          <w:color w:val="0070C0"/>
        </w:rPr>
        <w:t>, Cheng-Hai Gao</w:t>
      </w:r>
      <w:r w:rsidRPr="0070327A">
        <w:rPr>
          <w:rFonts w:hAnsi="宋体" w:cs="宋体" w:hint="eastAsia"/>
          <w:b/>
          <w:color w:val="0070C0"/>
        </w:rPr>
        <w:t>*</w:t>
      </w:r>
    </w:p>
    <w:p w:rsidR="00047DE6" w:rsidRPr="0070327A" w:rsidRDefault="00047DE6" w:rsidP="003B53C7">
      <w:pPr>
        <w:pStyle w:val="a3"/>
        <w:rPr>
          <w:rFonts w:hAnsi="宋体" w:cs="宋体"/>
          <w:b/>
          <w:color w:val="0070C0"/>
        </w:rPr>
      </w:pPr>
      <w:r w:rsidRPr="0070327A">
        <w:rPr>
          <w:rFonts w:hAnsi="宋体" w:cs="宋体" w:hint="eastAsia"/>
          <w:b/>
          <w:color w:val="0070C0"/>
        </w:rPr>
        <w:t>*</w:t>
      </w:r>
      <w:r w:rsidRPr="0070327A">
        <w:rPr>
          <w:rFonts w:hAnsi="宋体" w:cs="宋体"/>
          <w:b/>
          <w:color w:val="0070C0"/>
        </w:rPr>
        <w:t>Correspondence: yixiangxi2017@163.com (Xiang-Xi Yi); gaoch@gxtcmu.edu.cn (Cheng-Hai Gao)</w:t>
      </w:r>
    </w:p>
    <w:p w:rsidR="00047DE6" w:rsidRDefault="00047DE6"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(1)Faculty of Pharmacy, Institute of Marine Drugs, Guangxi University of Chinese </w:t>
      </w:r>
    </w:p>
    <w:p w:rsidR="003B53C7" w:rsidRPr="003B53C7" w:rsidRDefault="003B53C7" w:rsidP="003B53C7">
      <w:pPr>
        <w:pStyle w:val="a3"/>
        <w:rPr>
          <w:rFonts w:hAnsi="宋体" w:cs="宋体"/>
        </w:rPr>
      </w:pPr>
      <w:r w:rsidRPr="003B53C7">
        <w:rPr>
          <w:rFonts w:hAnsi="宋体" w:cs="宋体"/>
        </w:rPr>
        <w:t>Medicine, Nanning 530200, China.</w:t>
      </w:r>
    </w:p>
    <w:p w:rsidR="003B53C7" w:rsidRPr="003B53C7" w:rsidRDefault="003B53C7" w:rsidP="003B53C7">
      <w:pPr>
        <w:pStyle w:val="a3"/>
        <w:rPr>
          <w:rFonts w:hAnsi="宋体" w:cs="宋体"/>
        </w:rPr>
      </w:pPr>
      <w:r w:rsidRPr="003B53C7">
        <w:rPr>
          <w:rFonts w:hAnsi="宋体" w:cs="宋体"/>
        </w:rPr>
        <w:t xml:space="preserve">(2)Guangxi Key Laboratory of Marine Drugs, University Engineering Research </w:t>
      </w:r>
    </w:p>
    <w:p w:rsidR="003B53C7" w:rsidRPr="003B53C7" w:rsidRDefault="003B53C7" w:rsidP="003B53C7">
      <w:pPr>
        <w:pStyle w:val="a3"/>
        <w:rPr>
          <w:rFonts w:hAnsi="宋体" w:cs="宋体"/>
        </w:rPr>
      </w:pPr>
      <w:r w:rsidRPr="003B53C7">
        <w:rPr>
          <w:rFonts w:hAnsi="宋体" w:cs="宋体"/>
        </w:rPr>
        <w:t xml:space="preserve">Center of High-Efficient Utilization of Marine Traditional Chinese Medicine </w:t>
      </w:r>
    </w:p>
    <w:p w:rsidR="003B53C7" w:rsidRPr="003B53C7" w:rsidRDefault="003B53C7" w:rsidP="003B53C7">
      <w:pPr>
        <w:pStyle w:val="a3"/>
        <w:rPr>
          <w:rFonts w:hAnsi="宋体" w:cs="宋体"/>
        </w:rPr>
      </w:pPr>
      <w:r w:rsidRPr="003B53C7">
        <w:rPr>
          <w:rFonts w:hAnsi="宋体" w:cs="宋体"/>
        </w:rPr>
        <w:t xml:space="preserve">Resources, Guangxi, Guangxi University of Chinese Medicine, Nanning 530200,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t xml:space="preserve">(3)State Key Laboratory for Conservation and Utilization of Subtropical </w:t>
      </w:r>
    </w:p>
    <w:p w:rsidR="003B53C7" w:rsidRPr="003B53C7" w:rsidRDefault="003B53C7" w:rsidP="003B53C7">
      <w:pPr>
        <w:pStyle w:val="a3"/>
        <w:rPr>
          <w:rFonts w:hAnsi="宋体" w:cs="宋体"/>
        </w:rPr>
      </w:pPr>
      <w:r w:rsidRPr="003B53C7">
        <w:rPr>
          <w:rFonts w:hAnsi="宋体" w:cs="宋体"/>
        </w:rPr>
        <w:t xml:space="preserve">Agro-Bioresources, College of Life Science and Technology, Guangxi University, </w:t>
      </w:r>
    </w:p>
    <w:p w:rsidR="003B53C7" w:rsidRPr="003B53C7" w:rsidRDefault="003B53C7" w:rsidP="003B53C7">
      <w:pPr>
        <w:pStyle w:val="a3"/>
        <w:rPr>
          <w:rFonts w:hAnsi="宋体" w:cs="宋体"/>
        </w:rPr>
      </w:pPr>
      <w:r w:rsidRPr="003B53C7">
        <w:rPr>
          <w:rFonts w:hAnsi="宋体" w:cs="宋体"/>
        </w:rPr>
        <w:t>Nanning 530004,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Three new cyclic tetrapeptides (nectriatidels A-C, 1-3), two new curvularin </w:t>
      </w:r>
    </w:p>
    <w:p w:rsidR="003B53C7" w:rsidRPr="003B53C7" w:rsidRDefault="003B53C7" w:rsidP="003B53C7">
      <w:pPr>
        <w:pStyle w:val="a3"/>
        <w:rPr>
          <w:rFonts w:hAnsi="宋体" w:cs="宋体"/>
        </w:rPr>
      </w:pPr>
      <w:r w:rsidRPr="003B53C7">
        <w:rPr>
          <w:rFonts w:hAnsi="宋体" w:cs="宋体"/>
        </w:rPr>
        <w:t xml:space="preserve">analogs (6 and 7), and four known compounds (4 and 5, 8 and 9) were isolated </w:t>
      </w:r>
    </w:p>
    <w:p w:rsidR="003B53C7" w:rsidRPr="003B53C7" w:rsidRDefault="003B53C7" w:rsidP="003B53C7">
      <w:pPr>
        <w:pStyle w:val="a3"/>
        <w:rPr>
          <w:rFonts w:hAnsi="宋体" w:cs="宋体"/>
        </w:rPr>
      </w:pPr>
      <w:r w:rsidRPr="003B53C7">
        <w:rPr>
          <w:rFonts w:hAnsi="宋体" w:cs="宋体"/>
        </w:rPr>
        <w:t xml:space="preserve">from the marine-derived fungal-bacterial symbiont Aspergillus spelaeus GXIMD </w:t>
      </w:r>
    </w:p>
    <w:p w:rsidR="003B53C7" w:rsidRPr="003B53C7" w:rsidRDefault="003B53C7" w:rsidP="003B53C7">
      <w:pPr>
        <w:pStyle w:val="a3"/>
        <w:rPr>
          <w:rFonts w:hAnsi="宋体" w:cs="宋体"/>
        </w:rPr>
      </w:pPr>
      <w:r w:rsidRPr="003B53C7">
        <w:rPr>
          <w:rFonts w:hAnsi="宋体" w:cs="宋体"/>
        </w:rPr>
        <w:t xml:space="preserve">04541/Sphingomonas echinoides GXIMD 04532, which was obtained from Mauritia </w:t>
      </w:r>
    </w:p>
    <w:p w:rsidR="003B53C7" w:rsidRPr="003B53C7" w:rsidRDefault="003B53C7" w:rsidP="003B53C7">
      <w:pPr>
        <w:pStyle w:val="a3"/>
        <w:rPr>
          <w:rFonts w:hAnsi="宋体" w:cs="宋体"/>
        </w:rPr>
      </w:pPr>
      <w:r w:rsidRPr="003B53C7">
        <w:rPr>
          <w:rFonts w:hAnsi="宋体" w:cs="宋体"/>
        </w:rPr>
        <w:t xml:space="preserve">arabica in shallow coastal waters. Their structures were elucidated through NMR </w:t>
      </w:r>
    </w:p>
    <w:p w:rsidR="003B53C7" w:rsidRPr="003B53C7" w:rsidRDefault="003B53C7" w:rsidP="003B53C7">
      <w:pPr>
        <w:pStyle w:val="a3"/>
        <w:rPr>
          <w:rFonts w:hAnsi="宋体" w:cs="宋体"/>
        </w:rPr>
      </w:pPr>
      <w:r w:rsidRPr="003B53C7">
        <w:rPr>
          <w:rFonts w:hAnsi="宋体" w:cs="宋体"/>
        </w:rPr>
        <w:t xml:space="preserve">spectroscopy and HRESIMS, and their absolute configurations were determined by </w:t>
      </w:r>
    </w:p>
    <w:p w:rsidR="003B53C7" w:rsidRPr="003B53C7" w:rsidRDefault="003B53C7" w:rsidP="003B53C7">
      <w:pPr>
        <w:pStyle w:val="a3"/>
        <w:rPr>
          <w:rFonts w:hAnsi="宋体" w:cs="宋体"/>
        </w:rPr>
      </w:pPr>
      <w:r w:rsidRPr="003B53C7">
        <w:rPr>
          <w:rFonts w:hAnsi="宋体" w:cs="宋体"/>
        </w:rPr>
        <w:t xml:space="preserve">Marfey's method and quantum chemical calculations. Compounds 1-5 showed moderate </w:t>
      </w:r>
    </w:p>
    <w:p w:rsidR="003B53C7" w:rsidRPr="003B53C7" w:rsidRDefault="003B53C7" w:rsidP="003B53C7">
      <w:pPr>
        <w:pStyle w:val="a3"/>
        <w:rPr>
          <w:rFonts w:hAnsi="宋体" w:cs="宋体"/>
        </w:rPr>
      </w:pPr>
      <w:r w:rsidRPr="003B53C7">
        <w:rPr>
          <w:rFonts w:hAnsi="宋体" w:cs="宋体"/>
        </w:rPr>
        <w:t xml:space="preserve">amphotericin B (AmB)-potentiating activity against Candida albicans. Compounds 7 </w:t>
      </w:r>
    </w:p>
    <w:p w:rsidR="003B53C7" w:rsidRPr="003B53C7" w:rsidRDefault="003B53C7" w:rsidP="003B53C7">
      <w:pPr>
        <w:pStyle w:val="a3"/>
        <w:rPr>
          <w:rFonts w:hAnsi="宋体" w:cs="宋体"/>
        </w:rPr>
      </w:pPr>
      <w:r w:rsidRPr="003B53C7">
        <w:rPr>
          <w:rFonts w:hAnsi="宋体" w:cs="宋体"/>
        </w:rPr>
        <w:t xml:space="preserve">and 8 exhibited significant activities against Mycobacterium tuberculosis, with </w:t>
      </w:r>
    </w:p>
    <w:p w:rsidR="003B53C7" w:rsidRPr="003B53C7" w:rsidRDefault="003B53C7" w:rsidP="003B53C7">
      <w:pPr>
        <w:pStyle w:val="a3"/>
        <w:rPr>
          <w:rFonts w:hAnsi="宋体" w:cs="宋体"/>
        </w:rPr>
      </w:pPr>
      <w:r w:rsidRPr="003B53C7">
        <w:rPr>
          <w:rFonts w:hAnsi="宋体" w:cs="宋体"/>
        </w:rPr>
        <w:t xml:space="preserve">MIC values of 32 and 16 μg/mL, respectively. Additionally, compounds 7 and 8 </w:t>
      </w:r>
    </w:p>
    <w:p w:rsidR="003B53C7" w:rsidRPr="003B53C7" w:rsidRDefault="003B53C7" w:rsidP="003B53C7">
      <w:pPr>
        <w:pStyle w:val="a3"/>
        <w:rPr>
          <w:rFonts w:hAnsi="宋体" w:cs="宋体"/>
        </w:rPr>
      </w:pPr>
      <w:r w:rsidRPr="003B53C7">
        <w:rPr>
          <w:rFonts w:hAnsi="宋体" w:cs="宋体"/>
        </w:rPr>
        <w:t xml:space="preserve">exhibited moderate cytotoxicity against human colorectal cancer cell lines DLD-1 </w:t>
      </w:r>
    </w:p>
    <w:p w:rsidR="003B53C7" w:rsidRPr="003B53C7" w:rsidRDefault="003B53C7" w:rsidP="003B53C7">
      <w:pPr>
        <w:pStyle w:val="a3"/>
        <w:rPr>
          <w:rFonts w:hAnsi="宋体" w:cs="宋体"/>
        </w:rPr>
      </w:pPr>
      <w:r w:rsidRPr="003B53C7">
        <w:rPr>
          <w:rFonts w:hAnsi="宋体" w:cs="宋体"/>
        </w:rPr>
        <w:t xml:space="preserve">and SW480, with IC50 values of 25~36 μM. Whole-genome sequencing of A. spelaeus </w:t>
      </w:r>
    </w:p>
    <w:p w:rsidR="003B53C7" w:rsidRPr="003B53C7" w:rsidRDefault="003B53C7" w:rsidP="003B53C7">
      <w:pPr>
        <w:pStyle w:val="a3"/>
        <w:rPr>
          <w:rFonts w:hAnsi="宋体" w:cs="宋体"/>
        </w:rPr>
      </w:pPr>
      <w:r w:rsidRPr="003B53C7">
        <w:rPr>
          <w:rFonts w:hAnsi="宋体" w:cs="宋体"/>
        </w:rPr>
        <w:t xml:space="preserve">revealed a 35.91 Mb assembly encoding 106 biosynthetic gene clusters (BGCs). </w:t>
      </w:r>
    </w:p>
    <w:p w:rsidR="003B53C7" w:rsidRPr="003B53C7" w:rsidRDefault="003B53C7" w:rsidP="003B53C7">
      <w:pPr>
        <w:pStyle w:val="a3"/>
        <w:rPr>
          <w:rFonts w:hAnsi="宋体" w:cs="宋体"/>
        </w:rPr>
      </w:pPr>
      <w:r w:rsidRPr="003B53C7">
        <w:rPr>
          <w:rFonts w:hAnsi="宋体" w:cs="宋体"/>
        </w:rPr>
        <w:t xml:space="preserve">antiSMASH analysis revealed that 79 of these BGCs (74.5%) displayed no </w:t>
      </w:r>
    </w:p>
    <w:p w:rsidR="003B53C7" w:rsidRPr="003B53C7" w:rsidRDefault="003B53C7" w:rsidP="003B53C7">
      <w:pPr>
        <w:pStyle w:val="a3"/>
        <w:rPr>
          <w:rFonts w:hAnsi="宋体" w:cs="宋体"/>
        </w:rPr>
      </w:pPr>
      <w:r w:rsidRPr="003B53C7">
        <w:rPr>
          <w:rFonts w:hAnsi="宋体" w:cs="宋体"/>
        </w:rPr>
        <w:t xml:space="preserve">significant similarity to known pathways in the MIBiG database, which is </w:t>
      </w:r>
    </w:p>
    <w:p w:rsidR="003B53C7" w:rsidRPr="003B53C7" w:rsidRDefault="003B53C7" w:rsidP="003B53C7">
      <w:pPr>
        <w:pStyle w:val="a3"/>
        <w:rPr>
          <w:rFonts w:hAnsi="宋体" w:cs="宋体"/>
        </w:rPr>
      </w:pPr>
      <w:r w:rsidRPr="003B53C7">
        <w:rPr>
          <w:rFonts w:hAnsi="宋体" w:cs="宋体"/>
        </w:rPr>
        <w:t xml:space="preserve">dominated by hybrid clusters, terpene, T1PKS, NRPS, and NRPS-like types. Genomic </w:t>
      </w:r>
    </w:p>
    <w:p w:rsidR="003B53C7" w:rsidRPr="003B53C7" w:rsidRDefault="003B53C7" w:rsidP="003B53C7">
      <w:pPr>
        <w:pStyle w:val="a3"/>
        <w:rPr>
          <w:rFonts w:hAnsi="宋体" w:cs="宋体"/>
        </w:rPr>
      </w:pPr>
      <w:r w:rsidRPr="003B53C7">
        <w:rPr>
          <w:rFonts w:hAnsi="宋体" w:cs="宋体"/>
        </w:rPr>
        <w:t xml:space="preserve">analysis identified the putative biosynthetic gene clusters for these </w:t>
      </w:r>
    </w:p>
    <w:p w:rsidR="003B53C7" w:rsidRPr="003B53C7" w:rsidRDefault="003B53C7" w:rsidP="003B53C7">
      <w:pPr>
        <w:pStyle w:val="a3"/>
        <w:rPr>
          <w:rFonts w:hAnsi="宋体" w:cs="宋体"/>
        </w:rPr>
      </w:pPr>
      <w:r w:rsidRPr="003B53C7">
        <w:rPr>
          <w:rFonts w:hAnsi="宋体" w:cs="宋体"/>
        </w:rPr>
        <w:lastRenderedPageBreak/>
        <w:t>metabolites and confirmed the fungal host as the predominant producer.</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10.3390/md24030111</w:t>
      </w:r>
    </w:p>
    <w:p w:rsidR="003B53C7" w:rsidRPr="003B53C7" w:rsidRDefault="003B53C7" w:rsidP="003B53C7">
      <w:pPr>
        <w:pStyle w:val="a3"/>
        <w:rPr>
          <w:rFonts w:hAnsi="宋体" w:cs="宋体"/>
        </w:rPr>
      </w:pPr>
      <w:r w:rsidRPr="003B53C7">
        <w:rPr>
          <w:rFonts w:hAnsi="宋体" w:cs="宋体"/>
        </w:rPr>
        <w:t>PMCID: PMC13027483</w:t>
      </w:r>
    </w:p>
    <w:p w:rsidR="003B53C7" w:rsidRPr="003B53C7" w:rsidRDefault="003B53C7" w:rsidP="003B53C7">
      <w:pPr>
        <w:pStyle w:val="a3"/>
        <w:rPr>
          <w:rFonts w:hAnsi="宋体" w:cs="宋体" w:hint="eastAsia"/>
        </w:rPr>
      </w:pPr>
      <w:r w:rsidRPr="003B53C7">
        <w:rPr>
          <w:rFonts w:hAnsi="宋体" w:cs="宋体"/>
        </w:rPr>
        <w:t>PMID:</w:t>
      </w:r>
      <w:r w:rsidR="00C11A91">
        <w:rPr>
          <w:rFonts w:hAnsi="宋体" w:cs="宋体"/>
        </w:rPr>
        <w:t xml:space="preserve"> 41892970 [Indexed for MEDLINE]</w:t>
      </w:r>
    </w:p>
    <w:p w:rsidR="003B53C7" w:rsidRPr="003B53C7" w:rsidRDefault="003B53C7" w:rsidP="003B53C7">
      <w:pPr>
        <w:pStyle w:val="a3"/>
        <w:rPr>
          <w:rFonts w:hAnsi="宋体" w:cs="宋体"/>
        </w:rPr>
      </w:pPr>
    </w:p>
    <w:p w:rsidR="003B53C7" w:rsidRPr="00C11A91" w:rsidRDefault="006B0D5E" w:rsidP="003B53C7">
      <w:pPr>
        <w:pStyle w:val="a3"/>
        <w:rPr>
          <w:rFonts w:hAnsi="宋体" w:cs="宋体"/>
          <w:b/>
          <w:color w:val="FF0000"/>
        </w:rPr>
      </w:pPr>
      <w:r>
        <w:rPr>
          <w:rFonts w:hAnsi="宋体" w:cs="宋体"/>
          <w:b/>
          <w:color w:val="FF0000"/>
        </w:rPr>
        <w:t>32</w:t>
      </w:r>
      <w:r w:rsidR="003B53C7" w:rsidRPr="00C11A91">
        <w:rPr>
          <w:rFonts w:hAnsi="宋体" w:cs="宋体"/>
          <w:b/>
          <w:color w:val="FF0000"/>
        </w:rPr>
        <w:t xml:space="preserve">. Front Immunol. 2026 Mar 11;17:1796288. doi: 10.3389/fimmu.2026.1796288. </w:t>
      </w:r>
    </w:p>
    <w:p w:rsidR="003B53C7" w:rsidRPr="00C11A91" w:rsidRDefault="003B53C7" w:rsidP="003B53C7">
      <w:pPr>
        <w:pStyle w:val="a3"/>
        <w:rPr>
          <w:rFonts w:hAnsi="宋体" w:cs="宋体"/>
          <w:b/>
          <w:color w:val="FF0000"/>
        </w:rPr>
      </w:pPr>
      <w:r w:rsidRPr="00C11A91">
        <w:rPr>
          <w:rFonts w:hAnsi="宋体" w:cs="宋体"/>
          <w:b/>
          <w:color w:val="FF0000"/>
        </w:rPr>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Multidisciplinary management of refractory Kawasaki disease with bilateral giant </w:t>
      </w:r>
    </w:p>
    <w:p w:rsidR="003B53C7" w:rsidRPr="003B53C7" w:rsidRDefault="003B53C7" w:rsidP="003B53C7">
      <w:pPr>
        <w:pStyle w:val="a3"/>
        <w:rPr>
          <w:rFonts w:hAnsi="宋体" w:cs="宋体"/>
        </w:rPr>
      </w:pPr>
      <w:r w:rsidRPr="003B53C7">
        <w:rPr>
          <w:rFonts w:hAnsi="宋体" w:cs="宋体"/>
        </w:rPr>
        <w:t xml:space="preserve">coronary artery aneurysms and latent tuberculosis infection: a case report </w:t>
      </w:r>
    </w:p>
    <w:p w:rsidR="003B53C7" w:rsidRPr="003B53C7" w:rsidRDefault="003B53C7" w:rsidP="003B53C7">
      <w:pPr>
        <w:pStyle w:val="a3"/>
        <w:rPr>
          <w:rFonts w:hAnsi="宋体" w:cs="宋体"/>
        </w:rPr>
      </w:pPr>
      <w:r w:rsidRPr="003B53C7">
        <w:rPr>
          <w:rFonts w:hAnsi="宋体" w:cs="宋体"/>
        </w:rPr>
        <w:t>focusing on immune-coagulation-infection crosstalk.</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Xue B(1), Luo M(2), Wen Y(3), Yang Y(4), Lai H(5), Wen Y(4), Zhou Q(2).</w:t>
      </w:r>
    </w:p>
    <w:p w:rsidR="003B53C7" w:rsidRDefault="003B53C7" w:rsidP="003B53C7">
      <w:pPr>
        <w:pStyle w:val="a3"/>
        <w:rPr>
          <w:rFonts w:hAnsi="宋体" w:cs="宋体"/>
        </w:rPr>
      </w:pPr>
    </w:p>
    <w:p w:rsidR="0070327A" w:rsidRPr="0070327A" w:rsidRDefault="0070327A" w:rsidP="003B53C7">
      <w:pPr>
        <w:pStyle w:val="a3"/>
        <w:rPr>
          <w:rFonts w:hAnsi="宋体" w:cs="宋体"/>
          <w:b/>
          <w:color w:val="0070C0"/>
        </w:rPr>
      </w:pPr>
      <w:r w:rsidRPr="0070327A">
        <w:rPr>
          <w:rFonts w:hAnsi="宋体" w:cs="宋体"/>
          <w:b/>
          <w:color w:val="0070C0"/>
        </w:rPr>
        <w:t>Bingqian Xue, Mengjun Luo, Yang Wen, Yanfeng Yang, Hua Lai, Yizhou Wen</w:t>
      </w:r>
      <w:r w:rsidRPr="0070327A">
        <w:rPr>
          <w:rFonts w:hAnsi="宋体" w:cs="宋体" w:hint="eastAsia"/>
          <w:b/>
          <w:color w:val="0070C0"/>
        </w:rPr>
        <w:t>*</w:t>
      </w:r>
      <w:r w:rsidRPr="0070327A">
        <w:rPr>
          <w:rFonts w:hAnsi="宋体" w:cs="宋体"/>
          <w:b/>
          <w:color w:val="0070C0"/>
        </w:rPr>
        <w:t>, Qin Zhou</w:t>
      </w:r>
      <w:r w:rsidRPr="0070327A">
        <w:rPr>
          <w:rFonts w:hAnsi="宋体" w:cs="宋体" w:hint="eastAsia"/>
          <w:b/>
          <w:color w:val="0070C0"/>
        </w:rPr>
        <w:t>*</w:t>
      </w:r>
    </w:p>
    <w:p w:rsidR="0070327A" w:rsidRPr="0070327A" w:rsidRDefault="0070327A" w:rsidP="0070327A">
      <w:pPr>
        <w:pStyle w:val="a3"/>
        <w:jc w:val="left"/>
        <w:rPr>
          <w:rFonts w:hAnsi="宋体" w:cs="宋体"/>
          <w:b/>
          <w:color w:val="0070C0"/>
        </w:rPr>
      </w:pPr>
      <w:r w:rsidRPr="0070327A">
        <w:rPr>
          <w:rFonts w:hAnsi="宋体" w:cs="宋体"/>
          <w:b/>
          <w:color w:val="0070C0"/>
        </w:rPr>
        <w:t>*CORRESPONDENCE Qin Zhou</w:t>
      </w:r>
      <w:r w:rsidRPr="0070327A">
        <w:rPr>
          <w:rFonts w:hAnsi="宋体" w:cs="宋体" w:hint="eastAsia"/>
          <w:b/>
          <w:color w:val="0070C0"/>
        </w:rPr>
        <w:t>,</w:t>
      </w:r>
      <w:r w:rsidRPr="0070327A">
        <w:rPr>
          <w:rFonts w:hAnsi="宋体" w:cs="宋体"/>
          <w:b/>
          <w:color w:val="0070C0"/>
        </w:rPr>
        <w:t xml:space="preserve"> qin904804408@gmail.com </w:t>
      </w:r>
      <w:r w:rsidRPr="0070327A">
        <w:rPr>
          <w:rFonts w:hAnsi="宋体" w:cs="宋体" w:hint="eastAsia"/>
          <w:b/>
          <w:color w:val="0070C0"/>
        </w:rPr>
        <w:t>;</w:t>
      </w:r>
      <w:r>
        <w:rPr>
          <w:rFonts w:hAnsi="宋体" w:cs="宋体"/>
          <w:b/>
          <w:color w:val="0070C0"/>
        </w:rPr>
        <w:t xml:space="preserve"> </w:t>
      </w:r>
      <w:r w:rsidRPr="0070327A">
        <w:rPr>
          <w:rFonts w:hAnsi="宋体" w:cs="宋体"/>
          <w:b/>
          <w:color w:val="0070C0"/>
        </w:rPr>
        <w:t>Yizhou Wen</w:t>
      </w:r>
      <w:r w:rsidRPr="0070327A">
        <w:rPr>
          <w:rFonts w:hAnsi="宋体" w:cs="宋体" w:hint="eastAsia"/>
          <w:b/>
          <w:color w:val="0070C0"/>
        </w:rPr>
        <w:t>,</w:t>
      </w:r>
      <w:r w:rsidRPr="0070327A">
        <w:rPr>
          <w:rFonts w:hAnsi="宋体" w:cs="宋体"/>
          <w:b/>
          <w:color w:val="0070C0"/>
        </w:rPr>
        <w:t xml:space="preserve"> wenyz21@hotmail.com</w:t>
      </w:r>
    </w:p>
    <w:p w:rsidR="0070327A" w:rsidRDefault="0070327A"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Clinical Medical Laboratory, The Third People's Hospital of </w:t>
      </w:r>
    </w:p>
    <w:p w:rsidR="003B53C7" w:rsidRPr="003B53C7" w:rsidRDefault="003B53C7" w:rsidP="003B53C7">
      <w:pPr>
        <w:pStyle w:val="a3"/>
        <w:rPr>
          <w:rFonts w:hAnsi="宋体" w:cs="宋体"/>
        </w:rPr>
      </w:pPr>
      <w:r w:rsidRPr="003B53C7">
        <w:rPr>
          <w:rFonts w:hAnsi="宋体" w:cs="宋体"/>
        </w:rPr>
        <w:t>Chengdu, Chengdu, Sichuan, China.</w:t>
      </w:r>
    </w:p>
    <w:p w:rsidR="003B53C7" w:rsidRPr="003B53C7" w:rsidRDefault="003B53C7" w:rsidP="003B53C7">
      <w:pPr>
        <w:pStyle w:val="a3"/>
        <w:rPr>
          <w:rFonts w:hAnsi="宋体" w:cs="宋体"/>
        </w:rPr>
      </w:pPr>
      <w:r w:rsidRPr="003B53C7">
        <w:rPr>
          <w:rFonts w:hAnsi="宋体" w:cs="宋体"/>
        </w:rPr>
        <w:t xml:space="preserve">(2)Department of Clinical Laboratory, Chengdu Women's and Children's Central </w:t>
      </w:r>
    </w:p>
    <w:p w:rsidR="003B53C7" w:rsidRPr="003B53C7" w:rsidRDefault="003B53C7" w:rsidP="003B53C7">
      <w:pPr>
        <w:pStyle w:val="a3"/>
        <w:rPr>
          <w:rFonts w:hAnsi="宋体" w:cs="宋体"/>
        </w:rPr>
      </w:pPr>
      <w:r w:rsidRPr="003B53C7">
        <w:rPr>
          <w:rFonts w:hAnsi="宋体" w:cs="宋体"/>
        </w:rPr>
        <w:t xml:space="preserve">Hospital, School of Medicine, University of Electronic Science and Technology of </w:t>
      </w:r>
    </w:p>
    <w:p w:rsidR="003B53C7" w:rsidRPr="003B53C7" w:rsidRDefault="003B53C7" w:rsidP="003B53C7">
      <w:pPr>
        <w:pStyle w:val="a3"/>
        <w:rPr>
          <w:rFonts w:hAnsi="宋体" w:cs="宋体"/>
        </w:rPr>
      </w:pPr>
      <w:r w:rsidRPr="003B53C7">
        <w:rPr>
          <w:rFonts w:hAnsi="宋体" w:cs="宋体"/>
        </w:rPr>
        <w:t>China, Chengdu, Sichuan, China.</w:t>
      </w:r>
    </w:p>
    <w:p w:rsidR="003B53C7" w:rsidRPr="003B53C7" w:rsidRDefault="003B53C7" w:rsidP="003B53C7">
      <w:pPr>
        <w:pStyle w:val="a3"/>
        <w:rPr>
          <w:rFonts w:hAnsi="宋体" w:cs="宋体"/>
        </w:rPr>
      </w:pPr>
      <w:r w:rsidRPr="003B53C7">
        <w:rPr>
          <w:rFonts w:hAnsi="宋体" w:cs="宋体"/>
        </w:rPr>
        <w:t xml:space="preserve">(3)Department of Ultrasonography, Chengdu Women's and Children's Central </w:t>
      </w:r>
    </w:p>
    <w:p w:rsidR="003B53C7" w:rsidRPr="003B53C7" w:rsidRDefault="003B53C7" w:rsidP="003B53C7">
      <w:pPr>
        <w:pStyle w:val="a3"/>
        <w:rPr>
          <w:rFonts w:hAnsi="宋体" w:cs="宋体"/>
        </w:rPr>
      </w:pPr>
      <w:r w:rsidRPr="003B53C7">
        <w:rPr>
          <w:rFonts w:hAnsi="宋体" w:cs="宋体"/>
        </w:rPr>
        <w:t xml:space="preserve">Hospital, School of Medicine, University of Electronic Science and Technology of </w:t>
      </w:r>
    </w:p>
    <w:p w:rsidR="003B53C7" w:rsidRPr="003B53C7" w:rsidRDefault="003B53C7" w:rsidP="003B53C7">
      <w:pPr>
        <w:pStyle w:val="a3"/>
        <w:rPr>
          <w:rFonts w:hAnsi="宋体" w:cs="宋体"/>
        </w:rPr>
      </w:pPr>
      <w:r w:rsidRPr="003B53C7">
        <w:rPr>
          <w:rFonts w:hAnsi="宋体" w:cs="宋体"/>
        </w:rPr>
        <w:t>China, Chengdu, Sichuan, China.</w:t>
      </w:r>
    </w:p>
    <w:p w:rsidR="003B53C7" w:rsidRPr="003B53C7" w:rsidRDefault="003B53C7" w:rsidP="003B53C7">
      <w:pPr>
        <w:pStyle w:val="a3"/>
        <w:rPr>
          <w:rFonts w:hAnsi="宋体" w:cs="宋体"/>
        </w:rPr>
      </w:pPr>
      <w:r w:rsidRPr="003B53C7">
        <w:rPr>
          <w:rFonts w:hAnsi="宋体" w:cs="宋体"/>
        </w:rPr>
        <w:t xml:space="preserve">(4)Department of Pediatric Cardiology, Chengdu Women's and Children's Central </w:t>
      </w:r>
    </w:p>
    <w:p w:rsidR="003B53C7" w:rsidRPr="003B53C7" w:rsidRDefault="003B53C7" w:rsidP="003B53C7">
      <w:pPr>
        <w:pStyle w:val="a3"/>
        <w:rPr>
          <w:rFonts w:hAnsi="宋体" w:cs="宋体"/>
        </w:rPr>
      </w:pPr>
      <w:r w:rsidRPr="003B53C7">
        <w:rPr>
          <w:rFonts w:hAnsi="宋体" w:cs="宋体"/>
        </w:rPr>
        <w:t xml:space="preserve">Hospital, School of Medicine, University of Electronic Science and Technology of </w:t>
      </w:r>
    </w:p>
    <w:p w:rsidR="003B53C7" w:rsidRPr="003B53C7" w:rsidRDefault="003B53C7" w:rsidP="003B53C7">
      <w:pPr>
        <w:pStyle w:val="a3"/>
        <w:rPr>
          <w:rFonts w:hAnsi="宋体" w:cs="宋体"/>
        </w:rPr>
      </w:pPr>
      <w:r w:rsidRPr="003B53C7">
        <w:rPr>
          <w:rFonts w:hAnsi="宋体" w:cs="宋体"/>
        </w:rPr>
        <w:t>China, Chengdu, Sichuan, China.</w:t>
      </w:r>
    </w:p>
    <w:p w:rsidR="003B53C7" w:rsidRPr="003B53C7" w:rsidRDefault="003B53C7" w:rsidP="003B53C7">
      <w:pPr>
        <w:pStyle w:val="a3"/>
        <w:rPr>
          <w:rFonts w:hAnsi="宋体" w:cs="宋体"/>
        </w:rPr>
      </w:pPr>
      <w:r w:rsidRPr="003B53C7">
        <w:rPr>
          <w:rFonts w:hAnsi="宋体" w:cs="宋体"/>
        </w:rPr>
        <w:t xml:space="preserve">(5)Department of Radiology, Chengdu Women's and Children's Central Hospital, </w:t>
      </w:r>
    </w:p>
    <w:p w:rsidR="003B53C7" w:rsidRPr="003B53C7" w:rsidRDefault="003B53C7" w:rsidP="003B53C7">
      <w:pPr>
        <w:pStyle w:val="a3"/>
        <w:rPr>
          <w:rFonts w:hAnsi="宋体" w:cs="宋体"/>
        </w:rPr>
      </w:pPr>
      <w:r w:rsidRPr="003B53C7">
        <w:rPr>
          <w:rFonts w:hAnsi="宋体" w:cs="宋体"/>
        </w:rPr>
        <w:t xml:space="preserve">School of Medicine, University of Electronic Science and Technology of China, </w:t>
      </w:r>
    </w:p>
    <w:p w:rsidR="003B53C7" w:rsidRPr="003B53C7" w:rsidRDefault="003B53C7" w:rsidP="003B53C7">
      <w:pPr>
        <w:pStyle w:val="a3"/>
        <w:rPr>
          <w:rFonts w:hAnsi="宋体" w:cs="宋体"/>
        </w:rPr>
      </w:pPr>
      <w:r w:rsidRPr="003B53C7">
        <w:rPr>
          <w:rFonts w:hAnsi="宋体" w:cs="宋体"/>
        </w:rPr>
        <w:t>Chengdu, Sichuan,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C11A91">
        <w:rPr>
          <w:rFonts w:hAnsi="宋体" w:cs="宋体"/>
          <w:b/>
        </w:rPr>
        <w:t xml:space="preserve">BACKGROUND: </w:t>
      </w:r>
      <w:r w:rsidRPr="003B53C7">
        <w:rPr>
          <w:rFonts w:hAnsi="宋体" w:cs="宋体"/>
        </w:rPr>
        <w:t xml:space="preserve">The management of refractory Kawasaki disease (KD) with giant </w:t>
      </w:r>
    </w:p>
    <w:p w:rsidR="003B53C7" w:rsidRPr="003B53C7" w:rsidRDefault="003B53C7" w:rsidP="003B53C7">
      <w:pPr>
        <w:pStyle w:val="a3"/>
        <w:rPr>
          <w:rFonts w:hAnsi="宋体" w:cs="宋体"/>
        </w:rPr>
      </w:pPr>
      <w:r w:rsidRPr="003B53C7">
        <w:rPr>
          <w:rFonts w:hAnsi="宋体" w:cs="宋体"/>
        </w:rPr>
        <w:t xml:space="preserve">coronary artery aneurysms (CAAs) complicated by latent tuberculosis infection </w:t>
      </w:r>
    </w:p>
    <w:p w:rsidR="003B53C7" w:rsidRPr="003B53C7" w:rsidRDefault="003B53C7" w:rsidP="003B53C7">
      <w:pPr>
        <w:pStyle w:val="a3"/>
        <w:rPr>
          <w:rFonts w:hAnsi="宋体" w:cs="宋体"/>
        </w:rPr>
      </w:pPr>
      <w:r w:rsidRPr="003B53C7">
        <w:rPr>
          <w:rFonts w:hAnsi="宋体" w:cs="宋体"/>
        </w:rPr>
        <w:t xml:space="preserve">(LTBI) represents a formidable "triple challenge": it requires balancing </w:t>
      </w:r>
    </w:p>
    <w:p w:rsidR="003B53C7" w:rsidRPr="003B53C7" w:rsidRDefault="003B53C7" w:rsidP="003B53C7">
      <w:pPr>
        <w:pStyle w:val="a3"/>
        <w:rPr>
          <w:rFonts w:hAnsi="宋体" w:cs="宋体"/>
        </w:rPr>
      </w:pPr>
      <w:r w:rsidRPr="003B53C7">
        <w:rPr>
          <w:rFonts w:hAnsi="宋体" w:cs="宋体"/>
        </w:rPr>
        <w:t xml:space="preserve">aggressive inflammation control against the risk of tuberculosis reactivation, </w:t>
      </w:r>
    </w:p>
    <w:p w:rsidR="003B53C7" w:rsidRPr="003B53C7" w:rsidRDefault="003B53C7" w:rsidP="003B53C7">
      <w:pPr>
        <w:pStyle w:val="a3"/>
        <w:rPr>
          <w:rFonts w:hAnsi="宋体" w:cs="宋体"/>
        </w:rPr>
      </w:pPr>
      <w:r w:rsidRPr="003B53C7">
        <w:rPr>
          <w:rFonts w:hAnsi="宋体" w:cs="宋体"/>
        </w:rPr>
        <w:t xml:space="preserve">managing the extreme cardiovascular risk of giant CAAs driven by </w:t>
      </w:r>
    </w:p>
    <w:p w:rsidR="003B53C7" w:rsidRPr="003B53C7" w:rsidRDefault="003B53C7" w:rsidP="003B53C7">
      <w:pPr>
        <w:pStyle w:val="a3"/>
        <w:rPr>
          <w:rFonts w:hAnsi="宋体" w:cs="宋体"/>
        </w:rPr>
      </w:pPr>
      <w:r w:rsidRPr="003B53C7">
        <w:rPr>
          <w:rFonts w:hAnsi="宋体" w:cs="宋体"/>
        </w:rPr>
        <w:t xml:space="preserve">immune-coagulation crosstalk, and navigating the pharmacological hurdles of LTBI </w:t>
      </w:r>
    </w:p>
    <w:p w:rsidR="003B53C7" w:rsidRPr="003B53C7" w:rsidRDefault="003B53C7" w:rsidP="003B53C7">
      <w:pPr>
        <w:pStyle w:val="a3"/>
        <w:rPr>
          <w:rFonts w:hAnsi="宋体" w:cs="宋体"/>
        </w:rPr>
      </w:pPr>
      <w:r w:rsidRPr="003B53C7">
        <w:rPr>
          <w:rFonts w:hAnsi="宋体" w:cs="宋体"/>
        </w:rPr>
        <w:t xml:space="preserve">prophylaxis, namely rifampicin-induced warfarin resistance. Developing a safe, </w:t>
      </w:r>
    </w:p>
    <w:p w:rsidR="003B53C7" w:rsidRPr="003B53C7" w:rsidRDefault="003B53C7" w:rsidP="003B53C7">
      <w:pPr>
        <w:pStyle w:val="a3"/>
        <w:rPr>
          <w:rFonts w:hAnsi="宋体" w:cs="宋体"/>
        </w:rPr>
      </w:pPr>
      <w:r w:rsidRPr="003B53C7">
        <w:rPr>
          <w:rFonts w:hAnsi="宋体" w:cs="宋体"/>
        </w:rPr>
        <w:t xml:space="preserve">integrated strategy to concurrently address these inflammatory, cardiovascular, </w:t>
      </w:r>
    </w:p>
    <w:p w:rsidR="003B53C7" w:rsidRPr="003B53C7" w:rsidRDefault="003B53C7" w:rsidP="003B53C7">
      <w:pPr>
        <w:pStyle w:val="a3"/>
        <w:rPr>
          <w:rFonts w:hAnsi="宋体" w:cs="宋体"/>
        </w:rPr>
      </w:pPr>
      <w:r w:rsidRPr="003B53C7">
        <w:rPr>
          <w:rFonts w:hAnsi="宋体" w:cs="宋体"/>
        </w:rPr>
        <w:lastRenderedPageBreak/>
        <w:t>and infectious risks remains an urgent and unmet clinical need.</w:t>
      </w:r>
    </w:p>
    <w:p w:rsidR="003B53C7" w:rsidRPr="003B53C7" w:rsidRDefault="003B53C7" w:rsidP="003B53C7">
      <w:pPr>
        <w:pStyle w:val="a3"/>
        <w:rPr>
          <w:rFonts w:hAnsi="宋体" w:cs="宋体"/>
        </w:rPr>
      </w:pPr>
      <w:r w:rsidRPr="00C11A91">
        <w:rPr>
          <w:rFonts w:hAnsi="宋体" w:cs="宋体"/>
          <w:b/>
        </w:rPr>
        <w:t xml:space="preserve">CASE PRESENTATION: </w:t>
      </w:r>
      <w:r w:rsidRPr="003B53C7">
        <w:rPr>
          <w:rFonts w:hAnsi="宋体" w:cs="宋体"/>
        </w:rPr>
        <w:t xml:space="preserve">We report a 3.5-year-old boy with refractory KD and </w:t>
      </w:r>
    </w:p>
    <w:p w:rsidR="003B53C7" w:rsidRPr="003B53C7" w:rsidRDefault="003B53C7" w:rsidP="003B53C7">
      <w:pPr>
        <w:pStyle w:val="a3"/>
        <w:rPr>
          <w:rFonts w:hAnsi="宋体" w:cs="宋体"/>
        </w:rPr>
      </w:pPr>
      <w:r w:rsidRPr="003B53C7">
        <w:rPr>
          <w:rFonts w:hAnsi="宋体" w:cs="宋体"/>
        </w:rPr>
        <w:t xml:space="preserve">rapid-onset bilateral giant CAAs. Pre-biologic screening identified LTBI, </w:t>
      </w:r>
    </w:p>
    <w:p w:rsidR="003B53C7" w:rsidRPr="003B53C7" w:rsidRDefault="003B53C7" w:rsidP="003B53C7">
      <w:pPr>
        <w:pStyle w:val="a3"/>
        <w:rPr>
          <w:rFonts w:hAnsi="宋体" w:cs="宋体"/>
        </w:rPr>
      </w:pPr>
      <w:r w:rsidRPr="003B53C7">
        <w:rPr>
          <w:rFonts w:hAnsi="宋体" w:cs="宋体"/>
        </w:rPr>
        <w:t xml:space="preserve">strictly contraindicating guideline-recommended tumor necrosis factor-alpha </w:t>
      </w:r>
    </w:p>
    <w:p w:rsidR="003B53C7" w:rsidRPr="003B53C7" w:rsidRDefault="003B53C7" w:rsidP="003B53C7">
      <w:pPr>
        <w:pStyle w:val="a3"/>
        <w:rPr>
          <w:rFonts w:hAnsi="宋体" w:cs="宋体"/>
        </w:rPr>
      </w:pPr>
      <w:r w:rsidRPr="003B53C7">
        <w:rPr>
          <w:rFonts w:hAnsi="宋体" w:cs="宋体"/>
        </w:rPr>
        <w:t xml:space="preserve">(TNF-α) inhibitors. A multidisciplinary team (MDT) executed a sequential, </w:t>
      </w:r>
    </w:p>
    <w:p w:rsidR="003B53C7" w:rsidRPr="003B53C7" w:rsidRDefault="003B53C7" w:rsidP="003B53C7">
      <w:pPr>
        <w:pStyle w:val="a3"/>
        <w:rPr>
          <w:rFonts w:hAnsi="宋体" w:cs="宋体"/>
        </w:rPr>
      </w:pPr>
      <w:r w:rsidRPr="003B53C7">
        <w:rPr>
          <w:rFonts w:hAnsi="宋体" w:cs="宋体"/>
        </w:rPr>
        <w:t xml:space="preserve">pathophysiology-driven protocol: 1) Immunomodulation &amp; Prophylaxis: Systemic </w:t>
      </w:r>
    </w:p>
    <w:p w:rsidR="003B53C7" w:rsidRPr="003B53C7" w:rsidRDefault="003B53C7" w:rsidP="003B53C7">
      <w:pPr>
        <w:pStyle w:val="a3"/>
        <w:rPr>
          <w:rFonts w:hAnsi="宋体" w:cs="宋体"/>
        </w:rPr>
      </w:pPr>
      <w:r w:rsidRPr="003B53C7">
        <w:rPr>
          <w:rFonts w:hAnsi="宋体" w:cs="宋体"/>
        </w:rPr>
        <w:t xml:space="preserve">inflammation was controlled using methylprednisolone and a second IVIG dose, </w:t>
      </w:r>
    </w:p>
    <w:p w:rsidR="003B53C7" w:rsidRPr="003B53C7" w:rsidRDefault="003B53C7" w:rsidP="003B53C7">
      <w:pPr>
        <w:pStyle w:val="a3"/>
        <w:rPr>
          <w:rFonts w:hAnsi="宋体" w:cs="宋体"/>
        </w:rPr>
      </w:pPr>
      <w:r w:rsidRPr="003B53C7">
        <w:rPr>
          <w:rFonts w:hAnsi="宋体" w:cs="宋体"/>
        </w:rPr>
        <w:t xml:space="preserve">circumventing TNF-α blockade to ensure LTBI safety. Upon vasculitis remission </w:t>
      </w:r>
    </w:p>
    <w:p w:rsidR="003B53C7" w:rsidRPr="003B53C7" w:rsidRDefault="003B53C7" w:rsidP="003B53C7">
      <w:pPr>
        <w:pStyle w:val="a3"/>
        <w:rPr>
          <w:rFonts w:hAnsi="宋体" w:cs="宋体"/>
        </w:rPr>
      </w:pPr>
      <w:r w:rsidRPr="003B53C7">
        <w:rPr>
          <w:rFonts w:hAnsi="宋体" w:cs="宋体"/>
        </w:rPr>
        <w:t xml:space="preserve">and hepatic recovery, LTBI prophylaxis (isoniazid/rifampicin) was initiated. 2) </w:t>
      </w:r>
    </w:p>
    <w:p w:rsidR="003B53C7" w:rsidRPr="003B53C7" w:rsidRDefault="003B53C7" w:rsidP="003B53C7">
      <w:pPr>
        <w:pStyle w:val="a3"/>
        <w:rPr>
          <w:rFonts w:hAnsi="宋体" w:cs="宋体"/>
        </w:rPr>
      </w:pPr>
      <w:r w:rsidRPr="003B53C7">
        <w:rPr>
          <w:rFonts w:hAnsi="宋体" w:cs="宋体"/>
        </w:rPr>
        <w:t xml:space="preserve">Precision Anticoagulation: To overcome rifampicin-accelerated warfarin </w:t>
      </w:r>
    </w:p>
    <w:p w:rsidR="003B53C7" w:rsidRPr="003B53C7" w:rsidRDefault="003B53C7" w:rsidP="003B53C7">
      <w:pPr>
        <w:pStyle w:val="a3"/>
        <w:rPr>
          <w:rFonts w:hAnsi="宋体" w:cs="宋体"/>
        </w:rPr>
      </w:pPr>
      <w:r w:rsidRPr="003B53C7">
        <w:rPr>
          <w:rFonts w:hAnsi="宋体" w:cs="宋体"/>
        </w:rPr>
        <w:t xml:space="preserve">metabolism, we executed a rapid, percentage-based titration alongside a </w:t>
      </w:r>
    </w:p>
    <w:p w:rsidR="003B53C7" w:rsidRPr="003B53C7" w:rsidRDefault="003B53C7" w:rsidP="003B53C7">
      <w:pPr>
        <w:pStyle w:val="a3"/>
        <w:rPr>
          <w:rFonts w:hAnsi="宋体" w:cs="宋体"/>
        </w:rPr>
      </w:pPr>
      <w:r w:rsidRPr="003B53C7">
        <w:rPr>
          <w:rFonts w:hAnsi="宋体" w:cs="宋体"/>
        </w:rPr>
        <w:t xml:space="preserve">"prolonged low-molecular-weight heparin (LMWH) bridge". A stable, conservative </w:t>
      </w:r>
    </w:p>
    <w:p w:rsidR="003B53C7" w:rsidRPr="003B53C7" w:rsidRDefault="003B53C7" w:rsidP="003B53C7">
      <w:pPr>
        <w:pStyle w:val="a3"/>
        <w:rPr>
          <w:rFonts w:hAnsi="宋体" w:cs="宋体"/>
        </w:rPr>
      </w:pPr>
      <w:r w:rsidRPr="003B53C7">
        <w:rPr>
          <w:rFonts w:hAnsi="宋体" w:cs="宋体"/>
        </w:rPr>
        <w:t xml:space="preserve">therapeutic INR (1.5-2.5) was achieved, requiring an exact 2.5-fold warfarin </w:t>
      </w:r>
    </w:p>
    <w:p w:rsidR="003B53C7" w:rsidRPr="003B53C7" w:rsidRDefault="003B53C7" w:rsidP="003B53C7">
      <w:pPr>
        <w:pStyle w:val="a3"/>
        <w:rPr>
          <w:rFonts w:hAnsi="宋体" w:cs="宋体"/>
        </w:rPr>
      </w:pPr>
      <w:r w:rsidRPr="003B53C7">
        <w:rPr>
          <w:rFonts w:hAnsi="宋体" w:cs="宋体"/>
        </w:rPr>
        <w:t xml:space="preserve">dose escalation. At the 9-month follow-up, the CAAs demonstrated luminal </w:t>
      </w:r>
    </w:p>
    <w:p w:rsidR="003B53C7" w:rsidRPr="003B53C7" w:rsidRDefault="003B53C7" w:rsidP="003B53C7">
      <w:pPr>
        <w:pStyle w:val="a3"/>
        <w:rPr>
          <w:rFonts w:hAnsi="宋体" w:cs="宋体"/>
        </w:rPr>
      </w:pPr>
      <w:r w:rsidRPr="003B53C7">
        <w:rPr>
          <w:rFonts w:hAnsi="宋体" w:cs="宋体"/>
        </w:rPr>
        <w:t xml:space="preserve">normalization, though necessitating lifelong surveillance for vascular </w:t>
      </w:r>
    </w:p>
    <w:p w:rsidR="003B53C7" w:rsidRPr="003B53C7" w:rsidRDefault="003B53C7" w:rsidP="003B53C7">
      <w:pPr>
        <w:pStyle w:val="a3"/>
        <w:rPr>
          <w:rFonts w:hAnsi="宋体" w:cs="宋体"/>
        </w:rPr>
      </w:pPr>
      <w:r w:rsidRPr="003B53C7">
        <w:rPr>
          <w:rFonts w:hAnsi="宋体" w:cs="宋体"/>
        </w:rPr>
        <w:t>pseudonormalization.</w:t>
      </w:r>
    </w:p>
    <w:p w:rsidR="003B53C7" w:rsidRPr="003B53C7" w:rsidRDefault="003B53C7" w:rsidP="003B53C7">
      <w:pPr>
        <w:pStyle w:val="a3"/>
        <w:rPr>
          <w:rFonts w:hAnsi="宋体" w:cs="宋体"/>
        </w:rPr>
      </w:pPr>
      <w:r w:rsidRPr="00C11A91">
        <w:rPr>
          <w:rFonts w:hAnsi="宋体" w:cs="宋体"/>
          <w:b/>
        </w:rPr>
        <w:t>CONCLUSION:</w:t>
      </w:r>
      <w:r w:rsidRPr="003B53C7">
        <w:rPr>
          <w:rFonts w:hAnsi="宋体" w:cs="宋体"/>
        </w:rPr>
        <w:t xml:space="preserve"> This case illustrates how an MDT-led, pharmacology-guided approach </w:t>
      </w:r>
    </w:p>
    <w:p w:rsidR="003B53C7" w:rsidRPr="003B53C7" w:rsidRDefault="003B53C7" w:rsidP="003B53C7">
      <w:pPr>
        <w:pStyle w:val="a3"/>
        <w:rPr>
          <w:rFonts w:hAnsi="宋体" w:cs="宋体"/>
        </w:rPr>
      </w:pPr>
      <w:r w:rsidRPr="003B53C7">
        <w:rPr>
          <w:rFonts w:hAnsi="宋体" w:cs="宋体"/>
        </w:rPr>
        <w:t xml:space="preserve">effectively resolves therapeutic conflicts in high-risk KD with biologic </w:t>
      </w:r>
    </w:p>
    <w:p w:rsidR="003B53C7" w:rsidRPr="003B53C7" w:rsidRDefault="003B53C7" w:rsidP="003B53C7">
      <w:pPr>
        <w:pStyle w:val="a3"/>
        <w:rPr>
          <w:rFonts w:hAnsi="宋体" w:cs="宋体"/>
        </w:rPr>
      </w:pPr>
      <w:r w:rsidRPr="003B53C7">
        <w:rPr>
          <w:rFonts w:hAnsi="宋体" w:cs="宋体"/>
        </w:rPr>
        <w:t xml:space="preserve">contraindications. By integrating alternative immunomodulation, strategic </w:t>
      </w:r>
    </w:p>
    <w:p w:rsidR="003B53C7" w:rsidRPr="003B53C7" w:rsidRDefault="003B53C7" w:rsidP="003B53C7">
      <w:pPr>
        <w:pStyle w:val="a3"/>
        <w:rPr>
          <w:rFonts w:hAnsi="宋体" w:cs="宋体"/>
        </w:rPr>
      </w:pPr>
      <w:r w:rsidRPr="003B53C7">
        <w:rPr>
          <w:rFonts w:hAnsi="宋体" w:cs="宋体"/>
        </w:rPr>
        <w:t xml:space="preserve">prophylaxis, and precision anticoagulation, this framework provides a </w:t>
      </w:r>
    </w:p>
    <w:p w:rsidR="003B53C7" w:rsidRPr="003B53C7" w:rsidRDefault="003B53C7" w:rsidP="003B53C7">
      <w:pPr>
        <w:pStyle w:val="a3"/>
        <w:rPr>
          <w:rFonts w:hAnsi="宋体" w:cs="宋体"/>
        </w:rPr>
      </w:pPr>
      <w:r w:rsidRPr="003B53C7">
        <w:rPr>
          <w:rFonts w:hAnsi="宋体" w:cs="宋体"/>
        </w:rPr>
        <w:t xml:space="preserve">practical clinical paradigm for managing intricate immune-coagulation-infection </w:t>
      </w:r>
    </w:p>
    <w:p w:rsidR="003B53C7" w:rsidRPr="003B53C7" w:rsidRDefault="003B53C7" w:rsidP="003B53C7">
      <w:pPr>
        <w:pStyle w:val="a3"/>
        <w:rPr>
          <w:rFonts w:hAnsi="宋体" w:cs="宋体"/>
        </w:rPr>
      </w:pPr>
      <w:r w:rsidRPr="003B53C7">
        <w:rPr>
          <w:rFonts w:hAnsi="宋体" w:cs="宋体"/>
        </w:rPr>
        <w:t>crosstalk.</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Xue, Luo, Wen, Yang, Lai, Wen and Zhou.</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10.3389/fimmu.2026.1796288</w:t>
      </w:r>
    </w:p>
    <w:p w:rsidR="003B53C7" w:rsidRPr="003B53C7" w:rsidRDefault="003B53C7" w:rsidP="003B53C7">
      <w:pPr>
        <w:pStyle w:val="a3"/>
        <w:rPr>
          <w:rFonts w:hAnsi="宋体" w:cs="宋体"/>
        </w:rPr>
      </w:pPr>
      <w:r w:rsidRPr="003B53C7">
        <w:rPr>
          <w:rFonts w:hAnsi="宋体" w:cs="宋体"/>
        </w:rPr>
        <w:t>PMCID: PMC13013463</w:t>
      </w:r>
    </w:p>
    <w:p w:rsidR="003B53C7" w:rsidRPr="003B53C7" w:rsidRDefault="003B53C7" w:rsidP="003B53C7">
      <w:pPr>
        <w:pStyle w:val="a3"/>
        <w:rPr>
          <w:rFonts w:hAnsi="宋体" w:cs="宋体"/>
        </w:rPr>
      </w:pPr>
      <w:r w:rsidRPr="003B53C7">
        <w:rPr>
          <w:rFonts w:hAnsi="宋体" w:cs="宋体"/>
        </w:rPr>
        <w:t>PMID: 41890727 [Indexed for MEDLINE]</w:t>
      </w:r>
    </w:p>
    <w:p w:rsidR="003B53C7" w:rsidRPr="003B53C7" w:rsidRDefault="003B53C7" w:rsidP="003B53C7">
      <w:pPr>
        <w:pStyle w:val="a3"/>
        <w:rPr>
          <w:rFonts w:hAnsi="宋体" w:cs="宋体"/>
        </w:rPr>
      </w:pPr>
    </w:p>
    <w:p w:rsidR="003B53C7" w:rsidRPr="00C11A91" w:rsidRDefault="006B0D5E" w:rsidP="003B53C7">
      <w:pPr>
        <w:pStyle w:val="a3"/>
        <w:rPr>
          <w:rFonts w:hAnsi="宋体" w:cs="宋体"/>
          <w:b/>
          <w:color w:val="FF0000"/>
        </w:rPr>
      </w:pPr>
      <w:r>
        <w:rPr>
          <w:rFonts w:hAnsi="宋体" w:cs="宋体"/>
          <w:b/>
          <w:color w:val="FF0000"/>
        </w:rPr>
        <w:t>33</w:t>
      </w:r>
      <w:r w:rsidR="003B53C7" w:rsidRPr="00C11A91">
        <w:rPr>
          <w:rFonts w:hAnsi="宋体" w:cs="宋体"/>
          <w:b/>
          <w:color w:val="FF0000"/>
        </w:rPr>
        <w:t xml:space="preserve">. Front Med (Lausanne). 2026 Mar 11;13:1696371. doi: 10.3389/fmed.2026.1696371. </w:t>
      </w:r>
    </w:p>
    <w:p w:rsidR="003B53C7" w:rsidRPr="00C11A91" w:rsidRDefault="003B53C7" w:rsidP="003B53C7">
      <w:pPr>
        <w:pStyle w:val="a3"/>
        <w:rPr>
          <w:rFonts w:hAnsi="宋体" w:cs="宋体"/>
          <w:b/>
          <w:color w:val="FF0000"/>
        </w:rPr>
      </w:pPr>
      <w:r w:rsidRPr="00C11A91">
        <w:rPr>
          <w:rFonts w:hAnsi="宋体" w:cs="宋体"/>
          <w:b/>
          <w:color w:val="FF0000"/>
        </w:rPr>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Case Report: A rare presentation of pulmonary tuberculosis with extensive </w:t>
      </w:r>
    </w:p>
    <w:p w:rsidR="003B53C7" w:rsidRPr="003B53C7" w:rsidRDefault="003B53C7" w:rsidP="003B53C7">
      <w:pPr>
        <w:pStyle w:val="a3"/>
        <w:rPr>
          <w:rFonts w:hAnsi="宋体" w:cs="宋体"/>
        </w:rPr>
      </w:pPr>
      <w:r w:rsidRPr="003B53C7">
        <w:rPr>
          <w:rFonts w:hAnsi="宋体" w:cs="宋体"/>
        </w:rPr>
        <w:t xml:space="preserve">ground-glass opacities in an immunocompetent patient: lessons from metagenomic </w:t>
      </w:r>
    </w:p>
    <w:p w:rsidR="003B53C7" w:rsidRPr="003B53C7" w:rsidRDefault="003B53C7" w:rsidP="003B53C7">
      <w:pPr>
        <w:pStyle w:val="a3"/>
        <w:rPr>
          <w:rFonts w:hAnsi="宋体" w:cs="宋体"/>
        </w:rPr>
      </w:pPr>
      <w:r w:rsidRPr="003B53C7">
        <w:rPr>
          <w:rFonts w:hAnsi="宋体" w:cs="宋体"/>
        </w:rPr>
        <w:t>next-generation sequencing.</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Mao J(#)(1), Jin Q(#)(1), Ye D(1), Yang Y(1).</w:t>
      </w:r>
    </w:p>
    <w:p w:rsidR="003B53C7" w:rsidRDefault="003B53C7" w:rsidP="003B53C7">
      <w:pPr>
        <w:pStyle w:val="a3"/>
        <w:rPr>
          <w:rFonts w:hAnsi="宋体" w:cs="宋体"/>
        </w:rPr>
      </w:pPr>
    </w:p>
    <w:p w:rsidR="00623D12" w:rsidRPr="004F4E8E" w:rsidRDefault="00623D12" w:rsidP="003B53C7">
      <w:pPr>
        <w:pStyle w:val="a3"/>
        <w:rPr>
          <w:rFonts w:hAnsi="宋体" w:cs="宋体"/>
          <w:b/>
          <w:color w:val="0070C0"/>
        </w:rPr>
      </w:pPr>
      <w:r w:rsidRPr="004F4E8E">
        <w:rPr>
          <w:rFonts w:hAnsi="宋体" w:cs="宋体"/>
          <w:b/>
          <w:color w:val="0070C0"/>
        </w:rPr>
        <w:t>Juanjuan Mao, Qian Jin, Dan Ye</w:t>
      </w:r>
      <w:r w:rsidR="004F4E8E" w:rsidRPr="004F4E8E">
        <w:rPr>
          <w:rFonts w:hAnsi="宋体" w:cs="宋体" w:hint="eastAsia"/>
          <w:b/>
          <w:color w:val="0070C0"/>
        </w:rPr>
        <w:t>*</w:t>
      </w:r>
      <w:r w:rsidRPr="004F4E8E">
        <w:rPr>
          <w:rFonts w:hAnsi="宋体" w:cs="宋体"/>
          <w:b/>
          <w:color w:val="0070C0"/>
        </w:rPr>
        <w:t>, Yide Yang</w:t>
      </w:r>
      <w:r w:rsidR="004F4E8E" w:rsidRPr="004F4E8E">
        <w:rPr>
          <w:rFonts w:hAnsi="宋体" w:cs="宋体" w:hint="eastAsia"/>
          <w:b/>
          <w:color w:val="0070C0"/>
        </w:rPr>
        <w:t>*</w:t>
      </w:r>
    </w:p>
    <w:p w:rsidR="00623D12" w:rsidRPr="004F4E8E" w:rsidRDefault="004F4E8E" w:rsidP="004F4E8E">
      <w:pPr>
        <w:pStyle w:val="a3"/>
        <w:jc w:val="left"/>
        <w:rPr>
          <w:rFonts w:hAnsi="宋体" w:cs="宋体"/>
          <w:b/>
          <w:color w:val="0070C0"/>
        </w:rPr>
      </w:pPr>
      <w:r w:rsidRPr="004F4E8E">
        <w:rPr>
          <w:rFonts w:hAnsi="宋体" w:cs="宋体"/>
          <w:b/>
          <w:color w:val="0070C0"/>
        </w:rPr>
        <w:t>*CORRESPONDENCE Yide Yang</w:t>
      </w:r>
      <w:r w:rsidRPr="004F4E8E">
        <w:rPr>
          <w:rFonts w:hAnsi="宋体" w:cs="宋体" w:hint="eastAsia"/>
          <w:b/>
          <w:color w:val="0070C0"/>
        </w:rPr>
        <w:t>,</w:t>
      </w:r>
      <w:r>
        <w:rPr>
          <w:rFonts w:hAnsi="宋体" w:cs="宋体"/>
          <w:b/>
          <w:color w:val="0070C0"/>
        </w:rPr>
        <w:t xml:space="preserve"> Slyy_01006@tzc.edu.cn</w:t>
      </w:r>
      <w:r w:rsidRPr="004F4E8E">
        <w:rPr>
          <w:rFonts w:hAnsi="宋体" w:cs="宋体" w:hint="eastAsia"/>
          <w:b/>
          <w:color w:val="0070C0"/>
        </w:rPr>
        <w:t>;</w:t>
      </w:r>
      <w:r w:rsidRPr="004F4E8E">
        <w:rPr>
          <w:rFonts w:hAnsi="宋体" w:cs="宋体"/>
          <w:b/>
          <w:color w:val="0070C0"/>
        </w:rPr>
        <w:t xml:space="preserve"> Dan Ye</w:t>
      </w:r>
      <w:r w:rsidRPr="004F4E8E">
        <w:rPr>
          <w:rFonts w:hAnsi="宋体" w:cs="宋体" w:hint="eastAsia"/>
          <w:b/>
          <w:color w:val="0070C0"/>
        </w:rPr>
        <w:t>,</w:t>
      </w:r>
      <w:r w:rsidRPr="004F4E8E">
        <w:rPr>
          <w:rFonts w:hAnsi="宋体" w:cs="宋体"/>
          <w:b/>
          <w:color w:val="0070C0"/>
        </w:rPr>
        <w:t xml:space="preserve"> littledang_1980@163.com</w:t>
      </w:r>
    </w:p>
    <w:p w:rsidR="00623D12" w:rsidRDefault="00623D12"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Infectious Diseases, Taizhou Municipal Hospital (Taizhou </w:t>
      </w:r>
    </w:p>
    <w:p w:rsidR="003B53C7" w:rsidRPr="003B53C7" w:rsidRDefault="003B53C7" w:rsidP="003B53C7">
      <w:pPr>
        <w:pStyle w:val="a3"/>
        <w:rPr>
          <w:rFonts w:hAnsi="宋体" w:cs="宋体"/>
        </w:rPr>
      </w:pPr>
      <w:r w:rsidRPr="003B53C7">
        <w:rPr>
          <w:rFonts w:hAnsi="宋体" w:cs="宋体"/>
        </w:rPr>
        <w:lastRenderedPageBreak/>
        <w:t xml:space="preserve">University Affiliated Municipal Hospital), School of Medicine, Taizhou </w:t>
      </w:r>
    </w:p>
    <w:p w:rsidR="003B53C7" w:rsidRPr="003B53C7" w:rsidRDefault="003B53C7" w:rsidP="003B53C7">
      <w:pPr>
        <w:pStyle w:val="a3"/>
        <w:rPr>
          <w:rFonts w:hAnsi="宋体" w:cs="宋体"/>
        </w:rPr>
      </w:pPr>
      <w:r w:rsidRPr="003B53C7">
        <w:rPr>
          <w:rFonts w:hAnsi="宋体" w:cs="宋体"/>
        </w:rPr>
        <w:t>University, Taizhou,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Pulmonary tuberculosis (PTB) is typically diagnosed through sputum smear </w:t>
      </w:r>
    </w:p>
    <w:p w:rsidR="003B53C7" w:rsidRPr="003B53C7" w:rsidRDefault="003B53C7" w:rsidP="003B53C7">
      <w:pPr>
        <w:pStyle w:val="a3"/>
        <w:rPr>
          <w:rFonts w:hAnsi="宋体" w:cs="宋体"/>
        </w:rPr>
      </w:pPr>
      <w:r w:rsidRPr="003B53C7">
        <w:rPr>
          <w:rFonts w:hAnsi="宋体" w:cs="宋体"/>
        </w:rPr>
        <w:t xml:space="preserve">microscopy and culture. However, diagnosis is challenging in patients with </w:t>
      </w:r>
    </w:p>
    <w:p w:rsidR="003B53C7" w:rsidRPr="003B53C7" w:rsidRDefault="003B53C7" w:rsidP="003B53C7">
      <w:pPr>
        <w:pStyle w:val="a3"/>
        <w:rPr>
          <w:rFonts w:hAnsi="宋体" w:cs="宋体"/>
        </w:rPr>
      </w:pPr>
      <w:r w:rsidRPr="003B53C7">
        <w:rPr>
          <w:rFonts w:hAnsi="宋体" w:cs="宋体"/>
        </w:rPr>
        <w:t xml:space="preserve">atypical radiological features and negative conventional tests. Ground-glass </w:t>
      </w:r>
    </w:p>
    <w:p w:rsidR="003B53C7" w:rsidRPr="003B53C7" w:rsidRDefault="003B53C7" w:rsidP="003B53C7">
      <w:pPr>
        <w:pStyle w:val="a3"/>
        <w:rPr>
          <w:rFonts w:hAnsi="宋体" w:cs="宋体"/>
        </w:rPr>
      </w:pPr>
      <w:r w:rsidRPr="003B53C7">
        <w:rPr>
          <w:rFonts w:hAnsi="宋体" w:cs="宋体"/>
        </w:rPr>
        <w:t xml:space="preserve">opacities (GGOs) are common but non-specific computed tomography (CT) findings </w:t>
      </w:r>
    </w:p>
    <w:p w:rsidR="003B53C7" w:rsidRPr="003B53C7" w:rsidRDefault="003B53C7" w:rsidP="003B53C7">
      <w:pPr>
        <w:pStyle w:val="a3"/>
        <w:rPr>
          <w:rFonts w:hAnsi="宋体" w:cs="宋体"/>
        </w:rPr>
      </w:pPr>
      <w:r w:rsidRPr="003B53C7">
        <w:rPr>
          <w:rFonts w:hAnsi="宋体" w:cs="宋体"/>
        </w:rPr>
        <w:t xml:space="preserve">and are rarely observed in immunocompetent PTB patients. We report the first </w:t>
      </w:r>
    </w:p>
    <w:p w:rsidR="003B53C7" w:rsidRPr="003B53C7" w:rsidRDefault="003B53C7" w:rsidP="003B53C7">
      <w:pPr>
        <w:pStyle w:val="a3"/>
        <w:rPr>
          <w:rFonts w:hAnsi="宋体" w:cs="宋体"/>
        </w:rPr>
      </w:pPr>
      <w:r w:rsidRPr="003B53C7">
        <w:rPr>
          <w:rFonts w:hAnsi="宋体" w:cs="宋体"/>
        </w:rPr>
        <w:t xml:space="preserve">case of an immunocompetent 53-year-old female presenting with extensive </w:t>
      </w:r>
    </w:p>
    <w:p w:rsidR="003B53C7" w:rsidRPr="003B53C7" w:rsidRDefault="003B53C7" w:rsidP="003B53C7">
      <w:pPr>
        <w:pStyle w:val="a3"/>
        <w:rPr>
          <w:rFonts w:hAnsi="宋体" w:cs="宋体"/>
        </w:rPr>
      </w:pPr>
      <w:r w:rsidRPr="003B53C7">
        <w:rPr>
          <w:rFonts w:hAnsi="宋体" w:cs="宋体"/>
        </w:rPr>
        <w:t xml:space="preserve">bilateral GGOs without classic clinical symptoms. Conventional microbiological </w:t>
      </w:r>
    </w:p>
    <w:p w:rsidR="003B53C7" w:rsidRPr="003B53C7" w:rsidRDefault="003B53C7" w:rsidP="003B53C7">
      <w:pPr>
        <w:pStyle w:val="a3"/>
        <w:rPr>
          <w:rFonts w:hAnsi="宋体" w:cs="宋体"/>
        </w:rPr>
      </w:pPr>
      <w:r w:rsidRPr="003B53C7">
        <w:rPr>
          <w:rFonts w:hAnsi="宋体" w:cs="宋体"/>
        </w:rPr>
        <w:t xml:space="preserve">cultures, acid-fast staining, and serological assays were all negative. </w:t>
      </w:r>
    </w:p>
    <w:p w:rsidR="003B53C7" w:rsidRPr="003B53C7" w:rsidRDefault="003B53C7" w:rsidP="003B53C7">
      <w:pPr>
        <w:pStyle w:val="a3"/>
        <w:rPr>
          <w:rFonts w:hAnsi="宋体" w:cs="宋体"/>
        </w:rPr>
      </w:pPr>
      <w:r w:rsidRPr="003B53C7">
        <w:rPr>
          <w:rFonts w:hAnsi="宋体" w:cs="宋体"/>
        </w:rPr>
        <w:t xml:space="preserve">Metagenomic next-generation sequencing (mNGS) of bronchoalveolar lavage fluid </w:t>
      </w:r>
    </w:p>
    <w:p w:rsidR="003B53C7" w:rsidRPr="003B53C7" w:rsidRDefault="003B53C7" w:rsidP="003B53C7">
      <w:pPr>
        <w:pStyle w:val="a3"/>
        <w:rPr>
          <w:rFonts w:hAnsi="宋体" w:cs="宋体"/>
        </w:rPr>
      </w:pPr>
      <w:r w:rsidRPr="003B53C7">
        <w:rPr>
          <w:rFonts w:hAnsi="宋体" w:cs="宋体"/>
        </w:rPr>
        <w:t xml:space="preserve">identified Mycobacterium tuberculosis, further supported by a positive T-spot TB </w:t>
      </w:r>
    </w:p>
    <w:p w:rsidR="003B53C7" w:rsidRPr="003B53C7" w:rsidRDefault="003B53C7" w:rsidP="003B53C7">
      <w:pPr>
        <w:pStyle w:val="a3"/>
        <w:rPr>
          <w:rFonts w:hAnsi="宋体" w:cs="宋体"/>
        </w:rPr>
      </w:pPr>
      <w:r w:rsidRPr="003B53C7">
        <w:rPr>
          <w:rFonts w:hAnsi="宋体" w:cs="宋体"/>
        </w:rPr>
        <w:t xml:space="preserve">assay. Standard anti-tuberculosis therapy led to complete resolution of GGOs </w:t>
      </w:r>
    </w:p>
    <w:p w:rsidR="003B53C7" w:rsidRPr="003B53C7" w:rsidRDefault="003B53C7" w:rsidP="003B53C7">
      <w:pPr>
        <w:pStyle w:val="a3"/>
        <w:rPr>
          <w:rFonts w:hAnsi="宋体" w:cs="宋体"/>
        </w:rPr>
      </w:pPr>
      <w:r w:rsidRPr="003B53C7">
        <w:rPr>
          <w:rFonts w:hAnsi="宋体" w:cs="宋体"/>
        </w:rPr>
        <w:t xml:space="preserve">over nine months, confirmed by follow-up CT imaging. This case underscores the </w:t>
      </w:r>
    </w:p>
    <w:p w:rsidR="003B53C7" w:rsidRPr="003B53C7" w:rsidRDefault="003B53C7" w:rsidP="003B53C7">
      <w:pPr>
        <w:pStyle w:val="a3"/>
        <w:rPr>
          <w:rFonts w:hAnsi="宋体" w:cs="宋体"/>
        </w:rPr>
      </w:pPr>
      <w:r w:rsidRPr="003B53C7">
        <w:rPr>
          <w:rFonts w:hAnsi="宋体" w:cs="宋体"/>
        </w:rPr>
        <w:t xml:space="preserve">diagnostic challenge of atypical PTB presenting with non-classical CT </w:t>
      </w:r>
    </w:p>
    <w:p w:rsidR="003B53C7" w:rsidRPr="003B53C7" w:rsidRDefault="003B53C7" w:rsidP="003B53C7">
      <w:pPr>
        <w:pStyle w:val="a3"/>
        <w:rPr>
          <w:rFonts w:hAnsi="宋体" w:cs="宋体"/>
        </w:rPr>
      </w:pPr>
      <w:r w:rsidRPr="003B53C7">
        <w:rPr>
          <w:rFonts w:hAnsi="宋体" w:cs="宋体"/>
        </w:rPr>
        <w:t xml:space="preserve">manifestations in an immunocompetent host. It highlights the decisive role of </w:t>
      </w:r>
    </w:p>
    <w:p w:rsidR="003B53C7" w:rsidRPr="003B53C7" w:rsidRDefault="003B53C7" w:rsidP="003B53C7">
      <w:pPr>
        <w:pStyle w:val="a3"/>
        <w:rPr>
          <w:rFonts w:hAnsi="宋体" w:cs="宋体"/>
        </w:rPr>
      </w:pPr>
      <w:r w:rsidRPr="003B53C7">
        <w:rPr>
          <w:rFonts w:hAnsi="宋体" w:cs="宋体"/>
        </w:rPr>
        <w:t xml:space="preserve">mNGS as a complementary tool in cases where conventional methods fail, enabling </w:t>
      </w:r>
    </w:p>
    <w:p w:rsidR="003B53C7" w:rsidRPr="003B53C7" w:rsidRDefault="003B53C7" w:rsidP="003B53C7">
      <w:pPr>
        <w:pStyle w:val="a3"/>
        <w:rPr>
          <w:rFonts w:hAnsi="宋体" w:cs="宋体"/>
        </w:rPr>
      </w:pPr>
      <w:r w:rsidRPr="003B53C7">
        <w:rPr>
          <w:rFonts w:hAnsi="宋体" w:cs="宋体"/>
        </w:rPr>
        <w:t>timely diagnosis, precise treatment, and improved patient outcomes.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Mao, Jin, Ye and Yang.</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10.3389/fmed.2026.1696371</w:t>
      </w:r>
    </w:p>
    <w:p w:rsidR="003B53C7" w:rsidRPr="003B53C7" w:rsidRDefault="003B53C7" w:rsidP="003B53C7">
      <w:pPr>
        <w:pStyle w:val="a3"/>
        <w:rPr>
          <w:rFonts w:hAnsi="宋体" w:cs="宋体"/>
        </w:rPr>
      </w:pPr>
      <w:r w:rsidRPr="003B53C7">
        <w:rPr>
          <w:rFonts w:hAnsi="宋体" w:cs="宋体"/>
        </w:rPr>
        <w:t>PMCID: PMC13013058</w:t>
      </w:r>
    </w:p>
    <w:p w:rsidR="003B53C7" w:rsidRPr="003B53C7" w:rsidRDefault="003B53C7" w:rsidP="003B53C7">
      <w:pPr>
        <w:pStyle w:val="a3"/>
        <w:rPr>
          <w:rFonts w:hAnsi="宋体" w:cs="宋体"/>
        </w:rPr>
      </w:pPr>
      <w:r w:rsidRPr="003B53C7">
        <w:rPr>
          <w:rFonts w:hAnsi="宋体" w:cs="宋体"/>
        </w:rPr>
        <w:t>PMID: 41889516</w:t>
      </w:r>
    </w:p>
    <w:p w:rsidR="003B53C7" w:rsidRPr="003B53C7" w:rsidRDefault="003B53C7" w:rsidP="003B53C7">
      <w:pPr>
        <w:pStyle w:val="a3"/>
        <w:rPr>
          <w:rFonts w:hAnsi="宋体" w:cs="宋体"/>
        </w:rPr>
      </w:pPr>
    </w:p>
    <w:p w:rsidR="003B53C7" w:rsidRPr="00C11A91" w:rsidRDefault="006B0D5E" w:rsidP="003B53C7">
      <w:pPr>
        <w:pStyle w:val="a3"/>
        <w:rPr>
          <w:rFonts w:hAnsi="宋体" w:cs="宋体"/>
          <w:b/>
          <w:color w:val="FF0000"/>
        </w:rPr>
      </w:pPr>
      <w:r>
        <w:rPr>
          <w:rFonts w:hAnsi="宋体" w:cs="宋体"/>
          <w:b/>
          <w:color w:val="FF0000"/>
        </w:rPr>
        <w:t>34</w:t>
      </w:r>
      <w:r w:rsidR="003B53C7" w:rsidRPr="00C11A91">
        <w:rPr>
          <w:rFonts w:hAnsi="宋体" w:cs="宋体"/>
          <w:b/>
          <w:color w:val="FF0000"/>
        </w:rPr>
        <w:t xml:space="preserve">. J Inflamm Res. 2026 Mar 20;19:575888. doi: 10.2147/JIR.S575888. eCollection </w:t>
      </w:r>
    </w:p>
    <w:p w:rsidR="003B53C7" w:rsidRPr="00C11A91" w:rsidRDefault="003B53C7" w:rsidP="003B53C7">
      <w:pPr>
        <w:pStyle w:val="a3"/>
        <w:rPr>
          <w:rFonts w:hAnsi="宋体" w:cs="宋体"/>
          <w:b/>
          <w:color w:val="FF0000"/>
        </w:rPr>
      </w:pPr>
      <w:r w:rsidRPr="00C11A91">
        <w:rPr>
          <w:rFonts w:hAnsi="宋体" w:cs="宋体"/>
          <w:b/>
          <w:color w:val="FF0000"/>
        </w:rPr>
        <w:t>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Identification of a Four-Biomarker Panel for the Diagnosis of Tuberculous </w:t>
      </w:r>
    </w:p>
    <w:p w:rsidR="003B53C7" w:rsidRPr="003B53C7" w:rsidRDefault="003B53C7" w:rsidP="003B53C7">
      <w:pPr>
        <w:pStyle w:val="a3"/>
        <w:rPr>
          <w:rFonts w:hAnsi="宋体" w:cs="宋体"/>
        </w:rPr>
      </w:pPr>
      <w:r w:rsidRPr="003B53C7">
        <w:rPr>
          <w:rFonts w:hAnsi="宋体" w:cs="宋体"/>
        </w:rPr>
        <w:t>Pleural Effusion Using Olink Proteomics.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Xing X(#)(1)(2), Guo C(#)(1), Zhao G(#)(1), Xie D(1), Zhang L(1), Shi K(1), </w:t>
      </w:r>
    </w:p>
    <w:p w:rsidR="003B53C7" w:rsidRPr="003B53C7" w:rsidRDefault="003B53C7" w:rsidP="003B53C7">
      <w:pPr>
        <w:pStyle w:val="a3"/>
        <w:rPr>
          <w:rFonts w:hAnsi="宋体" w:cs="宋体"/>
        </w:rPr>
      </w:pPr>
      <w:r w:rsidRPr="003B53C7">
        <w:rPr>
          <w:rFonts w:hAnsi="宋体" w:cs="宋体"/>
        </w:rPr>
        <w:t>Zhang Z(1), Pang Y(2), Cui J(1).</w:t>
      </w:r>
    </w:p>
    <w:p w:rsidR="003B53C7" w:rsidRDefault="003B53C7" w:rsidP="003B53C7">
      <w:pPr>
        <w:pStyle w:val="a3"/>
        <w:rPr>
          <w:rFonts w:hAnsi="宋体" w:cs="宋体"/>
        </w:rPr>
      </w:pPr>
    </w:p>
    <w:p w:rsidR="004A1F2F" w:rsidRPr="004A1F2F" w:rsidRDefault="004A1F2F" w:rsidP="003B53C7">
      <w:pPr>
        <w:pStyle w:val="a3"/>
        <w:rPr>
          <w:rFonts w:hAnsi="宋体" w:cs="宋体"/>
          <w:b/>
          <w:color w:val="0070C0"/>
        </w:rPr>
      </w:pPr>
      <w:r w:rsidRPr="004A1F2F">
        <w:rPr>
          <w:rFonts w:hAnsi="宋体" w:cs="宋体"/>
          <w:b/>
          <w:color w:val="0070C0"/>
        </w:rPr>
        <w:t>Xiaolin Xing, Can Guo, Guizeng Zhao, Duanduan Xie, Linbo Zhang, Ke Shi, Zhiqiang Zhang, Yu Pang</w:t>
      </w:r>
      <w:r w:rsidRPr="004A1F2F">
        <w:rPr>
          <w:rFonts w:hAnsi="宋体" w:cs="宋体" w:hint="eastAsia"/>
          <w:b/>
          <w:color w:val="0070C0"/>
        </w:rPr>
        <w:t>*</w:t>
      </w:r>
      <w:r w:rsidRPr="004A1F2F">
        <w:rPr>
          <w:rFonts w:hAnsi="宋体" w:cs="宋体"/>
          <w:b/>
          <w:color w:val="0070C0"/>
        </w:rPr>
        <w:t>, Junwei Cui</w:t>
      </w:r>
      <w:r w:rsidRPr="004A1F2F">
        <w:rPr>
          <w:rFonts w:hAnsi="宋体" w:cs="宋体" w:hint="eastAsia"/>
          <w:b/>
          <w:color w:val="0070C0"/>
        </w:rPr>
        <w:t>*</w:t>
      </w:r>
    </w:p>
    <w:p w:rsidR="004A1F2F" w:rsidRPr="004A1F2F" w:rsidRDefault="004A1F2F" w:rsidP="004A1F2F">
      <w:pPr>
        <w:pStyle w:val="a3"/>
        <w:jc w:val="left"/>
        <w:rPr>
          <w:rFonts w:hAnsi="宋体" w:cs="宋体"/>
          <w:b/>
          <w:color w:val="0070C0"/>
        </w:rPr>
      </w:pPr>
      <w:r w:rsidRPr="004A1F2F">
        <w:rPr>
          <w:rFonts w:hAnsi="宋体" w:cs="宋体" w:hint="eastAsia"/>
          <w:b/>
          <w:color w:val="0070C0"/>
        </w:rPr>
        <w:t>*</w:t>
      </w:r>
      <w:r w:rsidRPr="004A1F2F">
        <w:rPr>
          <w:rFonts w:hAnsi="宋体" w:cs="宋体"/>
          <w:b/>
          <w:color w:val="0070C0"/>
        </w:rPr>
        <w:t>Correspondence: Junwei Cui, Email cjw8693@163.com; Yu Pang, Email pangyupound@163.com</w:t>
      </w:r>
    </w:p>
    <w:p w:rsidR="004A1F2F" w:rsidRDefault="004A1F2F"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Tuberculosis, The First Affiliated Hospital of Xinxiang Medical </w:t>
      </w:r>
    </w:p>
    <w:p w:rsidR="003B53C7" w:rsidRPr="003B53C7" w:rsidRDefault="003B53C7" w:rsidP="003B53C7">
      <w:pPr>
        <w:pStyle w:val="a3"/>
        <w:rPr>
          <w:rFonts w:hAnsi="宋体" w:cs="宋体"/>
        </w:rPr>
      </w:pPr>
      <w:r w:rsidRPr="003B53C7">
        <w:rPr>
          <w:rFonts w:hAnsi="宋体" w:cs="宋体"/>
        </w:rPr>
        <w:t>University, Weihui City, Henan Province, People's Republic of China.</w:t>
      </w:r>
    </w:p>
    <w:p w:rsidR="003B53C7" w:rsidRPr="003B53C7" w:rsidRDefault="003B53C7" w:rsidP="003B53C7">
      <w:pPr>
        <w:pStyle w:val="a3"/>
        <w:rPr>
          <w:rFonts w:hAnsi="宋体" w:cs="宋体"/>
        </w:rPr>
      </w:pPr>
      <w:r w:rsidRPr="003B53C7">
        <w:rPr>
          <w:rFonts w:hAnsi="宋体" w:cs="宋体"/>
        </w:rPr>
        <w:lastRenderedPageBreak/>
        <w:t xml:space="preserve">(2)Department of Bacteriology and Immunology, Beijing Chest Hospital, Capital </w:t>
      </w:r>
    </w:p>
    <w:p w:rsidR="003B53C7" w:rsidRPr="003B53C7" w:rsidRDefault="003B53C7" w:rsidP="003B53C7">
      <w:pPr>
        <w:pStyle w:val="a3"/>
        <w:rPr>
          <w:rFonts w:hAnsi="宋体" w:cs="宋体"/>
        </w:rPr>
      </w:pPr>
      <w:r w:rsidRPr="003B53C7">
        <w:rPr>
          <w:rFonts w:hAnsi="宋体" w:cs="宋体"/>
        </w:rPr>
        <w:t xml:space="preserve">Medical University/Beijing Tuberculosis and Thoracic Tumor Research Institute, </w:t>
      </w:r>
    </w:p>
    <w:p w:rsidR="003B53C7" w:rsidRPr="003B53C7" w:rsidRDefault="003B53C7" w:rsidP="003B53C7">
      <w:pPr>
        <w:pStyle w:val="a3"/>
        <w:rPr>
          <w:rFonts w:hAnsi="宋体" w:cs="宋体"/>
        </w:rPr>
      </w:pPr>
      <w:r w:rsidRPr="003B53C7">
        <w:rPr>
          <w:rFonts w:hAnsi="宋体" w:cs="宋体"/>
        </w:rPr>
        <w:t>Beijing, People's Republic of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C11A91">
        <w:rPr>
          <w:rFonts w:hAnsi="宋体" w:cs="宋体"/>
          <w:b/>
        </w:rPr>
        <w:t>BACKGROUND:</w:t>
      </w:r>
      <w:r w:rsidRPr="003B53C7">
        <w:rPr>
          <w:rFonts w:hAnsi="宋体" w:cs="宋体"/>
        </w:rPr>
        <w:t xml:space="preserve"> Tuberculous pleural effusion (TPE) results from an inflammatory </w:t>
      </w:r>
    </w:p>
    <w:p w:rsidR="003B53C7" w:rsidRPr="003B53C7" w:rsidRDefault="003B53C7" w:rsidP="003B53C7">
      <w:pPr>
        <w:pStyle w:val="a3"/>
        <w:rPr>
          <w:rFonts w:hAnsi="宋体" w:cs="宋体"/>
        </w:rPr>
      </w:pPr>
      <w:r w:rsidRPr="003B53C7">
        <w:rPr>
          <w:rFonts w:hAnsi="宋体" w:cs="宋体"/>
        </w:rPr>
        <w:t xml:space="preserve">response triggered by tuberculosis infection. If not promptly diagnosed and </w:t>
      </w:r>
    </w:p>
    <w:p w:rsidR="003B53C7" w:rsidRPr="003B53C7" w:rsidRDefault="003B53C7" w:rsidP="003B53C7">
      <w:pPr>
        <w:pStyle w:val="a3"/>
        <w:rPr>
          <w:rFonts w:hAnsi="宋体" w:cs="宋体"/>
        </w:rPr>
      </w:pPr>
      <w:r w:rsidRPr="003B53C7">
        <w:rPr>
          <w:rFonts w:hAnsi="宋体" w:cs="宋体"/>
        </w:rPr>
        <w:t xml:space="preserve">treated, it can lead to severe pulmonary dysfunction and the risk of infection </w:t>
      </w:r>
    </w:p>
    <w:p w:rsidR="003B53C7" w:rsidRPr="003B53C7" w:rsidRDefault="003B53C7" w:rsidP="003B53C7">
      <w:pPr>
        <w:pStyle w:val="a3"/>
        <w:rPr>
          <w:rFonts w:hAnsi="宋体" w:cs="宋体"/>
        </w:rPr>
      </w:pPr>
      <w:r w:rsidRPr="003B53C7">
        <w:rPr>
          <w:rFonts w:hAnsi="宋体" w:cs="宋体"/>
        </w:rPr>
        <w:t xml:space="preserve">spread. However, TPE diagnosis remains a significant challenge. This study </w:t>
      </w:r>
    </w:p>
    <w:p w:rsidR="003B53C7" w:rsidRPr="003B53C7" w:rsidRDefault="003B53C7" w:rsidP="003B53C7">
      <w:pPr>
        <w:pStyle w:val="a3"/>
        <w:rPr>
          <w:rFonts w:hAnsi="宋体" w:cs="宋体"/>
        </w:rPr>
      </w:pPr>
      <w:r w:rsidRPr="003B53C7">
        <w:rPr>
          <w:rFonts w:hAnsi="宋体" w:cs="宋体"/>
        </w:rPr>
        <w:t>employs Olink proteomics to explore novel methods for diagnosing TPE.</w:t>
      </w:r>
    </w:p>
    <w:p w:rsidR="003B53C7" w:rsidRPr="003B53C7" w:rsidRDefault="003B53C7" w:rsidP="003B53C7">
      <w:pPr>
        <w:pStyle w:val="a3"/>
        <w:rPr>
          <w:rFonts w:hAnsi="宋体" w:cs="宋体"/>
        </w:rPr>
      </w:pPr>
      <w:r w:rsidRPr="00C11A91">
        <w:rPr>
          <w:rFonts w:hAnsi="宋体" w:cs="宋体"/>
          <w:b/>
        </w:rPr>
        <w:t>METHODS:</w:t>
      </w:r>
      <w:r w:rsidRPr="003B53C7">
        <w:rPr>
          <w:rFonts w:hAnsi="宋体" w:cs="宋体"/>
        </w:rPr>
        <w:t xml:space="preserve"> In this study, we collected 20 cases each of TPE, malignant pleural </w:t>
      </w:r>
    </w:p>
    <w:p w:rsidR="003B53C7" w:rsidRPr="003B53C7" w:rsidRDefault="003B53C7" w:rsidP="003B53C7">
      <w:pPr>
        <w:pStyle w:val="a3"/>
        <w:rPr>
          <w:rFonts w:hAnsi="宋体" w:cs="宋体"/>
        </w:rPr>
      </w:pPr>
      <w:r w:rsidRPr="003B53C7">
        <w:rPr>
          <w:rFonts w:hAnsi="宋体" w:cs="宋体"/>
        </w:rPr>
        <w:t xml:space="preserve">effusion (MPE), and parapneumonic pleural effusion (PPE) from patients at the </w:t>
      </w:r>
    </w:p>
    <w:p w:rsidR="003B53C7" w:rsidRPr="003B53C7" w:rsidRDefault="003B53C7" w:rsidP="003B53C7">
      <w:pPr>
        <w:pStyle w:val="a3"/>
        <w:rPr>
          <w:rFonts w:hAnsi="宋体" w:cs="宋体"/>
        </w:rPr>
      </w:pPr>
      <w:r w:rsidRPr="003B53C7">
        <w:rPr>
          <w:rFonts w:hAnsi="宋体" w:cs="宋体"/>
        </w:rPr>
        <w:t xml:space="preserve">First Affiliated Hospital of Xinxiang Medical University in Xinxiang, China, </w:t>
      </w:r>
    </w:p>
    <w:p w:rsidR="003B53C7" w:rsidRPr="003B53C7" w:rsidRDefault="003B53C7" w:rsidP="003B53C7">
      <w:pPr>
        <w:pStyle w:val="a3"/>
        <w:rPr>
          <w:rFonts w:hAnsi="宋体" w:cs="宋体"/>
        </w:rPr>
      </w:pPr>
      <w:r w:rsidRPr="003B53C7">
        <w:rPr>
          <w:rFonts w:hAnsi="宋体" w:cs="宋体"/>
        </w:rPr>
        <w:t xml:space="preserve">between January and April 2024. Using Olink proteomics, we quantified 92 </w:t>
      </w:r>
    </w:p>
    <w:p w:rsidR="003B53C7" w:rsidRPr="003B53C7" w:rsidRDefault="003B53C7" w:rsidP="003B53C7">
      <w:pPr>
        <w:pStyle w:val="a3"/>
        <w:rPr>
          <w:rFonts w:hAnsi="宋体" w:cs="宋体"/>
        </w:rPr>
      </w:pPr>
      <w:r w:rsidRPr="003B53C7">
        <w:rPr>
          <w:rFonts w:hAnsi="宋体" w:cs="宋体"/>
        </w:rPr>
        <w:t xml:space="preserve">inflammation-related proteins in pleural effusions across these three patient </w:t>
      </w:r>
    </w:p>
    <w:p w:rsidR="003B53C7" w:rsidRPr="003B53C7" w:rsidRDefault="003B53C7" w:rsidP="003B53C7">
      <w:pPr>
        <w:pStyle w:val="a3"/>
        <w:rPr>
          <w:rFonts w:hAnsi="宋体" w:cs="宋体"/>
        </w:rPr>
      </w:pPr>
      <w:r w:rsidRPr="003B53C7">
        <w:rPr>
          <w:rFonts w:hAnsi="宋体" w:cs="宋体"/>
        </w:rPr>
        <w:t xml:space="preserve">groups. Differentially expressed proteins were identified, followed by </w:t>
      </w:r>
    </w:p>
    <w:p w:rsidR="003B53C7" w:rsidRPr="003B53C7" w:rsidRDefault="003B53C7" w:rsidP="003B53C7">
      <w:pPr>
        <w:pStyle w:val="a3"/>
        <w:rPr>
          <w:rFonts w:hAnsi="宋体" w:cs="宋体"/>
        </w:rPr>
      </w:pPr>
      <w:r w:rsidRPr="003B53C7">
        <w:rPr>
          <w:rFonts w:hAnsi="宋体" w:cs="宋体"/>
        </w:rPr>
        <w:t xml:space="preserve">enrichment and pathway analyses to explore potential underlying mechanisms. An </w:t>
      </w:r>
    </w:p>
    <w:p w:rsidR="003B53C7" w:rsidRPr="003B53C7" w:rsidRDefault="003B53C7" w:rsidP="003B53C7">
      <w:pPr>
        <w:pStyle w:val="a3"/>
        <w:rPr>
          <w:rFonts w:hAnsi="宋体" w:cs="宋体"/>
        </w:rPr>
      </w:pPr>
      <w:r w:rsidRPr="003B53C7">
        <w:rPr>
          <w:rFonts w:hAnsi="宋体" w:cs="宋体"/>
        </w:rPr>
        <w:t xml:space="preserve">independent validation cohort, consisting of 36 TPE samples and 29 </w:t>
      </w:r>
    </w:p>
    <w:p w:rsidR="003B53C7" w:rsidRPr="003B53C7" w:rsidRDefault="003B53C7" w:rsidP="003B53C7">
      <w:pPr>
        <w:pStyle w:val="a3"/>
        <w:rPr>
          <w:rFonts w:hAnsi="宋体" w:cs="宋体"/>
        </w:rPr>
      </w:pPr>
      <w:r w:rsidRPr="003B53C7">
        <w:rPr>
          <w:rFonts w:hAnsi="宋体" w:cs="宋体"/>
        </w:rPr>
        <w:t xml:space="preserve">non-tuberculous pleural effusion samples collected between April and July 2024, </w:t>
      </w:r>
    </w:p>
    <w:p w:rsidR="003B53C7" w:rsidRPr="003B53C7" w:rsidRDefault="003B53C7" w:rsidP="003B53C7">
      <w:pPr>
        <w:pStyle w:val="a3"/>
        <w:rPr>
          <w:rFonts w:hAnsi="宋体" w:cs="宋体"/>
        </w:rPr>
      </w:pPr>
      <w:r w:rsidRPr="003B53C7">
        <w:rPr>
          <w:rFonts w:hAnsi="宋体" w:cs="宋体"/>
        </w:rPr>
        <w:t xml:space="preserve">was used to validate the diagnostic performance of selected biomarkers by </w:t>
      </w:r>
    </w:p>
    <w:p w:rsidR="003B53C7" w:rsidRPr="003B53C7" w:rsidRDefault="003B53C7" w:rsidP="003B53C7">
      <w:pPr>
        <w:pStyle w:val="a3"/>
        <w:rPr>
          <w:rFonts w:hAnsi="宋体" w:cs="宋体"/>
        </w:rPr>
      </w:pPr>
      <w:r w:rsidRPr="003B53C7">
        <w:rPr>
          <w:rFonts w:hAnsi="宋体" w:cs="宋体"/>
        </w:rPr>
        <w:t xml:space="preserve">enzyme-linked immunosorbent assay (ELISA). Diagnostic accuracy was evaluated </w:t>
      </w:r>
    </w:p>
    <w:p w:rsidR="003B53C7" w:rsidRPr="003B53C7" w:rsidRDefault="003B53C7" w:rsidP="003B53C7">
      <w:pPr>
        <w:pStyle w:val="a3"/>
        <w:rPr>
          <w:rFonts w:hAnsi="宋体" w:cs="宋体"/>
        </w:rPr>
      </w:pPr>
      <w:r w:rsidRPr="003B53C7">
        <w:rPr>
          <w:rFonts w:hAnsi="宋体" w:cs="宋体"/>
        </w:rPr>
        <w:t xml:space="preserve">using logistic regression and receiver operating characteristic (ROC) curve </w:t>
      </w:r>
    </w:p>
    <w:p w:rsidR="003B53C7" w:rsidRPr="003B53C7" w:rsidRDefault="003B53C7" w:rsidP="003B53C7">
      <w:pPr>
        <w:pStyle w:val="a3"/>
        <w:rPr>
          <w:rFonts w:hAnsi="宋体" w:cs="宋体"/>
        </w:rPr>
      </w:pPr>
      <w:r w:rsidRPr="003B53C7">
        <w:rPr>
          <w:rFonts w:hAnsi="宋体" w:cs="宋体"/>
        </w:rPr>
        <w:t>analysis.</w:t>
      </w:r>
    </w:p>
    <w:p w:rsidR="003B53C7" w:rsidRPr="003B53C7" w:rsidRDefault="003B53C7" w:rsidP="003B53C7">
      <w:pPr>
        <w:pStyle w:val="a3"/>
        <w:rPr>
          <w:rFonts w:hAnsi="宋体" w:cs="宋体"/>
        </w:rPr>
      </w:pPr>
      <w:r w:rsidRPr="00C11A91">
        <w:rPr>
          <w:rFonts w:hAnsi="宋体" w:cs="宋体"/>
          <w:b/>
        </w:rPr>
        <w:t xml:space="preserve">RESULTS: </w:t>
      </w:r>
      <w:r w:rsidRPr="003B53C7">
        <w:rPr>
          <w:rFonts w:hAnsi="宋体" w:cs="宋体"/>
        </w:rPr>
        <w:t xml:space="preserve">A total of 92 inflammation-related proteins were identified in this </w:t>
      </w:r>
    </w:p>
    <w:p w:rsidR="003B53C7" w:rsidRPr="003B53C7" w:rsidRDefault="003B53C7" w:rsidP="003B53C7">
      <w:pPr>
        <w:pStyle w:val="a3"/>
        <w:rPr>
          <w:rFonts w:hAnsi="宋体" w:cs="宋体"/>
        </w:rPr>
      </w:pPr>
      <w:r w:rsidRPr="003B53C7">
        <w:rPr>
          <w:rFonts w:hAnsi="宋体" w:cs="宋体"/>
        </w:rPr>
        <w:t xml:space="preserve">study. Differential analysis identified 43 proteins with distinct expression </w:t>
      </w:r>
    </w:p>
    <w:p w:rsidR="003B53C7" w:rsidRPr="003B53C7" w:rsidRDefault="003B53C7" w:rsidP="003B53C7">
      <w:pPr>
        <w:pStyle w:val="a3"/>
        <w:rPr>
          <w:rFonts w:hAnsi="宋体" w:cs="宋体"/>
        </w:rPr>
      </w:pPr>
      <w:r w:rsidRPr="003B53C7">
        <w:rPr>
          <w:rFonts w:hAnsi="宋体" w:cs="宋体"/>
        </w:rPr>
        <w:t xml:space="preserve">levels between TPE and MPE, and 33 between TPE and PPE. Of these, 25 proteins </w:t>
      </w:r>
    </w:p>
    <w:p w:rsidR="003B53C7" w:rsidRPr="003B53C7" w:rsidRDefault="003B53C7" w:rsidP="003B53C7">
      <w:pPr>
        <w:pStyle w:val="a3"/>
        <w:rPr>
          <w:rFonts w:hAnsi="宋体" w:cs="宋体"/>
        </w:rPr>
      </w:pPr>
      <w:r w:rsidRPr="003B53C7">
        <w:rPr>
          <w:rFonts w:hAnsi="宋体" w:cs="宋体"/>
        </w:rPr>
        <w:t xml:space="preserve">were uniquely expressed in TPE. ELISA validation confirmed the expression of </w:t>
      </w:r>
    </w:p>
    <w:p w:rsidR="003B53C7" w:rsidRPr="003B53C7" w:rsidRDefault="003B53C7" w:rsidP="003B53C7">
      <w:pPr>
        <w:pStyle w:val="a3"/>
        <w:rPr>
          <w:rFonts w:hAnsi="宋体" w:cs="宋体"/>
        </w:rPr>
      </w:pPr>
      <w:r w:rsidRPr="003B53C7">
        <w:rPr>
          <w:rFonts w:hAnsi="宋体" w:cs="宋体"/>
        </w:rPr>
        <w:t>four key inflammatory proteins: IFN-γ, CXCL9, TNF-</w:t>
      </w:r>
      <w:r w:rsidR="00C11A91">
        <w:rPr>
          <w:rFonts w:hAnsi="宋体" w:cs="宋体"/>
        </w:rPr>
        <w:t xml:space="preserve">β and PD-L1. The combined area </w:t>
      </w:r>
      <w:r w:rsidRPr="003B53C7">
        <w:rPr>
          <w:rFonts w:hAnsi="宋体" w:cs="宋体"/>
        </w:rPr>
        <w:t>under the curve (AUC) for these markers was 0.96</w:t>
      </w:r>
      <w:r w:rsidR="00C11A91">
        <w:rPr>
          <w:rFonts w:hAnsi="宋体" w:cs="宋体"/>
        </w:rPr>
        <w:t xml:space="preserve">3, with a sensitivity of 0.944 </w:t>
      </w:r>
      <w:r w:rsidRPr="003B53C7">
        <w:rPr>
          <w:rFonts w:hAnsi="宋体" w:cs="宋体"/>
        </w:rPr>
        <w:t>and specificity of 1, surpassing the sensitivity</w:t>
      </w:r>
      <w:r w:rsidR="00C11A91">
        <w:rPr>
          <w:rFonts w:hAnsi="宋体" w:cs="宋体"/>
        </w:rPr>
        <w:t xml:space="preserve"> and specificity of individual </w:t>
      </w:r>
      <w:r w:rsidRPr="003B53C7">
        <w:rPr>
          <w:rFonts w:hAnsi="宋体" w:cs="宋体"/>
        </w:rPr>
        <w:t>or other biomarker combinations.</w:t>
      </w:r>
    </w:p>
    <w:p w:rsidR="003B53C7" w:rsidRPr="003B53C7" w:rsidRDefault="003B53C7" w:rsidP="003B53C7">
      <w:pPr>
        <w:pStyle w:val="a3"/>
        <w:rPr>
          <w:rFonts w:hAnsi="宋体" w:cs="宋体"/>
        </w:rPr>
      </w:pPr>
      <w:r w:rsidRPr="00C11A91">
        <w:rPr>
          <w:rFonts w:hAnsi="宋体" w:cs="宋体"/>
          <w:b/>
        </w:rPr>
        <w:t>CONCLUSION:</w:t>
      </w:r>
      <w:r w:rsidRPr="003B53C7">
        <w:rPr>
          <w:rFonts w:hAnsi="宋体" w:cs="宋体"/>
        </w:rPr>
        <w:t xml:space="preserve"> This study identified a diagnostic method using a combination of </w:t>
      </w:r>
    </w:p>
    <w:p w:rsidR="003B53C7" w:rsidRPr="003B53C7" w:rsidRDefault="003B53C7" w:rsidP="003B53C7">
      <w:pPr>
        <w:pStyle w:val="a3"/>
        <w:rPr>
          <w:rFonts w:hAnsi="宋体" w:cs="宋体"/>
        </w:rPr>
      </w:pPr>
      <w:r w:rsidRPr="003B53C7">
        <w:rPr>
          <w:rFonts w:hAnsi="宋体" w:cs="宋体"/>
        </w:rPr>
        <w:t xml:space="preserve">four biomarkers: IFN-γ, CXCL9, TNF-β, and PD-L1, which can aid in the diagnosis </w:t>
      </w:r>
    </w:p>
    <w:p w:rsidR="003B53C7" w:rsidRPr="003B53C7" w:rsidRDefault="003B53C7" w:rsidP="003B53C7">
      <w:pPr>
        <w:pStyle w:val="a3"/>
        <w:rPr>
          <w:rFonts w:hAnsi="宋体" w:cs="宋体"/>
        </w:rPr>
      </w:pPr>
      <w:r w:rsidRPr="003B53C7">
        <w:rPr>
          <w:rFonts w:hAnsi="宋体" w:cs="宋体"/>
        </w:rPr>
        <w:t>of TPE.</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Xing et al.</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10.2147/JIR.S575888</w:t>
      </w:r>
    </w:p>
    <w:p w:rsidR="003B53C7" w:rsidRPr="003B53C7" w:rsidRDefault="003B53C7" w:rsidP="003B53C7">
      <w:pPr>
        <w:pStyle w:val="a3"/>
        <w:rPr>
          <w:rFonts w:hAnsi="宋体" w:cs="宋体"/>
        </w:rPr>
      </w:pPr>
      <w:r w:rsidRPr="003B53C7">
        <w:rPr>
          <w:rFonts w:hAnsi="宋体" w:cs="宋体"/>
        </w:rPr>
        <w:t>PMCID: PMC13011973</w:t>
      </w:r>
    </w:p>
    <w:p w:rsidR="003B53C7" w:rsidRPr="003B53C7" w:rsidRDefault="00C11A91" w:rsidP="003B53C7">
      <w:pPr>
        <w:pStyle w:val="a3"/>
        <w:rPr>
          <w:rFonts w:hAnsi="宋体" w:cs="宋体" w:hint="eastAsia"/>
        </w:rPr>
      </w:pPr>
      <w:r>
        <w:rPr>
          <w:rFonts w:hAnsi="宋体" w:cs="宋体"/>
        </w:rPr>
        <w:t>PMID: 41884169</w:t>
      </w:r>
    </w:p>
    <w:p w:rsidR="003B53C7" w:rsidRPr="003B53C7" w:rsidRDefault="003B53C7" w:rsidP="003B53C7">
      <w:pPr>
        <w:pStyle w:val="a3"/>
        <w:rPr>
          <w:rFonts w:hAnsi="宋体" w:cs="宋体"/>
        </w:rPr>
      </w:pPr>
    </w:p>
    <w:p w:rsidR="003B53C7" w:rsidRPr="00C11A91" w:rsidRDefault="006B0D5E" w:rsidP="003B53C7">
      <w:pPr>
        <w:pStyle w:val="a3"/>
        <w:rPr>
          <w:rFonts w:hAnsi="宋体" w:cs="宋体"/>
          <w:b/>
          <w:color w:val="FF0000"/>
        </w:rPr>
      </w:pPr>
      <w:r>
        <w:rPr>
          <w:rFonts w:hAnsi="宋体" w:cs="宋体"/>
          <w:b/>
          <w:color w:val="FF0000"/>
        </w:rPr>
        <w:t>35</w:t>
      </w:r>
      <w:r w:rsidR="003B53C7" w:rsidRPr="00C11A91">
        <w:rPr>
          <w:rFonts w:hAnsi="宋体" w:cs="宋体"/>
          <w:b/>
          <w:color w:val="FF0000"/>
        </w:rPr>
        <w:t>. Front Oncol. 2026 Mar 10;16:1723876. doi: 10.3389/</w:t>
      </w:r>
      <w:r w:rsidR="00C11A91" w:rsidRPr="00C11A91">
        <w:rPr>
          <w:rFonts w:hAnsi="宋体" w:cs="宋体"/>
          <w:b/>
          <w:color w:val="FF0000"/>
        </w:rPr>
        <w:t xml:space="preserve">fonc.2026.1723876. eCollection </w:t>
      </w:r>
      <w:r w:rsidR="003B53C7" w:rsidRPr="00C11A91">
        <w:rPr>
          <w:rFonts w:hAnsi="宋体" w:cs="宋体"/>
          <w:b/>
          <w:color w:val="FF0000"/>
        </w:rPr>
        <w:t>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lastRenderedPageBreak/>
        <w:t xml:space="preserve">Case Report: Management challenges of active tuberculosis complicated by </w:t>
      </w:r>
    </w:p>
    <w:p w:rsidR="003B53C7" w:rsidRPr="003B53C7" w:rsidRDefault="003B53C7" w:rsidP="003B53C7">
      <w:pPr>
        <w:pStyle w:val="a3"/>
        <w:rPr>
          <w:rFonts w:hAnsi="宋体" w:cs="宋体"/>
        </w:rPr>
      </w:pPr>
      <w:r w:rsidRPr="003B53C7">
        <w:rPr>
          <w:rFonts w:hAnsi="宋体" w:cs="宋体"/>
        </w:rPr>
        <w:t>thrombocytosis and squamous cell lung carcinoma.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Zhu C(#)(1), Xu Y(#)(2), Li X(3), Ma H(4), Jiang T(1).</w:t>
      </w:r>
    </w:p>
    <w:p w:rsidR="003B53C7" w:rsidRDefault="003B53C7" w:rsidP="003B53C7">
      <w:pPr>
        <w:pStyle w:val="a3"/>
        <w:rPr>
          <w:rFonts w:hAnsi="宋体" w:cs="宋体"/>
        </w:rPr>
      </w:pPr>
    </w:p>
    <w:p w:rsidR="000753DA" w:rsidRPr="00DE0506" w:rsidRDefault="000753DA" w:rsidP="003B53C7">
      <w:pPr>
        <w:pStyle w:val="a3"/>
        <w:rPr>
          <w:rFonts w:hAnsi="宋体" w:cs="宋体"/>
          <w:b/>
          <w:color w:val="0070C0"/>
        </w:rPr>
      </w:pPr>
      <w:r w:rsidRPr="00DE0506">
        <w:rPr>
          <w:rFonts w:hAnsi="宋体" w:cs="宋体"/>
          <w:b/>
          <w:color w:val="0070C0"/>
        </w:rPr>
        <w:t>Chen Zhu, Yanli Xu, XiaoYing Li</w:t>
      </w:r>
      <w:r w:rsidR="00DE0506" w:rsidRPr="00DE0506">
        <w:rPr>
          <w:rFonts w:hAnsi="宋体" w:cs="宋体" w:hint="eastAsia"/>
          <w:b/>
          <w:color w:val="0070C0"/>
        </w:rPr>
        <w:t>*</w:t>
      </w:r>
      <w:r w:rsidRPr="00DE0506">
        <w:rPr>
          <w:rFonts w:hAnsi="宋体" w:cs="宋体"/>
          <w:b/>
          <w:color w:val="0070C0"/>
        </w:rPr>
        <w:t>, HongBao Ma</w:t>
      </w:r>
      <w:r w:rsidR="00DE0506" w:rsidRPr="00DE0506">
        <w:rPr>
          <w:rFonts w:hAnsi="宋体" w:cs="宋体" w:hint="eastAsia"/>
          <w:b/>
          <w:color w:val="0070C0"/>
        </w:rPr>
        <w:t>*</w:t>
      </w:r>
      <w:r w:rsidRPr="00DE0506">
        <w:rPr>
          <w:rFonts w:hAnsi="宋体" w:cs="宋体"/>
          <w:b/>
          <w:color w:val="0070C0"/>
        </w:rPr>
        <w:t>, Tingshu Jiang</w:t>
      </w:r>
    </w:p>
    <w:p w:rsidR="000753DA" w:rsidRPr="00DE0506" w:rsidRDefault="00DE0506" w:rsidP="003B53C7">
      <w:pPr>
        <w:pStyle w:val="a3"/>
        <w:rPr>
          <w:rFonts w:hAnsi="宋体" w:cs="宋体"/>
          <w:b/>
          <w:color w:val="0070C0"/>
        </w:rPr>
      </w:pPr>
      <w:r w:rsidRPr="00DE0506">
        <w:rPr>
          <w:rFonts w:hAnsi="宋体" w:cs="宋体"/>
          <w:b/>
          <w:color w:val="0070C0"/>
        </w:rPr>
        <w:t>*CORRESPONDENCE HongBao Ma 249283390@qq.com</w:t>
      </w:r>
      <w:r w:rsidRPr="00DE0506">
        <w:rPr>
          <w:rFonts w:hAnsi="宋体" w:cs="宋体" w:hint="eastAsia"/>
          <w:b/>
          <w:color w:val="0070C0"/>
        </w:rPr>
        <w:t>;</w:t>
      </w:r>
      <w:r w:rsidRPr="00DE0506">
        <w:rPr>
          <w:rFonts w:hAnsi="宋体" w:cs="宋体"/>
          <w:b/>
          <w:color w:val="0070C0"/>
        </w:rPr>
        <w:t xml:space="preserve"> XiaoYing Li 362642424@qq.com</w:t>
      </w:r>
    </w:p>
    <w:p w:rsidR="000753DA" w:rsidRDefault="000753DA"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Respiratory and Critical Care Medicine, Yantai Yuhuangding </w:t>
      </w:r>
    </w:p>
    <w:p w:rsidR="003B53C7" w:rsidRPr="003B53C7" w:rsidRDefault="003B53C7" w:rsidP="003B53C7">
      <w:pPr>
        <w:pStyle w:val="a3"/>
        <w:rPr>
          <w:rFonts w:hAnsi="宋体" w:cs="宋体"/>
        </w:rPr>
      </w:pPr>
      <w:r w:rsidRPr="003B53C7">
        <w:rPr>
          <w:rFonts w:hAnsi="宋体" w:cs="宋体"/>
        </w:rPr>
        <w:t>Hospital, Shandong, Yantai, China.</w:t>
      </w:r>
    </w:p>
    <w:p w:rsidR="003B53C7" w:rsidRPr="003B53C7" w:rsidRDefault="003B53C7" w:rsidP="003B53C7">
      <w:pPr>
        <w:pStyle w:val="a3"/>
        <w:rPr>
          <w:rFonts w:hAnsi="宋体" w:cs="宋体"/>
        </w:rPr>
      </w:pPr>
      <w:r w:rsidRPr="003B53C7">
        <w:rPr>
          <w:rFonts w:hAnsi="宋体" w:cs="宋体"/>
        </w:rPr>
        <w:t xml:space="preserve">(2)Department of Infectious Diseases, Yantai Qishan Hospital, Shandong, </w:t>
      </w:r>
    </w:p>
    <w:p w:rsidR="003B53C7" w:rsidRPr="003B53C7" w:rsidRDefault="003B53C7" w:rsidP="003B53C7">
      <w:pPr>
        <w:pStyle w:val="a3"/>
        <w:rPr>
          <w:rFonts w:hAnsi="宋体" w:cs="宋体"/>
        </w:rPr>
      </w:pPr>
      <w:r w:rsidRPr="003B53C7">
        <w:rPr>
          <w:rFonts w:hAnsi="宋体" w:cs="宋体"/>
        </w:rPr>
        <w:t>Yantai, China.</w:t>
      </w:r>
    </w:p>
    <w:p w:rsidR="003B53C7" w:rsidRPr="003B53C7" w:rsidRDefault="003B53C7" w:rsidP="003B53C7">
      <w:pPr>
        <w:pStyle w:val="a3"/>
        <w:rPr>
          <w:rFonts w:hAnsi="宋体" w:cs="宋体"/>
        </w:rPr>
      </w:pPr>
      <w:r w:rsidRPr="003B53C7">
        <w:rPr>
          <w:rFonts w:hAnsi="宋体" w:cs="宋体"/>
        </w:rPr>
        <w:t xml:space="preserve">(3)Department of Medical Affairs, Yantai Qishan Hospital, Shandong, </w:t>
      </w:r>
    </w:p>
    <w:p w:rsidR="003B53C7" w:rsidRPr="003B53C7" w:rsidRDefault="003B53C7" w:rsidP="003B53C7">
      <w:pPr>
        <w:pStyle w:val="a3"/>
        <w:rPr>
          <w:rFonts w:hAnsi="宋体" w:cs="宋体"/>
        </w:rPr>
      </w:pPr>
      <w:r w:rsidRPr="003B53C7">
        <w:rPr>
          <w:rFonts w:hAnsi="宋体" w:cs="宋体"/>
        </w:rPr>
        <w:t>Yantai, China.</w:t>
      </w:r>
    </w:p>
    <w:p w:rsidR="003B53C7" w:rsidRPr="003B53C7" w:rsidRDefault="003B53C7" w:rsidP="003B53C7">
      <w:pPr>
        <w:pStyle w:val="a3"/>
        <w:rPr>
          <w:rFonts w:hAnsi="宋体" w:cs="宋体"/>
        </w:rPr>
      </w:pPr>
      <w:r w:rsidRPr="003B53C7">
        <w:rPr>
          <w:rFonts w:hAnsi="宋体" w:cs="宋体"/>
        </w:rPr>
        <w:t>(4)Department of Tuberculosis, Yantai Qishan Hospital, Shandong, Yantai,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8044E4">
        <w:rPr>
          <w:rFonts w:hAnsi="宋体" w:cs="宋体"/>
          <w:b/>
        </w:rPr>
        <w:t>BACKGROUND:</w:t>
      </w:r>
      <w:r w:rsidRPr="003B53C7">
        <w:rPr>
          <w:rFonts w:hAnsi="宋体" w:cs="宋体"/>
        </w:rPr>
        <w:t xml:space="preserve"> This report assesses the feasibility of a sequential treatment </w:t>
      </w:r>
    </w:p>
    <w:p w:rsidR="003B53C7" w:rsidRPr="003B53C7" w:rsidRDefault="003B53C7" w:rsidP="003B53C7">
      <w:pPr>
        <w:pStyle w:val="a3"/>
        <w:rPr>
          <w:rFonts w:hAnsi="宋体" w:cs="宋体"/>
        </w:rPr>
      </w:pPr>
      <w:r w:rsidRPr="003B53C7">
        <w:rPr>
          <w:rFonts w:hAnsi="宋体" w:cs="宋体"/>
        </w:rPr>
        <w:t xml:space="preserve">strategy for a patient with active tuberculosis (TB) complicated by </w:t>
      </w:r>
    </w:p>
    <w:p w:rsidR="003B53C7" w:rsidRPr="003B53C7" w:rsidRDefault="003B53C7" w:rsidP="003B53C7">
      <w:pPr>
        <w:pStyle w:val="a3"/>
        <w:rPr>
          <w:rFonts w:hAnsi="宋体" w:cs="宋体"/>
        </w:rPr>
      </w:pPr>
      <w:r w:rsidRPr="003B53C7">
        <w:rPr>
          <w:rFonts w:hAnsi="宋体" w:cs="宋体"/>
        </w:rPr>
        <w:t xml:space="preserve">thrombocytosis and squamous cell lung carcinoma, involving initial anti-TB </w:t>
      </w:r>
    </w:p>
    <w:p w:rsidR="003B53C7" w:rsidRPr="003B53C7" w:rsidRDefault="003B53C7" w:rsidP="003B53C7">
      <w:pPr>
        <w:pStyle w:val="a3"/>
        <w:rPr>
          <w:rFonts w:hAnsi="宋体" w:cs="宋体"/>
        </w:rPr>
      </w:pPr>
      <w:r w:rsidRPr="003B53C7">
        <w:rPr>
          <w:rFonts w:hAnsi="宋体" w:cs="宋体"/>
        </w:rPr>
        <w:t xml:space="preserve">therapy combined with aspirin, followed by anticancer treatment. It highlights </w:t>
      </w:r>
    </w:p>
    <w:p w:rsidR="003B53C7" w:rsidRPr="003B53C7" w:rsidRDefault="003B53C7" w:rsidP="003B53C7">
      <w:pPr>
        <w:pStyle w:val="a3"/>
        <w:rPr>
          <w:rFonts w:hAnsi="宋体" w:cs="宋体"/>
        </w:rPr>
      </w:pPr>
      <w:r w:rsidRPr="003B53C7">
        <w:rPr>
          <w:rFonts w:hAnsi="宋体" w:cs="宋体"/>
        </w:rPr>
        <w:t xml:space="preserve">the challenge of balancing infection control, hematologic stability, and </w:t>
      </w:r>
    </w:p>
    <w:p w:rsidR="003B53C7" w:rsidRPr="003B53C7" w:rsidRDefault="003B53C7" w:rsidP="003B53C7">
      <w:pPr>
        <w:pStyle w:val="a3"/>
        <w:rPr>
          <w:rFonts w:hAnsi="宋体" w:cs="宋体"/>
        </w:rPr>
      </w:pPr>
      <w:r w:rsidRPr="003B53C7">
        <w:rPr>
          <w:rFonts w:hAnsi="宋体" w:cs="宋体"/>
        </w:rPr>
        <w:t>oncologic management in this complex scenario.</w:t>
      </w:r>
    </w:p>
    <w:p w:rsidR="003B53C7" w:rsidRPr="003B53C7" w:rsidRDefault="003B53C7" w:rsidP="003B53C7">
      <w:pPr>
        <w:pStyle w:val="a3"/>
        <w:rPr>
          <w:rFonts w:hAnsi="宋体" w:cs="宋体"/>
        </w:rPr>
      </w:pPr>
      <w:r w:rsidRPr="008044E4">
        <w:rPr>
          <w:rFonts w:hAnsi="宋体" w:cs="宋体"/>
          <w:b/>
        </w:rPr>
        <w:t>CASE PRESENTATION:</w:t>
      </w:r>
      <w:r w:rsidRPr="003B53C7">
        <w:rPr>
          <w:rFonts w:hAnsi="宋体" w:cs="宋体"/>
        </w:rPr>
        <w:t xml:space="preserve"> A 55-year-old man with a 15-day history of cough, sputum, and </w:t>
      </w:r>
    </w:p>
    <w:p w:rsidR="003B53C7" w:rsidRPr="003B53C7" w:rsidRDefault="003B53C7" w:rsidP="003B53C7">
      <w:pPr>
        <w:pStyle w:val="a3"/>
        <w:rPr>
          <w:rFonts w:hAnsi="宋体" w:cs="宋体"/>
        </w:rPr>
      </w:pPr>
      <w:r w:rsidRPr="003B53C7">
        <w:rPr>
          <w:rFonts w:hAnsi="宋体" w:cs="宋体"/>
        </w:rPr>
        <w:t xml:space="preserve">fever was found to have markedly elevated platelet levels. Bronchoscopy </w:t>
      </w:r>
    </w:p>
    <w:p w:rsidR="003B53C7" w:rsidRPr="003B53C7" w:rsidRDefault="003B53C7" w:rsidP="003B53C7">
      <w:pPr>
        <w:pStyle w:val="a3"/>
        <w:rPr>
          <w:rFonts w:hAnsi="宋体" w:cs="宋体"/>
        </w:rPr>
      </w:pPr>
      <w:r w:rsidRPr="003B53C7">
        <w:rPr>
          <w:rFonts w:hAnsi="宋体" w:cs="宋体"/>
        </w:rPr>
        <w:t xml:space="preserve">confirmed active TB with concurrent lung cancer. Following anti-TB therapy </w:t>
      </w:r>
    </w:p>
    <w:p w:rsidR="003B53C7" w:rsidRPr="003B53C7" w:rsidRDefault="003B53C7" w:rsidP="003B53C7">
      <w:pPr>
        <w:pStyle w:val="a3"/>
        <w:rPr>
          <w:rFonts w:hAnsi="宋体" w:cs="宋体"/>
        </w:rPr>
      </w:pPr>
      <w:r w:rsidRPr="003B53C7">
        <w:rPr>
          <w:rFonts w:hAnsi="宋体" w:cs="宋体"/>
        </w:rPr>
        <w:t xml:space="preserve">combined with aspirin for antiplatelet management, platelet counts returned to </w:t>
      </w:r>
    </w:p>
    <w:p w:rsidR="003B53C7" w:rsidRPr="003B53C7" w:rsidRDefault="003B53C7" w:rsidP="003B53C7">
      <w:pPr>
        <w:pStyle w:val="a3"/>
        <w:rPr>
          <w:rFonts w:hAnsi="宋体" w:cs="宋体"/>
        </w:rPr>
      </w:pPr>
      <w:r w:rsidRPr="003B53C7">
        <w:rPr>
          <w:rFonts w:hAnsi="宋体" w:cs="宋体"/>
        </w:rPr>
        <w:t xml:space="preserve">normal. One month later, antitumor chemotherapy with nab-paclitaxel and </w:t>
      </w:r>
    </w:p>
    <w:p w:rsidR="003B53C7" w:rsidRPr="003B53C7" w:rsidRDefault="003B53C7" w:rsidP="003B53C7">
      <w:pPr>
        <w:pStyle w:val="a3"/>
        <w:rPr>
          <w:rFonts w:hAnsi="宋体" w:cs="宋体"/>
        </w:rPr>
      </w:pPr>
      <w:r w:rsidRPr="003B53C7">
        <w:rPr>
          <w:rFonts w:hAnsi="宋体" w:cs="宋体"/>
        </w:rPr>
        <w:t>carboplatin was initiated, leading to effective disease control.</w:t>
      </w:r>
    </w:p>
    <w:p w:rsidR="003B53C7" w:rsidRPr="003B53C7" w:rsidRDefault="003B53C7" w:rsidP="003B53C7">
      <w:pPr>
        <w:pStyle w:val="a3"/>
        <w:rPr>
          <w:rFonts w:hAnsi="宋体" w:cs="宋体"/>
        </w:rPr>
      </w:pPr>
      <w:r w:rsidRPr="008044E4">
        <w:rPr>
          <w:rFonts w:hAnsi="宋体" w:cs="宋体"/>
          <w:b/>
        </w:rPr>
        <w:t xml:space="preserve">CONCLUSION: </w:t>
      </w:r>
      <w:r w:rsidRPr="003B53C7">
        <w:rPr>
          <w:rFonts w:hAnsi="宋体" w:cs="宋体"/>
        </w:rPr>
        <w:t xml:space="preserve">Active TB complicated by thrombocytosis and squamous cell lung </w:t>
      </w:r>
    </w:p>
    <w:p w:rsidR="003B53C7" w:rsidRPr="003B53C7" w:rsidRDefault="003B53C7" w:rsidP="003B53C7">
      <w:pPr>
        <w:pStyle w:val="a3"/>
        <w:rPr>
          <w:rFonts w:hAnsi="宋体" w:cs="宋体"/>
        </w:rPr>
      </w:pPr>
      <w:r w:rsidRPr="003B53C7">
        <w:rPr>
          <w:rFonts w:hAnsi="宋体" w:cs="宋体"/>
        </w:rPr>
        <w:t xml:space="preserve">carcinoma poses diagnostic and therapeutic challenges. This case demonstrates </w:t>
      </w:r>
    </w:p>
    <w:p w:rsidR="003B53C7" w:rsidRPr="003B53C7" w:rsidRDefault="003B53C7" w:rsidP="003B53C7">
      <w:pPr>
        <w:pStyle w:val="a3"/>
        <w:rPr>
          <w:rFonts w:hAnsi="宋体" w:cs="宋体"/>
        </w:rPr>
      </w:pPr>
      <w:r w:rsidRPr="003B53C7">
        <w:rPr>
          <w:rFonts w:hAnsi="宋体" w:cs="宋体"/>
        </w:rPr>
        <w:t xml:space="preserve">that early anti-TB therapy combined with aspirin can effectively normalize </w:t>
      </w:r>
    </w:p>
    <w:p w:rsidR="003B53C7" w:rsidRPr="003B53C7" w:rsidRDefault="003B53C7" w:rsidP="003B53C7">
      <w:pPr>
        <w:pStyle w:val="a3"/>
        <w:rPr>
          <w:rFonts w:hAnsi="宋体" w:cs="宋体"/>
        </w:rPr>
      </w:pPr>
      <w:r w:rsidRPr="003B53C7">
        <w:rPr>
          <w:rFonts w:hAnsi="宋体" w:cs="宋体"/>
        </w:rPr>
        <w:t>platelet counts and facilitate the timely initiation of anticancer treatment.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Zhu, Xu, Li, Ma and Jiang.</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10.3389/fonc.2026.1723876</w:t>
      </w:r>
    </w:p>
    <w:p w:rsidR="003B53C7" w:rsidRPr="003B53C7" w:rsidRDefault="003B53C7" w:rsidP="003B53C7">
      <w:pPr>
        <w:pStyle w:val="a3"/>
        <w:rPr>
          <w:rFonts w:hAnsi="宋体" w:cs="宋体"/>
        </w:rPr>
      </w:pPr>
      <w:r w:rsidRPr="003B53C7">
        <w:rPr>
          <w:rFonts w:hAnsi="宋体" w:cs="宋体"/>
        </w:rPr>
        <w:t>PMCID: PMC13008696</w:t>
      </w:r>
    </w:p>
    <w:p w:rsidR="003B53C7" w:rsidRPr="003B53C7" w:rsidRDefault="003B53C7" w:rsidP="003B53C7">
      <w:pPr>
        <w:pStyle w:val="a3"/>
        <w:rPr>
          <w:rFonts w:hAnsi="宋体" w:cs="宋体"/>
        </w:rPr>
      </w:pPr>
      <w:r w:rsidRPr="003B53C7">
        <w:rPr>
          <w:rFonts w:hAnsi="宋体" w:cs="宋体"/>
        </w:rPr>
        <w:t>PMID: 41883967</w:t>
      </w:r>
    </w:p>
    <w:p w:rsidR="003B53C7" w:rsidRPr="003B53C7" w:rsidRDefault="003B53C7" w:rsidP="003B53C7">
      <w:pPr>
        <w:pStyle w:val="a3"/>
        <w:rPr>
          <w:rFonts w:hAnsi="宋体" w:cs="宋体"/>
        </w:rPr>
      </w:pPr>
    </w:p>
    <w:p w:rsidR="003B53C7" w:rsidRPr="008044E4" w:rsidRDefault="006B0D5E" w:rsidP="003B53C7">
      <w:pPr>
        <w:pStyle w:val="a3"/>
        <w:rPr>
          <w:rFonts w:hAnsi="宋体" w:cs="宋体"/>
          <w:b/>
          <w:color w:val="FF0000"/>
        </w:rPr>
      </w:pPr>
      <w:r>
        <w:rPr>
          <w:rFonts w:hAnsi="宋体" w:cs="宋体"/>
          <w:b/>
          <w:color w:val="FF0000"/>
        </w:rPr>
        <w:t>36</w:t>
      </w:r>
      <w:r w:rsidR="003B53C7" w:rsidRPr="008044E4">
        <w:rPr>
          <w:rFonts w:hAnsi="宋体" w:cs="宋体"/>
          <w:b/>
          <w:color w:val="FF0000"/>
        </w:rPr>
        <w:t xml:space="preserve">. Front Pediatr. 2026 Mar 9;14:1778717. doi: 10.3389/fped.2026.1778717. </w:t>
      </w:r>
    </w:p>
    <w:p w:rsidR="003B53C7" w:rsidRPr="008044E4" w:rsidRDefault="003B53C7" w:rsidP="003B53C7">
      <w:pPr>
        <w:pStyle w:val="a3"/>
        <w:rPr>
          <w:rFonts w:hAnsi="宋体" w:cs="宋体"/>
          <w:b/>
          <w:color w:val="FF0000"/>
        </w:rPr>
      </w:pPr>
      <w:r w:rsidRPr="008044E4">
        <w:rPr>
          <w:rFonts w:hAnsi="宋体" w:cs="宋体"/>
          <w:b/>
          <w:color w:val="FF0000"/>
        </w:rPr>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lastRenderedPageBreak/>
        <w:t xml:space="preserve">Diagnostic and therapeutic journey of infantile endobronchial tuberculosis: a </w:t>
      </w:r>
    </w:p>
    <w:p w:rsidR="003B53C7" w:rsidRPr="003B53C7" w:rsidRDefault="003B53C7" w:rsidP="003B53C7">
      <w:pPr>
        <w:pStyle w:val="a3"/>
        <w:rPr>
          <w:rFonts w:hAnsi="宋体" w:cs="宋体"/>
        </w:rPr>
      </w:pPr>
      <w:r w:rsidRPr="003B53C7">
        <w:rPr>
          <w:rFonts w:hAnsi="宋体" w:cs="宋体"/>
        </w:rPr>
        <w:t>case report.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Li Z(1)(2), Zhang Y(3), Xu D(1)(2), Huang B(1)(4).</w:t>
      </w:r>
    </w:p>
    <w:p w:rsidR="003B53C7" w:rsidRDefault="003B53C7" w:rsidP="003B53C7">
      <w:pPr>
        <w:pStyle w:val="a3"/>
        <w:rPr>
          <w:rFonts w:hAnsi="宋体" w:cs="宋体"/>
        </w:rPr>
      </w:pPr>
    </w:p>
    <w:p w:rsidR="0031718C" w:rsidRPr="0031718C" w:rsidRDefault="0031718C" w:rsidP="003B53C7">
      <w:pPr>
        <w:pStyle w:val="a3"/>
        <w:rPr>
          <w:rFonts w:hAnsi="宋体" w:cs="宋体"/>
          <w:b/>
          <w:color w:val="0070C0"/>
        </w:rPr>
      </w:pPr>
      <w:r w:rsidRPr="0031718C">
        <w:rPr>
          <w:rFonts w:hAnsi="宋体" w:cs="宋体"/>
          <w:b/>
          <w:color w:val="0070C0"/>
        </w:rPr>
        <w:t>Zhi Li, Yi Zhang, Deyong Xu, Bo Huang</w:t>
      </w:r>
      <w:r w:rsidRPr="0031718C">
        <w:rPr>
          <w:rFonts w:hAnsi="宋体" w:cs="宋体" w:hint="eastAsia"/>
          <w:b/>
          <w:color w:val="0070C0"/>
        </w:rPr>
        <w:t>*</w:t>
      </w:r>
    </w:p>
    <w:p w:rsidR="0031718C" w:rsidRPr="0031718C" w:rsidRDefault="0031718C" w:rsidP="003B53C7">
      <w:pPr>
        <w:pStyle w:val="a3"/>
        <w:rPr>
          <w:rFonts w:hAnsi="宋体" w:cs="宋体"/>
          <w:b/>
          <w:color w:val="0070C0"/>
        </w:rPr>
      </w:pPr>
      <w:r w:rsidRPr="0031718C">
        <w:rPr>
          <w:rFonts w:hAnsi="宋体" w:cs="宋体"/>
          <w:b/>
          <w:color w:val="0070C0"/>
        </w:rPr>
        <w:t>*CORRESPONDENCE Bo Huang</w:t>
      </w:r>
      <w:r w:rsidRPr="0031718C">
        <w:rPr>
          <w:rFonts w:hAnsi="宋体" w:cs="宋体" w:hint="eastAsia"/>
          <w:b/>
          <w:color w:val="0070C0"/>
        </w:rPr>
        <w:t>,</w:t>
      </w:r>
      <w:r w:rsidRPr="0031718C">
        <w:rPr>
          <w:rFonts w:hAnsi="宋体" w:cs="宋体"/>
          <w:b/>
          <w:color w:val="0070C0"/>
        </w:rPr>
        <w:t xml:space="preserve"> bohuang@zmu.edu.cn</w:t>
      </w:r>
    </w:p>
    <w:p w:rsidR="0031718C" w:rsidRDefault="0031718C"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Pediatrics, Affiliated Hospital of Zunyi Medical University, </w:t>
      </w:r>
    </w:p>
    <w:p w:rsidR="003B53C7" w:rsidRPr="003B53C7" w:rsidRDefault="003B53C7" w:rsidP="003B53C7">
      <w:pPr>
        <w:pStyle w:val="a3"/>
        <w:rPr>
          <w:rFonts w:hAnsi="宋体" w:cs="宋体"/>
        </w:rPr>
      </w:pPr>
      <w:r w:rsidRPr="003B53C7">
        <w:rPr>
          <w:rFonts w:hAnsi="宋体" w:cs="宋体"/>
        </w:rPr>
        <w:t>Zunyi, Guizhou, China.</w:t>
      </w:r>
    </w:p>
    <w:p w:rsidR="003B53C7" w:rsidRPr="003B53C7" w:rsidRDefault="003B53C7" w:rsidP="003B53C7">
      <w:pPr>
        <w:pStyle w:val="a3"/>
        <w:rPr>
          <w:rFonts w:hAnsi="宋体" w:cs="宋体"/>
        </w:rPr>
      </w:pPr>
      <w:r w:rsidRPr="003B53C7">
        <w:rPr>
          <w:rFonts w:hAnsi="宋体" w:cs="宋体"/>
        </w:rPr>
        <w:t xml:space="preserve">(2)Department of Pediatrics, Guizhou Provincial Children's Hospital, Zunyi, </w:t>
      </w:r>
    </w:p>
    <w:p w:rsidR="003B53C7" w:rsidRPr="003B53C7" w:rsidRDefault="003B53C7" w:rsidP="003B53C7">
      <w:pPr>
        <w:pStyle w:val="a3"/>
        <w:rPr>
          <w:rFonts w:hAnsi="宋体" w:cs="宋体"/>
        </w:rPr>
      </w:pPr>
      <w:r w:rsidRPr="003B53C7">
        <w:rPr>
          <w:rFonts w:hAnsi="宋体" w:cs="宋体"/>
        </w:rPr>
        <w:t>Guizhou, China.</w:t>
      </w:r>
    </w:p>
    <w:p w:rsidR="003B53C7" w:rsidRPr="003B53C7" w:rsidRDefault="003B53C7" w:rsidP="003B53C7">
      <w:pPr>
        <w:pStyle w:val="a3"/>
        <w:rPr>
          <w:rFonts w:hAnsi="宋体" w:cs="宋体"/>
        </w:rPr>
      </w:pPr>
      <w:r w:rsidRPr="003B53C7">
        <w:rPr>
          <w:rFonts w:hAnsi="宋体" w:cs="宋体"/>
        </w:rPr>
        <w:t>(3)Department of Pediatrics, Zunyi Medical University, Zunyi, Guizhou, China.</w:t>
      </w:r>
    </w:p>
    <w:p w:rsidR="003B53C7" w:rsidRPr="003B53C7" w:rsidRDefault="003B53C7" w:rsidP="003B53C7">
      <w:pPr>
        <w:pStyle w:val="a3"/>
        <w:rPr>
          <w:rFonts w:hAnsi="宋体" w:cs="宋体"/>
        </w:rPr>
      </w:pPr>
      <w:r w:rsidRPr="003B53C7">
        <w:rPr>
          <w:rFonts w:hAnsi="宋体" w:cs="宋体"/>
        </w:rPr>
        <w:t xml:space="preserve">(4)Department of Pediatrics, Zunyi Medical and Pharmaceutical College, Zunyi, </w:t>
      </w:r>
    </w:p>
    <w:p w:rsidR="003B53C7" w:rsidRPr="003B53C7" w:rsidRDefault="003B53C7" w:rsidP="003B53C7">
      <w:pPr>
        <w:pStyle w:val="a3"/>
        <w:rPr>
          <w:rFonts w:hAnsi="宋体" w:cs="宋体"/>
        </w:rPr>
      </w:pPr>
      <w:r w:rsidRPr="003B53C7">
        <w:rPr>
          <w:rFonts w:hAnsi="宋体" w:cs="宋体"/>
        </w:rPr>
        <w:t>Guizhou,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8044E4">
        <w:rPr>
          <w:rFonts w:hAnsi="宋体" w:cs="宋体"/>
          <w:b/>
        </w:rPr>
        <w:t xml:space="preserve">BACKGROUND: </w:t>
      </w:r>
      <w:r w:rsidRPr="003B53C7">
        <w:rPr>
          <w:rFonts w:hAnsi="宋体" w:cs="宋体"/>
        </w:rPr>
        <w:t xml:space="preserve">Endobronchial tuberculosis (EBTB) in infants is rare and is often </w:t>
      </w:r>
    </w:p>
    <w:p w:rsidR="003B53C7" w:rsidRPr="003B53C7" w:rsidRDefault="003B53C7" w:rsidP="003B53C7">
      <w:pPr>
        <w:pStyle w:val="a3"/>
        <w:rPr>
          <w:rFonts w:hAnsi="宋体" w:cs="宋体"/>
        </w:rPr>
      </w:pPr>
      <w:r w:rsidRPr="003B53C7">
        <w:rPr>
          <w:rFonts w:hAnsi="宋体" w:cs="宋体"/>
        </w:rPr>
        <w:t xml:space="preserve">overlooked because of nonspecific clinical manifestations. Coexisting primary </w:t>
      </w:r>
    </w:p>
    <w:p w:rsidR="003B53C7" w:rsidRPr="003B53C7" w:rsidRDefault="003B53C7" w:rsidP="003B53C7">
      <w:pPr>
        <w:pStyle w:val="a3"/>
        <w:rPr>
          <w:rFonts w:hAnsi="宋体" w:cs="宋体"/>
        </w:rPr>
      </w:pPr>
      <w:r w:rsidRPr="003B53C7">
        <w:rPr>
          <w:rFonts w:hAnsi="宋体" w:cs="宋体"/>
        </w:rPr>
        <w:t xml:space="preserve">immunodeficiency and opportunistic infections further increased diagnostic and </w:t>
      </w:r>
    </w:p>
    <w:p w:rsidR="003B53C7" w:rsidRPr="003B53C7" w:rsidRDefault="003B53C7" w:rsidP="003B53C7">
      <w:pPr>
        <w:pStyle w:val="a3"/>
        <w:rPr>
          <w:rFonts w:hAnsi="宋体" w:cs="宋体"/>
        </w:rPr>
      </w:pPr>
      <w:r w:rsidRPr="003B53C7">
        <w:rPr>
          <w:rFonts w:hAnsi="宋体" w:cs="宋体"/>
        </w:rPr>
        <w:t>therapeutic complexity.</w:t>
      </w:r>
    </w:p>
    <w:p w:rsidR="003B53C7" w:rsidRPr="003B53C7" w:rsidRDefault="003B53C7" w:rsidP="003B53C7">
      <w:pPr>
        <w:pStyle w:val="a3"/>
        <w:rPr>
          <w:rFonts w:hAnsi="宋体" w:cs="宋体"/>
        </w:rPr>
      </w:pPr>
      <w:r w:rsidRPr="008044E4">
        <w:rPr>
          <w:rFonts w:hAnsi="宋体" w:cs="宋体"/>
          <w:b/>
        </w:rPr>
        <w:t>CASE PRESENTATION:</w:t>
      </w:r>
      <w:r w:rsidRPr="003B53C7">
        <w:rPr>
          <w:rFonts w:hAnsi="宋体" w:cs="宋体"/>
        </w:rPr>
        <w:t xml:space="preserve"> We reported a male infant aged 40 days who presented with </w:t>
      </w:r>
    </w:p>
    <w:p w:rsidR="003B53C7" w:rsidRPr="003B53C7" w:rsidRDefault="003B53C7" w:rsidP="003B53C7">
      <w:pPr>
        <w:pStyle w:val="a3"/>
        <w:rPr>
          <w:rFonts w:hAnsi="宋体" w:cs="宋体"/>
        </w:rPr>
      </w:pPr>
      <w:r w:rsidRPr="003B53C7">
        <w:rPr>
          <w:rFonts w:hAnsi="宋体" w:cs="宋体"/>
        </w:rPr>
        <w:t xml:space="preserve">fever and mild cough. Chest imaging showed progressive bilateral nodular and </w:t>
      </w:r>
    </w:p>
    <w:p w:rsidR="003B53C7" w:rsidRPr="003B53C7" w:rsidRDefault="003B53C7" w:rsidP="003B53C7">
      <w:pPr>
        <w:pStyle w:val="a3"/>
        <w:rPr>
          <w:rFonts w:hAnsi="宋体" w:cs="宋体"/>
        </w:rPr>
      </w:pPr>
      <w:r w:rsidRPr="003B53C7">
        <w:rPr>
          <w:rFonts w:hAnsi="宋体" w:cs="宋体"/>
        </w:rPr>
        <w:t xml:space="preserve">granulomatous lesions despite broad-spectrum antibacterial therapy. </w:t>
      </w:r>
    </w:p>
    <w:p w:rsidR="003B53C7" w:rsidRPr="003B53C7" w:rsidRDefault="003B53C7" w:rsidP="003B53C7">
      <w:pPr>
        <w:pStyle w:val="a3"/>
        <w:rPr>
          <w:rFonts w:hAnsi="宋体" w:cs="宋体"/>
        </w:rPr>
      </w:pPr>
      <w:r w:rsidRPr="003B53C7">
        <w:rPr>
          <w:rFonts w:hAnsi="宋体" w:cs="宋体"/>
        </w:rPr>
        <w:t xml:space="preserve">Microbiological evaluation revealed positive T-SPOT.TB and GeneXpert MTB/RIF </w:t>
      </w:r>
    </w:p>
    <w:p w:rsidR="003B53C7" w:rsidRPr="003B53C7" w:rsidRDefault="003B53C7" w:rsidP="003B53C7">
      <w:pPr>
        <w:pStyle w:val="a3"/>
        <w:rPr>
          <w:rFonts w:hAnsi="宋体" w:cs="宋体"/>
        </w:rPr>
      </w:pPr>
      <w:r w:rsidRPr="003B53C7">
        <w:rPr>
          <w:rFonts w:hAnsi="宋体" w:cs="宋体"/>
        </w:rPr>
        <w:t xml:space="preserve">results from bronchoalveolar lavage fluid (BALF), while metagenomic </w:t>
      </w:r>
    </w:p>
    <w:p w:rsidR="003B53C7" w:rsidRPr="003B53C7" w:rsidRDefault="003B53C7" w:rsidP="003B53C7">
      <w:pPr>
        <w:pStyle w:val="a3"/>
        <w:rPr>
          <w:rFonts w:hAnsi="宋体" w:cs="宋体"/>
        </w:rPr>
      </w:pPr>
      <w:r w:rsidRPr="003B53C7">
        <w:rPr>
          <w:rFonts w:hAnsi="宋体" w:cs="宋体"/>
        </w:rPr>
        <w:t xml:space="preserve">next-generation sequencing identified Pneumocystis jirovecii. Genetic testing </w:t>
      </w:r>
    </w:p>
    <w:p w:rsidR="003B53C7" w:rsidRPr="003B53C7" w:rsidRDefault="003B53C7" w:rsidP="003B53C7">
      <w:pPr>
        <w:pStyle w:val="a3"/>
        <w:rPr>
          <w:rFonts w:hAnsi="宋体" w:cs="宋体"/>
        </w:rPr>
      </w:pPr>
      <w:r w:rsidRPr="003B53C7">
        <w:rPr>
          <w:rFonts w:hAnsi="宋体" w:cs="宋体"/>
        </w:rPr>
        <w:t xml:space="preserve">demonstrated a heterozygous IKZF1 mutation, consistent with underlying </w:t>
      </w:r>
    </w:p>
    <w:p w:rsidR="003B53C7" w:rsidRPr="003B53C7" w:rsidRDefault="003B53C7" w:rsidP="003B53C7">
      <w:pPr>
        <w:pStyle w:val="a3"/>
        <w:rPr>
          <w:rFonts w:hAnsi="宋体" w:cs="宋体"/>
        </w:rPr>
      </w:pPr>
      <w:r w:rsidRPr="003B53C7">
        <w:rPr>
          <w:rFonts w:hAnsi="宋体" w:cs="宋体"/>
        </w:rPr>
        <w:t xml:space="preserve">immunodeficiency. Serial bronchoscopies confirmed necrotizing endobronchial </w:t>
      </w:r>
    </w:p>
    <w:p w:rsidR="003B53C7" w:rsidRPr="003B53C7" w:rsidRDefault="003B53C7" w:rsidP="003B53C7">
      <w:pPr>
        <w:pStyle w:val="a3"/>
        <w:rPr>
          <w:rFonts w:hAnsi="宋体" w:cs="宋体"/>
        </w:rPr>
      </w:pPr>
      <w:r w:rsidRPr="003B53C7">
        <w:rPr>
          <w:rFonts w:hAnsi="宋体" w:cs="宋体"/>
        </w:rPr>
        <w:t xml:space="preserve">tuberculosis with airway stenosis. The patient received standard </w:t>
      </w:r>
    </w:p>
    <w:p w:rsidR="003B53C7" w:rsidRPr="003B53C7" w:rsidRDefault="003B53C7" w:rsidP="003B53C7">
      <w:pPr>
        <w:pStyle w:val="a3"/>
        <w:rPr>
          <w:rFonts w:hAnsi="宋体" w:cs="宋体"/>
        </w:rPr>
      </w:pPr>
      <w:r w:rsidRPr="003B53C7">
        <w:rPr>
          <w:rFonts w:hAnsi="宋体" w:cs="宋体"/>
        </w:rPr>
        <w:t xml:space="preserve">anti-tuberculosis therapy, systemic corticosteroids, </w:t>
      </w:r>
    </w:p>
    <w:p w:rsidR="003B53C7" w:rsidRPr="003B53C7" w:rsidRDefault="003B53C7" w:rsidP="003B53C7">
      <w:pPr>
        <w:pStyle w:val="a3"/>
        <w:rPr>
          <w:rFonts w:hAnsi="宋体" w:cs="宋体"/>
        </w:rPr>
      </w:pPr>
      <w:r w:rsidRPr="003B53C7">
        <w:rPr>
          <w:rFonts w:hAnsi="宋体" w:cs="宋体"/>
        </w:rPr>
        <w:t xml:space="preserve">trimethoprim-sulfamethoxazole, intravenous immunoglobulin, and repeated </w:t>
      </w:r>
    </w:p>
    <w:p w:rsidR="003B53C7" w:rsidRPr="003B53C7" w:rsidRDefault="003B53C7" w:rsidP="003B53C7">
      <w:pPr>
        <w:pStyle w:val="a3"/>
        <w:rPr>
          <w:rFonts w:hAnsi="宋体" w:cs="宋体"/>
        </w:rPr>
      </w:pPr>
      <w:r w:rsidRPr="003B53C7">
        <w:rPr>
          <w:rFonts w:hAnsi="宋体" w:cs="宋体"/>
        </w:rPr>
        <w:t xml:space="preserve">bronchoscopic intraluminal drug delivery. Clinical and radiological remission </w:t>
      </w:r>
    </w:p>
    <w:p w:rsidR="003B53C7" w:rsidRPr="003B53C7" w:rsidRDefault="003B53C7" w:rsidP="003B53C7">
      <w:pPr>
        <w:pStyle w:val="a3"/>
        <w:rPr>
          <w:rFonts w:hAnsi="宋体" w:cs="宋体"/>
        </w:rPr>
      </w:pPr>
      <w:r w:rsidRPr="003B53C7">
        <w:rPr>
          <w:rFonts w:hAnsi="宋体" w:cs="宋体"/>
        </w:rPr>
        <w:t>was achieved, with no airway sequelae during 18-month follow-up.</w:t>
      </w:r>
    </w:p>
    <w:p w:rsidR="003B53C7" w:rsidRPr="003B53C7" w:rsidRDefault="003B53C7" w:rsidP="003B53C7">
      <w:pPr>
        <w:pStyle w:val="a3"/>
        <w:rPr>
          <w:rFonts w:hAnsi="宋体" w:cs="宋体"/>
        </w:rPr>
      </w:pPr>
      <w:r w:rsidRPr="008044E4">
        <w:rPr>
          <w:rFonts w:hAnsi="宋体" w:cs="宋体"/>
          <w:b/>
        </w:rPr>
        <w:t>CONCLUSIONS:</w:t>
      </w:r>
      <w:r w:rsidRPr="003B53C7">
        <w:rPr>
          <w:rFonts w:hAnsi="宋体" w:cs="宋体"/>
        </w:rPr>
        <w:t xml:space="preserve"> This case highlighted the unique coexistence of infantile EBTB, </w:t>
      </w:r>
    </w:p>
    <w:p w:rsidR="003B53C7" w:rsidRPr="003B53C7" w:rsidRDefault="003B53C7" w:rsidP="003B53C7">
      <w:pPr>
        <w:pStyle w:val="a3"/>
        <w:rPr>
          <w:rFonts w:hAnsi="宋体" w:cs="宋体"/>
        </w:rPr>
      </w:pPr>
      <w:r w:rsidRPr="003B53C7">
        <w:rPr>
          <w:rFonts w:hAnsi="宋体" w:cs="宋体"/>
        </w:rPr>
        <w:t xml:space="preserve">IKZF1-related immunodeficiency, and P. jirovecii coinfection. Early bronchoscopy </w:t>
      </w:r>
    </w:p>
    <w:p w:rsidR="003B53C7" w:rsidRPr="003B53C7" w:rsidRDefault="003B53C7" w:rsidP="003B53C7">
      <w:pPr>
        <w:pStyle w:val="a3"/>
        <w:rPr>
          <w:rFonts w:hAnsi="宋体" w:cs="宋体"/>
        </w:rPr>
      </w:pPr>
      <w:r w:rsidRPr="003B53C7">
        <w:rPr>
          <w:rFonts w:hAnsi="宋体" w:cs="宋体"/>
        </w:rPr>
        <w:t xml:space="preserve">played a pivotal diagnostic and therapeutic role. Repeated intraluminal </w:t>
      </w:r>
    </w:p>
    <w:p w:rsidR="003B53C7" w:rsidRPr="003B53C7" w:rsidRDefault="003B53C7" w:rsidP="003B53C7">
      <w:pPr>
        <w:pStyle w:val="a3"/>
        <w:rPr>
          <w:rFonts w:hAnsi="宋体" w:cs="宋体"/>
        </w:rPr>
      </w:pPr>
      <w:r w:rsidRPr="003B53C7">
        <w:rPr>
          <w:rFonts w:hAnsi="宋体" w:cs="宋体"/>
        </w:rPr>
        <w:t xml:space="preserve">bronchoscopic therapy combined with systemic treatment might prevent </w:t>
      </w:r>
    </w:p>
    <w:p w:rsidR="003B53C7" w:rsidRPr="003B53C7" w:rsidRDefault="003B53C7" w:rsidP="003B53C7">
      <w:pPr>
        <w:pStyle w:val="a3"/>
        <w:rPr>
          <w:rFonts w:hAnsi="宋体" w:cs="宋体"/>
        </w:rPr>
      </w:pPr>
      <w:r w:rsidRPr="003B53C7">
        <w:rPr>
          <w:rFonts w:hAnsi="宋体" w:cs="宋体"/>
        </w:rPr>
        <w:t>irreversible airway damage in severe pediatric EBTB.</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Li, Zhang, Xu and Huang.</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10.3389/fped.2026.1778717</w:t>
      </w:r>
    </w:p>
    <w:p w:rsidR="003B53C7" w:rsidRPr="003B53C7" w:rsidRDefault="003B53C7" w:rsidP="003B53C7">
      <w:pPr>
        <w:pStyle w:val="a3"/>
        <w:rPr>
          <w:rFonts w:hAnsi="宋体" w:cs="宋体"/>
        </w:rPr>
      </w:pPr>
      <w:r w:rsidRPr="003B53C7">
        <w:rPr>
          <w:rFonts w:hAnsi="宋体" w:cs="宋体"/>
        </w:rPr>
        <w:t>PMCID: PMC13006508</w:t>
      </w:r>
    </w:p>
    <w:p w:rsidR="003B53C7" w:rsidRPr="003B53C7" w:rsidRDefault="003B53C7" w:rsidP="003B53C7">
      <w:pPr>
        <w:pStyle w:val="a3"/>
        <w:rPr>
          <w:rFonts w:hAnsi="宋体" w:cs="宋体"/>
        </w:rPr>
      </w:pPr>
      <w:r w:rsidRPr="003B53C7">
        <w:rPr>
          <w:rFonts w:hAnsi="宋体" w:cs="宋体"/>
        </w:rPr>
        <w:lastRenderedPageBreak/>
        <w:t>PMID: 41878461</w:t>
      </w:r>
    </w:p>
    <w:p w:rsidR="003B53C7" w:rsidRPr="003B53C7" w:rsidRDefault="003B53C7" w:rsidP="003B53C7">
      <w:pPr>
        <w:pStyle w:val="a3"/>
        <w:rPr>
          <w:rFonts w:hAnsi="宋体" w:cs="宋体"/>
        </w:rPr>
      </w:pPr>
    </w:p>
    <w:p w:rsidR="003B53C7" w:rsidRPr="008044E4" w:rsidRDefault="006B0D5E" w:rsidP="003B53C7">
      <w:pPr>
        <w:pStyle w:val="a3"/>
        <w:rPr>
          <w:rFonts w:hAnsi="宋体" w:cs="宋体"/>
          <w:b/>
          <w:color w:val="FF0000"/>
        </w:rPr>
      </w:pPr>
      <w:r>
        <w:rPr>
          <w:rFonts w:hAnsi="宋体" w:cs="宋体"/>
          <w:b/>
          <w:color w:val="FF0000"/>
        </w:rPr>
        <w:t>37</w:t>
      </w:r>
      <w:r w:rsidR="003B53C7" w:rsidRPr="008044E4">
        <w:rPr>
          <w:rFonts w:hAnsi="宋体" w:cs="宋体"/>
          <w:b/>
          <w:color w:val="FF0000"/>
        </w:rPr>
        <w:t>. Infect Drug Resist. 2026 Feb 2;19:566150. doi: 10</w:t>
      </w:r>
      <w:r w:rsidR="008044E4" w:rsidRPr="008044E4">
        <w:rPr>
          <w:rFonts w:hAnsi="宋体" w:cs="宋体"/>
          <w:b/>
          <w:color w:val="FF0000"/>
        </w:rPr>
        <w:t xml:space="preserve">.2147/IDR.S566150. eCollection </w:t>
      </w:r>
      <w:r w:rsidR="003B53C7" w:rsidRPr="008044E4">
        <w:rPr>
          <w:rFonts w:hAnsi="宋体" w:cs="宋体"/>
          <w:b/>
          <w:color w:val="FF0000"/>
        </w:rPr>
        <w:t>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The Predictive Value of Dynamic Changes in Procalcitonin and C-Reactive Protein </w:t>
      </w:r>
    </w:p>
    <w:p w:rsidR="003B53C7" w:rsidRPr="003B53C7" w:rsidRDefault="003B53C7" w:rsidP="003B53C7">
      <w:pPr>
        <w:pStyle w:val="a3"/>
        <w:rPr>
          <w:rFonts w:hAnsi="宋体" w:cs="宋体"/>
        </w:rPr>
      </w:pPr>
      <w:r w:rsidRPr="003B53C7">
        <w:rPr>
          <w:rFonts w:hAnsi="宋体" w:cs="宋体"/>
        </w:rPr>
        <w:t xml:space="preserve">in Evaluating Response of Patients with Pulmonary Tuberculosis in the Early </w:t>
      </w:r>
    </w:p>
    <w:p w:rsidR="003B53C7" w:rsidRPr="003B53C7" w:rsidRDefault="003B53C7" w:rsidP="003B53C7">
      <w:pPr>
        <w:pStyle w:val="a3"/>
        <w:rPr>
          <w:rFonts w:hAnsi="宋体" w:cs="宋体"/>
        </w:rPr>
      </w:pPr>
      <w:r w:rsidRPr="003B53C7">
        <w:rPr>
          <w:rFonts w:hAnsi="宋体" w:cs="宋体"/>
        </w:rPr>
        <w:t>Treatment.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Kong X(#)(1)(2)(3), Pan S(#)(4), Huang B(#)(3), Zhao L(1).</w:t>
      </w:r>
    </w:p>
    <w:p w:rsidR="003B53C7" w:rsidRDefault="003B53C7" w:rsidP="003B53C7">
      <w:pPr>
        <w:pStyle w:val="a3"/>
        <w:rPr>
          <w:rFonts w:hAnsi="宋体" w:cs="宋体"/>
        </w:rPr>
      </w:pPr>
    </w:p>
    <w:p w:rsidR="0031718C" w:rsidRPr="0031718C" w:rsidRDefault="0031718C" w:rsidP="003B53C7">
      <w:pPr>
        <w:pStyle w:val="a3"/>
        <w:rPr>
          <w:rFonts w:hAnsi="宋体" w:cs="宋体"/>
          <w:b/>
          <w:color w:val="0070C0"/>
        </w:rPr>
      </w:pPr>
      <w:r w:rsidRPr="0031718C">
        <w:rPr>
          <w:rFonts w:hAnsi="宋体" w:cs="宋体"/>
          <w:b/>
          <w:color w:val="0070C0"/>
        </w:rPr>
        <w:t>Xiangzhou Kong, Suxiang Pan, Bangmin Huang, Lei Zhao</w:t>
      </w:r>
      <w:r w:rsidRPr="0031718C">
        <w:rPr>
          <w:rFonts w:hAnsi="宋体" w:cs="宋体" w:hint="eastAsia"/>
          <w:b/>
          <w:color w:val="0070C0"/>
        </w:rPr>
        <w:t>*</w:t>
      </w:r>
    </w:p>
    <w:p w:rsidR="0031718C" w:rsidRPr="0031718C" w:rsidRDefault="0031718C" w:rsidP="003B53C7">
      <w:pPr>
        <w:pStyle w:val="a3"/>
        <w:rPr>
          <w:rFonts w:hAnsi="宋体" w:cs="宋体"/>
          <w:b/>
          <w:color w:val="0070C0"/>
        </w:rPr>
      </w:pPr>
      <w:r w:rsidRPr="0031718C">
        <w:rPr>
          <w:rFonts w:hAnsi="宋体" w:cs="宋体" w:hint="eastAsia"/>
          <w:b/>
          <w:color w:val="0070C0"/>
        </w:rPr>
        <w:t>*</w:t>
      </w:r>
      <w:r w:rsidRPr="0031718C">
        <w:rPr>
          <w:rFonts w:hAnsi="宋体" w:cs="宋体"/>
          <w:b/>
          <w:color w:val="0070C0"/>
        </w:rPr>
        <w:t>Correspondence: Lei Zhao, Email ayefyzhaolei@163.com</w:t>
      </w:r>
    </w:p>
    <w:p w:rsidR="0031718C" w:rsidRDefault="0031718C"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Respiratory and Critical Care Medicine, the First Affiliated </w:t>
      </w:r>
    </w:p>
    <w:p w:rsidR="003B53C7" w:rsidRPr="003B53C7" w:rsidRDefault="003B53C7" w:rsidP="003B53C7">
      <w:pPr>
        <w:pStyle w:val="a3"/>
        <w:rPr>
          <w:rFonts w:hAnsi="宋体" w:cs="宋体"/>
        </w:rPr>
      </w:pPr>
      <w:r w:rsidRPr="003B53C7">
        <w:rPr>
          <w:rFonts w:hAnsi="宋体" w:cs="宋体"/>
        </w:rPr>
        <w:t xml:space="preserve">Hospital North District of Anhui Medical University, Hefei, 230011, People's </w:t>
      </w:r>
    </w:p>
    <w:p w:rsidR="003B53C7" w:rsidRPr="003B53C7" w:rsidRDefault="003B53C7" w:rsidP="003B53C7">
      <w:pPr>
        <w:pStyle w:val="a3"/>
        <w:rPr>
          <w:rFonts w:hAnsi="宋体" w:cs="宋体"/>
        </w:rPr>
      </w:pPr>
      <w:r w:rsidRPr="003B53C7">
        <w:rPr>
          <w:rFonts w:hAnsi="宋体" w:cs="宋体"/>
        </w:rPr>
        <w:t>Republic of China.</w:t>
      </w:r>
    </w:p>
    <w:p w:rsidR="003B53C7" w:rsidRPr="003B53C7" w:rsidRDefault="003B53C7" w:rsidP="003B53C7">
      <w:pPr>
        <w:pStyle w:val="a3"/>
        <w:rPr>
          <w:rFonts w:hAnsi="宋体" w:cs="宋体"/>
        </w:rPr>
      </w:pPr>
      <w:r w:rsidRPr="003B53C7">
        <w:rPr>
          <w:rFonts w:hAnsi="宋体" w:cs="宋体"/>
        </w:rPr>
        <w:t xml:space="preserve">(2)Department of Respiratory and Critical Care Medicine, Anhui Public Health </w:t>
      </w:r>
    </w:p>
    <w:p w:rsidR="003B53C7" w:rsidRPr="003B53C7" w:rsidRDefault="003B53C7" w:rsidP="003B53C7">
      <w:pPr>
        <w:pStyle w:val="a3"/>
        <w:rPr>
          <w:rFonts w:hAnsi="宋体" w:cs="宋体"/>
        </w:rPr>
      </w:pPr>
      <w:r w:rsidRPr="003B53C7">
        <w:rPr>
          <w:rFonts w:hAnsi="宋体" w:cs="宋体"/>
        </w:rPr>
        <w:t>Clinical Center, Hefei, 230011, People's Republic of China.</w:t>
      </w:r>
    </w:p>
    <w:p w:rsidR="003B53C7" w:rsidRPr="003B53C7" w:rsidRDefault="003B53C7" w:rsidP="003B53C7">
      <w:pPr>
        <w:pStyle w:val="a3"/>
        <w:rPr>
          <w:rFonts w:hAnsi="宋体" w:cs="宋体"/>
        </w:rPr>
      </w:pPr>
      <w:r w:rsidRPr="003B53C7">
        <w:rPr>
          <w:rFonts w:hAnsi="宋体" w:cs="宋体"/>
        </w:rPr>
        <w:t xml:space="preserve">(3)Department of Tuberculosis, Anhui Chest Hospital, Hefei, 230031, People's </w:t>
      </w:r>
    </w:p>
    <w:p w:rsidR="003B53C7" w:rsidRPr="003B53C7" w:rsidRDefault="003B53C7" w:rsidP="003B53C7">
      <w:pPr>
        <w:pStyle w:val="a3"/>
        <w:rPr>
          <w:rFonts w:hAnsi="宋体" w:cs="宋体"/>
        </w:rPr>
      </w:pPr>
      <w:r w:rsidRPr="003B53C7">
        <w:rPr>
          <w:rFonts w:hAnsi="宋体" w:cs="宋体"/>
        </w:rPr>
        <w:t>Republic of China.</w:t>
      </w:r>
    </w:p>
    <w:p w:rsidR="003B53C7" w:rsidRPr="003B53C7" w:rsidRDefault="003B53C7" w:rsidP="003B53C7">
      <w:pPr>
        <w:pStyle w:val="a3"/>
        <w:rPr>
          <w:rFonts w:hAnsi="宋体" w:cs="宋体"/>
        </w:rPr>
      </w:pPr>
      <w:r w:rsidRPr="003B53C7">
        <w:rPr>
          <w:rFonts w:hAnsi="宋体" w:cs="宋体"/>
        </w:rPr>
        <w:t xml:space="preserve">(4)Neonatal Intensive Care Unit, Affiliated Hospital of Putian University, </w:t>
      </w:r>
    </w:p>
    <w:p w:rsidR="003B53C7" w:rsidRPr="003B53C7" w:rsidRDefault="003B53C7" w:rsidP="003B53C7">
      <w:pPr>
        <w:pStyle w:val="a3"/>
        <w:rPr>
          <w:rFonts w:hAnsi="宋体" w:cs="宋体"/>
        </w:rPr>
      </w:pPr>
      <w:r w:rsidRPr="003B53C7">
        <w:rPr>
          <w:rFonts w:hAnsi="宋体" w:cs="宋体"/>
        </w:rPr>
        <w:t>Putian, 351146, People's Republic of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8044E4">
        <w:rPr>
          <w:rFonts w:hAnsi="宋体" w:cs="宋体"/>
          <w:b/>
        </w:rPr>
        <w:t>OBJECTIVE:</w:t>
      </w:r>
      <w:r w:rsidRPr="003B53C7">
        <w:rPr>
          <w:rFonts w:hAnsi="宋体" w:cs="宋体"/>
        </w:rPr>
        <w:t xml:space="preserve"> To explore the predictive value of dynamic changes in procalcitonin </w:t>
      </w:r>
    </w:p>
    <w:p w:rsidR="003B53C7" w:rsidRPr="003B53C7" w:rsidRDefault="003B53C7" w:rsidP="003B53C7">
      <w:pPr>
        <w:pStyle w:val="a3"/>
        <w:rPr>
          <w:rFonts w:hAnsi="宋体" w:cs="宋体"/>
        </w:rPr>
      </w:pPr>
      <w:r w:rsidRPr="003B53C7">
        <w:rPr>
          <w:rFonts w:hAnsi="宋体" w:cs="宋体"/>
        </w:rPr>
        <w:t xml:space="preserve">(PCT) and C-reactive protein (CRP) in evaluating early treatment response in </w:t>
      </w:r>
    </w:p>
    <w:p w:rsidR="003B53C7" w:rsidRPr="003B53C7" w:rsidRDefault="003B53C7" w:rsidP="003B53C7">
      <w:pPr>
        <w:pStyle w:val="a3"/>
        <w:rPr>
          <w:rFonts w:hAnsi="宋体" w:cs="宋体"/>
        </w:rPr>
      </w:pPr>
      <w:r w:rsidRPr="003B53C7">
        <w:rPr>
          <w:rFonts w:hAnsi="宋体" w:cs="宋体"/>
        </w:rPr>
        <w:t>patients with pulmonary tuberculosis (PTB).</w:t>
      </w:r>
    </w:p>
    <w:p w:rsidR="003B53C7" w:rsidRPr="003B53C7" w:rsidRDefault="003B53C7" w:rsidP="003B53C7">
      <w:pPr>
        <w:pStyle w:val="a3"/>
        <w:rPr>
          <w:rFonts w:hAnsi="宋体" w:cs="宋体"/>
        </w:rPr>
      </w:pPr>
      <w:r w:rsidRPr="008044E4">
        <w:rPr>
          <w:rFonts w:hAnsi="宋体" w:cs="宋体"/>
          <w:b/>
        </w:rPr>
        <w:t xml:space="preserve">METHODS: </w:t>
      </w:r>
      <w:r w:rsidRPr="003B53C7">
        <w:rPr>
          <w:rFonts w:hAnsi="宋体" w:cs="宋体"/>
        </w:rPr>
        <w:t xml:space="preserve">A retrospective study was conducted on 168 PTB patients from June 2022 </w:t>
      </w:r>
    </w:p>
    <w:p w:rsidR="003B53C7" w:rsidRPr="003B53C7" w:rsidRDefault="003B53C7" w:rsidP="003B53C7">
      <w:pPr>
        <w:pStyle w:val="a3"/>
        <w:rPr>
          <w:rFonts w:hAnsi="宋体" w:cs="宋体"/>
        </w:rPr>
      </w:pPr>
      <w:r w:rsidRPr="003B53C7">
        <w:rPr>
          <w:rFonts w:hAnsi="宋体" w:cs="宋体"/>
        </w:rPr>
        <w:t xml:space="preserve">to June 2024. Based on early treatment efficacy, patients were divided into an </w:t>
      </w:r>
    </w:p>
    <w:p w:rsidR="003B53C7" w:rsidRPr="003B53C7" w:rsidRDefault="003B53C7" w:rsidP="003B53C7">
      <w:pPr>
        <w:pStyle w:val="a3"/>
        <w:rPr>
          <w:rFonts w:hAnsi="宋体" w:cs="宋体"/>
        </w:rPr>
      </w:pPr>
      <w:r w:rsidRPr="003B53C7">
        <w:rPr>
          <w:rFonts w:hAnsi="宋体" w:cs="宋体"/>
        </w:rPr>
        <w:t xml:space="preserve">effective group (136 cases, 80.95%) and an ineffective group (32 cases, 19.05%). </w:t>
      </w:r>
    </w:p>
    <w:p w:rsidR="003B53C7" w:rsidRPr="003B53C7" w:rsidRDefault="003B53C7" w:rsidP="003B53C7">
      <w:pPr>
        <w:pStyle w:val="a3"/>
        <w:rPr>
          <w:rFonts w:hAnsi="宋体" w:cs="宋体"/>
        </w:rPr>
      </w:pPr>
      <w:r w:rsidRPr="003B53C7">
        <w:rPr>
          <w:rFonts w:hAnsi="宋体" w:cs="宋体"/>
        </w:rPr>
        <w:t xml:space="preserve">Clinical data of the two groups were compared, and variables showing significant </w:t>
      </w:r>
    </w:p>
    <w:p w:rsidR="003B53C7" w:rsidRPr="003B53C7" w:rsidRDefault="003B53C7" w:rsidP="003B53C7">
      <w:pPr>
        <w:pStyle w:val="a3"/>
        <w:rPr>
          <w:rFonts w:hAnsi="宋体" w:cs="宋体"/>
        </w:rPr>
      </w:pPr>
      <w:r w:rsidRPr="003B53C7">
        <w:rPr>
          <w:rFonts w:hAnsi="宋体" w:cs="宋体"/>
        </w:rPr>
        <w:t xml:space="preserve">differences were analyzed using logistic regression analysis. The predictive </w:t>
      </w:r>
    </w:p>
    <w:p w:rsidR="003B53C7" w:rsidRPr="003B53C7" w:rsidRDefault="003B53C7" w:rsidP="003B53C7">
      <w:pPr>
        <w:pStyle w:val="a3"/>
        <w:rPr>
          <w:rFonts w:hAnsi="宋体" w:cs="宋体"/>
        </w:rPr>
      </w:pPr>
      <w:r w:rsidRPr="003B53C7">
        <w:rPr>
          <w:rFonts w:hAnsi="宋体" w:cs="宋体"/>
        </w:rPr>
        <w:t xml:space="preserve">value was evaluated through ROC curves, nomograms, and calibration curves. The </w:t>
      </w:r>
    </w:p>
    <w:p w:rsidR="003B53C7" w:rsidRPr="003B53C7" w:rsidRDefault="003B53C7" w:rsidP="003B53C7">
      <w:pPr>
        <w:pStyle w:val="a3"/>
        <w:rPr>
          <w:rFonts w:hAnsi="宋体" w:cs="宋体"/>
        </w:rPr>
      </w:pPr>
      <w:r w:rsidRPr="003B53C7">
        <w:rPr>
          <w:rFonts w:hAnsi="宋体" w:cs="宋体"/>
        </w:rPr>
        <w:t xml:space="preserve">dynamic changes in PCT and CRP and their correlations with treatment outcomes </w:t>
      </w:r>
    </w:p>
    <w:p w:rsidR="003B53C7" w:rsidRPr="003B53C7" w:rsidRDefault="003B53C7" w:rsidP="003B53C7">
      <w:pPr>
        <w:pStyle w:val="a3"/>
        <w:rPr>
          <w:rFonts w:hAnsi="宋体" w:cs="宋体"/>
        </w:rPr>
      </w:pPr>
      <w:r w:rsidRPr="003B53C7">
        <w:rPr>
          <w:rFonts w:hAnsi="宋体" w:cs="宋体"/>
        </w:rPr>
        <w:t>were also analyzed.</w:t>
      </w:r>
    </w:p>
    <w:p w:rsidR="003B53C7" w:rsidRPr="003B53C7" w:rsidRDefault="003B53C7" w:rsidP="003B53C7">
      <w:pPr>
        <w:pStyle w:val="a3"/>
        <w:rPr>
          <w:rFonts w:hAnsi="宋体" w:cs="宋体"/>
        </w:rPr>
      </w:pPr>
      <w:r w:rsidRPr="008044E4">
        <w:rPr>
          <w:rFonts w:hAnsi="宋体" w:cs="宋体"/>
          <w:b/>
        </w:rPr>
        <w:t>RESULTS:</w:t>
      </w:r>
      <w:r w:rsidRPr="003B53C7">
        <w:rPr>
          <w:rFonts w:hAnsi="宋体" w:cs="宋体"/>
        </w:rPr>
        <w:t xml:space="preserve"> Significant differences were observed between the ineffective and </w:t>
      </w:r>
    </w:p>
    <w:p w:rsidR="003B53C7" w:rsidRPr="003B53C7" w:rsidRDefault="003B53C7" w:rsidP="003B53C7">
      <w:pPr>
        <w:pStyle w:val="a3"/>
        <w:rPr>
          <w:rFonts w:hAnsi="宋体" w:cs="宋体"/>
        </w:rPr>
      </w:pPr>
      <w:r w:rsidRPr="003B53C7">
        <w:rPr>
          <w:rFonts w:hAnsi="宋体" w:cs="宋体"/>
        </w:rPr>
        <w:t xml:space="preserve">effective groups in terms of the number of lung fields involved and pulmonary </w:t>
      </w:r>
    </w:p>
    <w:p w:rsidR="003B53C7" w:rsidRPr="003B53C7" w:rsidRDefault="003B53C7" w:rsidP="003B53C7">
      <w:pPr>
        <w:pStyle w:val="a3"/>
        <w:rPr>
          <w:rFonts w:hAnsi="宋体" w:cs="宋体"/>
        </w:rPr>
      </w:pPr>
      <w:r w:rsidRPr="003B53C7">
        <w:rPr>
          <w:rFonts w:hAnsi="宋体" w:cs="宋体"/>
        </w:rPr>
        <w:t xml:space="preserve">cavitary lesions (P &lt; 0.05). Additionally, baseline levels of PCT, CRP and IL-6 </w:t>
      </w:r>
    </w:p>
    <w:p w:rsidR="003B53C7" w:rsidRPr="003B53C7" w:rsidRDefault="003B53C7" w:rsidP="003B53C7">
      <w:pPr>
        <w:pStyle w:val="a3"/>
        <w:rPr>
          <w:rFonts w:hAnsi="宋体" w:cs="宋体"/>
        </w:rPr>
      </w:pPr>
      <w:r w:rsidRPr="003B53C7">
        <w:rPr>
          <w:rFonts w:hAnsi="宋体" w:cs="宋体"/>
        </w:rPr>
        <w:t xml:space="preserve">were significantly higher in the ineffective group than in the effective group </w:t>
      </w:r>
    </w:p>
    <w:p w:rsidR="003B53C7" w:rsidRPr="003B53C7" w:rsidRDefault="003B53C7" w:rsidP="003B53C7">
      <w:pPr>
        <w:pStyle w:val="a3"/>
        <w:rPr>
          <w:rFonts w:hAnsi="宋体" w:cs="宋体"/>
        </w:rPr>
      </w:pPr>
      <w:r w:rsidRPr="003B53C7">
        <w:rPr>
          <w:rFonts w:hAnsi="宋体" w:cs="宋体"/>
        </w:rPr>
        <w:t xml:space="preserve">(P &lt; 0.05). The number of lung fields involved, pulmonary cavitary lesions, PCT, </w:t>
      </w:r>
    </w:p>
    <w:p w:rsidR="003B53C7" w:rsidRPr="003B53C7" w:rsidRDefault="003B53C7" w:rsidP="003B53C7">
      <w:pPr>
        <w:pStyle w:val="a3"/>
        <w:rPr>
          <w:rFonts w:hAnsi="宋体" w:cs="宋体"/>
        </w:rPr>
      </w:pPr>
      <w:r w:rsidRPr="003B53C7">
        <w:rPr>
          <w:rFonts w:hAnsi="宋体" w:cs="宋体"/>
        </w:rPr>
        <w:t xml:space="preserve">CRP, and IL-6 were identified as independent factors influencing early treatment </w:t>
      </w:r>
    </w:p>
    <w:p w:rsidR="003B53C7" w:rsidRPr="003B53C7" w:rsidRDefault="003B53C7" w:rsidP="003B53C7">
      <w:pPr>
        <w:pStyle w:val="a3"/>
        <w:rPr>
          <w:rFonts w:hAnsi="宋体" w:cs="宋体"/>
        </w:rPr>
      </w:pPr>
      <w:r w:rsidRPr="003B53C7">
        <w:rPr>
          <w:rFonts w:hAnsi="宋体" w:cs="宋体"/>
        </w:rPr>
        <w:t xml:space="preserve">efficacy in PTB patients. PCT, CRP, and IL-6 demonstrated high predictive value </w:t>
      </w:r>
    </w:p>
    <w:p w:rsidR="003B53C7" w:rsidRPr="003B53C7" w:rsidRDefault="003B53C7" w:rsidP="003B53C7">
      <w:pPr>
        <w:pStyle w:val="a3"/>
        <w:rPr>
          <w:rFonts w:hAnsi="宋体" w:cs="宋体"/>
        </w:rPr>
      </w:pPr>
      <w:r w:rsidRPr="003B53C7">
        <w:rPr>
          <w:rFonts w:hAnsi="宋体" w:cs="宋体"/>
        </w:rPr>
        <w:lastRenderedPageBreak/>
        <w:t xml:space="preserve">for treatment outcomes. On days 1, 5, and 7 after treatment, PCT and CRP levels </w:t>
      </w:r>
    </w:p>
    <w:p w:rsidR="003B53C7" w:rsidRPr="003B53C7" w:rsidRDefault="003B53C7" w:rsidP="003B53C7">
      <w:pPr>
        <w:pStyle w:val="a3"/>
        <w:rPr>
          <w:rFonts w:hAnsi="宋体" w:cs="宋体"/>
        </w:rPr>
      </w:pPr>
      <w:r w:rsidRPr="003B53C7">
        <w:rPr>
          <w:rFonts w:hAnsi="宋体" w:cs="宋体"/>
        </w:rPr>
        <w:t xml:space="preserve">were significantly lower in the effective group than in the ineffective group (P </w:t>
      </w:r>
    </w:p>
    <w:p w:rsidR="003B53C7" w:rsidRPr="003B53C7" w:rsidRDefault="003B53C7" w:rsidP="003B53C7">
      <w:pPr>
        <w:pStyle w:val="a3"/>
        <w:rPr>
          <w:rFonts w:hAnsi="宋体" w:cs="宋体"/>
        </w:rPr>
      </w:pPr>
      <w:r w:rsidRPr="003B53C7">
        <w:rPr>
          <w:rFonts w:hAnsi="宋体" w:cs="宋体"/>
        </w:rPr>
        <w:t xml:space="preserve">&lt; 0.05), with the most pronounced difference observed on day 1. Greater </w:t>
      </w:r>
    </w:p>
    <w:p w:rsidR="003B53C7" w:rsidRPr="003B53C7" w:rsidRDefault="003B53C7" w:rsidP="003B53C7">
      <w:pPr>
        <w:pStyle w:val="a3"/>
        <w:rPr>
          <w:rFonts w:hAnsi="宋体" w:cs="宋体"/>
        </w:rPr>
      </w:pPr>
      <w:r w:rsidRPr="003B53C7">
        <w:rPr>
          <w:rFonts w:hAnsi="宋体" w:cs="宋体"/>
        </w:rPr>
        <w:t xml:space="preserve">reductions in PCT and CRP levels were associated with better treatment outcomes </w:t>
      </w:r>
    </w:p>
    <w:p w:rsidR="003B53C7" w:rsidRPr="003B53C7" w:rsidRDefault="003B53C7" w:rsidP="003B53C7">
      <w:pPr>
        <w:pStyle w:val="a3"/>
        <w:rPr>
          <w:rFonts w:hAnsi="宋体" w:cs="宋体"/>
        </w:rPr>
      </w:pPr>
      <w:r w:rsidRPr="003B53C7">
        <w:rPr>
          <w:rFonts w:hAnsi="宋体" w:cs="宋体"/>
        </w:rPr>
        <w:t>and larger lesion absorption area (P &lt; 0.05).</w:t>
      </w:r>
    </w:p>
    <w:p w:rsidR="003B53C7" w:rsidRPr="003B53C7" w:rsidRDefault="003B53C7" w:rsidP="003B53C7">
      <w:pPr>
        <w:pStyle w:val="a3"/>
        <w:rPr>
          <w:rFonts w:hAnsi="宋体" w:cs="宋体"/>
        </w:rPr>
      </w:pPr>
      <w:r w:rsidRPr="008044E4">
        <w:rPr>
          <w:rFonts w:hAnsi="宋体" w:cs="宋体"/>
          <w:b/>
        </w:rPr>
        <w:t>CONCLUSION:</w:t>
      </w:r>
      <w:r w:rsidRPr="003B53C7">
        <w:rPr>
          <w:rFonts w:hAnsi="宋体" w:cs="宋体"/>
        </w:rPr>
        <w:t xml:space="preserve"> The number of lung fields involved, pulmonary cavitary lesions, PCT, </w:t>
      </w:r>
    </w:p>
    <w:p w:rsidR="003B53C7" w:rsidRPr="003B53C7" w:rsidRDefault="003B53C7" w:rsidP="003B53C7">
      <w:pPr>
        <w:pStyle w:val="a3"/>
        <w:rPr>
          <w:rFonts w:hAnsi="宋体" w:cs="宋体"/>
        </w:rPr>
      </w:pPr>
      <w:r w:rsidRPr="003B53C7">
        <w:rPr>
          <w:rFonts w:hAnsi="宋体" w:cs="宋体"/>
        </w:rPr>
        <w:t xml:space="preserve">CRP, and IL-6 all influence early treatment efficacy in PTB patients. Among </w:t>
      </w:r>
    </w:p>
    <w:p w:rsidR="003B53C7" w:rsidRPr="003B53C7" w:rsidRDefault="003B53C7" w:rsidP="003B53C7">
      <w:pPr>
        <w:pStyle w:val="a3"/>
        <w:rPr>
          <w:rFonts w:hAnsi="宋体" w:cs="宋体"/>
        </w:rPr>
      </w:pPr>
      <w:r w:rsidRPr="003B53C7">
        <w:rPr>
          <w:rFonts w:hAnsi="宋体" w:cs="宋体"/>
        </w:rPr>
        <w:t xml:space="preserve">these, dynamic changes in PCT and CRP exhibit high predictive value, providing a </w:t>
      </w:r>
    </w:p>
    <w:p w:rsidR="003B53C7" w:rsidRPr="003B53C7" w:rsidRDefault="003B53C7" w:rsidP="003B53C7">
      <w:pPr>
        <w:pStyle w:val="a3"/>
        <w:rPr>
          <w:rFonts w:hAnsi="宋体" w:cs="宋体"/>
        </w:rPr>
      </w:pPr>
      <w:r w:rsidRPr="003B53C7">
        <w:rPr>
          <w:rFonts w:hAnsi="宋体" w:cs="宋体"/>
        </w:rPr>
        <w:t>reliable basis for clinical assessment.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Kong et al.</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10.2147/IDR.S566150</w:t>
      </w:r>
    </w:p>
    <w:p w:rsidR="003B53C7" w:rsidRPr="003B53C7" w:rsidRDefault="003B53C7" w:rsidP="003B53C7">
      <w:pPr>
        <w:pStyle w:val="a3"/>
        <w:rPr>
          <w:rFonts w:hAnsi="宋体" w:cs="宋体"/>
        </w:rPr>
      </w:pPr>
      <w:r w:rsidRPr="003B53C7">
        <w:rPr>
          <w:rFonts w:hAnsi="宋体" w:cs="宋体"/>
        </w:rPr>
        <w:t>PMCID: PMC13007686</w:t>
      </w:r>
    </w:p>
    <w:p w:rsidR="003B53C7" w:rsidRPr="003B53C7" w:rsidRDefault="003B53C7" w:rsidP="003B53C7">
      <w:pPr>
        <w:pStyle w:val="a3"/>
        <w:rPr>
          <w:rFonts w:hAnsi="宋体" w:cs="宋体"/>
        </w:rPr>
      </w:pPr>
      <w:r w:rsidRPr="003B53C7">
        <w:rPr>
          <w:rFonts w:hAnsi="宋体" w:cs="宋体"/>
        </w:rPr>
        <w:t>PMID: 41877913</w:t>
      </w:r>
    </w:p>
    <w:p w:rsidR="003B53C7" w:rsidRPr="003B53C7" w:rsidRDefault="003B53C7" w:rsidP="003B53C7">
      <w:pPr>
        <w:pStyle w:val="a3"/>
        <w:rPr>
          <w:rFonts w:hAnsi="宋体" w:cs="宋体"/>
        </w:rPr>
      </w:pPr>
    </w:p>
    <w:p w:rsidR="003B53C7" w:rsidRPr="008044E4" w:rsidRDefault="006B0D5E" w:rsidP="003B53C7">
      <w:pPr>
        <w:pStyle w:val="a3"/>
        <w:rPr>
          <w:rFonts w:hAnsi="宋体" w:cs="宋体"/>
          <w:b/>
          <w:color w:val="FF0000"/>
        </w:rPr>
      </w:pPr>
      <w:r>
        <w:rPr>
          <w:rFonts w:hAnsi="宋体" w:cs="宋体"/>
          <w:b/>
          <w:color w:val="FF0000"/>
        </w:rPr>
        <w:t>38</w:t>
      </w:r>
      <w:r w:rsidR="003B53C7" w:rsidRPr="008044E4">
        <w:rPr>
          <w:rFonts w:hAnsi="宋体" w:cs="宋体"/>
          <w:b/>
          <w:color w:val="FF0000"/>
        </w:rPr>
        <w:t>. Bioorg Chem. 2026 Mar 20;175:109753. doi: 10.101</w:t>
      </w:r>
      <w:r w:rsidR="008044E4">
        <w:rPr>
          <w:rFonts w:hAnsi="宋体" w:cs="宋体"/>
          <w:b/>
          <w:color w:val="FF0000"/>
        </w:rPr>
        <w:t xml:space="preserve">6/j.bioorg.2026.109753. Online </w:t>
      </w:r>
      <w:r w:rsidR="003B53C7" w:rsidRPr="008044E4">
        <w:rPr>
          <w:rFonts w:hAnsi="宋体" w:cs="宋体"/>
          <w:b/>
          <w:color w:val="FF0000"/>
        </w:rPr>
        <w:t>ahead of print.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Pyrvinium pamoate inhibits the survival of intracellular Mycobacterium </w:t>
      </w:r>
    </w:p>
    <w:p w:rsidR="003B53C7" w:rsidRPr="003B53C7" w:rsidRDefault="003B53C7" w:rsidP="003B53C7">
      <w:pPr>
        <w:pStyle w:val="a3"/>
        <w:rPr>
          <w:rFonts w:hAnsi="宋体" w:cs="宋体"/>
        </w:rPr>
      </w:pPr>
      <w:r w:rsidRPr="003B53C7">
        <w:rPr>
          <w:rFonts w:hAnsi="宋体" w:cs="宋体"/>
        </w:rPr>
        <w:t>tuberculosis through suppression of macrophage ferroptosis.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Guan Q(1), Zhou Y(2), Han JL(3), Guo F(3), Li Z(3), Zhou Y(4), Zhang XL(5).</w:t>
      </w:r>
    </w:p>
    <w:p w:rsidR="003B53C7" w:rsidRDefault="003B53C7" w:rsidP="003B53C7">
      <w:pPr>
        <w:pStyle w:val="a3"/>
        <w:rPr>
          <w:rFonts w:hAnsi="宋体" w:cs="宋体"/>
        </w:rPr>
      </w:pPr>
    </w:p>
    <w:p w:rsidR="00A158CB" w:rsidRPr="005E7EC3" w:rsidRDefault="00A158CB" w:rsidP="003B53C7">
      <w:pPr>
        <w:pStyle w:val="a3"/>
        <w:rPr>
          <w:rFonts w:hAnsi="宋体" w:cs="宋体"/>
          <w:b/>
          <w:color w:val="0070C0"/>
        </w:rPr>
      </w:pPr>
      <w:r w:rsidRPr="005E7EC3">
        <w:rPr>
          <w:rFonts w:hAnsi="宋体" w:cs="宋体"/>
          <w:b/>
          <w:color w:val="0070C0"/>
        </w:rPr>
        <w:t>Qing Guan, Yuanyuan Zhou, Jian-Li Han, Fangyi Guo, Zhongkun Li, Yidan Zhou</w:t>
      </w:r>
      <w:r w:rsidRPr="005E7EC3">
        <w:rPr>
          <w:rFonts w:hAnsi="宋体" w:cs="宋体" w:hint="eastAsia"/>
          <w:b/>
          <w:color w:val="0070C0"/>
        </w:rPr>
        <w:t>*</w:t>
      </w:r>
      <w:r w:rsidRPr="005E7EC3">
        <w:rPr>
          <w:rFonts w:hAnsi="宋体" w:cs="宋体"/>
          <w:b/>
          <w:color w:val="0070C0"/>
        </w:rPr>
        <w:t>, Xiao-Lian Zhang</w:t>
      </w:r>
      <w:r w:rsidRPr="005E7EC3">
        <w:rPr>
          <w:rFonts w:hAnsi="宋体" w:cs="宋体" w:hint="eastAsia"/>
          <w:b/>
          <w:color w:val="0070C0"/>
        </w:rPr>
        <w:t>*</w:t>
      </w:r>
    </w:p>
    <w:p w:rsidR="00A158CB" w:rsidRPr="005E7EC3" w:rsidRDefault="005E7EC3" w:rsidP="003B53C7">
      <w:pPr>
        <w:pStyle w:val="a3"/>
        <w:rPr>
          <w:rFonts w:hAnsi="宋体" w:cs="宋体"/>
          <w:b/>
          <w:color w:val="0070C0"/>
        </w:rPr>
      </w:pPr>
      <w:r w:rsidRPr="005E7EC3">
        <w:rPr>
          <w:rFonts w:hAnsi="宋体" w:cs="宋体" w:hint="eastAsia"/>
          <w:b/>
          <w:color w:val="0070C0"/>
        </w:rPr>
        <w:t>*</w:t>
      </w:r>
      <w:r w:rsidRPr="005E7EC3">
        <w:rPr>
          <w:rFonts w:hAnsi="宋体" w:cs="宋体"/>
          <w:b/>
          <w:color w:val="0070C0"/>
        </w:rPr>
        <w:t>E-mail addresses: yzhou12@whu.edu.cn (Yidan Zhou), zhangxiaolian@whu.edu.cn (Xiao-Lian Zhang).</w:t>
      </w:r>
    </w:p>
    <w:p w:rsidR="00A158CB" w:rsidRDefault="00A158CB"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(1)Hubei Province Key Laboratory of Allergy and Immunology, Department of </w:t>
      </w:r>
    </w:p>
    <w:p w:rsidR="003B53C7" w:rsidRPr="003B53C7" w:rsidRDefault="003B53C7" w:rsidP="003B53C7">
      <w:pPr>
        <w:pStyle w:val="a3"/>
        <w:rPr>
          <w:rFonts w:hAnsi="宋体" w:cs="宋体"/>
        </w:rPr>
      </w:pPr>
      <w:r w:rsidRPr="003B53C7">
        <w:rPr>
          <w:rFonts w:hAnsi="宋体" w:cs="宋体"/>
        </w:rPr>
        <w:t xml:space="preserve">Allergy Zhongnan Hospital, Department of Immunology Wuhan University Taikang </w:t>
      </w:r>
    </w:p>
    <w:p w:rsidR="003B53C7" w:rsidRPr="003B53C7" w:rsidRDefault="003B53C7" w:rsidP="003B53C7">
      <w:pPr>
        <w:pStyle w:val="a3"/>
        <w:rPr>
          <w:rFonts w:hAnsi="宋体" w:cs="宋体"/>
        </w:rPr>
      </w:pPr>
      <w:r w:rsidRPr="003B53C7">
        <w:rPr>
          <w:rFonts w:hAnsi="宋体" w:cs="宋体"/>
        </w:rPr>
        <w:t xml:space="preserve">Medical School (School of Basic Medical Sciences), Wuhan University, Wuhan, </w:t>
      </w:r>
    </w:p>
    <w:p w:rsidR="003B53C7" w:rsidRPr="003B53C7" w:rsidRDefault="003B53C7" w:rsidP="003B53C7">
      <w:pPr>
        <w:pStyle w:val="a3"/>
        <w:rPr>
          <w:rFonts w:hAnsi="宋体" w:cs="宋体"/>
        </w:rPr>
      </w:pPr>
      <w:r w:rsidRPr="003B53C7">
        <w:rPr>
          <w:rFonts w:hAnsi="宋体" w:cs="宋体"/>
        </w:rPr>
        <w:t xml:space="preserve">China; State Key Laboratory of Virology and Biosafety, Frontier Science Center </w:t>
      </w:r>
    </w:p>
    <w:p w:rsidR="003B53C7" w:rsidRPr="003B53C7" w:rsidRDefault="003B53C7" w:rsidP="003B53C7">
      <w:pPr>
        <w:pStyle w:val="a3"/>
        <w:rPr>
          <w:rFonts w:hAnsi="宋体" w:cs="宋体"/>
        </w:rPr>
      </w:pPr>
      <w:r w:rsidRPr="003B53C7">
        <w:rPr>
          <w:rFonts w:hAnsi="宋体" w:cs="宋体"/>
        </w:rPr>
        <w:t xml:space="preserve">for Immunology and Metabolism, Wuhan University School of Medicine, Wuhan, </w:t>
      </w:r>
    </w:p>
    <w:p w:rsidR="003B53C7" w:rsidRPr="003B53C7" w:rsidRDefault="003B53C7" w:rsidP="003B53C7">
      <w:pPr>
        <w:pStyle w:val="a3"/>
        <w:rPr>
          <w:rFonts w:hAnsi="宋体" w:cs="宋体"/>
        </w:rPr>
      </w:pPr>
      <w:r w:rsidRPr="003B53C7">
        <w:rPr>
          <w:rFonts w:hAnsi="宋体" w:cs="宋体"/>
        </w:rPr>
        <w:t xml:space="preserve">China; Department of Clinical Laboratory, Xiangyang No.1 People's Hospital, </w:t>
      </w:r>
    </w:p>
    <w:p w:rsidR="003B53C7" w:rsidRPr="003B53C7" w:rsidRDefault="003B53C7" w:rsidP="003B53C7">
      <w:pPr>
        <w:pStyle w:val="a3"/>
        <w:rPr>
          <w:rFonts w:hAnsi="宋体" w:cs="宋体"/>
        </w:rPr>
      </w:pPr>
      <w:r w:rsidRPr="003B53C7">
        <w:rPr>
          <w:rFonts w:hAnsi="宋体" w:cs="宋体"/>
        </w:rPr>
        <w:t>Hubei University of Medicine, Xiangyang 441000, China.</w:t>
      </w:r>
    </w:p>
    <w:p w:rsidR="003B53C7" w:rsidRPr="003B53C7" w:rsidRDefault="003B53C7" w:rsidP="003B53C7">
      <w:pPr>
        <w:pStyle w:val="a3"/>
        <w:rPr>
          <w:rFonts w:hAnsi="宋体" w:cs="宋体"/>
        </w:rPr>
      </w:pPr>
      <w:r w:rsidRPr="003B53C7">
        <w:rPr>
          <w:rFonts w:hAnsi="宋体" w:cs="宋体"/>
        </w:rPr>
        <w:t xml:space="preserve">(2)Hubei Province Key Laboratory of Allergy and Immunology, Department of </w:t>
      </w:r>
    </w:p>
    <w:p w:rsidR="003B53C7" w:rsidRPr="003B53C7" w:rsidRDefault="003B53C7" w:rsidP="003B53C7">
      <w:pPr>
        <w:pStyle w:val="a3"/>
        <w:rPr>
          <w:rFonts w:hAnsi="宋体" w:cs="宋体"/>
        </w:rPr>
      </w:pPr>
      <w:r w:rsidRPr="003B53C7">
        <w:rPr>
          <w:rFonts w:hAnsi="宋体" w:cs="宋体"/>
        </w:rPr>
        <w:t xml:space="preserve">Allergy Zhongnan Hospital, Department of Immunology Wuhan University Taikang </w:t>
      </w:r>
    </w:p>
    <w:p w:rsidR="003B53C7" w:rsidRPr="003B53C7" w:rsidRDefault="003B53C7" w:rsidP="003B53C7">
      <w:pPr>
        <w:pStyle w:val="a3"/>
        <w:rPr>
          <w:rFonts w:hAnsi="宋体" w:cs="宋体"/>
        </w:rPr>
      </w:pPr>
      <w:r w:rsidRPr="003B53C7">
        <w:rPr>
          <w:rFonts w:hAnsi="宋体" w:cs="宋体"/>
        </w:rPr>
        <w:t xml:space="preserve">Medical School (School of Basic Medical Sciences), Wuhan University, Wuhan, </w:t>
      </w:r>
    </w:p>
    <w:p w:rsidR="003B53C7" w:rsidRPr="003B53C7" w:rsidRDefault="003B53C7" w:rsidP="003B53C7">
      <w:pPr>
        <w:pStyle w:val="a3"/>
        <w:rPr>
          <w:rFonts w:hAnsi="宋体" w:cs="宋体"/>
        </w:rPr>
      </w:pPr>
      <w:r w:rsidRPr="003B53C7">
        <w:rPr>
          <w:rFonts w:hAnsi="宋体" w:cs="宋体"/>
        </w:rPr>
        <w:t xml:space="preserve">China; State Key Laboratory of Virology and Biosafety, Frontier Science Center </w:t>
      </w:r>
    </w:p>
    <w:p w:rsidR="003B53C7" w:rsidRPr="003B53C7" w:rsidRDefault="003B53C7" w:rsidP="003B53C7">
      <w:pPr>
        <w:pStyle w:val="a3"/>
        <w:rPr>
          <w:rFonts w:hAnsi="宋体" w:cs="宋体"/>
        </w:rPr>
      </w:pPr>
      <w:r w:rsidRPr="003B53C7">
        <w:rPr>
          <w:rFonts w:hAnsi="宋体" w:cs="宋体"/>
        </w:rPr>
        <w:t xml:space="preserve">for Immunology and Metabolism, Wuhan University School of Medicine, Wuhan, </w:t>
      </w:r>
    </w:p>
    <w:p w:rsidR="003B53C7" w:rsidRPr="003B53C7" w:rsidRDefault="003B53C7" w:rsidP="003B53C7">
      <w:pPr>
        <w:pStyle w:val="a3"/>
        <w:rPr>
          <w:rFonts w:hAnsi="宋体" w:cs="宋体"/>
        </w:rPr>
      </w:pPr>
      <w:r w:rsidRPr="003B53C7">
        <w:rPr>
          <w:rFonts w:hAnsi="宋体" w:cs="宋体"/>
        </w:rPr>
        <w:t xml:space="preserve">China; Department of Hematology, Zhongnan Hospital of Wuhan University, Wuhan,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lastRenderedPageBreak/>
        <w:t xml:space="preserve">(3)Hubei Province Key Laboratory of Allergy and Immunology, Department of </w:t>
      </w:r>
    </w:p>
    <w:p w:rsidR="003B53C7" w:rsidRPr="003B53C7" w:rsidRDefault="003B53C7" w:rsidP="003B53C7">
      <w:pPr>
        <w:pStyle w:val="a3"/>
        <w:rPr>
          <w:rFonts w:hAnsi="宋体" w:cs="宋体"/>
        </w:rPr>
      </w:pPr>
      <w:r w:rsidRPr="003B53C7">
        <w:rPr>
          <w:rFonts w:hAnsi="宋体" w:cs="宋体"/>
        </w:rPr>
        <w:t xml:space="preserve">Allergy Zhongnan Hospital, Department of Immunology Wuhan University Taikang </w:t>
      </w:r>
    </w:p>
    <w:p w:rsidR="003B53C7" w:rsidRPr="003B53C7" w:rsidRDefault="003B53C7" w:rsidP="003B53C7">
      <w:pPr>
        <w:pStyle w:val="a3"/>
        <w:rPr>
          <w:rFonts w:hAnsi="宋体" w:cs="宋体"/>
        </w:rPr>
      </w:pPr>
      <w:r w:rsidRPr="003B53C7">
        <w:rPr>
          <w:rFonts w:hAnsi="宋体" w:cs="宋体"/>
        </w:rPr>
        <w:t xml:space="preserve">Medical School (School of Basic Medical Sciences), Wuhan University, Wuhan, </w:t>
      </w:r>
    </w:p>
    <w:p w:rsidR="003B53C7" w:rsidRPr="003B53C7" w:rsidRDefault="003B53C7" w:rsidP="003B53C7">
      <w:pPr>
        <w:pStyle w:val="a3"/>
        <w:rPr>
          <w:rFonts w:hAnsi="宋体" w:cs="宋体"/>
        </w:rPr>
      </w:pPr>
      <w:r w:rsidRPr="003B53C7">
        <w:rPr>
          <w:rFonts w:hAnsi="宋体" w:cs="宋体"/>
        </w:rPr>
        <w:t xml:space="preserve">China; State Key Laboratory of Virology and Biosafety, Frontier Science Center </w:t>
      </w:r>
    </w:p>
    <w:p w:rsidR="003B53C7" w:rsidRPr="003B53C7" w:rsidRDefault="003B53C7" w:rsidP="003B53C7">
      <w:pPr>
        <w:pStyle w:val="a3"/>
        <w:rPr>
          <w:rFonts w:hAnsi="宋体" w:cs="宋体"/>
        </w:rPr>
      </w:pPr>
      <w:r w:rsidRPr="003B53C7">
        <w:rPr>
          <w:rFonts w:hAnsi="宋体" w:cs="宋体"/>
        </w:rPr>
        <w:t xml:space="preserve">for Immunology and Metabolism, Wuhan University School of Medicine, Wuhan, </w:t>
      </w:r>
    </w:p>
    <w:p w:rsidR="003B53C7" w:rsidRPr="003B53C7" w:rsidRDefault="003B53C7" w:rsidP="003B53C7">
      <w:pPr>
        <w:pStyle w:val="a3"/>
        <w:rPr>
          <w:rFonts w:hAnsi="宋体" w:cs="宋体"/>
        </w:rPr>
      </w:pPr>
      <w:r w:rsidRPr="003B53C7">
        <w:rPr>
          <w:rFonts w:hAnsi="宋体" w:cs="宋体"/>
        </w:rPr>
        <w:t>China.</w:t>
      </w:r>
    </w:p>
    <w:p w:rsidR="003B53C7" w:rsidRPr="003B53C7" w:rsidRDefault="003B53C7" w:rsidP="003B53C7">
      <w:pPr>
        <w:pStyle w:val="a3"/>
        <w:rPr>
          <w:rFonts w:hAnsi="宋体" w:cs="宋体"/>
        </w:rPr>
      </w:pPr>
      <w:r w:rsidRPr="003B53C7">
        <w:rPr>
          <w:rFonts w:hAnsi="宋体" w:cs="宋体"/>
        </w:rPr>
        <w:t xml:space="preserve">(4)Department of Epidemiology and Biostatistics, School of Public Health, Wuhan </w:t>
      </w:r>
    </w:p>
    <w:p w:rsidR="003B53C7" w:rsidRPr="003B53C7" w:rsidRDefault="003B53C7" w:rsidP="003B53C7">
      <w:pPr>
        <w:pStyle w:val="a3"/>
        <w:rPr>
          <w:rFonts w:hAnsi="宋体" w:cs="宋体"/>
        </w:rPr>
      </w:pPr>
      <w:r w:rsidRPr="003B53C7">
        <w:rPr>
          <w:rFonts w:hAnsi="宋体" w:cs="宋体"/>
        </w:rPr>
        <w:t>University, Wuhan, China. Electronic address: yzhou12@whu.edu.cn.</w:t>
      </w:r>
    </w:p>
    <w:p w:rsidR="003B53C7" w:rsidRPr="003B53C7" w:rsidRDefault="003B53C7" w:rsidP="003B53C7">
      <w:pPr>
        <w:pStyle w:val="a3"/>
        <w:rPr>
          <w:rFonts w:hAnsi="宋体" w:cs="宋体"/>
        </w:rPr>
      </w:pPr>
      <w:r w:rsidRPr="003B53C7">
        <w:rPr>
          <w:rFonts w:hAnsi="宋体" w:cs="宋体"/>
        </w:rPr>
        <w:t xml:space="preserve">(5)Hubei Province Key Laboratory of Allergy and Immunology, Department of </w:t>
      </w:r>
    </w:p>
    <w:p w:rsidR="003B53C7" w:rsidRPr="003B53C7" w:rsidRDefault="003B53C7" w:rsidP="003B53C7">
      <w:pPr>
        <w:pStyle w:val="a3"/>
        <w:rPr>
          <w:rFonts w:hAnsi="宋体" w:cs="宋体"/>
        </w:rPr>
      </w:pPr>
      <w:r w:rsidRPr="003B53C7">
        <w:rPr>
          <w:rFonts w:hAnsi="宋体" w:cs="宋体"/>
        </w:rPr>
        <w:t xml:space="preserve">Allergy Zhongnan Hospital, Department of Immunology Wuhan University Taikang </w:t>
      </w:r>
    </w:p>
    <w:p w:rsidR="003B53C7" w:rsidRPr="003B53C7" w:rsidRDefault="003B53C7" w:rsidP="003B53C7">
      <w:pPr>
        <w:pStyle w:val="a3"/>
        <w:rPr>
          <w:rFonts w:hAnsi="宋体" w:cs="宋体"/>
        </w:rPr>
      </w:pPr>
      <w:r w:rsidRPr="003B53C7">
        <w:rPr>
          <w:rFonts w:hAnsi="宋体" w:cs="宋体"/>
        </w:rPr>
        <w:t xml:space="preserve">Medical School (School of Basic Medical Sciences), Wuhan University, Wuhan, </w:t>
      </w:r>
    </w:p>
    <w:p w:rsidR="003B53C7" w:rsidRPr="003B53C7" w:rsidRDefault="003B53C7" w:rsidP="003B53C7">
      <w:pPr>
        <w:pStyle w:val="a3"/>
        <w:rPr>
          <w:rFonts w:hAnsi="宋体" w:cs="宋体"/>
        </w:rPr>
      </w:pPr>
      <w:r w:rsidRPr="003B53C7">
        <w:rPr>
          <w:rFonts w:hAnsi="宋体" w:cs="宋体"/>
        </w:rPr>
        <w:t xml:space="preserve">China; State Key Laboratory of Virology and Biosafety, Frontier Science Center </w:t>
      </w:r>
    </w:p>
    <w:p w:rsidR="003B53C7" w:rsidRPr="003B53C7" w:rsidRDefault="003B53C7" w:rsidP="003B53C7">
      <w:pPr>
        <w:pStyle w:val="a3"/>
        <w:rPr>
          <w:rFonts w:hAnsi="宋体" w:cs="宋体"/>
        </w:rPr>
      </w:pPr>
      <w:r w:rsidRPr="003B53C7">
        <w:rPr>
          <w:rFonts w:hAnsi="宋体" w:cs="宋体"/>
        </w:rPr>
        <w:t xml:space="preserve">for Immunology and Metabolism, Wuhan University School of Medicine, Wuhan, </w:t>
      </w:r>
    </w:p>
    <w:p w:rsidR="003B53C7" w:rsidRPr="003B53C7" w:rsidRDefault="003B53C7" w:rsidP="003B53C7">
      <w:pPr>
        <w:pStyle w:val="a3"/>
        <w:rPr>
          <w:rFonts w:hAnsi="宋体" w:cs="宋体"/>
        </w:rPr>
      </w:pPr>
      <w:r w:rsidRPr="003B53C7">
        <w:rPr>
          <w:rFonts w:hAnsi="宋体" w:cs="宋体"/>
        </w:rPr>
        <w:t>China. Electronic address: zhangxiaolian@whu.edu.cn.</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Tuberculosis is a top killer among infectious diseases. Traditional tuberculosis </w:t>
      </w:r>
    </w:p>
    <w:p w:rsidR="003B53C7" w:rsidRPr="003B53C7" w:rsidRDefault="003B53C7" w:rsidP="003B53C7">
      <w:pPr>
        <w:pStyle w:val="a3"/>
        <w:rPr>
          <w:rFonts w:hAnsi="宋体" w:cs="宋体"/>
        </w:rPr>
      </w:pPr>
      <w:r w:rsidRPr="003B53C7">
        <w:rPr>
          <w:rFonts w:hAnsi="宋体" w:cs="宋体"/>
        </w:rPr>
        <w:t xml:space="preserve">treatment drugs have serious resistance issues and long treatment courses. </w:t>
      </w:r>
    </w:p>
    <w:p w:rsidR="003B53C7" w:rsidRPr="003B53C7" w:rsidRDefault="003B53C7" w:rsidP="003B53C7">
      <w:pPr>
        <w:pStyle w:val="a3"/>
        <w:rPr>
          <w:rFonts w:hAnsi="宋体" w:cs="宋体"/>
        </w:rPr>
      </w:pPr>
      <w:r w:rsidRPr="003B53C7">
        <w:rPr>
          <w:rFonts w:hAnsi="宋体" w:cs="宋体"/>
        </w:rPr>
        <w:t xml:space="preserve">Therefore, continuous improvement and new treatment strategies against TB are </w:t>
      </w:r>
    </w:p>
    <w:p w:rsidR="003B53C7" w:rsidRPr="003B53C7" w:rsidRDefault="003B53C7" w:rsidP="003B53C7">
      <w:pPr>
        <w:pStyle w:val="a3"/>
        <w:rPr>
          <w:rFonts w:hAnsi="宋体" w:cs="宋体"/>
        </w:rPr>
      </w:pPr>
      <w:r w:rsidRPr="003B53C7">
        <w:rPr>
          <w:rFonts w:hAnsi="宋体" w:cs="宋体"/>
        </w:rPr>
        <w:t xml:space="preserve">urgently required. Pyrvinium pamoate is a Food and Drug Administration (FDA) </w:t>
      </w:r>
    </w:p>
    <w:p w:rsidR="003B53C7" w:rsidRPr="003B53C7" w:rsidRDefault="003B53C7" w:rsidP="003B53C7">
      <w:pPr>
        <w:pStyle w:val="a3"/>
        <w:rPr>
          <w:rFonts w:hAnsi="宋体" w:cs="宋体"/>
        </w:rPr>
      </w:pPr>
      <w:r w:rsidRPr="003B53C7">
        <w:rPr>
          <w:rFonts w:hAnsi="宋体" w:cs="宋体"/>
        </w:rPr>
        <w:t xml:space="preserve">approved anthelminthic drug. Recently we have reported that pyrvinium pamoate </w:t>
      </w:r>
    </w:p>
    <w:p w:rsidR="003B53C7" w:rsidRPr="003B53C7" w:rsidRDefault="003B53C7" w:rsidP="003B53C7">
      <w:pPr>
        <w:pStyle w:val="a3"/>
        <w:rPr>
          <w:rFonts w:hAnsi="宋体" w:cs="宋体"/>
        </w:rPr>
      </w:pPr>
      <w:r w:rsidRPr="003B53C7">
        <w:rPr>
          <w:rFonts w:hAnsi="宋体" w:cs="宋体"/>
        </w:rPr>
        <w:t xml:space="preserve">can decrease mycobacterial burdens in Mycobacterium tuberculosis (M. </w:t>
      </w:r>
    </w:p>
    <w:p w:rsidR="003B53C7" w:rsidRPr="003B53C7" w:rsidRDefault="003B53C7" w:rsidP="003B53C7">
      <w:pPr>
        <w:pStyle w:val="a3"/>
        <w:rPr>
          <w:rFonts w:hAnsi="宋体" w:cs="宋体"/>
        </w:rPr>
      </w:pPr>
      <w:r w:rsidRPr="003B53C7">
        <w:rPr>
          <w:rFonts w:hAnsi="宋体" w:cs="宋体"/>
        </w:rPr>
        <w:t xml:space="preserve">tuberculosis)-infected macrophages and mice. However, the mechanism by which </w:t>
      </w:r>
    </w:p>
    <w:p w:rsidR="003B53C7" w:rsidRPr="003B53C7" w:rsidRDefault="003B53C7" w:rsidP="003B53C7">
      <w:pPr>
        <w:pStyle w:val="a3"/>
        <w:rPr>
          <w:rFonts w:hAnsi="宋体" w:cs="宋体"/>
        </w:rPr>
      </w:pPr>
      <w:r w:rsidRPr="003B53C7">
        <w:rPr>
          <w:rFonts w:hAnsi="宋体" w:cs="宋体"/>
        </w:rPr>
        <w:t xml:space="preserve">pyrvinium pamoate inhibits the survival of intracellular M. tuberculosis remains </w:t>
      </w:r>
    </w:p>
    <w:p w:rsidR="003B53C7" w:rsidRPr="003B53C7" w:rsidRDefault="003B53C7" w:rsidP="003B53C7">
      <w:pPr>
        <w:pStyle w:val="a3"/>
        <w:rPr>
          <w:rFonts w:hAnsi="宋体" w:cs="宋体"/>
        </w:rPr>
      </w:pPr>
      <w:r w:rsidRPr="003B53C7">
        <w:rPr>
          <w:rFonts w:hAnsi="宋体" w:cs="宋体"/>
        </w:rPr>
        <w:t xml:space="preserve">to be explored. In this study, we discovered that </w:t>
      </w:r>
      <w:r w:rsidR="008044E4">
        <w:rPr>
          <w:rFonts w:hAnsi="宋体" w:cs="宋体"/>
        </w:rPr>
        <w:t xml:space="preserve">low dose (0.2 μg/mL, less than </w:t>
      </w:r>
      <w:r w:rsidRPr="003B53C7">
        <w:rPr>
          <w:rFonts w:hAnsi="宋体" w:cs="宋体"/>
        </w:rPr>
        <w:t>IC50, half-maximal inhibitory concentration) of p</w:t>
      </w:r>
      <w:r w:rsidR="008044E4">
        <w:rPr>
          <w:rFonts w:hAnsi="宋体" w:cs="宋体"/>
        </w:rPr>
        <w:t xml:space="preserve">yrvinium pamoate could inhibit </w:t>
      </w:r>
      <w:r w:rsidRPr="003B53C7">
        <w:rPr>
          <w:rFonts w:hAnsi="宋体" w:cs="宋体"/>
        </w:rPr>
        <w:t xml:space="preserve">the survival of intracellular M. tuberculosis H37Rv/H37Ra growth through </w:t>
      </w:r>
    </w:p>
    <w:p w:rsidR="003B53C7" w:rsidRPr="003B53C7" w:rsidRDefault="003B53C7" w:rsidP="003B53C7">
      <w:pPr>
        <w:pStyle w:val="a3"/>
        <w:rPr>
          <w:rFonts w:hAnsi="宋体" w:cs="宋体"/>
        </w:rPr>
      </w:pPr>
      <w:r w:rsidRPr="003B53C7">
        <w:rPr>
          <w:rFonts w:hAnsi="宋体" w:cs="宋体"/>
        </w:rPr>
        <w:t xml:space="preserve">suppressing ferroptosis of the infected macrophage. We found that pyrvinium </w:t>
      </w:r>
    </w:p>
    <w:p w:rsidR="003B53C7" w:rsidRPr="003B53C7" w:rsidRDefault="003B53C7" w:rsidP="003B53C7">
      <w:pPr>
        <w:pStyle w:val="a3"/>
        <w:rPr>
          <w:rFonts w:hAnsi="宋体" w:cs="宋体"/>
        </w:rPr>
      </w:pPr>
      <w:r w:rsidRPr="003B53C7">
        <w:rPr>
          <w:rFonts w:hAnsi="宋体" w:cs="宋体"/>
        </w:rPr>
        <w:t xml:space="preserve">pamoate could bind to casein kinase (CK)1α protein and suppress M. tuberculosis- </w:t>
      </w:r>
    </w:p>
    <w:p w:rsidR="003B53C7" w:rsidRPr="003B53C7" w:rsidRDefault="003B53C7" w:rsidP="003B53C7">
      <w:pPr>
        <w:pStyle w:val="a3"/>
        <w:rPr>
          <w:rFonts w:hAnsi="宋体" w:cs="宋体"/>
        </w:rPr>
      </w:pPr>
      <w:r w:rsidRPr="003B53C7">
        <w:rPr>
          <w:rFonts w:hAnsi="宋体" w:cs="宋体"/>
        </w:rPr>
        <w:t xml:space="preserve">or RSL3 (a well-known inducer of cell ferroptosis)-induced lipid peroxidation </w:t>
      </w:r>
    </w:p>
    <w:p w:rsidR="003B53C7" w:rsidRPr="003B53C7" w:rsidRDefault="003B53C7" w:rsidP="003B53C7">
      <w:pPr>
        <w:pStyle w:val="a3"/>
        <w:rPr>
          <w:rFonts w:hAnsi="宋体" w:cs="宋体"/>
        </w:rPr>
      </w:pPr>
      <w:r w:rsidRPr="003B53C7">
        <w:rPr>
          <w:rFonts w:hAnsi="宋体" w:cs="宋体"/>
        </w:rPr>
        <w:t xml:space="preserve">ferroptosis in macrophages through reducing ATF4-xCT-GSH-GPX4 expression and </w:t>
      </w:r>
    </w:p>
    <w:p w:rsidR="003B53C7" w:rsidRPr="003B53C7" w:rsidRDefault="003B53C7" w:rsidP="003B53C7">
      <w:pPr>
        <w:pStyle w:val="a3"/>
        <w:rPr>
          <w:rFonts w:hAnsi="宋体" w:cs="宋体"/>
        </w:rPr>
      </w:pPr>
      <w:r w:rsidRPr="003B53C7">
        <w:rPr>
          <w:rFonts w:hAnsi="宋体" w:cs="宋体"/>
        </w:rPr>
        <w:t xml:space="preserve">activation of YAP1-ACSL4 and TFRC-Fe3+ pathways. CK1α siRNA or its inhibitor </w:t>
      </w:r>
    </w:p>
    <w:p w:rsidR="003B53C7" w:rsidRPr="003B53C7" w:rsidRDefault="003B53C7" w:rsidP="003B53C7">
      <w:pPr>
        <w:pStyle w:val="a3"/>
        <w:rPr>
          <w:rFonts w:hAnsi="宋体" w:cs="宋体"/>
        </w:rPr>
      </w:pPr>
      <w:r w:rsidRPr="003B53C7">
        <w:rPr>
          <w:rFonts w:hAnsi="宋体" w:cs="宋体"/>
        </w:rPr>
        <w:t xml:space="preserve">D4476 can reverse above effects by pyrvinium pamoate on the ferroptosis and </w:t>
      </w:r>
    </w:p>
    <w:p w:rsidR="003B53C7" w:rsidRPr="003B53C7" w:rsidRDefault="003B53C7" w:rsidP="003B53C7">
      <w:pPr>
        <w:pStyle w:val="a3"/>
        <w:rPr>
          <w:rFonts w:hAnsi="宋体" w:cs="宋体"/>
        </w:rPr>
      </w:pPr>
      <w:r w:rsidRPr="003B53C7">
        <w:rPr>
          <w:rFonts w:hAnsi="宋体" w:cs="宋体"/>
        </w:rPr>
        <w:t xml:space="preserve">intracellular M. tuberculosis survival. We unveil a previously unrecognized and </w:t>
      </w:r>
    </w:p>
    <w:p w:rsidR="003B53C7" w:rsidRPr="003B53C7" w:rsidRDefault="003B53C7" w:rsidP="003B53C7">
      <w:pPr>
        <w:pStyle w:val="a3"/>
        <w:rPr>
          <w:rFonts w:hAnsi="宋体" w:cs="宋体"/>
        </w:rPr>
      </w:pPr>
      <w:r w:rsidRPr="003B53C7">
        <w:rPr>
          <w:rFonts w:hAnsi="宋体" w:cs="宋体"/>
        </w:rPr>
        <w:t xml:space="preserve">multifaceted mechanism by which pyrvinium pamoate, via targeting CK1α, inhibits </w:t>
      </w:r>
    </w:p>
    <w:p w:rsidR="003B53C7" w:rsidRPr="003B53C7" w:rsidRDefault="003B53C7" w:rsidP="003B53C7">
      <w:pPr>
        <w:pStyle w:val="a3"/>
        <w:rPr>
          <w:rFonts w:hAnsi="宋体" w:cs="宋体"/>
        </w:rPr>
      </w:pPr>
      <w:r w:rsidRPr="003B53C7">
        <w:rPr>
          <w:rFonts w:hAnsi="宋体" w:cs="宋体"/>
        </w:rPr>
        <w:t xml:space="preserve">M. tuberculosis-induced ferroptosis. We propose that pyrvinium pamoate holds </w:t>
      </w:r>
    </w:p>
    <w:p w:rsidR="003B53C7" w:rsidRPr="003B53C7" w:rsidRDefault="003B53C7" w:rsidP="003B53C7">
      <w:pPr>
        <w:pStyle w:val="a3"/>
        <w:rPr>
          <w:rFonts w:hAnsi="宋体" w:cs="宋体"/>
        </w:rPr>
      </w:pPr>
      <w:r w:rsidRPr="003B53C7">
        <w:rPr>
          <w:rFonts w:hAnsi="宋体" w:cs="宋体"/>
        </w:rPr>
        <w:t xml:space="preserve">great promise as a host-directed therapy (HDT) drug for mycobacterial-induced </w:t>
      </w:r>
    </w:p>
    <w:p w:rsidR="003B53C7" w:rsidRPr="003B53C7" w:rsidRDefault="003B53C7" w:rsidP="003B53C7">
      <w:pPr>
        <w:pStyle w:val="a3"/>
        <w:rPr>
          <w:rFonts w:hAnsi="宋体" w:cs="宋体"/>
        </w:rPr>
      </w:pPr>
      <w:r w:rsidRPr="003B53C7">
        <w:rPr>
          <w:rFonts w:hAnsi="宋体" w:cs="宋体"/>
        </w:rPr>
        <w:t>ferroptosis.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Elsevier Inc. All rights reserved.</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10.1016/j.bioorg.2026.109753</w:t>
      </w:r>
    </w:p>
    <w:p w:rsidR="003B53C7" w:rsidRPr="003B53C7" w:rsidRDefault="003B53C7" w:rsidP="003B53C7">
      <w:pPr>
        <w:pStyle w:val="a3"/>
        <w:rPr>
          <w:rFonts w:hAnsi="宋体" w:cs="宋体"/>
        </w:rPr>
      </w:pPr>
      <w:r w:rsidRPr="003B53C7">
        <w:rPr>
          <w:rFonts w:hAnsi="宋体" w:cs="宋体"/>
        </w:rPr>
        <w:t>PMID: 41875752</w:t>
      </w:r>
    </w:p>
    <w:p w:rsidR="003B53C7" w:rsidRPr="003B53C7" w:rsidRDefault="003B53C7" w:rsidP="003B53C7">
      <w:pPr>
        <w:pStyle w:val="a3"/>
        <w:rPr>
          <w:rFonts w:hAnsi="宋体" w:cs="宋体"/>
        </w:rPr>
      </w:pPr>
    </w:p>
    <w:p w:rsidR="003B53C7" w:rsidRPr="00247ADD" w:rsidRDefault="006B0D5E" w:rsidP="003B53C7">
      <w:pPr>
        <w:pStyle w:val="a3"/>
        <w:rPr>
          <w:rFonts w:hAnsi="宋体" w:cs="宋体"/>
          <w:b/>
          <w:color w:val="FF0000"/>
        </w:rPr>
      </w:pPr>
      <w:r>
        <w:rPr>
          <w:rFonts w:hAnsi="宋体" w:cs="宋体"/>
          <w:b/>
          <w:color w:val="FF0000"/>
        </w:rPr>
        <w:t>3</w:t>
      </w:r>
      <w:r w:rsidR="003B53C7" w:rsidRPr="00247ADD">
        <w:rPr>
          <w:rFonts w:hAnsi="宋体" w:cs="宋体"/>
          <w:b/>
          <w:color w:val="FF0000"/>
        </w:rPr>
        <w:t xml:space="preserve">9. Am J Transl Res. 2026 Feb 15;18(2):1012-1025. doi: 10.62347/JPAB9669. </w:t>
      </w:r>
    </w:p>
    <w:p w:rsidR="003B53C7" w:rsidRPr="00247ADD" w:rsidRDefault="003B53C7" w:rsidP="003B53C7">
      <w:pPr>
        <w:pStyle w:val="a3"/>
        <w:rPr>
          <w:rFonts w:hAnsi="宋体" w:cs="宋体"/>
          <w:b/>
          <w:color w:val="FF0000"/>
        </w:rPr>
      </w:pPr>
      <w:r w:rsidRPr="00247ADD">
        <w:rPr>
          <w:rFonts w:hAnsi="宋体" w:cs="宋体"/>
          <w:b/>
          <w:color w:val="FF0000"/>
        </w:rPr>
        <w:lastRenderedPageBreak/>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The diagnostic value of targeted next-generation sequencing for smear-negative </w:t>
      </w:r>
    </w:p>
    <w:p w:rsidR="003B53C7" w:rsidRPr="003B53C7" w:rsidRDefault="003B53C7" w:rsidP="003B53C7">
      <w:pPr>
        <w:pStyle w:val="a3"/>
        <w:rPr>
          <w:rFonts w:hAnsi="宋体" w:cs="宋体"/>
        </w:rPr>
      </w:pPr>
      <w:r w:rsidRPr="003B53C7">
        <w:rPr>
          <w:rFonts w:hAnsi="宋体" w:cs="宋体"/>
        </w:rPr>
        <w:t>and sputum-scarce pulmonary tuberculosis.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Liu X(1), Mei H(1), Liu S(1), Zhang L(1), Zhang X(1), Xue Q(1), Li Y(1).</w:t>
      </w:r>
    </w:p>
    <w:p w:rsidR="003B53C7" w:rsidRDefault="003B53C7" w:rsidP="003B53C7">
      <w:pPr>
        <w:pStyle w:val="a3"/>
        <w:rPr>
          <w:rFonts w:hAnsi="宋体" w:cs="宋体"/>
        </w:rPr>
      </w:pPr>
    </w:p>
    <w:p w:rsidR="00471697" w:rsidRPr="00471697" w:rsidRDefault="00471697" w:rsidP="003B53C7">
      <w:pPr>
        <w:pStyle w:val="a3"/>
        <w:rPr>
          <w:rFonts w:hAnsi="宋体" w:cs="宋体"/>
          <w:b/>
          <w:color w:val="0070C0"/>
        </w:rPr>
      </w:pPr>
      <w:r w:rsidRPr="00471697">
        <w:rPr>
          <w:rFonts w:hAnsi="宋体" w:cs="宋体"/>
          <w:b/>
          <w:color w:val="0070C0"/>
        </w:rPr>
        <w:t>Xiaoning Liu,</w:t>
      </w:r>
      <w:r>
        <w:rPr>
          <w:rFonts w:hAnsi="宋体" w:cs="宋体"/>
          <w:b/>
          <w:color w:val="0070C0"/>
        </w:rPr>
        <w:t xml:space="preserve"> </w:t>
      </w:r>
      <w:r w:rsidRPr="00471697">
        <w:rPr>
          <w:rFonts w:hAnsi="宋体" w:cs="宋体"/>
          <w:b/>
          <w:color w:val="0070C0"/>
        </w:rPr>
        <w:t>Heng Mei,</w:t>
      </w:r>
      <w:r>
        <w:rPr>
          <w:rFonts w:hAnsi="宋体" w:cs="宋体"/>
          <w:b/>
          <w:color w:val="0070C0"/>
        </w:rPr>
        <w:t xml:space="preserve"> </w:t>
      </w:r>
      <w:r w:rsidRPr="00471697">
        <w:rPr>
          <w:rFonts w:hAnsi="宋体" w:cs="宋体"/>
          <w:b/>
          <w:color w:val="0070C0"/>
        </w:rPr>
        <w:t>Shengsheng Liu,</w:t>
      </w:r>
      <w:r>
        <w:rPr>
          <w:rFonts w:hAnsi="宋体" w:cs="宋体"/>
          <w:b/>
          <w:color w:val="0070C0"/>
        </w:rPr>
        <w:t xml:space="preserve"> </w:t>
      </w:r>
      <w:r w:rsidRPr="00471697">
        <w:rPr>
          <w:rFonts w:hAnsi="宋体" w:cs="宋体"/>
          <w:b/>
          <w:color w:val="0070C0"/>
        </w:rPr>
        <w:t>Liangzhu Zhang,</w:t>
      </w:r>
      <w:r>
        <w:rPr>
          <w:rFonts w:hAnsi="宋体" w:cs="宋体"/>
          <w:b/>
          <w:color w:val="0070C0"/>
        </w:rPr>
        <w:t xml:space="preserve"> </w:t>
      </w:r>
      <w:r w:rsidRPr="00471697">
        <w:rPr>
          <w:rFonts w:hAnsi="宋体" w:cs="宋体"/>
          <w:b/>
          <w:color w:val="0070C0"/>
        </w:rPr>
        <w:t>Xinli Zhang,</w:t>
      </w:r>
      <w:r>
        <w:rPr>
          <w:rFonts w:hAnsi="宋体" w:cs="宋体"/>
          <w:b/>
          <w:color w:val="0070C0"/>
        </w:rPr>
        <w:t xml:space="preserve"> </w:t>
      </w:r>
      <w:r w:rsidRPr="00471697">
        <w:rPr>
          <w:rFonts w:hAnsi="宋体" w:cs="宋体"/>
          <w:b/>
          <w:color w:val="0070C0"/>
        </w:rPr>
        <w:t>Qian Xue,</w:t>
      </w:r>
      <w:r>
        <w:rPr>
          <w:rFonts w:hAnsi="宋体" w:cs="宋体"/>
          <w:b/>
          <w:color w:val="0070C0"/>
        </w:rPr>
        <w:t xml:space="preserve"> </w:t>
      </w:r>
      <w:r w:rsidRPr="00471697">
        <w:rPr>
          <w:rFonts w:hAnsi="宋体" w:cs="宋体"/>
          <w:b/>
          <w:color w:val="0070C0"/>
        </w:rPr>
        <w:t>Ye Li</w:t>
      </w:r>
      <w:r>
        <w:rPr>
          <w:rFonts w:hAnsi="宋体" w:cs="宋体" w:hint="eastAsia"/>
          <w:b/>
          <w:color w:val="0070C0"/>
        </w:rPr>
        <w:t>*</w:t>
      </w:r>
    </w:p>
    <w:p w:rsidR="00471697" w:rsidRPr="00471697" w:rsidRDefault="00471697" w:rsidP="003B53C7">
      <w:pPr>
        <w:pStyle w:val="a3"/>
        <w:rPr>
          <w:rFonts w:hAnsi="宋体" w:cs="宋体"/>
          <w:b/>
          <w:color w:val="0070C0"/>
        </w:rPr>
      </w:pPr>
      <w:r w:rsidRPr="00471697">
        <w:rPr>
          <w:rFonts w:hAnsi="宋体" w:cs="宋体" w:hint="eastAsia"/>
          <w:b/>
          <w:color w:val="0070C0"/>
        </w:rPr>
        <w:t>*</w:t>
      </w:r>
      <w:r w:rsidRPr="00471697">
        <w:rPr>
          <w:rFonts w:hAnsi="宋体" w:cs="宋体"/>
          <w:b/>
          <w:color w:val="0070C0"/>
        </w:rPr>
        <w:t>Address correspondence to: Ye Li, E-mail: doc_Ly2012@163.com</w:t>
      </w:r>
    </w:p>
    <w:p w:rsidR="00471697" w:rsidRDefault="0047169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(1)Department of Tuberculosis, Anhui Chest Hospital Hefei 230000, Anhui,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247ADD">
        <w:rPr>
          <w:rFonts w:hAnsi="宋体" w:cs="宋体"/>
          <w:b/>
        </w:rPr>
        <w:t>OBJECTIVE:</w:t>
      </w:r>
      <w:r w:rsidRPr="003B53C7">
        <w:rPr>
          <w:rFonts w:hAnsi="宋体" w:cs="宋体"/>
        </w:rPr>
        <w:t xml:space="preserve"> To evaluate the diagnostic performance of targeted next-generation </w:t>
      </w:r>
    </w:p>
    <w:p w:rsidR="003B53C7" w:rsidRPr="003B53C7" w:rsidRDefault="003B53C7" w:rsidP="003B53C7">
      <w:pPr>
        <w:pStyle w:val="a3"/>
        <w:rPr>
          <w:rFonts w:hAnsi="宋体" w:cs="宋体"/>
        </w:rPr>
      </w:pPr>
      <w:r w:rsidRPr="003B53C7">
        <w:rPr>
          <w:rFonts w:hAnsi="宋体" w:cs="宋体"/>
        </w:rPr>
        <w:t>sequencing (tNGS) in pulmonary tuberculosis (PTB).</w:t>
      </w:r>
    </w:p>
    <w:p w:rsidR="003B53C7" w:rsidRPr="003B53C7" w:rsidRDefault="003B53C7" w:rsidP="003B53C7">
      <w:pPr>
        <w:pStyle w:val="a3"/>
        <w:rPr>
          <w:rFonts w:hAnsi="宋体" w:cs="宋体"/>
        </w:rPr>
      </w:pPr>
      <w:r w:rsidRPr="00247ADD">
        <w:rPr>
          <w:rFonts w:hAnsi="宋体" w:cs="宋体"/>
          <w:b/>
        </w:rPr>
        <w:t>METHODS:</w:t>
      </w:r>
      <w:r w:rsidRPr="003B53C7">
        <w:rPr>
          <w:rFonts w:hAnsi="宋体" w:cs="宋体"/>
        </w:rPr>
        <w:t xml:space="preserve"> This retrospective study included 164 suspected PTB patients admitted </w:t>
      </w:r>
    </w:p>
    <w:p w:rsidR="003B53C7" w:rsidRPr="003B53C7" w:rsidRDefault="003B53C7" w:rsidP="003B53C7">
      <w:pPr>
        <w:pStyle w:val="a3"/>
        <w:rPr>
          <w:rFonts w:hAnsi="宋体" w:cs="宋体"/>
        </w:rPr>
      </w:pPr>
      <w:r w:rsidRPr="003B53C7">
        <w:rPr>
          <w:rFonts w:hAnsi="宋体" w:cs="宋体"/>
        </w:rPr>
        <w:t xml:space="preserve">to Anhui Chest Hospital between October 2022 and October 2024. All patients were </w:t>
      </w:r>
    </w:p>
    <w:p w:rsidR="003B53C7" w:rsidRPr="003B53C7" w:rsidRDefault="003B53C7" w:rsidP="003B53C7">
      <w:pPr>
        <w:pStyle w:val="a3"/>
        <w:rPr>
          <w:rFonts w:hAnsi="宋体" w:cs="宋体"/>
        </w:rPr>
      </w:pPr>
      <w:r w:rsidRPr="003B53C7">
        <w:rPr>
          <w:rFonts w:hAnsi="宋体" w:cs="宋体"/>
        </w:rPr>
        <w:t xml:space="preserve">smear-negative or sputum-scarce. Clinical specimens were tested simultaneously </w:t>
      </w:r>
    </w:p>
    <w:p w:rsidR="003B53C7" w:rsidRPr="003B53C7" w:rsidRDefault="003B53C7" w:rsidP="003B53C7">
      <w:pPr>
        <w:pStyle w:val="a3"/>
        <w:rPr>
          <w:rFonts w:hAnsi="宋体" w:cs="宋体"/>
        </w:rPr>
      </w:pPr>
      <w:r w:rsidRPr="003B53C7">
        <w:rPr>
          <w:rFonts w:hAnsi="宋体" w:cs="宋体"/>
        </w:rPr>
        <w:t xml:space="preserve">with tNGS, SAT-TB, GeneXpert MTB/RIF, and Mycobacterium tuberculosis (MTB) </w:t>
      </w:r>
    </w:p>
    <w:p w:rsidR="003B53C7" w:rsidRPr="003B53C7" w:rsidRDefault="003B53C7" w:rsidP="003B53C7">
      <w:pPr>
        <w:pStyle w:val="a3"/>
        <w:rPr>
          <w:rFonts w:hAnsi="宋体" w:cs="宋体"/>
        </w:rPr>
      </w:pPr>
      <w:r w:rsidRPr="003B53C7">
        <w:rPr>
          <w:rFonts w:hAnsi="宋体" w:cs="宋体"/>
        </w:rPr>
        <w:t>culture.</w:t>
      </w:r>
    </w:p>
    <w:p w:rsidR="003B53C7" w:rsidRPr="003B53C7" w:rsidRDefault="003B53C7" w:rsidP="003B53C7">
      <w:pPr>
        <w:pStyle w:val="a3"/>
        <w:rPr>
          <w:rFonts w:hAnsi="宋体" w:cs="宋体"/>
        </w:rPr>
      </w:pPr>
      <w:r w:rsidRPr="00247ADD">
        <w:rPr>
          <w:rFonts w:hAnsi="宋体" w:cs="宋体"/>
          <w:b/>
        </w:rPr>
        <w:t>RESULTS:</w:t>
      </w:r>
      <w:r w:rsidRPr="003B53C7">
        <w:rPr>
          <w:rFonts w:hAnsi="宋体" w:cs="宋体"/>
        </w:rPr>
        <w:t xml:space="preserve"> Among 108 diagnosed PTB patients, the sensitivity of tNGS was </w:t>
      </w:r>
    </w:p>
    <w:p w:rsidR="003B53C7" w:rsidRPr="003B53C7" w:rsidRDefault="003B53C7" w:rsidP="003B53C7">
      <w:pPr>
        <w:pStyle w:val="a3"/>
        <w:rPr>
          <w:rFonts w:hAnsi="宋体" w:cs="宋体"/>
        </w:rPr>
      </w:pPr>
      <w:r w:rsidRPr="003B53C7">
        <w:rPr>
          <w:rFonts w:hAnsi="宋体" w:cs="宋体"/>
        </w:rPr>
        <w:t xml:space="preserve">significantly superior to that of other methods. The negative predictive value </w:t>
      </w:r>
    </w:p>
    <w:p w:rsidR="003B53C7" w:rsidRPr="003B53C7" w:rsidRDefault="003B53C7" w:rsidP="003B53C7">
      <w:pPr>
        <w:pStyle w:val="a3"/>
        <w:rPr>
          <w:rFonts w:hAnsi="宋体" w:cs="宋体"/>
        </w:rPr>
      </w:pPr>
      <w:r w:rsidRPr="003B53C7">
        <w:rPr>
          <w:rFonts w:hAnsi="宋体" w:cs="宋体"/>
        </w:rPr>
        <w:t xml:space="preserve">(NPV) and accuracy of tNGS were 66.67% and 82.93%, which were superior to other </w:t>
      </w:r>
    </w:p>
    <w:p w:rsidR="003B53C7" w:rsidRPr="003B53C7" w:rsidRDefault="003B53C7" w:rsidP="003B53C7">
      <w:pPr>
        <w:pStyle w:val="a3"/>
        <w:rPr>
          <w:rFonts w:hAnsi="宋体" w:cs="宋体"/>
        </w:rPr>
      </w:pPr>
      <w:r w:rsidRPr="003B53C7">
        <w:rPr>
          <w:rFonts w:hAnsi="宋体" w:cs="宋体"/>
        </w:rPr>
        <w:t xml:space="preserve">methods. In bronchoalveolar lavage fluid (BALF) specimens, the positive </w:t>
      </w:r>
    </w:p>
    <w:p w:rsidR="003B53C7" w:rsidRPr="003B53C7" w:rsidRDefault="003B53C7" w:rsidP="003B53C7">
      <w:pPr>
        <w:pStyle w:val="a3"/>
        <w:rPr>
          <w:rFonts w:hAnsi="宋体" w:cs="宋体"/>
        </w:rPr>
      </w:pPr>
      <w:r w:rsidRPr="003B53C7">
        <w:rPr>
          <w:rFonts w:hAnsi="宋体" w:cs="宋体"/>
        </w:rPr>
        <w:t xml:space="preserve">detection rate of tNGS reached 48.12%, significantly higher than that of other </w:t>
      </w:r>
    </w:p>
    <w:p w:rsidR="003B53C7" w:rsidRPr="003B53C7" w:rsidRDefault="003B53C7" w:rsidP="003B53C7">
      <w:pPr>
        <w:pStyle w:val="a3"/>
        <w:rPr>
          <w:rFonts w:hAnsi="宋体" w:cs="宋体"/>
        </w:rPr>
      </w:pPr>
      <w:r w:rsidRPr="003B53C7">
        <w:rPr>
          <w:rFonts w:hAnsi="宋体" w:cs="宋体"/>
        </w:rPr>
        <w:t xml:space="preserve">methods (P&lt;0.0001). In pleural effusion specimens, the positive detection rate </w:t>
      </w:r>
    </w:p>
    <w:p w:rsidR="003B53C7" w:rsidRPr="003B53C7" w:rsidRDefault="003B53C7" w:rsidP="003B53C7">
      <w:pPr>
        <w:pStyle w:val="a3"/>
        <w:rPr>
          <w:rFonts w:hAnsi="宋体" w:cs="宋体"/>
        </w:rPr>
      </w:pPr>
      <w:r w:rsidRPr="003B53C7">
        <w:rPr>
          <w:rFonts w:hAnsi="宋体" w:cs="宋体"/>
        </w:rPr>
        <w:t xml:space="preserve">of tNGS was 38.10%, which was significantly better than that of SAT-TB and </w:t>
      </w:r>
    </w:p>
    <w:p w:rsidR="003B53C7" w:rsidRPr="003B53C7" w:rsidRDefault="003B53C7" w:rsidP="003B53C7">
      <w:pPr>
        <w:pStyle w:val="a3"/>
        <w:rPr>
          <w:rFonts w:hAnsi="宋体" w:cs="宋体"/>
        </w:rPr>
      </w:pPr>
      <w:r w:rsidRPr="003B53C7">
        <w:rPr>
          <w:rFonts w:hAnsi="宋体" w:cs="宋体"/>
        </w:rPr>
        <w:t xml:space="preserve">GeneXpert MTB/RIF (P&lt;0.01). ROC curve analysis showed that the AUC value of tNGS </w:t>
      </w:r>
    </w:p>
    <w:p w:rsidR="003B53C7" w:rsidRPr="003B53C7" w:rsidRDefault="003B53C7" w:rsidP="003B53C7">
      <w:pPr>
        <w:pStyle w:val="a3"/>
        <w:rPr>
          <w:rFonts w:hAnsi="宋体" w:cs="宋体"/>
        </w:rPr>
      </w:pPr>
      <w:r w:rsidRPr="003B53C7">
        <w:rPr>
          <w:rFonts w:hAnsi="宋体" w:cs="宋体"/>
        </w:rPr>
        <w:t xml:space="preserve">reached 0.87, significantly higher than that of the culture method, GeneXpert </w:t>
      </w:r>
    </w:p>
    <w:p w:rsidR="003B53C7" w:rsidRPr="003B53C7" w:rsidRDefault="003B53C7" w:rsidP="003B53C7">
      <w:pPr>
        <w:pStyle w:val="a3"/>
        <w:rPr>
          <w:rFonts w:hAnsi="宋体" w:cs="宋体"/>
        </w:rPr>
      </w:pPr>
      <w:r w:rsidRPr="003B53C7">
        <w:rPr>
          <w:rFonts w:hAnsi="宋体" w:cs="宋体"/>
        </w:rPr>
        <w:t xml:space="preserve">MTB/RIF, and SAT-TB. The combined detection strategy further increased the </w:t>
      </w:r>
    </w:p>
    <w:p w:rsidR="003B53C7" w:rsidRPr="003B53C7" w:rsidRDefault="003B53C7" w:rsidP="003B53C7">
      <w:pPr>
        <w:pStyle w:val="a3"/>
        <w:rPr>
          <w:rFonts w:hAnsi="宋体" w:cs="宋体"/>
        </w:rPr>
      </w:pPr>
      <w:r w:rsidRPr="003B53C7">
        <w:rPr>
          <w:rFonts w:hAnsi="宋体" w:cs="宋体"/>
        </w:rPr>
        <w:t>sensitivity to 79.63%, and the overall diagnostic accuracy reached 86.59%.</w:t>
      </w:r>
    </w:p>
    <w:p w:rsidR="003B53C7" w:rsidRPr="003B53C7" w:rsidRDefault="003B53C7" w:rsidP="003B53C7">
      <w:pPr>
        <w:pStyle w:val="a3"/>
        <w:rPr>
          <w:rFonts w:hAnsi="宋体" w:cs="宋体"/>
        </w:rPr>
      </w:pPr>
      <w:r w:rsidRPr="00247ADD">
        <w:rPr>
          <w:rFonts w:hAnsi="宋体" w:cs="宋体"/>
          <w:b/>
        </w:rPr>
        <w:t>CONCLUSIONS:</w:t>
      </w:r>
      <w:r w:rsidRPr="003B53C7">
        <w:rPr>
          <w:rFonts w:hAnsi="宋体" w:cs="宋体"/>
        </w:rPr>
        <w:t xml:space="preserve"> tNGS demonstrates superior diagnostic performance for tuberculosis </w:t>
      </w:r>
    </w:p>
    <w:p w:rsidR="003B53C7" w:rsidRPr="003B53C7" w:rsidRDefault="003B53C7" w:rsidP="003B53C7">
      <w:pPr>
        <w:pStyle w:val="a3"/>
        <w:rPr>
          <w:rFonts w:hAnsi="宋体" w:cs="宋体"/>
        </w:rPr>
      </w:pPr>
      <w:r w:rsidRPr="003B53C7">
        <w:rPr>
          <w:rFonts w:hAnsi="宋体" w:cs="宋体"/>
        </w:rPr>
        <w:t xml:space="preserve">diagnosis, particularly in alternative specimens such as BALF and pleural </w:t>
      </w:r>
    </w:p>
    <w:p w:rsidR="003B53C7" w:rsidRPr="003B53C7" w:rsidRDefault="003B53C7" w:rsidP="003B53C7">
      <w:pPr>
        <w:pStyle w:val="a3"/>
        <w:rPr>
          <w:rFonts w:hAnsi="宋体" w:cs="宋体"/>
        </w:rPr>
      </w:pPr>
      <w:r w:rsidRPr="003B53C7">
        <w:rPr>
          <w:rFonts w:hAnsi="宋体" w:cs="宋体"/>
        </w:rPr>
        <w:t>effusion.</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AJTR Copyright ©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10.62347/JPAB9669</w:t>
      </w:r>
    </w:p>
    <w:p w:rsidR="003B53C7" w:rsidRPr="003B53C7" w:rsidRDefault="003B53C7" w:rsidP="003B53C7">
      <w:pPr>
        <w:pStyle w:val="a3"/>
        <w:rPr>
          <w:rFonts w:hAnsi="宋体" w:cs="宋体"/>
        </w:rPr>
      </w:pPr>
      <w:r w:rsidRPr="003B53C7">
        <w:rPr>
          <w:rFonts w:hAnsi="宋体" w:cs="宋体"/>
        </w:rPr>
        <w:t>PMCID: PMC13000839</w:t>
      </w:r>
    </w:p>
    <w:p w:rsidR="003B53C7" w:rsidRPr="003B53C7" w:rsidRDefault="00247ADD" w:rsidP="003B53C7">
      <w:pPr>
        <w:pStyle w:val="a3"/>
        <w:rPr>
          <w:rFonts w:hAnsi="宋体" w:cs="宋体" w:hint="eastAsia"/>
        </w:rPr>
      </w:pPr>
      <w:r>
        <w:rPr>
          <w:rFonts w:hAnsi="宋体" w:cs="宋体"/>
        </w:rPr>
        <w:t>PMID: 41868930</w:t>
      </w:r>
    </w:p>
    <w:p w:rsidR="003B53C7" w:rsidRPr="003B53C7" w:rsidRDefault="003B53C7" w:rsidP="003B53C7">
      <w:pPr>
        <w:pStyle w:val="a3"/>
        <w:rPr>
          <w:rFonts w:hAnsi="宋体" w:cs="宋体"/>
        </w:rPr>
      </w:pPr>
    </w:p>
    <w:p w:rsidR="003B53C7" w:rsidRPr="00247ADD" w:rsidRDefault="006B0D5E" w:rsidP="003B53C7">
      <w:pPr>
        <w:pStyle w:val="a3"/>
        <w:rPr>
          <w:rFonts w:hAnsi="宋体" w:cs="宋体"/>
          <w:b/>
          <w:color w:val="FF0000"/>
        </w:rPr>
      </w:pPr>
      <w:r>
        <w:rPr>
          <w:rFonts w:hAnsi="宋体" w:cs="宋体"/>
          <w:b/>
          <w:color w:val="FF0000"/>
        </w:rPr>
        <w:t>4</w:t>
      </w:r>
      <w:r w:rsidR="003B53C7" w:rsidRPr="00247ADD">
        <w:rPr>
          <w:rFonts w:hAnsi="宋体" w:cs="宋体"/>
          <w:b/>
          <w:color w:val="FF0000"/>
        </w:rPr>
        <w:t xml:space="preserve">0. Front Microbiol. 2026 Mar 6;17:1727573. doi: 10.3389/fmicb.2026.1727573. </w:t>
      </w:r>
    </w:p>
    <w:p w:rsidR="003B53C7" w:rsidRPr="00247ADD" w:rsidRDefault="003B53C7" w:rsidP="003B53C7">
      <w:pPr>
        <w:pStyle w:val="a3"/>
        <w:rPr>
          <w:rFonts w:hAnsi="宋体" w:cs="宋体"/>
          <w:b/>
          <w:color w:val="FF0000"/>
        </w:rPr>
      </w:pPr>
      <w:r w:rsidRPr="00247ADD">
        <w:rPr>
          <w:rFonts w:hAnsi="宋体" w:cs="宋体"/>
          <w:b/>
          <w:color w:val="FF0000"/>
        </w:rPr>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Mycobacterium tuberculosis MarR family transcription factor Rv0737 regulates </w:t>
      </w:r>
    </w:p>
    <w:p w:rsidR="003B53C7" w:rsidRPr="003B53C7" w:rsidRDefault="003B53C7" w:rsidP="003B53C7">
      <w:pPr>
        <w:pStyle w:val="a3"/>
        <w:rPr>
          <w:rFonts w:hAnsi="宋体" w:cs="宋体"/>
        </w:rPr>
      </w:pPr>
      <w:r w:rsidRPr="003B53C7">
        <w:rPr>
          <w:rFonts w:hAnsi="宋体" w:cs="宋体"/>
        </w:rPr>
        <w:t>bacterial growth and lipid synthesis by targeting the sigL-rslA operon.</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Abudukadier A(1), Zhang Q(1), Li G(1), Chen H(1), Li P(2), Gong Z(3), Xie </w:t>
      </w:r>
    </w:p>
    <w:p w:rsidR="003B53C7" w:rsidRPr="003B53C7" w:rsidRDefault="003B53C7" w:rsidP="003B53C7">
      <w:pPr>
        <w:pStyle w:val="a3"/>
        <w:rPr>
          <w:rFonts w:hAnsi="宋体" w:cs="宋体"/>
        </w:rPr>
      </w:pPr>
      <w:r w:rsidRPr="003B53C7">
        <w:rPr>
          <w:rFonts w:hAnsi="宋体" w:cs="宋体"/>
        </w:rPr>
        <w:t>J(1)(2).</w:t>
      </w:r>
    </w:p>
    <w:p w:rsidR="003B53C7" w:rsidRDefault="003B53C7" w:rsidP="003B53C7">
      <w:pPr>
        <w:pStyle w:val="a3"/>
        <w:rPr>
          <w:rFonts w:hAnsi="宋体" w:cs="宋体"/>
        </w:rPr>
      </w:pPr>
    </w:p>
    <w:p w:rsidR="00BA4982" w:rsidRPr="00BA4982" w:rsidRDefault="00BA4982" w:rsidP="003B53C7">
      <w:pPr>
        <w:pStyle w:val="a3"/>
        <w:rPr>
          <w:rFonts w:hAnsi="宋体" w:cs="宋体"/>
          <w:b/>
          <w:color w:val="0070C0"/>
        </w:rPr>
      </w:pPr>
      <w:r w:rsidRPr="00BA4982">
        <w:rPr>
          <w:rFonts w:hAnsi="宋体" w:cs="宋体"/>
          <w:b/>
          <w:color w:val="0070C0"/>
        </w:rPr>
        <w:t>Abulimiti Abudukadier, Qiao Zhang, Gang Li, Haiqi Chen, Peibo Li</w:t>
      </w:r>
      <w:r>
        <w:rPr>
          <w:rFonts w:hAnsi="宋体" w:cs="宋体" w:hint="eastAsia"/>
          <w:b/>
          <w:color w:val="0070C0"/>
        </w:rPr>
        <w:t>*</w:t>
      </w:r>
      <w:r w:rsidRPr="00BA4982">
        <w:rPr>
          <w:rFonts w:hAnsi="宋体" w:cs="宋体"/>
          <w:b/>
          <w:color w:val="0070C0"/>
        </w:rPr>
        <w:t>, Zhen Gong</w:t>
      </w:r>
      <w:r>
        <w:rPr>
          <w:rFonts w:hAnsi="宋体" w:cs="宋体" w:hint="eastAsia"/>
          <w:b/>
          <w:color w:val="0070C0"/>
        </w:rPr>
        <w:t>*</w:t>
      </w:r>
      <w:r w:rsidRPr="00BA4982">
        <w:rPr>
          <w:rFonts w:hAnsi="宋体" w:cs="宋体"/>
          <w:b/>
          <w:color w:val="0070C0"/>
        </w:rPr>
        <w:t>, Jianping Xie</w:t>
      </w:r>
      <w:r>
        <w:rPr>
          <w:rFonts w:hAnsi="宋体" w:cs="宋体" w:hint="eastAsia"/>
          <w:b/>
          <w:color w:val="0070C0"/>
        </w:rPr>
        <w:t>*</w:t>
      </w:r>
    </w:p>
    <w:p w:rsidR="00BA4982" w:rsidRPr="00BA4982" w:rsidRDefault="00BA4982" w:rsidP="003B53C7">
      <w:pPr>
        <w:pStyle w:val="a3"/>
        <w:rPr>
          <w:rFonts w:hAnsi="宋体" w:cs="宋体"/>
          <w:b/>
          <w:color w:val="0070C0"/>
        </w:rPr>
      </w:pPr>
      <w:r w:rsidRPr="00BA4982">
        <w:rPr>
          <w:rFonts w:hAnsi="宋体" w:cs="宋体"/>
          <w:b/>
          <w:color w:val="0070C0"/>
        </w:rPr>
        <w:t>*CORRESPONDENCE Peibo Li</w:t>
      </w:r>
      <w:r>
        <w:rPr>
          <w:rFonts w:hAnsi="宋体" w:cs="宋体" w:hint="eastAsia"/>
          <w:b/>
          <w:color w:val="0070C0"/>
        </w:rPr>
        <w:t>,</w:t>
      </w:r>
      <w:r w:rsidRPr="00BA4982">
        <w:rPr>
          <w:rFonts w:hAnsi="宋体" w:cs="宋体"/>
          <w:b/>
          <w:color w:val="0070C0"/>
        </w:rPr>
        <w:t xml:space="preserve"> 157318851@qq.com</w:t>
      </w:r>
      <w:r w:rsidRPr="00BA4982">
        <w:rPr>
          <w:rFonts w:hAnsi="宋体" w:cs="宋体" w:hint="eastAsia"/>
          <w:b/>
          <w:color w:val="0070C0"/>
        </w:rPr>
        <w:t>;</w:t>
      </w:r>
      <w:r w:rsidRPr="00BA4982">
        <w:rPr>
          <w:rFonts w:hAnsi="宋体" w:cs="宋体"/>
          <w:b/>
          <w:color w:val="0070C0"/>
        </w:rPr>
        <w:t xml:space="preserve"> Zhen Gong</w:t>
      </w:r>
      <w:r>
        <w:rPr>
          <w:rFonts w:hAnsi="宋体" w:cs="宋体" w:hint="eastAsia"/>
          <w:b/>
          <w:color w:val="0070C0"/>
        </w:rPr>
        <w:t>,</w:t>
      </w:r>
      <w:r w:rsidRPr="00BA4982">
        <w:rPr>
          <w:rFonts w:hAnsi="宋体" w:cs="宋体"/>
          <w:b/>
          <w:color w:val="0070C0"/>
        </w:rPr>
        <w:t xml:space="preserve"> gz_tuberculosis@163.com Jianping Xie</w:t>
      </w:r>
      <w:r>
        <w:rPr>
          <w:rFonts w:hAnsi="宋体" w:cs="宋体" w:hint="eastAsia"/>
          <w:b/>
          <w:color w:val="0070C0"/>
        </w:rPr>
        <w:t>,</w:t>
      </w:r>
      <w:r w:rsidRPr="00BA4982">
        <w:rPr>
          <w:rFonts w:hAnsi="宋体" w:cs="宋体"/>
          <w:b/>
          <w:color w:val="0070C0"/>
        </w:rPr>
        <w:t xml:space="preserve"> georgex@swu.edu.cn</w:t>
      </w:r>
    </w:p>
    <w:p w:rsidR="00BA4982" w:rsidRDefault="00BA4982"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(1)School of Life Sciences, Institute of Modern Biopharmaceuticals, Southwest </w:t>
      </w:r>
    </w:p>
    <w:p w:rsidR="003B53C7" w:rsidRPr="003B53C7" w:rsidRDefault="003B53C7" w:rsidP="003B53C7">
      <w:pPr>
        <w:pStyle w:val="a3"/>
        <w:rPr>
          <w:rFonts w:hAnsi="宋体" w:cs="宋体"/>
        </w:rPr>
      </w:pPr>
      <w:r w:rsidRPr="003B53C7">
        <w:rPr>
          <w:rFonts w:hAnsi="宋体" w:cs="宋体"/>
        </w:rPr>
        <w:t>University, Chongqing, China.</w:t>
      </w:r>
    </w:p>
    <w:p w:rsidR="003B53C7" w:rsidRPr="003B53C7" w:rsidRDefault="003B53C7" w:rsidP="003B53C7">
      <w:pPr>
        <w:pStyle w:val="a3"/>
        <w:rPr>
          <w:rFonts w:hAnsi="宋体" w:cs="宋体"/>
        </w:rPr>
      </w:pPr>
      <w:r w:rsidRPr="003B53C7">
        <w:rPr>
          <w:rFonts w:hAnsi="宋体" w:cs="宋体"/>
        </w:rPr>
        <w:t>(2)Chongqing Public Health Medical Center, Chongqing, China.</w:t>
      </w:r>
    </w:p>
    <w:p w:rsidR="003B53C7" w:rsidRPr="003B53C7" w:rsidRDefault="003B53C7" w:rsidP="003B53C7">
      <w:pPr>
        <w:pStyle w:val="a3"/>
        <w:rPr>
          <w:rFonts w:hAnsi="宋体" w:cs="宋体"/>
        </w:rPr>
      </w:pPr>
      <w:r w:rsidRPr="003B53C7">
        <w:rPr>
          <w:rFonts w:hAnsi="宋体" w:cs="宋体"/>
        </w:rPr>
        <w:t xml:space="preserve">(3)Department of Clinical Laboratory, The Second Affiliated Hospital of Anhui </w:t>
      </w:r>
    </w:p>
    <w:p w:rsidR="003B53C7" w:rsidRPr="003B53C7" w:rsidRDefault="003B53C7" w:rsidP="003B53C7">
      <w:pPr>
        <w:pStyle w:val="a3"/>
        <w:rPr>
          <w:rFonts w:hAnsi="宋体" w:cs="宋体"/>
        </w:rPr>
      </w:pPr>
      <w:r w:rsidRPr="003B53C7">
        <w:rPr>
          <w:rFonts w:hAnsi="宋体" w:cs="宋体"/>
        </w:rPr>
        <w:t>Medical University, Hefei, Anhui,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The MarR family of transcription factors in Mycobacterium tuberculosis plays a </w:t>
      </w:r>
    </w:p>
    <w:p w:rsidR="003B53C7" w:rsidRPr="003B53C7" w:rsidRDefault="003B53C7" w:rsidP="003B53C7">
      <w:pPr>
        <w:pStyle w:val="a3"/>
        <w:rPr>
          <w:rFonts w:hAnsi="宋体" w:cs="宋体"/>
        </w:rPr>
      </w:pPr>
      <w:r w:rsidRPr="003B53C7">
        <w:rPr>
          <w:rFonts w:hAnsi="宋体" w:cs="宋体"/>
        </w:rPr>
        <w:t xml:space="preserve">critical role in bacterial adaptation to host stresses, yet the function of many </w:t>
      </w:r>
    </w:p>
    <w:p w:rsidR="003B53C7" w:rsidRPr="003B53C7" w:rsidRDefault="003B53C7" w:rsidP="003B53C7">
      <w:pPr>
        <w:pStyle w:val="a3"/>
        <w:rPr>
          <w:rFonts w:hAnsi="宋体" w:cs="宋体"/>
        </w:rPr>
      </w:pPr>
      <w:r w:rsidRPr="003B53C7">
        <w:rPr>
          <w:rFonts w:hAnsi="宋体" w:cs="宋体"/>
        </w:rPr>
        <w:t xml:space="preserve">members remains unknown. Here, we characterize the novel MarR regulator Rv0737 </w:t>
      </w:r>
    </w:p>
    <w:p w:rsidR="003B53C7" w:rsidRPr="003B53C7" w:rsidRDefault="003B53C7" w:rsidP="003B53C7">
      <w:pPr>
        <w:pStyle w:val="a3"/>
        <w:rPr>
          <w:rFonts w:hAnsi="宋体" w:cs="宋体"/>
        </w:rPr>
      </w:pPr>
      <w:r w:rsidRPr="003B53C7">
        <w:rPr>
          <w:rFonts w:hAnsi="宋体" w:cs="宋体"/>
        </w:rPr>
        <w:t xml:space="preserve">and its homolog Ms_1492 in M. smegmatis. Overexpression of Rv0737 severely </w:t>
      </w:r>
    </w:p>
    <w:p w:rsidR="003B53C7" w:rsidRPr="003B53C7" w:rsidRDefault="003B53C7" w:rsidP="003B53C7">
      <w:pPr>
        <w:pStyle w:val="a3"/>
        <w:rPr>
          <w:rFonts w:hAnsi="宋体" w:cs="宋体"/>
        </w:rPr>
      </w:pPr>
      <w:r w:rsidRPr="003B53C7">
        <w:rPr>
          <w:rFonts w:hAnsi="宋体" w:cs="宋体"/>
        </w:rPr>
        <w:t xml:space="preserve">impaired bacterial growth, cell division, and biofilm formation, while </w:t>
      </w:r>
    </w:p>
    <w:p w:rsidR="003B53C7" w:rsidRPr="003B53C7" w:rsidRDefault="003B53C7" w:rsidP="003B53C7">
      <w:pPr>
        <w:pStyle w:val="a3"/>
        <w:rPr>
          <w:rFonts w:hAnsi="宋体" w:cs="宋体"/>
        </w:rPr>
      </w:pPr>
      <w:r w:rsidRPr="003B53C7">
        <w:rPr>
          <w:rFonts w:hAnsi="宋体" w:cs="宋体"/>
        </w:rPr>
        <w:t xml:space="preserve">increasing susceptibility to oxidative stress and the cell wall-targeting drug </w:t>
      </w:r>
    </w:p>
    <w:p w:rsidR="003B53C7" w:rsidRPr="003B53C7" w:rsidRDefault="003B53C7" w:rsidP="003B53C7">
      <w:pPr>
        <w:pStyle w:val="a3"/>
        <w:rPr>
          <w:rFonts w:hAnsi="宋体" w:cs="宋体"/>
        </w:rPr>
      </w:pPr>
      <w:r w:rsidRPr="003B53C7">
        <w:rPr>
          <w:rFonts w:hAnsi="宋体" w:cs="宋体"/>
        </w:rPr>
        <w:t xml:space="preserve">isoniazid. Conversely, deletion of ms_1492 altered cell envelope permeability </w:t>
      </w:r>
    </w:p>
    <w:p w:rsidR="003B53C7" w:rsidRPr="003B53C7" w:rsidRDefault="003B53C7" w:rsidP="003B53C7">
      <w:pPr>
        <w:pStyle w:val="a3"/>
        <w:rPr>
          <w:rFonts w:hAnsi="宋体" w:cs="宋体"/>
        </w:rPr>
      </w:pPr>
      <w:r w:rsidRPr="003B53C7">
        <w:rPr>
          <w:rFonts w:hAnsi="宋体" w:cs="宋体"/>
        </w:rPr>
        <w:t xml:space="preserve">and lipid composition, enhanced ATP synthesis, and conferred mild tolerance to </w:t>
      </w:r>
    </w:p>
    <w:p w:rsidR="003B53C7" w:rsidRPr="003B53C7" w:rsidRDefault="003B53C7" w:rsidP="003B53C7">
      <w:pPr>
        <w:pStyle w:val="a3"/>
        <w:rPr>
          <w:rFonts w:hAnsi="宋体" w:cs="宋体"/>
        </w:rPr>
      </w:pPr>
      <w:r w:rsidRPr="003B53C7">
        <w:rPr>
          <w:rFonts w:hAnsi="宋体" w:cs="宋体"/>
        </w:rPr>
        <w:t xml:space="preserve">H2O2 and isoniazid. Lipid profiling and transcriptomic analysis revealed </w:t>
      </w:r>
    </w:p>
    <w:p w:rsidR="003B53C7" w:rsidRPr="003B53C7" w:rsidRDefault="003B53C7" w:rsidP="003B53C7">
      <w:pPr>
        <w:pStyle w:val="a3"/>
        <w:rPr>
          <w:rFonts w:hAnsi="宋体" w:cs="宋体"/>
        </w:rPr>
      </w:pPr>
      <w:r w:rsidRPr="003B53C7">
        <w:rPr>
          <w:rFonts w:hAnsi="宋体" w:cs="宋体"/>
        </w:rPr>
        <w:t xml:space="preserve">significant dysregulation of lipid metabolism genes. Crucially, electrophoretic </w:t>
      </w:r>
    </w:p>
    <w:p w:rsidR="003B53C7" w:rsidRPr="003B53C7" w:rsidRDefault="003B53C7" w:rsidP="003B53C7">
      <w:pPr>
        <w:pStyle w:val="a3"/>
        <w:rPr>
          <w:rFonts w:hAnsi="宋体" w:cs="宋体"/>
        </w:rPr>
      </w:pPr>
      <w:r w:rsidRPr="003B53C7">
        <w:rPr>
          <w:rFonts w:hAnsi="宋体" w:cs="宋体"/>
        </w:rPr>
        <w:t xml:space="preserve">mobility shift assays demonstrated that both Rv0737 and Ms_1492 directly bind to </w:t>
      </w:r>
    </w:p>
    <w:p w:rsidR="003B53C7" w:rsidRPr="003B53C7" w:rsidRDefault="003B53C7" w:rsidP="003B53C7">
      <w:pPr>
        <w:pStyle w:val="a3"/>
        <w:rPr>
          <w:rFonts w:hAnsi="宋体" w:cs="宋体"/>
        </w:rPr>
      </w:pPr>
      <w:r w:rsidRPr="003B53C7">
        <w:rPr>
          <w:rFonts w:hAnsi="宋体" w:cs="宋体"/>
        </w:rPr>
        <w:t xml:space="preserve">the promoter region of the sigL-rslA operon, which encodes an alternative sigma </w:t>
      </w:r>
    </w:p>
    <w:p w:rsidR="003B53C7" w:rsidRPr="003B53C7" w:rsidRDefault="003B53C7" w:rsidP="003B53C7">
      <w:pPr>
        <w:pStyle w:val="a3"/>
        <w:rPr>
          <w:rFonts w:hAnsi="宋体" w:cs="宋体"/>
        </w:rPr>
      </w:pPr>
      <w:r w:rsidRPr="003B53C7">
        <w:rPr>
          <w:rFonts w:hAnsi="宋体" w:cs="宋体"/>
        </w:rPr>
        <w:t xml:space="preserve">factor and its anti-sigma factor. Our findings establish a direct regulatory </w:t>
      </w:r>
    </w:p>
    <w:p w:rsidR="003B53C7" w:rsidRPr="003B53C7" w:rsidRDefault="003B53C7" w:rsidP="003B53C7">
      <w:pPr>
        <w:pStyle w:val="a3"/>
        <w:rPr>
          <w:rFonts w:hAnsi="宋体" w:cs="宋体"/>
        </w:rPr>
      </w:pPr>
      <w:r w:rsidRPr="003B53C7">
        <w:rPr>
          <w:rFonts w:hAnsi="宋体" w:cs="宋体"/>
        </w:rPr>
        <w:t xml:space="preserve">pathway wherein Rv0737/Ms_1492 modulates bacterial growth, cell envelope </w:t>
      </w:r>
    </w:p>
    <w:p w:rsidR="003B53C7" w:rsidRPr="003B53C7" w:rsidRDefault="003B53C7" w:rsidP="003B53C7">
      <w:pPr>
        <w:pStyle w:val="a3"/>
        <w:rPr>
          <w:rFonts w:hAnsi="宋体" w:cs="宋体"/>
        </w:rPr>
      </w:pPr>
      <w:r w:rsidRPr="003B53C7">
        <w:rPr>
          <w:rFonts w:hAnsi="宋体" w:cs="宋体"/>
        </w:rPr>
        <w:t xml:space="preserve">integrity, and stress response by targeting the sigL-rslA operon, identifying </w:t>
      </w:r>
    </w:p>
    <w:p w:rsidR="003B53C7" w:rsidRPr="003B53C7" w:rsidRDefault="003B53C7" w:rsidP="003B53C7">
      <w:pPr>
        <w:pStyle w:val="a3"/>
        <w:rPr>
          <w:rFonts w:hAnsi="宋体" w:cs="宋体"/>
        </w:rPr>
      </w:pPr>
      <w:r w:rsidRPr="003B53C7">
        <w:rPr>
          <w:rFonts w:hAnsi="宋体" w:cs="宋体"/>
        </w:rPr>
        <w:t xml:space="preserve">this system as a potential therapeutic target for combating drug-resistant </w:t>
      </w:r>
    </w:p>
    <w:p w:rsidR="003B53C7" w:rsidRPr="003B53C7" w:rsidRDefault="003B53C7" w:rsidP="003B53C7">
      <w:pPr>
        <w:pStyle w:val="a3"/>
        <w:rPr>
          <w:rFonts w:hAnsi="宋体" w:cs="宋体"/>
        </w:rPr>
      </w:pPr>
      <w:r w:rsidRPr="003B53C7">
        <w:rPr>
          <w:rFonts w:hAnsi="宋体" w:cs="宋体"/>
        </w:rPr>
        <w:t>tuberculosis.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Abudukadier, Zhang, Li, Chen, Li, Gong and Xie.</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10.3389/fmicb.2026.1727573</w:t>
      </w:r>
    </w:p>
    <w:p w:rsidR="003B53C7" w:rsidRPr="003B53C7" w:rsidRDefault="003B53C7" w:rsidP="003B53C7">
      <w:pPr>
        <w:pStyle w:val="a3"/>
        <w:rPr>
          <w:rFonts w:hAnsi="宋体" w:cs="宋体"/>
        </w:rPr>
      </w:pPr>
      <w:r w:rsidRPr="003B53C7">
        <w:rPr>
          <w:rFonts w:hAnsi="宋体" w:cs="宋体"/>
        </w:rPr>
        <w:t>PMCID: PMC13002591</w:t>
      </w:r>
    </w:p>
    <w:p w:rsidR="003B53C7" w:rsidRPr="003B53C7" w:rsidRDefault="003B53C7" w:rsidP="003B53C7">
      <w:pPr>
        <w:pStyle w:val="a3"/>
        <w:rPr>
          <w:rFonts w:hAnsi="宋体" w:cs="宋体"/>
        </w:rPr>
      </w:pPr>
      <w:r w:rsidRPr="003B53C7">
        <w:rPr>
          <w:rFonts w:hAnsi="宋体" w:cs="宋体"/>
        </w:rPr>
        <w:t>PMID: 41868357</w:t>
      </w:r>
    </w:p>
    <w:p w:rsidR="003B53C7" w:rsidRPr="003B53C7" w:rsidRDefault="003B53C7" w:rsidP="003B53C7">
      <w:pPr>
        <w:pStyle w:val="a3"/>
        <w:rPr>
          <w:rFonts w:hAnsi="宋体" w:cs="宋体"/>
        </w:rPr>
      </w:pPr>
    </w:p>
    <w:p w:rsidR="003B53C7" w:rsidRPr="00247ADD" w:rsidRDefault="006B0D5E" w:rsidP="003B53C7">
      <w:pPr>
        <w:pStyle w:val="a3"/>
        <w:rPr>
          <w:rFonts w:hAnsi="宋体" w:cs="宋体"/>
          <w:b/>
          <w:color w:val="FF0000"/>
        </w:rPr>
      </w:pPr>
      <w:r>
        <w:rPr>
          <w:rFonts w:hAnsi="宋体" w:cs="宋体"/>
          <w:b/>
          <w:color w:val="FF0000"/>
        </w:rPr>
        <w:t>4</w:t>
      </w:r>
      <w:r w:rsidR="003B53C7" w:rsidRPr="00247ADD">
        <w:rPr>
          <w:rFonts w:hAnsi="宋体" w:cs="宋体"/>
          <w:b/>
          <w:color w:val="FF0000"/>
        </w:rPr>
        <w:t xml:space="preserve">1. Front Med (Lausanne). 2026 Mar 6;13:1777309. doi: 10.3389/fmed.2026.1777309. </w:t>
      </w:r>
    </w:p>
    <w:p w:rsidR="003B53C7" w:rsidRPr="00247ADD" w:rsidRDefault="003B53C7" w:rsidP="003B53C7">
      <w:pPr>
        <w:pStyle w:val="a3"/>
        <w:rPr>
          <w:rFonts w:hAnsi="宋体" w:cs="宋体"/>
          <w:b/>
          <w:color w:val="FF0000"/>
        </w:rPr>
      </w:pPr>
      <w:r w:rsidRPr="00247ADD">
        <w:rPr>
          <w:rFonts w:hAnsi="宋体" w:cs="宋体"/>
          <w:b/>
          <w:color w:val="FF0000"/>
        </w:rPr>
        <w:lastRenderedPageBreak/>
        <w:t>eCollection 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Intestinal tuberculosis mimicking Crohn's disease with ascending colon sinus </w:t>
      </w:r>
    </w:p>
    <w:p w:rsidR="003B53C7" w:rsidRPr="003B53C7" w:rsidRDefault="003B53C7" w:rsidP="003B53C7">
      <w:pPr>
        <w:pStyle w:val="a3"/>
        <w:rPr>
          <w:rFonts w:hAnsi="宋体" w:cs="宋体"/>
        </w:rPr>
      </w:pPr>
      <w:r w:rsidRPr="003B53C7">
        <w:rPr>
          <w:rFonts w:hAnsi="宋体" w:cs="宋体"/>
        </w:rPr>
        <w:t>tract: a case report.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Lin Y(1), Hu X(1).</w:t>
      </w:r>
    </w:p>
    <w:p w:rsidR="003B53C7" w:rsidRDefault="003B53C7" w:rsidP="003B53C7">
      <w:pPr>
        <w:pStyle w:val="a3"/>
        <w:rPr>
          <w:rFonts w:hAnsi="宋体" w:cs="宋体"/>
        </w:rPr>
      </w:pPr>
    </w:p>
    <w:p w:rsidR="0041163A" w:rsidRPr="00B23DAC" w:rsidRDefault="0041163A" w:rsidP="003B53C7">
      <w:pPr>
        <w:pStyle w:val="a3"/>
        <w:rPr>
          <w:rFonts w:hAnsi="宋体" w:cs="宋体"/>
          <w:b/>
          <w:color w:val="0070C0"/>
        </w:rPr>
      </w:pPr>
      <w:r w:rsidRPr="00B23DAC">
        <w:rPr>
          <w:rFonts w:hAnsi="宋体" w:cs="宋体"/>
          <w:b/>
          <w:color w:val="0070C0"/>
        </w:rPr>
        <w:t>Yiting Lin, Xi Hu</w:t>
      </w:r>
      <w:r w:rsidRPr="00B23DAC">
        <w:rPr>
          <w:rFonts w:hAnsi="宋体" w:cs="宋体" w:hint="eastAsia"/>
          <w:b/>
          <w:color w:val="0070C0"/>
        </w:rPr>
        <w:t>*</w:t>
      </w:r>
    </w:p>
    <w:p w:rsidR="0041163A" w:rsidRPr="00B23DAC" w:rsidRDefault="0041163A" w:rsidP="003B53C7">
      <w:pPr>
        <w:pStyle w:val="a3"/>
        <w:rPr>
          <w:rFonts w:hAnsi="宋体" w:cs="宋体"/>
          <w:b/>
          <w:color w:val="0070C0"/>
        </w:rPr>
      </w:pPr>
      <w:r w:rsidRPr="00B23DAC">
        <w:rPr>
          <w:rFonts w:hAnsi="宋体" w:cs="宋体"/>
          <w:b/>
          <w:color w:val="0070C0"/>
        </w:rPr>
        <w:t>*CORRESPONDENCE Xi Hu</w:t>
      </w:r>
      <w:r w:rsidRPr="00B23DAC">
        <w:rPr>
          <w:rFonts w:hAnsi="宋体" w:cs="宋体" w:hint="eastAsia"/>
          <w:b/>
          <w:color w:val="0070C0"/>
        </w:rPr>
        <w:t>,</w:t>
      </w:r>
      <w:r w:rsidRPr="00B23DAC">
        <w:rPr>
          <w:rFonts w:hAnsi="宋体" w:cs="宋体"/>
          <w:b/>
          <w:color w:val="0070C0"/>
        </w:rPr>
        <w:t xml:space="preserve"> hooshcc@126.com</w:t>
      </w:r>
    </w:p>
    <w:p w:rsidR="0041163A" w:rsidRPr="003B53C7" w:rsidRDefault="0041163A" w:rsidP="003B53C7">
      <w:pPr>
        <w:pStyle w:val="a3"/>
        <w:rPr>
          <w:rFonts w:hAnsi="宋体" w:cs="宋体" w:hint="eastAsia"/>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Gastroenterology, First Affiliated Hospital of Shantou </w:t>
      </w:r>
    </w:p>
    <w:p w:rsidR="003B53C7" w:rsidRPr="003B53C7" w:rsidRDefault="003B53C7" w:rsidP="003B53C7">
      <w:pPr>
        <w:pStyle w:val="a3"/>
        <w:rPr>
          <w:rFonts w:hAnsi="宋体" w:cs="宋体"/>
        </w:rPr>
      </w:pPr>
      <w:r w:rsidRPr="003B53C7">
        <w:rPr>
          <w:rFonts w:hAnsi="宋体" w:cs="宋体"/>
        </w:rPr>
        <w:t>University Medical College, Shantou, China.</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247ADD">
        <w:rPr>
          <w:rFonts w:hAnsi="宋体" w:cs="宋体"/>
          <w:b/>
        </w:rPr>
        <w:t xml:space="preserve">BACKGROUND: </w:t>
      </w:r>
      <w:r w:rsidRPr="003B53C7">
        <w:rPr>
          <w:rFonts w:hAnsi="宋体" w:cs="宋体"/>
        </w:rPr>
        <w:t xml:space="preserve">Intestinal tuberculosis (ITB) complicated by sinus tract is </w:t>
      </w:r>
    </w:p>
    <w:p w:rsidR="003B53C7" w:rsidRPr="003B53C7" w:rsidRDefault="003B53C7" w:rsidP="003B53C7">
      <w:pPr>
        <w:pStyle w:val="a3"/>
        <w:rPr>
          <w:rFonts w:hAnsi="宋体" w:cs="宋体"/>
        </w:rPr>
      </w:pPr>
      <w:r w:rsidRPr="003B53C7">
        <w:rPr>
          <w:rFonts w:hAnsi="宋体" w:cs="宋体"/>
        </w:rPr>
        <w:t xml:space="preserve">clinically characterized by nonspecific symptoms. This condition necessitates </w:t>
      </w:r>
    </w:p>
    <w:p w:rsidR="003B53C7" w:rsidRPr="003B53C7" w:rsidRDefault="003B53C7" w:rsidP="003B53C7">
      <w:pPr>
        <w:pStyle w:val="a3"/>
        <w:rPr>
          <w:rFonts w:hAnsi="宋体" w:cs="宋体"/>
        </w:rPr>
      </w:pPr>
      <w:r w:rsidRPr="003B53C7">
        <w:rPr>
          <w:rFonts w:hAnsi="宋体" w:cs="宋体"/>
        </w:rPr>
        <w:t xml:space="preserve">multidisciplinary collaboration, and a multidimensional differential diagnostic </w:t>
      </w:r>
    </w:p>
    <w:p w:rsidR="003B53C7" w:rsidRPr="003B53C7" w:rsidRDefault="003B53C7" w:rsidP="003B53C7">
      <w:pPr>
        <w:pStyle w:val="a3"/>
        <w:rPr>
          <w:rFonts w:hAnsi="宋体" w:cs="宋体"/>
        </w:rPr>
      </w:pPr>
      <w:r w:rsidRPr="003B53C7">
        <w:rPr>
          <w:rFonts w:hAnsi="宋体" w:cs="宋体"/>
        </w:rPr>
        <w:t xml:space="preserve">approach integrating clinical manifestations, imaging findings, and pathological </w:t>
      </w:r>
    </w:p>
    <w:p w:rsidR="003B53C7" w:rsidRPr="003B53C7" w:rsidRDefault="003B53C7" w:rsidP="003B53C7">
      <w:pPr>
        <w:pStyle w:val="a3"/>
        <w:rPr>
          <w:rFonts w:hAnsi="宋体" w:cs="宋体"/>
        </w:rPr>
      </w:pPr>
      <w:r w:rsidRPr="003B53C7">
        <w:rPr>
          <w:rFonts w:hAnsi="宋体" w:cs="宋体"/>
        </w:rPr>
        <w:t>examination is imperative for confirmation.</w:t>
      </w:r>
    </w:p>
    <w:p w:rsidR="003B53C7" w:rsidRPr="003B53C7" w:rsidRDefault="003B53C7" w:rsidP="003B53C7">
      <w:pPr>
        <w:pStyle w:val="a3"/>
        <w:rPr>
          <w:rFonts w:hAnsi="宋体" w:cs="宋体"/>
        </w:rPr>
      </w:pPr>
      <w:r w:rsidRPr="00247ADD">
        <w:rPr>
          <w:rFonts w:hAnsi="宋体" w:cs="宋体"/>
          <w:b/>
        </w:rPr>
        <w:t>CASE SUMMARY:</w:t>
      </w:r>
      <w:r w:rsidRPr="003B53C7">
        <w:rPr>
          <w:rFonts w:hAnsi="宋体" w:cs="宋体"/>
        </w:rPr>
        <w:t xml:space="preserve"> A 26-year-old female presented with a 1-month history of recurrent </w:t>
      </w:r>
    </w:p>
    <w:p w:rsidR="003B53C7" w:rsidRPr="003B53C7" w:rsidRDefault="003B53C7" w:rsidP="003B53C7">
      <w:pPr>
        <w:pStyle w:val="a3"/>
        <w:rPr>
          <w:rFonts w:hAnsi="宋体" w:cs="宋体"/>
        </w:rPr>
      </w:pPr>
      <w:r w:rsidRPr="003B53C7">
        <w:rPr>
          <w:rFonts w:hAnsi="宋体" w:cs="宋体"/>
        </w:rPr>
        <w:t xml:space="preserve">right lower abdominal pain. She had previously been misdiagnosed with </w:t>
      </w:r>
    </w:p>
    <w:p w:rsidR="003B53C7" w:rsidRPr="003B53C7" w:rsidRDefault="003B53C7" w:rsidP="003B53C7">
      <w:pPr>
        <w:pStyle w:val="a3"/>
        <w:rPr>
          <w:rFonts w:hAnsi="宋体" w:cs="宋体"/>
        </w:rPr>
      </w:pPr>
      <w:r w:rsidRPr="003B53C7">
        <w:rPr>
          <w:rFonts w:hAnsi="宋体" w:cs="宋体"/>
        </w:rPr>
        <w:t xml:space="preserve">appendicitis and Crohn's disease (CD). Through a comprehensive diagnostic workup </w:t>
      </w:r>
    </w:p>
    <w:p w:rsidR="003B53C7" w:rsidRPr="003B53C7" w:rsidRDefault="003B53C7" w:rsidP="003B53C7">
      <w:pPr>
        <w:pStyle w:val="a3"/>
        <w:rPr>
          <w:rFonts w:hAnsi="宋体" w:cs="宋体"/>
        </w:rPr>
      </w:pPr>
      <w:r w:rsidRPr="003B53C7">
        <w:rPr>
          <w:rFonts w:hAnsi="宋体" w:cs="宋体"/>
        </w:rPr>
        <w:t xml:space="preserve">including small intestine computed tomography enterography (CTE), purified </w:t>
      </w:r>
    </w:p>
    <w:p w:rsidR="003B53C7" w:rsidRPr="003B53C7" w:rsidRDefault="003B53C7" w:rsidP="003B53C7">
      <w:pPr>
        <w:pStyle w:val="a3"/>
        <w:rPr>
          <w:rFonts w:hAnsi="宋体" w:cs="宋体"/>
        </w:rPr>
      </w:pPr>
      <w:r w:rsidRPr="003B53C7">
        <w:rPr>
          <w:rFonts w:hAnsi="宋体" w:cs="宋体"/>
        </w:rPr>
        <w:t xml:space="preserve">protein derivative (PPD) test, colonoscopy, and pathological assessment, the </w:t>
      </w:r>
    </w:p>
    <w:p w:rsidR="003B53C7" w:rsidRPr="003B53C7" w:rsidRDefault="003B53C7" w:rsidP="003B53C7">
      <w:pPr>
        <w:pStyle w:val="a3"/>
        <w:rPr>
          <w:rFonts w:hAnsi="宋体" w:cs="宋体"/>
        </w:rPr>
      </w:pPr>
      <w:r w:rsidRPr="003B53C7">
        <w:rPr>
          <w:rFonts w:hAnsi="宋体" w:cs="宋体"/>
        </w:rPr>
        <w:t xml:space="preserve">patient was diagnosed with ITB complicated by a sinus tract of the ascending </w:t>
      </w:r>
    </w:p>
    <w:p w:rsidR="003B53C7" w:rsidRPr="003B53C7" w:rsidRDefault="003B53C7" w:rsidP="003B53C7">
      <w:pPr>
        <w:pStyle w:val="a3"/>
        <w:rPr>
          <w:rFonts w:hAnsi="宋体" w:cs="宋体"/>
        </w:rPr>
      </w:pPr>
      <w:r w:rsidRPr="003B53C7">
        <w:rPr>
          <w:rFonts w:hAnsi="宋体" w:cs="宋体"/>
        </w:rPr>
        <w:t xml:space="preserve">colon. Quadruple anti-tuberculosis therapy was initiated. Notably, the fistula </w:t>
      </w:r>
    </w:p>
    <w:p w:rsidR="003B53C7" w:rsidRPr="003B53C7" w:rsidRDefault="003B53C7" w:rsidP="003B53C7">
      <w:pPr>
        <w:pStyle w:val="a3"/>
        <w:rPr>
          <w:rFonts w:hAnsi="宋体" w:cs="宋体"/>
        </w:rPr>
      </w:pPr>
      <w:r w:rsidRPr="003B53C7">
        <w:rPr>
          <w:rFonts w:hAnsi="宋体" w:cs="宋体"/>
        </w:rPr>
        <w:t>achieved complete closure 6</w:t>
      </w:r>
      <w:r w:rsidRPr="003B53C7">
        <w:rPr>
          <w:rFonts w:ascii="Times New Roman" w:hAnsi="Times New Roman" w:cs="Times New Roman"/>
        </w:rPr>
        <w:t> </w:t>
      </w:r>
      <w:r w:rsidRPr="003B53C7">
        <w:rPr>
          <w:rFonts w:hAnsi="宋体" w:cs="宋体"/>
        </w:rPr>
        <w:t>months post-treatment.</w:t>
      </w:r>
    </w:p>
    <w:p w:rsidR="003B53C7" w:rsidRPr="003B53C7" w:rsidRDefault="003B53C7" w:rsidP="003B53C7">
      <w:pPr>
        <w:pStyle w:val="a3"/>
        <w:rPr>
          <w:rFonts w:hAnsi="宋体" w:cs="宋体"/>
        </w:rPr>
      </w:pPr>
      <w:r w:rsidRPr="00247ADD">
        <w:rPr>
          <w:rFonts w:hAnsi="宋体" w:cs="宋体"/>
          <w:b/>
        </w:rPr>
        <w:t>CONCLUSION:</w:t>
      </w:r>
      <w:r w:rsidRPr="003B53C7">
        <w:rPr>
          <w:rFonts w:hAnsi="宋体" w:cs="宋体"/>
        </w:rPr>
        <w:t xml:space="preserve"> This case highlights the critical importance of multidisciplinary </w:t>
      </w:r>
    </w:p>
    <w:p w:rsidR="003B53C7" w:rsidRPr="003B53C7" w:rsidRDefault="003B53C7" w:rsidP="003B53C7">
      <w:pPr>
        <w:pStyle w:val="a3"/>
        <w:rPr>
          <w:rFonts w:hAnsi="宋体" w:cs="宋体"/>
        </w:rPr>
      </w:pPr>
      <w:r w:rsidRPr="003B53C7">
        <w:rPr>
          <w:rFonts w:hAnsi="宋体" w:cs="宋体"/>
        </w:rPr>
        <w:t xml:space="preserve">diagnosis and treatment in managing ITB. It provides valuable reference material </w:t>
      </w:r>
    </w:p>
    <w:p w:rsidR="003B53C7" w:rsidRPr="003B53C7" w:rsidRDefault="003B53C7" w:rsidP="003B53C7">
      <w:pPr>
        <w:pStyle w:val="a3"/>
        <w:rPr>
          <w:rFonts w:hAnsi="宋体" w:cs="宋体"/>
        </w:rPr>
      </w:pPr>
      <w:r w:rsidRPr="003B53C7">
        <w:rPr>
          <w:rFonts w:hAnsi="宋体" w:cs="宋体"/>
        </w:rPr>
        <w:t xml:space="preserve">for the clinical diagnosis of such rare complications, thereby contributing to </w:t>
      </w:r>
    </w:p>
    <w:p w:rsidR="003B53C7" w:rsidRPr="003B53C7" w:rsidRDefault="003B53C7" w:rsidP="003B53C7">
      <w:pPr>
        <w:pStyle w:val="a3"/>
        <w:rPr>
          <w:rFonts w:hAnsi="宋体" w:cs="宋体"/>
        </w:rPr>
      </w:pPr>
      <w:r w:rsidRPr="003B53C7">
        <w:rPr>
          <w:rFonts w:hAnsi="宋体" w:cs="宋体"/>
        </w:rPr>
        <w:t>improved clinical decision-making in similar cases.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Copyright © 2026 Lin and Hu.</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10.3389/fmed.2026.1777309</w:t>
      </w:r>
    </w:p>
    <w:p w:rsidR="003B53C7" w:rsidRPr="003B53C7" w:rsidRDefault="003B53C7" w:rsidP="003B53C7">
      <w:pPr>
        <w:pStyle w:val="a3"/>
        <w:rPr>
          <w:rFonts w:hAnsi="宋体" w:cs="宋体"/>
        </w:rPr>
      </w:pPr>
      <w:r w:rsidRPr="003B53C7">
        <w:rPr>
          <w:rFonts w:hAnsi="宋体" w:cs="宋体"/>
        </w:rPr>
        <w:t>PMCID: PMC13002438</w:t>
      </w:r>
    </w:p>
    <w:p w:rsidR="003B53C7" w:rsidRPr="003B53C7" w:rsidRDefault="003B53C7" w:rsidP="003B53C7">
      <w:pPr>
        <w:pStyle w:val="a3"/>
        <w:rPr>
          <w:rFonts w:hAnsi="宋体" w:cs="宋体"/>
        </w:rPr>
      </w:pPr>
      <w:r w:rsidRPr="003B53C7">
        <w:rPr>
          <w:rFonts w:hAnsi="宋体" w:cs="宋体"/>
        </w:rPr>
        <w:t>PMID: 41868203</w:t>
      </w:r>
    </w:p>
    <w:p w:rsidR="003B53C7" w:rsidRPr="003B53C7" w:rsidRDefault="003B53C7" w:rsidP="003B53C7">
      <w:pPr>
        <w:pStyle w:val="a3"/>
        <w:rPr>
          <w:rFonts w:hAnsi="宋体" w:cs="宋体"/>
        </w:rPr>
      </w:pPr>
    </w:p>
    <w:p w:rsidR="003B53C7" w:rsidRPr="00247ADD" w:rsidRDefault="006B0D5E" w:rsidP="003B53C7">
      <w:pPr>
        <w:pStyle w:val="a3"/>
        <w:rPr>
          <w:rFonts w:hAnsi="宋体" w:cs="宋体"/>
          <w:b/>
          <w:color w:val="FF0000"/>
        </w:rPr>
      </w:pPr>
      <w:r>
        <w:rPr>
          <w:rFonts w:hAnsi="宋体" w:cs="宋体"/>
          <w:b/>
          <w:color w:val="FF0000"/>
        </w:rPr>
        <w:t>4</w:t>
      </w:r>
      <w:r w:rsidR="003B53C7" w:rsidRPr="00247ADD">
        <w:rPr>
          <w:rFonts w:hAnsi="宋体" w:cs="宋体"/>
          <w:b/>
          <w:color w:val="FF0000"/>
        </w:rPr>
        <w:t>2. Infect Drug Resist. 2026 Mar 16;19:582909. doi: 10</w:t>
      </w:r>
      <w:r w:rsidR="00247ADD" w:rsidRPr="00247ADD">
        <w:rPr>
          <w:rFonts w:hAnsi="宋体" w:cs="宋体"/>
          <w:b/>
          <w:color w:val="FF0000"/>
        </w:rPr>
        <w:t xml:space="preserve">.2147/IDR.S582909. eCollection </w:t>
      </w:r>
      <w:r w:rsidR="003B53C7" w:rsidRPr="00247ADD">
        <w:rPr>
          <w:rFonts w:hAnsi="宋体" w:cs="宋体"/>
          <w:b/>
          <w:color w:val="FF0000"/>
        </w:rPr>
        <w:t>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Patterns of Drug Resistance and Treatment Outcomes in Drug-Resistant </w:t>
      </w:r>
    </w:p>
    <w:p w:rsidR="003B53C7" w:rsidRPr="003B53C7" w:rsidRDefault="003B53C7" w:rsidP="003B53C7">
      <w:pPr>
        <w:pStyle w:val="a3"/>
        <w:rPr>
          <w:rFonts w:hAnsi="宋体" w:cs="宋体"/>
        </w:rPr>
      </w:pPr>
      <w:r w:rsidRPr="003B53C7">
        <w:rPr>
          <w:rFonts w:hAnsi="宋体" w:cs="宋体"/>
        </w:rPr>
        <w:t>Tuberculosis Patients in Fuyang City: A Three-Year Retrospective Study.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lastRenderedPageBreak/>
        <w:t xml:space="preserve">Wang W(#)(1), Gao Y(#)(2), Gao Y(3), Li T(4), Liu Y(4), Wang X(4), Fang X(5), </w:t>
      </w:r>
    </w:p>
    <w:p w:rsidR="003B53C7" w:rsidRPr="003B53C7" w:rsidRDefault="003B53C7" w:rsidP="003B53C7">
      <w:pPr>
        <w:pStyle w:val="a3"/>
        <w:rPr>
          <w:rFonts w:hAnsi="宋体" w:cs="宋体"/>
        </w:rPr>
      </w:pPr>
      <w:r w:rsidRPr="003B53C7">
        <w:rPr>
          <w:rFonts w:hAnsi="宋体" w:cs="宋体"/>
        </w:rPr>
        <w:t>Ding Y(4).</w:t>
      </w:r>
    </w:p>
    <w:p w:rsidR="003B53C7" w:rsidRDefault="003B53C7" w:rsidP="003B53C7">
      <w:pPr>
        <w:pStyle w:val="a3"/>
        <w:rPr>
          <w:rFonts w:hAnsi="宋体" w:cs="宋体"/>
        </w:rPr>
      </w:pPr>
    </w:p>
    <w:p w:rsidR="008A68BD" w:rsidRPr="008A68BD" w:rsidRDefault="008A68BD" w:rsidP="003B53C7">
      <w:pPr>
        <w:pStyle w:val="a3"/>
        <w:rPr>
          <w:rFonts w:hAnsi="宋体" w:cs="宋体"/>
          <w:b/>
          <w:color w:val="0070C0"/>
        </w:rPr>
      </w:pPr>
      <w:r w:rsidRPr="008A68BD">
        <w:rPr>
          <w:rFonts w:hAnsi="宋体" w:cs="宋体"/>
          <w:b/>
          <w:color w:val="0070C0"/>
        </w:rPr>
        <w:t>Wei Wang, Yuxin Gao, Yong Gao, Tuantuan Li, Yan Liu, Xiaowu Wang, Xiaoyu Fang</w:t>
      </w:r>
      <w:r w:rsidRPr="008A68BD">
        <w:rPr>
          <w:rFonts w:hAnsi="宋体" w:cs="宋体" w:hint="eastAsia"/>
          <w:b/>
          <w:color w:val="0070C0"/>
        </w:rPr>
        <w:t>*</w:t>
      </w:r>
      <w:r w:rsidRPr="008A68BD">
        <w:rPr>
          <w:rFonts w:hAnsi="宋体" w:cs="宋体"/>
          <w:b/>
          <w:color w:val="0070C0"/>
        </w:rPr>
        <w:t>, Yunyun Ding</w:t>
      </w:r>
      <w:r w:rsidRPr="008A68BD">
        <w:rPr>
          <w:rFonts w:hAnsi="宋体" w:cs="宋体" w:hint="eastAsia"/>
          <w:b/>
          <w:color w:val="0070C0"/>
        </w:rPr>
        <w:t>*</w:t>
      </w:r>
    </w:p>
    <w:p w:rsidR="008A68BD" w:rsidRPr="008A68BD" w:rsidRDefault="008A68BD" w:rsidP="003B53C7">
      <w:pPr>
        <w:pStyle w:val="a3"/>
        <w:rPr>
          <w:rFonts w:hAnsi="宋体" w:cs="宋体"/>
          <w:b/>
          <w:color w:val="0070C0"/>
        </w:rPr>
      </w:pPr>
      <w:r w:rsidRPr="008A68BD">
        <w:rPr>
          <w:rFonts w:hAnsi="宋体" w:cs="宋体" w:hint="eastAsia"/>
          <w:b/>
          <w:color w:val="0070C0"/>
        </w:rPr>
        <w:t>*</w:t>
      </w:r>
      <w:r w:rsidRPr="008A68BD">
        <w:rPr>
          <w:rFonts w:hAnsi="宋体" w:cs="宋体"/>
          <w:b/>
          <w:color w:val="0070C0"/>
        </w:rPr>
        <w:t>Correspondence: Xiaoyu Fang, Email fyfxy123456@yeah.net; Yunyun Ding, Email fydingyunyun@163.com</w:t>
      </w:r>
    </w:p>
    <w:p w:rsidR="008A68BD" w:rsidRDefault="008A68BD"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(1)Department of Clinical Laboratory, People's Hospital of Fuyang City, Fuyang, </w:t>
      </w:r>
    </w:p>
    <w:p w:rsidR="003B53C7" w:rsidRPr="003B53C7" w:rsidRDefault="003B53C7" w:rsidP="003B53C7">
      <w:pPr>
        <w:pStyle w:val="a3"/>
        <w:rPr>
          <w:rFonts w:hAnsi="宋体" w:cs="宋体"/>
        </w:rPr>
      </w:pPr>
      <w:r w:rsidRPr="003B53C7">
        <w:rPr>
          <w:rFonts w:hAnsi="宋体" w:cs="宋体"/>
        </w:rPr>
        <w:t>Anhui, 236000, People's Republic of China.</w:t>
      </w:r>
    </w:p>
    <w:p w:rsidR="003B53C7" w:rsidRPr="003B53C7" w:rsidRDefault="003B53C7" w:rsidP="003B53C7">
      <w:pPr>
        <w:pStyle w:val="a3"/>
        <w:rPr>
          <w:rFonts w:hAnsi="宋体" w:cs="宋体"/>
        </w:rPr>
      </w:pPr>
      <w:r w:rsidRPr="003B53C7">
        <w:rPr>
          <w:rFonts w:hAnsi="宋体" w:cs="宋体"/>
        </w:rPr>
        <w:t xml:space="preserve">(2)Departments of Biostatistics- Data Science of Health, UCLA Fielding School of </w:t>
      </w:r>
    </w:p>
    <w:p w:rsidR="003B53C7" w:rsidRPr="003B53C7" w:rsidRDefault="003B53C7" w:rsidP="003B53C7">
      <w:pPr>
        <w:pStyle w:val="a3"/>
        <w:rPr>
          <w:rFonts w:hAnsi="宋体" w:cs="宋体"/>
        </w:rPr>
      </w:pPr>
      <w:r w:rsidRPr="003B53C7">
        <w:rPr>
          <w:rFonts w:hAnsi="宋体" w:cs="宋体"/>
        </w:rPr>
        <w:t>Public Health, Los Angeles, CA, 90024 USA.</w:t>
      </w:r>
    </w:p>
    <w:p w:rsidR="003B53C7" w:rsidRPr="003B53C7" w:rsidRDefault="003B53C7" w:rsidP="003B53C7">
      <w:pPr>
        <w:pStyle w:val="a3"/>
        <w:rPr>
          <w:rFonts w:hAnsi="宋体" w:cs="宋体"/>
        </w:rPr>
      </w:pPr>
      <w:r w:rsidRPr="003B53C7">
        <w:rPr>
          <w:rFonts w:hAnsi="宋体" w:cs="宋体"/>
        </w:rPr>
        <w:t xml:space="preserve">(3)Department of Clinical Laboratory, The Third People's Hospital of Fuyang </w:t>
      </w:r>
    </w:p>
    <w:p w:rsidR="003B53C7" w:rsidRPr="003B53C7" w:rsidRDefault="003B53C7" w:rsidP="003B53C7">
      <w:pPr>
        <w:pStyle w:val="a3"/>
        <w:rPr>
          <w:rFonts w:hAnsi="宋体" w:cs="宋体"/>
        </w:rPr>
      </w:pPr>
      <w:r w:rsidRPr="003B53C7">
        <w:rPr>
          <w:rFonts w:hAnsi="宋体" w:cs="宋体"/>
        </w:rPr>
        <w:t>City, Fuyang, Anhui, People's Republic of China.</w:t>
      </w:r>
    </w:p>
    <w:p w:rsidR="003B53C7" w:rsidRPr="003B53C7" w:rsidRDefault="003B53C7" w:rsidP="003B53C7">
      <w:pPr>
        <w:pStyle w:val="a3"/>
        <w:rPr>
          <w:rFonts w:hAnsi="宋体" w:cs="宋体"/>
        </w:rPr>
      </w:pPr>
      <w:r w:rsidRPr="003B53C7">
        <w:rPr>
          <w:rFonts w:hAnsi="宋体" w:cs="宋体"/>
        </w:rPr>
        <w:t xml:space="preserve">(4)Department of Clinical Laboratory, The Second People's Hospital of Fuyang </w:t>
      </w:r>
    </w:p>
    <w:p w:rsidR="003B53C7" w:rsidRPr="003B53C7" w:rsidRDefault="003B53C7" w:rsidP="003B53C7">
      <w:pPr>
        <w:pStyle w:val="a3"/>
        <w:rPr>
          <w:rFonts w:hAnsi="宋体" w:cs="宋体"/>
        </w:rPr>
      </w:pPr>
      <w:r w:rsidRPr="003B53C7">
        <w:rPr>
          <w:rFonts w:hAnsi="宋体" w:cs="宋体"/>
        </w:rPr>
        <w:t>city, Fuyang, Anhui, 236000, People's Republic of China.</w:t>
      </w:r>
    </w:p>
    <w:p w:rsidR="003B53C7" w:rsidRPr="003B53C7" w:rsidRDefault="003B53C7" w:rsidP="003B53C7">
      <w:pPr>
        <w:pStyle w:val="a3"/>
        <w:rPr>
          <w:rFonts w:hAnsi="宋体" w:cs="宋体"/>
        </w:rPr>
      </w:pPr>
      <w:r w:rsidRPr="003B53C7">
        <w:rPr>
          <w:rFonts w:hAnsi="宋体" w:cs="宋体"/>
        </w:rPr>
        <w:t xml:space="preserve">(5)Department of Pharmacy, Jieshou City People's Hospital, Fuyang, People's </w:t>
      </w:r>
    </w:p>
    <w:p w:rsidR="003B53C7" w:rsidRPr="003B53C7" w:rsidRDefault="003B53C7" w:rsidP="003B53C7">
      <w:pPr>
        <w:pStyle w:val="a3"/>
        <w:rPr>
          <w:rFonts w:hAnsi="宋体" w:cs="宋体"/>
        </w:rPr>
      </w:pPr>
      <w:r w:rsidRPr="003B53C7">
        <w:rPr>
          <w:rFonts w:hAnsi="宋体" w:cs="宋体"/>
        </w:rPr>
        <w:t>Republic of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247ADD">
        <w:rPr>
          <w:rFonts w:hAnsi="宋体" w:cs="宋体"/>
          <w:b/>
        </w:rPr>
        <w:t>OBJECTIVE:</w:t>
      </w:r>
      <w:r w:rsidRPr="003B53C7">
        <w:rPr>
          <w:rFonts w:hAnsi="宋体" w:cs="宋体"/>
        </w:rPr>
        <w:t xml:space="preserve"> This study aimed to analyze drug resistance patterns and inpatient </w:t>
      </w:r>
    </w:p>
    <w:p w:rsidR="003B53C7" w:rsidRPr="003B53C7" w:rsidRDefault="003B53C7" w:rsidP="003B53C7">
      <w:pPr>
        <w:pStyle w:val="a3"/>
        <w:rPr>
          <w:rFonts w:hAnsi="宋体" w:cs="宋体"/>
        </w:rPr>
      </w:pPr>
      <w:r w:rsidRPr="003B53C7">
        <w:rPr>
          <w:rFonts w:hAnsi="宋体" w:cs="宋体"/>
        </w:rPr>
        <w:t xml:space="preserve">medication utilization among drug-resistant tuberculosis (DR-TB) patients in </w:t>
      </w:r>
    </w:p>
    <w:p w:rsidR="003B53C7" w:rsidRPr="003B53C7" w:rsidRDefault="003B53C7" w:rsidP="003B53C7">
      <w:pPr>
        <w:pStyle w:val="a3"/>
        <w:rPr>
          <w:rFonts w:hAnsi="宋体" w:cs="宋体"/>
        </w:rPr>
      </w:pPr>
      <w:r w:rsidRPr="003B53C7">
        <w:rPr>
          <w:rFonts w:hAnsi="宋体" w:cs="宋体"/>
        </w:rPr>
        <w:t xml:space="preserve">Fuyang City (2021-2023), and to identify factors associated with unsuccessful </w:t>
      </w:r>
    </w:p>
    <w:p w:rsidR="003B53C7" w:rsidRPr="003B53C7" w:rsidRDefault="003B53C7" w:rsidP="003B53C7">
      <w:pPr>
        <w:pStyle w:val="a3"/>
        <w:rPr>
          <w:rFonts w:hAnsi="宋体" w:cs="宋体"/>
        </w:rPr>
      </w:pPr>
      <w:r w:rsidRPr="003B53C7">
        <w:rPr>
          <w:rFonts w:hAnsi="宋体" w:cs="宋体"/>
        </w:rPr>
        <w:t xml:space="preserve">treatment outcomes in multidrug-resistant tuberculosis (MDR-TB) patients, to </w:t>
      </w:r>
    </w:p>
    <w:p w:rsidR="003B53C7" w:rsidRPr="003B53C7" w:rsidRDefault="003B53C7" w:rsidP="003B53C7">
      <w:pPr>
        <w:pStyle w:val="a3"/>
        <w:rPr>
          <w:rFonts w:hAnsi="宋体" w:cs="宋体"/>
        </w:rPr>
      </w:pPr>
      <w:r w:rsidRPr="003B53C7">
        <w:rPr>
          <w:rFonts w:hAnsi="宋体" w:cs="宋体"/>
        </w:rPr>
        <w:t>inform outcome-based local prevention and control strategies.</w:t>
      </w:r>
    </w:p>
    <w:p w:rsidR="003B53C7" w:rsidRPr="003B53C7" w:rsidRDefault="003B53C7" w:rsidP="003B53C7">
      <w:pPr>
        <w:pStyle w:val="a3"/>
        <w:rPr>
          <w:rFonts w:hAnsi="宋体" w:cs="宋体"/>
        </w:rPr>
      </w:pPr>
      <w:r w:rsidRPr="00247ADD">
        <w:rPr>
          <w:rFonts w:hAnsi="宋体" w:cs="宋体"/>
          <w:b/>
        </w:rPr>
        <w:t>METHODS:</w:t>
      </w:r>
      <w:r w:rsidRPr="003B53C7">
        <w:rPr>
          <w:rFonts w:hAnsi="宋体" w:cs="宋体"/>
        </w:rPr>
        <w:t xml:space="preserve"> A retrospective analysis was conducted on patients who underwent drug </w:t>
      </w:r>
    </w:p>
    <w:p w:rsidR="003B53C7" w:rsidRPr="003B53C7" w:rsidRDefault="003B53C7" w:rsidP="003B53C7">
      <w:pPr>
        <w:pStyle w:val="a3"/>
        <w:rPr>
          <w:rFonts w:hAnsi="宋体" w:cs="宋体"/>
        </w:rPr>
      </w:pPr>
      <w:r w:rsidRPr="003B53C7">
        <w:rPr>
          <w:rFonts w:hAnsi="宋体" w:cs="宋体"/>
        </w:rPr>
        <w:t xml:space="preserve">susceptibility testing (DST) for Mycobacterium tuberculosis at the Second </w:t>
      </w:r>
    </w:p>
    <w:p w:rsidR="003B53C7" w:rsidRPr="003B53C7" w:rsidRDefault="003B53C7" w:rsidP="003B53C7">
      <w:pPr>
        <w:pStyle w:val="a3"/>
        <w:rPr>
          <w:rFonts w:hAnsi="宋体" w:cs="宋体"/>
        </w:rPr>
      </w:pPr>
      <w:r w:rsidRPr="003B53C7">
        <w:rPr>
          <w:rFonts w:hAnsi="宋体" w:cs="宋体"/>
        </w:rPr>
        <w:t xml:space="preserve">People's Hospital of Fuyang City from January 2021 to December 2023. Patients </w:t>
      </w:r>
    </w:p>
    <w:p w:rsidR="003B53C7" w:rsidRPr="003B53C7" w:rsidRDefault="003B53C7" w:rsidP="003B53C7">
      <w:pPr>
        <w:pStyle w:val="a3"/>
        <w:rPr>
          <w:rFonts w:hAnsi="宋体" w:cs="宋体"/>
        </w:rPr>
      </w:pPr>
      <w:r w:rsidRPr="003B53C7">
        <w:rPr>
          <w:rFonts w:hAnsi="宋体" w:cs="宋体"/>
        </w:rPr>
        <w:t xml:space="preserve">with resistance to any first-line anti-tuberculosis drug were included. </w:t>
      </w:r>
    </w:p>
    <w:p w:rsidR="003B53C7" w:rsidRPr="003B53C7" w:rsidRDefault="003B53C7" w:rsidP="003B53C7">
      <w:pPr>
        <w:pStyle w:val="a3"/>
        <w:rPr>
          <w:rFonts w:hAnsi="宋体" w:cs="宋体"/>
        </w:rPr>
      </w:pPr>
      <w:r w:rsidRPr="003B53C7">
        <w:rPr>
          <w:rFonts w:hAnsi="宋体" w:cs="宋体"/>
        </w:rPr>
        <w:t xml:space="preserve">Chi-square tests were used to compare drug resistance and medication utilization </w:t>
      </w:r>
    </w:p>
    <w:p w:rsidR="003B53C7" w:rsidRPr="003B53C7" w:rsidRDefault="003B53C7" w:rsidP="003B53C7">
      <w:pPr>
        <w:pStyle w:val="a3"/>
        <w:rPr>
          <w:rFonts w:hAnsi="宋体" w:cs="宋体"/>
        </w:rPr>
      </w:pPr>
      <w:r w:rsidRPr="003B53C7">
        <w:rPr>
          <w:rFonts w:hAnsi="宋体" w:cs="宋体"/>
        </w:rPr>
        <w:t xml:space="preserve">between initial and retreatment cases. Binary logistic regression identified </w:t>
      </w:r>
    </w:p>
    <w:p w:rsidR="003B53C7" w:rsidRPr="003B53C7" w:rsidRDefault="003B53C7" w:rsidP="003B53C7">
      <w:pPr>
        <w:pStyle w:val="a3"/>
        <w:rPr>
          <w:rFonts w:hAnsi="宋体" w:cs="宋体"/>
        </w:rPr>
      </w:pPr>
      <w:r w:rsidRPr="003B53C7">
        <w:rPr>
          <w:rFonts w:hAnsi="宋体" w:cs="宋体"/>
        </w:rPr>
        <w:t xml:space="preserve">factors associated with MDR-TB treatment outcomes. A p-value &lt; 0.05 was </w:t>
      </w:r>
    </w:p>
    <w:p w:rsidR="003B53C7" w:rsidRPr="003B53C7" w:rsidRDefault="003B53C7" w:rsidP="003B53C7">
      <w:pPr>
        <w:pStyle w:val="a3"/>
        <w:rPr>
          <w:rFonts w:hAnsi="宋体" w:cs="宋体"/>
        </w:rPr>
      </w:pPr>
      <w:r w:rsidRPr="003B53C7">
        <w:rPr>
          <w:rFonts w:hAnsi="宋体" w:cs="宋体"/>
        </w:rPr>
        <w:t>considered statistically significant.</w:t>
      </w:r>
    </w:p>
    <w:p w:rsidR="003B53C7" w:rsidRPr="003B53C7" w:rsidRDefault="003B53C7" w:rsidP="003B53C7">
      <w:pPr>
        <w:pStyle w:val="a3"/>
        <w:rPr>
          <w:rFonts w:hAnsi="宋体" w:cs="宋体"/>
        </w:rPr>
      </w:pPr>
      <w:r w:rsidRPr="00247ADD">
        <w:rPr>
          <w:rFonts w:hAnsi="宋体" w:cs="宋体"/>
          <w:b/>
        </w:rPr>
        <w:t>RESULTS:</w:t>
      </w:r>
      <w:r w:rsidRPr="003B53C7">
        <w:rPr>
          <w:rFonts w:hAnsi="宋体" w:cs="宋体"/>
        </w:rPr>
        <w:t xml:space="preserve"> Among 181 DR-TB patients, 120 were initial treatment and 61 retreatment </w:t>
      </w:r>
    </w:p>
    <w:p w:rsidR="003B53C7" w:rsidRPr="003B53C7" w:rsidRDefault="003B53C7" w:rsidP="003B53C7">
      <w:pPr>
        <w:pStyle w:val="a3"/>
        <w:rPr>
          <w:rFonts w:hAnsi="宋体" w:cs="宋体"/>
        </w:rPr>
      </w:pPr>
      <w:r w:rsidRPr="003B53C7">
        <w:rPr>
          <w:rFonts w:hAnsi="宋体" w:cs="宋体"/>
        </w:rPr>
        <w:t xml:space="preserve">cases. MDR-TB accounted for the highest proportion (40.88%, 74/181). Ethambutol </w:t>
      </w:r>
    </w:p>
    <w:p w:rsidR="003B53C7" w:rsidRPr="003B53C7" w:rsidRDefault="003B53C7" w:rsidP="003B53C7">
      <w:pPr>
        <w:pStyle w:val="a3"/>
        <w:rPr>
          <w:rFonts w:hAnsi="宋体" w:cs="宋体"/>
        </w:rPr>
      </w:pPr>
      <w:r w:rsidRPr="003B53C7">
        <w:rPr>
          <w:rFonts w:hAnsi="宋体" w:cs="宋体"/>
        </w:rPr>
        <w:t xml:space="preserve">showed the highest resistance prevalence (69.61%), followed by isoniazid </w:t>
      </w:r>
    </w:p>
    <w:p w:rsidR="003B53C7" w:rsidRPr="003B53C7" w:rsidRDefault="003B53C7" w:rsidP="003B53C7">
      <w:pPr>
        <w:pStyle w:val="a3"/>
        <w:rPr>
          <w:rFonts w:hAnsi="宋体" w:cs="宋体"/>
        </w:rPr>
      </w:pPr>
      <w:r w:rsidRPr="003B53C7">
        <w:rPr>
          <w:rFonts w:hAnsi="宋体" w:cs="宋体"/>
        </w:rPr>
        <w:t xml:space="preserve">(64.64%), rifampicin (51.38%), and streptomycin (33.70%). First-line drugs were </w:t>
      </w:r>
    </w:p>
    <w:p w:rsidR="003B53C7" w:rsidRPr="003B53C7" w:rsidRDefault="003B53C7" w:rsidP="003B53C7">
      <w:pPr>
        <w:pStyle w:val="a3"/>
        <w:rPr>
          <w:rFonts w:hAnsi="宋体" w:cs="宋体"/>
        </w:rPr>
      </w:pPr>
      <w:r w:rsidRPr="003B53C7">
        <w:rPr>
          <w:rFonts w:hAnsi="宋体" w:cs="宋体"/>
        </w:rPr>
        <w:t xml:space="preserve">used significantly more frequently in initial treatment than retreatment </w:t>
      </w:r>
    </w:p>
    <w:p w:rsidR="003B53C7" w:rsidRPr="003B53C7" w:rsidRDefault="003B53C7" w:rsidP="003B53C7">
      <w:pPr>
        <w:pStyle w:val="a3"/>
        <w:rPr>
          <w:rFonts w:hAnsi="宋体" w:cs="宋体"/>
        </w:rPr>
      </w:pPr>
      <w:r w:rsidRPr="003B53C7">
        <w:rPr>
          <w:rFonts w:hAnsi="宋体" w:cs="宋体"/>
        </w:rPr>
        <w:t xml:space="preserve">patients (p &lt; 0.05). Annual increases were observed in the use of cycloserine, </w:t>
      </w:r>
    </w:p>
    <w:p w:rsidR="003B53C7" w:rsidRPr="003B53C7" w:rsidRDefault="003B53C7" w:rsidP="003B53C7">
      <w:pPr>
        <w:pStyle w:val="a3"/>
        <w:rPr>
          <w:rFonts w:hAnsi="宋体" w:cs="宋体"/>
        </w:rPr>
      </w:pPr>
      <w:r w:rsidRPr="003B53C7">
        <w:rPr>
          <w:rFonts w:hAnsi="宋体" w:cs="宋体"/>
        </w:rPr>
        <w:t xml:space="preserve">bedaquiline, linezolid, and clofazimine (p &lt; 0.05). The treatment success rate </w:t>
      </w:r>
    </w:p>
    <w:p w:rsidR="003B53C7" w:rsidRPr="003B53C7" w:rsidRDefault="003B53C7" w:rsidP="003B53C7">
      <w:pPr>
        <w:pStyle w:val="a3"/>
        <w:rPr>
          <w:rFonts w:hAnsi="宋体" w:cs="宋体"/>
        </w:rPr>
      </w:pPr>
      <w:r w:rsidRPr="003B53C7">
        <w:rPr>
          <w:rFonts w:hAnsi="宋体" w:cs="宋体"/>
        </w:rPr>
        <w:t xml:space="preserve">among MDR-TB patients was 55.41%. Multivariate logistic regression identified </w:t>
      </w:r>
    </w:p>
    <w:p w:rsidR="003B53C7" w:rsidRPr="003B53C7" w:rsidRDefault="003B53C7" w:rsidP="003B53C7">
      <w:pPr>
        <w:pStyle w:val="a3"/>
        <w:rPr>
          <w:rFonts w:hAnsi="宋体" w:cs="宋体"/>
        </w:rPr>
      </w:pPr>
      <w:r w:rsidRPr="003B53C7">
        <w:rPr>
          <w:rFonts w:hAnsi="宋体" w:cs="宋体"/>
        </w:rPr>
        <w:t xml:space="preserve">retreatment as an independent risk factor for unfavorable outcomes (OR = 4.524, </w:t>
      </w:r>
    </w:p>
    <w:p w:rsidR="003B53C7" w:rsidRPr="003B53C7" w:rsidRDefault="003B53C7" w:rsidP="003B53C7">
      <w:pPr>
        <w:pStyle w:val="a3"/>
        <w:rPr>
          <w:rFonts w:hAnsi="宋体" w:cs="宋体"/>
        </w:rPr>
      </w:pPr>
      <w:r w:rsidRPr="003B53C7">
        <w:rPr>
          <w:rFonts w:hAnsi="宋体" w:cs="宋体"/>
        </w:rPr>
        <w:t xml:space="preserve">95% CI: 1.174-17.435, p = 0.028), while a bedaquiline-containing regimen was a </w:t>
      </w:r>
    </w:p>
    <w:p w:rsidR="003B53C7" w:rsidRPr="003B53C7" w:rsidRDefault="003B53C7" w:rsidP="003B53C7">
      <w:pPr>
        <w:pStyle w:val="a3"/>
        <w:rPr>
          <w:rFonts w:hAnsi="宋体" w:cs="宋体"/>
        </w:rPr>
      </w:pPr>
      <w:r w:rsidRPr="003B53C7">
        <w:rPr>
          <w:rFonts w:hAnsi="宋体" w:cs="宋体"/>
        </w:rPr>
        <w:lastRenderedPageBreak/>
        <w:t xml:space="preserve">protective factor (OR = 0.155, 95% CI: 0.033-0.721, p = 0.017). Among the 31 </w:t>
      </w:r>
    </w:p>
    <w:p w:rsidR="003B53C7" w:rsidRPr="003B53C7" w:rsidRDefault="003B53C7" w:rsidP="003B53C7">
      <w:pPr>
        <w:pStyle w:val="a3"/>
        <w:rPr>
          <w:rFonts w:hAnsi="宋体" w:cs="宋体"/>
        </w:rPr>
      </w:pPr>
      <w:r w:rsidRPr="003B53C7">
        <w:rPr>
          <w:rFonts w:hAnsi="宋体" w:cs="宋体"/>
        </w:rPr>
        <w:t xml:space="preserve">patients receiving bedaquiline-containing regimens, 19 received long-course and </w:t>
      </w:r>
    </w:p>
    <w:p w:rsidR="003B53C7" w:rsidRPr="003B53C7" w:rsidRDefault="003B53C7" w:rsidP="003B53C7">
      <w:pPr>
        <w:pStyle w:val="a3"/>
        <w:rPr>
          <w:rFonts w:hAnsi="宋体" w:cs="宋体"/>
        </w:rPr>
      </w:pPr>
      <w:r w:rsidRPr="003B53C7">
        <w:rPr>
          <w:rFonts w:hAnsi="宋体" w:cs="宋体"/>
        </w:rPr>
        <w:t>12 short-course treatment.</w:t>
      </w:r>
    </w:p>
    <w:p w:rsidR="003B53C7" w:rsidRPr="003B53C7" w:rsidRDefault="003B53C7" w:rsidP="003B53C7">
      <w:pPr>
        <w:pStyle w:val="a3"/>
        <w:rPr>
          <w:rFonts w:hAnsi="宋体" w:cs="宋体"/>
        </w:rPr>
      </w:pPr>
      <w:r w:rsidRPr="00247ADD">
        <w:rPr>
          <w:rFonts w:hAnsi="宋体" w:cs="宋体"/>
          <w:b/>
        </w:rPr>
        <w:t>CONCLUSION:</w:t>
      </w:r>
      <w:r w:rsidRPr="003B53C7">
        <w:rPr>
          <w:rFonts w:hAnsi="宋体" w:cs="宋体"/>
        </w:rPr>
        <w:t xml:space="preserve"> DR-TB remains a significant burden in Fuyang City, with high </w:t>
      </w:r>
    </w:p>
    <w:p w:rsidR="003B53C7" w:rsidRPr="003B53C7" w:rsidRDefault="003B53C7" w:rsidP="003B53C7">
      <w:pPr>
        <w:pStyle w:val="a3"/>
        <w:rPr>
          <w:rFonts w:hAnsi="宋体" w:cs="宋体"/>
        </w:rPr>
      </w:pPr>
      <w:r w:rsidRPr="003B53C7">
        <w:rPr>
          <w:rFonts w:hAnsi="宋体" w:cs="宋体"/>
        </w:rPr>
        <w:t xml:space="preserve">first-line drug resistance rates, a high proportion of MDR-TB exhibiting complex </w:t>
      </w:r>
    </w:p>
    <w:p w:rsidR="003B53C7" w:rsidRPr="003B53C7" w:rsidRDefault="003B53C7" w:rsidP="003B53C7">
      <w:pPr>
        <w:pStyle w:val="a3"/>
        <w:rPr>
          <w:rFonts w:hAnsi="宋体" w:cs="宋体"/>
        </w:rPr>
      </w:pPr>
      <w:r w:rsidRPr="003B53C7">
        <w:rPr>
          <w:rFonts w:hAnsi="宋体" w:cs="宋体"/>
        </w:rPr>
        <w:t xml:space="preserve">resistance profiles, and suboptimal treatment success. Bedaquiline-containing </w:t>
      </w:r>
    </w:p>
    <w:p w:rsidR="003B53C7" w:rsidRPr="003B53C7" w:rsidRDefault="003B53C7" w:rsidP="003B53C7">
      <w:pPr>
        <w:pStyle w:val="a3"/>
        <w:rPr>
          <w:rFonts w:hAnsi="宋体" w:cs="宋体"/>
        </w:rPr>
      </w:pPr>
      <w:r w:rsidRPr="003B53C7">
        <w:rPr>
          <w:rFonts w:hAnsi="宋体" w:cs="宋体"/>
        </w:rPr>
        <w:t>regimens are protective against poor outcomes.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Wang et al.</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10.2147/IDR.S582909</w:t>
      </w:r>
    </w:p>
    <w:p w:rsidR="003B53C7" w:rsidRPr="003B53C7" w:rsidRDefault="003B53C7" w:rsidP="003B53C7">
      <w:pPr>
        <w:pStyle w:val="a3"/>
        <w:rPr>
          <w:rFonts w:hAnsi="宋体" w:cs="宋体"/>
        </w:rPr>
      </w:pPr>
      <w:r w:rsidRPr="003B53C7">
        <w:rPr>
          <w:rFonts w:hAnsi="宋体" w:cs="宋体"/>
        </w:rPr>
        <w:t>PMCID: PMC13003967</w:t>
      </w:r>
    </w:p>
    <w:p w:rsidR="003B53C7" w:rsidRPr="003B53C7" w:rsidRDefault="003B53C7" w:rsidP="003B53C7">
      <w:pPr>
        <w:pStyle w:val="a3"/>
        <w:rPr>
          <w:rFonts w:hAnsi="宋体" w:cs="宋体"/>
        </w:rPr>
      </w:pPr>
      <w:r w:rsidRPr="003B53C7">
        <w:rPr>
          <w:rFonts w:hAnsi="宋体" w:cs="宋体"/>
        </w:rPr>
        <w:t>PMID: 41868031</w:t>
      </w:r>
    </w:p>
    <w:p w:rsidR="003B53C7" w:rsidRPr="003B53C7" w:rsidRDefault="003B53C7" w:rsidP="003B53C7">
      <w:pPr>
        <w:pStyle w:val="a3"/>
        <w:rPr>
          <w:rFonts w:hAnsi="宋体" w:cs="宋体"/>
        </w:rPr>
      </w:pPr>
    </w:p>
    <w:p w:rsidR="003B53C7" w:rsidRPr="00B951DC" w:rsidRDefault="006B0D5E" w:rsidP="003B53C7">
      <w:pPr>
        <w:pStyle w:val="a3"/>
        <w:rPr>
          <w:rFonts w:hAnsi="宋体" w:cs="宋体"/>
          <w:b/>
          <w:color w:val="FF0000"/>
        </w:rPr>
      </w:pPr>
      <w:r>
        <w:rPr>
          <w:rFonts w:hAnsi="宋体" w:cs="宋体"/>
          <w:b/>
          <w:color w:val="FF0000"/>
        </w:rPr>
        <w:t>4</w:t>
      </w:r>
      <w:r w:rsidR="003B53C7" w:rsidRPr="00B951DC">
        <w:rPr>
          <w:rFonts w:hAnsi="宋体" w:cs="宋体"/>
          <w:b/>
          <w:color w:val="FF0000"/>
        </w:rPr>
        <w:t>3. Infect Drug Resist. 2026 Jan 20;19:564043. doi: 10</w:t>
      </w:r>
      <w:r w:rsidR="00B951DC" w:rsidRPr="00B951DC">
        <w:rPr>
          <w:rFonts w:hAnsi="宋体" w:cs="宋体"/>
          <w:b/>
          <w:color w:val="FF0000"/>
        </w:rPr>
        <w:t xml:space="preserve">.2147/IDR.S564043. eCollection </w:t>
      </w:r>
      <w:r w:rsidR="003B53C7" w:rsidRPr="00B951DC">
        <w:rPr>
          <w:rFonts w:hAnsi="宋体" w:cs="宋体"/>
          <w:b/>
          <w:color w:val="FF0000"/>
        </w:rPr>
        <w:t>2026.</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Development and Validation of a Preoperative Nomogram for Predicting Prolonged </w:t>
      </w:r>
    </w:p>
    <w:p w:rsidR="003B53C7" w:rsidRPr="003B53C7" w:rsidRDefault="003B53C7" w:rsidP="003B53C7">
      <w:pPr>
        <w:pStyle w:val="a3"/>
        <w:rPr>
          <w:rFonts w:hAnsi="宋体" w:cs="宋体"/>
        </w:rPr>
      </w:pPr>
      <w:r w:rsidRPr="003B53C7">
        <w:rPr>
          <w:rFonts w:hAnsi="宋体" w:cs="宋体"/>
        </w:rPr>
        <w:t>Hospital Stay After Spinal Tuberculosis Surgery.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Li L(#)(1), Yusufu A(#)(1), Ma Y(1).</w:t>
      </w:r>
    </w:p>
    <w:p w:rsidR="003B53C7" w:rsidRDefault="003B53C7" w:rsidP="003B53C7">
      <w:pPr>
        <w:pStyle w:val="a3"/>
        <w:rPr>
          <w:rFonts w:hAnsi="宋体" w:cs="宋体"/>
        </w:rPr>
      </w:pPr>
    </w:p>
    <w:p w:rsidR="007D3F10" w:rsidRPr="007D3F10" w:rsidRDefault="007D3F10" w:rsidP="003B53C7">
      <w:pPr>
        <w:pStyle w:val="a3"/>
        <w:rPr>
          <w:rFonts w:hAnsi="宋体" w:cs="宋体"/>
          <w:b/>
          <w:color w:val="0070C0"/>
        </w:rPr>
      </w:pPr>
      <w:r w:rsidRPr="007D3F10">
        <w:rPr>
          <w:rFonts w:hAnsi="宋体" w:cs="宋体"/>
          <w:b/>
          <w:color w:val="0070C0"/>
        </w:rPr>
        <w:t>Li Li, Alimujiang Yusufu, Yuan Ma</w:t>
      </w:r>
      <w:r w:rsidRPr="007D3F10">
        <w:rPr>
          <w:rFonts w:hAnsi="宋体" w:cs="宋体" w:hint="eastAsia"/>
          <w:b/>
          <w:color w:val="0070C0"/>
        </w:rPr>
        <w:t>*</w:t>
      </w:r>
    </w:p>
    <w:p w:rsidR="007D3F10" w:rsidRPr="007D3F10" w:rsidRDefault="007D3F10" w:rsidP="003B53C7">
      <w:pPr>
        <w:pStyle w:val="a3"/>
        <w:rPr>
          <w:rFonts w:hAnsi="宋体" w:cs="宋体"/>
          <w:b/>
          <w:color w:val="0070C0"/>
        </w:rPr>
      </w:pPr>
      <w:r w:rsidRPr="007D3F10">
        <w:rPr>
          <w:rFonts w:hAnsi="宋体" w:cs="宋体" w:hint="eastAsia"/>
          <w:b/>
          <w:color w:val="0070C0"/>
        </w:rPr>
        <w:t>*</w:t>
      </w:r>
      <w:r w:rsidRPr="007D3F10">
        <w:rPr>
          <w:rFonts w:hAnsi="宋体" w:cs="宋体"/>
          <w:b/>
          <w:color w:val="0070C0"/>
        </w:rPr>
        <w:t>Correspondence: Yuan Ma, Email traumatica@qq.com</w:t>
      </w:r>
    </w:p>
    <w:p w:rsidR="007D3F10" w:rsidRPr="003B53C7" w:rsidRDefault="007D3F10" w:rsidP="003B53C7">
      <w:pPr>
        <w:pStyle w:val="a3"/>
        <w:rPr>
          <w:rFonts w:hAnsi="宋体" w:cs="宋体" w:hint="eastAsia"/>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(1)Spine Surgery Department, Sixth Affiliated Hospital of Xinjiang Medical </w:t>
      </w:r>
    </w:p>
    <w:p w:rsidR="003B53C7" w:rsidRPr="003B53C7" w:rsidRDefault="003B53C7" w:rsidP="003B53C7">
      <w:pPr>
        <w:pStyle w:val="a3"/>
        <w:rPr>
          <w:rFonts w:hAnsi="宋体" w:cs="宋体"/>
        </w:rPr>
      </w:pPr>
      <w:r w:rsidRPr="003B53C7">
        <w:rPr>
          <w:rFonts w:hAnsi="宋体" w:cs="宋体"/>
        </w:rPr>
        <w:t>University, Urumqi, Xinjiang, People's Republic of China.</w:t>
      </w:r>
    </w:p>
    <w:p w:rsidR="003B53C7" w:rsidRPr="003B53C7" w:rsidRDefault="003B53C7" w:rsidP="003B53C7">
      <w:pPr>
        <w:pStyle w:val="a3"/>
        <w:rPr>
          <w:rFonts w:hAnsi="宋体" w:cs="宋体"/>
        </w:rPr>
      </w:pPr>
      <w:r w:rsidRPr="003B53C7">
        <w:rPr>
          <w:rFonts w:hAnsi="宋体" w:cs="宋体"/>
        </w:rPr>
        <w:t>(#)Contributed equally</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B951DC">
        <w:rPr>
          <w:rFonts w:hAnsi="宋体" w:cs="宋体"/>
          <w:b/>
        </w:rPr>
        <w:t>OBJECTIVE:</w:t>
      </w:r>
      <w:r w:rsidRPr="003B53C7">
        <w:rPr>
          <w:rFonts w:hAnsi="宋体" w:cs="宋体"/>
        </w:rPr>
        <w:t xml:space="preserve"> The purpose of this study was to determine the risk factors that </w:t>
      </w:r>
    </w:p>
    <w:p w:rsidR="003B53C7" w:rsidRPr="003B53C7" w:rsidRDefault="003B53C7" w:rsidP="003B53C7">
      <w:pPr>
        <w:pStyle w:val="a3"/>
        <w:rPr>
          <w:rFonts w:hAnsi="宋体" w:cs="宋体"/>
        </w:rPr>
      </w:pPr>
      <w:r w:rsidRPr="003B53C7">
        <w:rPr>
          <w:rFonts w:hAnsi="宋体" w:cs="宋体"/>
        </w:rPr>
        <w:t xml:space="preserve">affect prolonged length of stay (LOS) after debridement, bone grafting, fusion </w:t>
      </w:r>
    </w:p>
    <w:p w:rsidR="003B53C7" w:rsidRPr="003B53C7" w:rsidRDefault="003B53C7" w:rsidP="003B53C7">
      <w:pPr>
        <w:pStyle w:val="a3"/>
        <w:rPr>
          <w:rFonts w:hAnsi="宋体" w:cs="宋体"/>
        </w:rPr>
      </w:pPr>
      <w:r w:rsidRPr="003B53C7">
        <w:rPr>
          <w:rFonts w:hAnsi="宋体" w:cs="宋体"/>
        </w:rPr>
        <w:t xml:space="preserve">and internal fixation for spinal tuberculosis, and to establish and validate a </w:t>
      </w:r>
    </w:p>
    <w:p w:rsidR="003B53C7" w:rsidRPr="003B53C7" w:rsidRDefault="003B53C7" w:rsidP="003B53C7">
      <w:pPr>
        <w:pStyle w:val="a3"/>
        <w:rPr>
          <w:rFonts w:hAnsi="宋体" w:cs="宋体"/>
        </w:rPr>
      </w:pPr>
      <w:r w:rsidRPr="003B53C7">
        <w:rPr>
          <w:rFonts w:hAnsi="宋体" w:cs="宋体"/>
        </w:rPr>
        <w:t>prediction model.</w:t>
      </w:r>
    </w:p>
    <w:p w:rsidR="003B53C7" w:rsidRPr="003B53C7" w:rsidRDefault="003B53C7" w:rsidP="003B53C7">
      <w:pPr>
        <w:pStyle w:val="a3"/>
        <w:rPr>
          <w:rFonts w:hAnsi="宋体" w:cs="宋体"/>
        </w:rPr>
      </w:pPr>
      <w:r w:rsidRPr="00B951DC">
        <w:rPr>
          <w:rFonts w:hAnsi="宋体" w:cs="宋体"/>
          <w:b/>
        </w:rPr>
        <w:t>METHODS:</w:t>
      </w:r>
      <w:r w:rsidRPr="003B53C7">
        <w:rPr>
          <w:rFonts w:hAnsi="宋体" w:cs="宋体"/>
        </w:rPr>
        <w:t xml:space="preserve"> A retrospective study was conducted on 102 patients hospitalized for </w:t>
      </w:r>
    </w:p>
    <w:p w:rsidR="003B53C7" w:rsidRPr="003B53C7" w:rsidRDefault="003B53C7" w:rsidP="003B53C7">
      <w:pPr>
        <w:pStyle w:val="a3"/>
        <w:rPr>
          <w:rFonts w:hAnsi="宋体" w:cs="宋体"/>
        </w:rPr>
      </w:pPr>
      <w:r w:rsidRPr="003B53C7">
        <w:rPr>
          <w:rFonts w:hAnsi="宋体" w:cs="宋体"/>
        </w:rPr>
        <w:t xml:space="preserve">spinal tuberculosis at a single center from September 2017 to January 2024. </w:t>
      </w:r>
    </w:p>
    <w:p w:rsidR="003B53C7" w:rsidRPr="003B53C7" w:rsidRDefault="003B53C7" w:rsidP="003B53C7">
      <w:pPr>
        <w:pStyle w:val="a3"/>
        <w:rPr>
          <w:rFonts w:hAnsi="宋体" w:cs="宋体" w:hint="eastAsia"/>
        </w:rPr>
      </w:pPr>
      <w:r w:rsidRPr="003B53C7">
        <w:rPr>
          <w:rFonts w:hAnsi="宋体" w:cs="宋体" w:hint="eastAsia"/>
        </w:rPr>
        <w:t xml:space="preserve">Using the 75th percentile of length of stay as the cut-off value, a stay ≥13 </w:t>
      </w:r>
    </w:p>
    <w:p w:rsidR="003B53C7" w:rsidRPr="003B53C7" w:rsidRDefault="003B53C7" w:rsidP="003B53C7">
      <w:pPr>
        <w:pStyle w:val="a3"/>
        <w:rPr>
          <w:rFonts w:hAnsi="宋体" w:cs="宋体"/>
        </w:rPr>
      </w:pPr>
      <w:r w:rsidRPr="003B53C7">
        <w:rPr>
          <w:rFonts w:hAnsi="宋体" w:cs="宋体"/>
        </w:rPr>
        <w:t xml:space="preserve">days was defined as prolonged LOS. Univariate and binary logistic regression </w:t>
      </w:r>
    </w:p>
    <w:p w:rsidR="003B53C7" w:rsidRPr="003B53C7" w:rsidRDefault="003B53C7" w:rsidP="003B53C7">
      <w:pPr>
        <w:pStyle w:val="a3"/>
        <w:rPr>
          <w:rFonts w:hAnsi="宋体" w:cs="宋体"/>
        </w:rPr>
      </w:pPr>
      <w:r w:rsidRPr="003B53C7">
        <w:rPr>
          <w:rFonts w:hAnsi="宋体" w:cs="宋体"/>
        </w:rPr>
        <w:t xml:space="preserve">analyses were performed to identify independent risk factors. A nomogram </w:t>
      </w:r>
    </w:p>
    <w:p w:rsidR="003B53C7" w:rsidRPr="003B53C7" w:rsidRDefault="003B53C7" w:rsidP="003B53C7">
      <w:pPr>
        <w:pStyle w:val="a3"/>
        <w:rPr>
          <w:rFonts w:hAnsi="宋体" w:cs="宋体"/>
        </w:rPr>
      </w:pPr>
      <w:r w:rsidRPr="003B53C7">
        <w:rPr>
          <w:rFonts w:hAnsi="宋体" w:cs="宋体"/>
        </w:rPr>
        <w:t xml:space="preserve">prediction model was developed and its performance was evaluated using the area </w:t>
      </w:r>
    </w:p>
    <w:p w:rsidR="003B53C7" w:rsidRPr="003B53C7" w:rsidRDefault="003B53C7" w:rsidP="003B53C7">
      <w:pPr>
        <w:pStyle w:val="a3"/>
        <w:rPr>
          <w:rFonts w:hAnsi="宋体" w:cs="宋体"/>
        </w:rPr>
      </w:pPr>
      <w:r w:rsidRPr="003B53C7">
        <w:rPr>
          <w:rFonts w:hAnsi="宋体" w:cs="宋体"/>
        </w:rPr>
        <w:t>under the receiver operating characteristic curve AUC with internal validation.</w:t>
      </w:r>
    </w:p>
    <w:p w:rsidR="003B53C7" w:rsidRPr="003B53C7" w:rsidRDefault="003B53C7" w:rsidP="003B53C7">
      <w:pPr>
        <w:pStyle w:val="a3"/>
        <w:rPr>
          <w:rFonts w:hAnsi="宋体" w:cs="宋体"/>
        </w:rPr>
      </w:pPr>
      <w:r w:rsidRPr="00B951DC">
        <w:rPr>
          <w:rFonts w:hAnsi="宋体" w:cs="宋体"/>
          <w:b/>
        </w:rPr>
        <w:t xml:space="preserve">RESULTS: </w:t>
      </w:r>
      <w:r w:rsidRPr="003B53C7">
        <w:rPr>
          <w:rFonts w:hAnsi="宋体" w:cs="宋体"/>
        </w:rPr>
        <w:t xml:space="preserve">The average length of stay was (10.63±3.01) days, with 26 patients </w:t>
      </w:r>
    </w:p>
    <w:p w:rsidR="003B53C7" w:rsidRPr="003B53C7" w:rsidRDefault="003B53C7" w:rsidP="003B53C7">
      <w:pPr>
        <w:pStyle w:val="a3"/>
        <w:rPr>
          <w:rFonts w:hAnsi="宋体" w:cs="宋体"/>
        </w:rPr>
      </w:pPr>
      <w:r w:rsidRPr="003B53C7">
        <w:rPr>
          <w:rFonts w:hAnsi="宋体" w:cs="宋体"/>
        </w:rPr>
        <w:t xml:space="preserve">(25.5%) having prolonged length of stay. Binary Logistic regression showed that </w:t>
      </w:r>
    </w:p>
    <w:p w:rsidR="003B53C7" w:rsidRPr="003B53C7" w:rsidRDefault="003B53C7" w:rsidP="003B53C7">
      <w:pPr>
        <w:pStyle w:val="a3"/>
        <w:rPr>
          <w:rFonts w:hAnsi="宋体" w:cs="宋体"/>
        </w:rPr>
      </w:pPr>
      <w:r w:rsidRPr="003B53C7">
        <w:rPr>
          <w:rFonts w:hAnsi="宋体" w:cs="宋体"/>
        </w:rPr>
        <w:t xml:space="preserve">Emaciation (OR=6.598, 95% CI 1.264-42.462, P=0.031), severe pain (OR=10.776, 95% </w:t>
      </w:r>
    </w:p>
    <w:p w:rsidR="003B53C7" w:rsidRPr="003B53C7" w:rsidRDefault="003B53C7" w:rsidP="003B53C7">
      <w:pPr>
        <w:pStyle w:val="a3"/>
        <w:rPr>
          <w:rFonts w:hAnsi="宋体" w:cs="宋体"/>
        </w:rPr>
      </w:pPr>
      <w:r w:rsidRPr="003B53C7">
        <w:rPr>
          <w:rFonts w:hAnsi="宋体" w:cs="宋体"/>
        </w:rPr>
        <w:lastRenderedPageBreak/>
        <w:t xml:space="preserve">CI 2.613-56.910, P=0.002), elevated Erythrocyte sedimentation Rate (OR=1.091, </w:t>
      </w:r>
    </w:p>
    <w:p w:rsidR="003B53C7" w:rsidRPr="003B53C7" w:rsidRDefault="003B53C7" w:rsidP="003B53C7">
      <w:pPr>
        <w:pStyle w:val="a3"/>
        <w:rPr>
          <w:rFonts w:hAnsi="宋体" w:cs="宋体"/>
        </w:rPr>
      </w:pPr>
      <w:r w:rsidRPr="003B53C7">
        <w:rPr>
          <w:rFonts w:hAnsi="宋体" w:cs="宋体"/>
        </w:rPr>
        <w:t xml:space="preserve">95% CI 1.025-1.183, P=0.014) and elevated C-reactive protei (OR=1.076, 95% CI </w:t>
      </w:r>
    </w:p>
    <w:p w:rsidR="003B53C7" w:rsidRPr="003B53C7" w:rsidRDefault="003B53C7" w:rsidP="003B53C7">
      <w:pPr>
        <w:pStyle w:val="a3"/>
        <w:rPr>
          <w:rFonts w:hAnsi="宋体" w:cs="宋体"/>
        </w:rPr>
      </w:pPr>
      <w:r w:rsidRPr="003B53C7">
        <w:rPr>
          <w:rFonts w:hAnsi="宋体" w:cs="宋体"/>
        </w:rPr>
        <w:t xml:space="preserve">1.027-1.141, P=0.005) were independent risk factors. The AUC of the joint </w:t>
      </w:r>
    </w:p>
    <w:p w:rsidR="003B53C7" w:rsidRPr="003B53C7" w:rsidRDefault="003B53C7" w:rsidP="003B53C7">
      <w:pPr>
        <w:pStyle w:val="a3"/>
        <w:rPr>
          <w:rFonts w:hAnsi="宋体" w:cs="宋体"/>
        </w:rPr>
      </w:pPr>
      <w:r w:rsidRPr="003B53C7">
        <w:rPr>
          <w:rFonts w:hAnsi="宋体" w:cs="宋体"/>
        </w:rPr>
        <w:t xml:space="preserve">prediction model was 0.928 (95% CI: 0.878-0.977), indicating good predictive </w:t>
      </w:r>
    </w:p>
    <w:p w:rsidR="003B53C7" w:rsidRPr="003B53C7" w:rsidRDefault="003B53C7" w:rsidP="003B53C7">
      <w:pPr>
        <w:pStyle w:val="a3"/>
        <w:rPr>
          <w:rFonts w:hAnsi="宋体" w:cs="宋体"/>
        </w:rPr>
      </w:pPr>
      <w:r w:rsidRPr="003B53C7">
        <w:rPr>
          <w:rFonts w:hAnsi="宋体" w:cs="宋体"/>
        </w:rPr>
        <w:t>value.</w:t>
      </w:r>
    </w:p>
    <w:p w:rsidR="003B53C7" w:rsidRPr="003B53C7" w:rsidRDefault="003B53C7" w:rsidP="003B53C7">
      <w:pPr>
        <w:pStyle w:val="a3"/>
        <w:rPr>
          <w:rFonts w:hAnsi="宋体" w:cs="宋体"/>
        </w:rPr>
      </w:pPr>
      <w:r w:rsidRPr="00B951DC">
        <w:rPr>
          <w:rFonts w:hAnsi="宋体" w:cs="宋体"/>
          <w:b/>
        </w:rPr>
        <w:t>CONCLUSION:</w:t>
      </w:r>
      <w:r w:rsidRPr="003B53C7">
        <w:rPr>
          <w:rFonts w:hAnsi="宋体" w:cs="宋体"/>
        </w:rPr>
        <w:t xml:space="preserve"> Emaciation, severe pain, elevated Erythrocyte sedimentation Rate and </w:t>
      </w:r>
    </w:p>
    <w:p w:rsidR="003B53C7" w:rsidRPr="003B53C7" w:rsidRDefault="003B53C7" w:rsidP="003B53C7">
      <w:pPr>
        <w:pStyle w:val="a3"/>
        <w:rPr>
          <w:rFonts w:hAnsi="宋体" w:cs="宋体"/>
        </w:rPr>
      </w:pPr>
      <w:r w:rsidRPr="003B53C7">
        <w:rPr>
          <w:rFonts w:hAnsi="宋体" w:cs="宋体"/>
        </w:rPr>
        <w:t xml:space="preserve">elevated C-reactive protein are independent risk factors for prolonged length of </w:t>
      </w:r>
    </w:p>
    <w:p w:rsidR="003B53C7" w:rsidRPr="003B53C7" w:rsidRDefault="003B53C7" w:rsidP="003B53C7">
      <w:pPr>
        <w:pStyle w:val="a3"/>
        <w:rPr>
          <w:rFonts w:hAnsi="宋体" w:cs="宋体"/>
        </w:rPr>
      </w:pPr>
      <w:r w:rsidRPr="003B53C7">
        <w:rPr>
          <w:rFonts w:hAnsi="宋体" w:cs="宋体"/>
        </w:rPr>
        <w:t xml:space="preserve">stay after surgery for spinal tuberculosis. The developed nomogram can assist </w:t>
      </w:r>
    </w:p>
    <w:p w:rsidR="003B53C7" w:rsidRPr="003B53C7" w:rsidRDefault="003B53C7" w:rsidP="003B53C7">
      <w:pPr>
        <w:pStyle w:val="a3"/>
        <w:rPr>
          <w:rFonts w:hAnsi="宋体" w:cs="宋体"/>
        </w:rPr>
      </w:pPr>
      <w:r w:rsidRPr="003B53C7">
        <w:rPr>
          <w:rFonts w:hAnsi="宋体" w:cs="宋体"/>
        </w:rPr>
        <w:t xml:space="preserve">clinicians in preoperative identification of high-risk patients and optimizing </w:t>
      </w:r>
    </w:p>
    <w:p w:rsidR="003B53C7" w:rsidRPr="003B53C7" w:rsidRDefault="003B53C7" w:rsidP="003B53C7">
      <w:pPr>
        <w:pStyle w:val="a3"/>
        <w:rPr>
          <w:rFonts w:hAnsi="宋体" w:cs="宋体"/>
        </w:rPr>
      </w:pPr>
      <w:r w:rsidRPr="003B53C7">
        <w:rPr>
          <w:rFonts w:hAnsi="宋体" w:cs="宋体"/>
        </w:rPr>
        <w:t>perioperative management strategies.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Li et al.</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10.2147/IDR.S564043</w:t>
      </w:r>
    </w:p>
    <w:p w:rsidR="003B53C7" w:rsidRPr="003B53C7" w:rsidRDefault="003B53C7" w:rsidP="003B53C7">
      <w:pPr>
        <w:pStyle w:val="a3"/>
        <w:rPr>
          <w:rFonts w:hAnsi="宋体" w:cs="宋体"/>
        </w:rPr>
      </w:pPr>
      <w:r w:rsidRPr="003B53C7">
        <w:rPr>
          <w:rFonts w:hAnsi="宋体" w:cs="宋体"/>
        </w:rPr>
        <w:t>PMCID: PMC13003812</w:t>
      </w:r>
    </w:p>
    <w:p w:rsidR="003B53C7" w:rsidRPr="003B53C7" w:rsidRDefault="003B53C7" w:rsidP="003B53C7">
      <w:pPr>
        <w:pStyle w:val="a3"/>
        <w:rPr>
          <w:rFonts w:hAnsi="宋体" w:cs="宋体"/>
        </w:rPr>
      </w:pPr>
      <w:r w:rsidRPr="003B53C7">
        <w:rPr>
          <w:rFonts w:hAnsi="宋体" w:cs="宋体"/>
        </w:rPr>
        <w:t>PMID: 41868029</w:t>
      </w:r>
    </w:p>
    <w:p w:rsidR="003B53C7" w:rsidRPr="003B53C7" w:rsidRDefault="003B53C7" w:rsidP="003B53C7">
      <w:pPr>
        <w:pStyle w:val="a3"/>
        <w:rPr>
          <w:rFonts w:hAnsi="宋体" w:cs="宋体"/>
        </w:rPr>
      </w:pPr>
    </w:p>
    <w:p w:rsidR="003B53C7" w:rsidRPr="00B951DC" w:rsidRDefault="006B0D5E" w:rsidP="003B53C7">
      <w:pPr>
        <w:pStyle w:val="a3"/>
        <w:rPr>
          <w:rFonts w:hAnsi="宋体" w:cs="宋体"/>
          <w:b/>
          <w:color w:val="FF0000"/>
        </w:rPr>
      </w:pPr>
      <w:r>
        <w:rPr>
          <w:rFonts w:hAnsi="宋体" w:cs="宋体"/>
          <w:b/>
          <w:color w:val="FF0000"/>
        </w:rPr>
        <w:t>4</w:t>
      </w:r>
      <w:r w:rsidR="003B53C7" w:rsidRPr="00B951DC">
        <w:rPr>
          <w:rFonts w:hAnsi="宋体" w:cs="宋体"/>
          <w:b/>
          <w:color w:val="FF0000"/>
        </w:rPr>
        <w:t>4. Stem Cell Res Ther. 2026 Mar 22. doi: 10.1186/s13287-026-04978-7. Online ah</w:t>
      </w:r>
      <w:r w:rsidR="00B951DC">
        <w:rPr>
          <w:rFonts w:hAnsi="宋体" w:cs="宋体"/>
          <w:b/>
          <w:color w:val="FF0000"/>
        </w:rPr>
        <w:t xml:space="preserve">ead </w:t>
      </w:r>
      <w:r w:rsidR="003B53C7" w:rsidRPr="00B951DC">
        <w:rPr>
          <w:rFonts w:hAnsi="宋体" w:cs="宋体"/>
          <w:b/>
          <w:color w:val="FF0000"/>
        </w:rPr>
        <w:t>of print.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From bench to bedside: advances in cell therapy for tuberculosis treatment.</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Chunxiao L(1)(2), Junsheng F(1)(2), Xuerong C(3)(4), Xiaomin W(5)(6), Shuihua </w:t>
      </w:r>
    </w:p>
    <w:p w:rsidR="003B53C7" w:rsidRPr="003B53C7" w:rsidRDefault="003B53C7" w:rsidP="003B53C7">
      <w:pPr>
        <w:pStyle w:val="a3"/>
        <w:rPr>
          <w:rFonts w:hAnsi="宋体" w:cs="宋体"/>
        </w:rPr>
      </w:pPr>
      <w:r w:rsidRPr="003B53C7">
        <w:rPr>
          <w:rFonts w:hAnsi="宋体" w:cs="宋体"/>
        </w:rPr>
        <w:t>L(7)(8).</w:t>
      </w:r>
    </w:p>
    <w:p w:rsidR="003B53C7" w:rsidRDefault="003B53C7" w:rsidP="003B53C7">
      <w:pPr>
        <w:pStyle w:val="a3"/>
        <w:rPr>
          <w:rFonts w:hAnsi="宋体" w:cs="宋体"/>
        </w:rPr>
      </w:pPr>
    </w:p>
    <w:p w:rsidR="007D3F10" w:rsidRPr="006A3EFD" w:rsidRDefault="007D3F10" w:rsidP="003B53C7">
      <w:pPr>
        <w:pStyle w:val="a3"/>
        <w:rPr>
          <w:rFonts w:hAnsi="宋体" w:cs="宋体"/>
          <w:b/>
          <w:color w:val="0070C0"/>
        </w:rPr>
      </w:pPr>
      <w:r w:rsidRPr="006A3EFD">
        <w:rPr>
          <w:rFonts w:hAnsi="宋体" w:cs="宋体"/>
          <w:b/>
          <w:color w:val="0070C0"/>
        </w:rPr>
        <w:t>Li Chunxiao, Fan Junsheng, Chen Xuerong</w:t>
      </w:r>
      <w:r w:rsidR="006A3EFD" w:rsidRPr="006A3EFD">
        <w:rPr>
          <w:rFonts w:hAnsi="宋体" w:cs="宋体" w:hint="eastAsia"/>
          <w:b/>
          <w:color w:val="0070C0"/>
        </w:rPr>
        <w:t>*</w:t>
      </w:r>
      <w:r w:rsidRPr="006A3EFD">
        <w:rPr>
          <w:rFonts w:hAnsi="宋体" w:cs="宋体"/>
          <w:b/>
          <w:color w:val="0070C0"/>
        </w:rPr>
        <w:t>, Wang Xiaomin</w:t>
      </w:r>
      <w:r w:rsidR="006A3EFD" w:rsidRPr="006A3EFD">
        <w:rPr>
          <w:rFonts w:hAnsi="宋体" w:cs="宋体" w:hint="eastAsia"/>
          <w:b/>
          <w:color w:val="0070C0"/>
        </w:rPr>
        <w:t>*</w:t>
      </w:r>
      <w:r w:rsidRPr="006A3EFD">
        <w:rPr>
          <w:rFonts w:hAnsi="宋体" w:cs="宋体"/>
          <w:b/>
          <w:color w:val="0070C0"/>
        </w:rPr>
        <w:t>, Lu Shuihua</w:t>
      </w:r>
      <w:r w:rsidRPr="006A3EFD">
        <w:rPr>
          <w:rFonts w:hAnsi="宋体" w:cs="宋体" w:hint="eastAsia"/>
          <w:b/>
          <w:color w:val="0070C0"/>
        </w:rPr>
        <w:t>*</w:t>
      </w:r>
    </w:p>
    <w:p w:rsidR="007D3F10" w:rsidRPr="006A3EFD" w:rsidRDefault="007D3F10" w:rsidP="003B53C7">
      <w:pPr>
        <w:pStyle w:val="a3"/>
        <w:rPr>
          <w:rFonts w:hAnsi="宋体" w:cs="宋体"/>
          <w:b/>
          <w:color w:val="0070C0"/>
        </w:rPr>
      </w:pPr>
      <w:r w:rsidRPr="006A3EFD">
        <w:rPr>
          <w:rFonts w:hAnsi="宋体" w:cs="宋体" w:hint="eastAsia"/>
          <w:b/>
          <w:color w:val="0070C0"/>
        </w:rPr>
        <w:t>*</w:t>
      </w:r>
      <w:r w:rsidRPr="006A3EFD">
        <w:rPr>
          <w:rFonts w:hAnsi="宋体" w:cs="宋体"/>
          <w:b/>
          <w:color w:val="0070C0"/>
        </w:rPr>
        <w:t>Corresponding authors: Lu Shuihua, Email: lushuihua66@126.com</w:t>
      </w:r>
      <w:r w:rsidRPr="006A3EFD">
        <w:rPr>
          <w:rFonts w:hAnsi="宋体" w:cs="宋体" w:hint="eastAsia"/>
          <w:b/>
          <w:color w:val="0070C0"/>
        </w:rPr>
        <w:t>;</w:t>
      </w:r>
      <w:r w:rsidRPr="006A3EFD">
        <w:rPr>
          <w:rFonts w:hAnsi="宋体" w:cs="宋体"/>
          <w:b/>
          <w:color w:val="0070C0"/>
        </w:rPr>
        <w:t xml:space="preserve"> Wang Xiaomin, Email: </w:t>
      </w:r>
      <w:hyperlink r:id="rId11" w:history="1">
        <w:r w:rsidRPr="006A3EFD">
          <w:rPr>
            <w:rStyle w:val="a6"/>
            <w:rFonts w:hAnsi="宋体" w:cs="宋体"/>
            <w:b/>
            <w:color w:val="0070C0"/>
            <w:u w:val="none"/>
          </w:rPr>
          <w:t>WXM_ZMU@163.com</w:t>
        </w:r>
      </w:hyperlink>
      <w:r w:rsidRPr="006A3EFD">
        <w:rPr>
          <w:rFonts w:hAnsi="宋体" w:cs="宋体" w:hint="eastAsia"/>
          <w:b/>
          <w:color w:val="0070C0"/>
        </w:rPr>
        <w:t>;</w:t>
      </w:r>
      <w:r w:rsidR="006A3EFD" w:rsidRPr="006A3EFD">
        <w:rPr>
          <w:rFonts w:hAnsi="宋体" w:cs="宋体"/>
          <w:b/>
          <w:color w:val="0070C0"/>
        </w:rPr>
        <w:t xml:space="preserve"> </w:t>
      </w:r>
      <w:r w:rsidRPr="006A3EFD">
        <w:rPr>
          <w:rFonts w:hAnsi="宋体" w:cs="宋体"/>
          <w:b/>
          <w:color w:val="0070C0"/>
        </w:rPr>
        <w:t>Chen Xuerong, Email: 529831372@qq.com</w:t>
      </w:r>
    </w:p>
    <w:p w:rsidR="007D3F10" w:rsidRDefault="007D3F10"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Author information:</w:t>
      </w:r>
    </w:p>
    <w:p w:rsidR="003B53C7" w:rsidRPr="003B53C7" w:rsidRDefault="003B53C7" w:rsidP="003B53C7">
      <w:pPr>
        <w:pStyle w:val="a3"/>
        <w:rPr>
          <w:rFonts w:hAnsi="宋体" w:cs="宋体"/>
        </w:rPr>
      </w:pPr>
      <w:r w:rsidRPr="003B53C7">
        <w:rPr>
          <w:rFonts w:hAnsi="宋体" w:cs="宋体"/>
        </w:rPr>
        <w:t xml:space="preserve">(1)National Clinical Research Center for Infectious Diseases, Shenzhen Third </w:t>
      </w:r>
    </w:p>
    <w:p w:rsidR="003B53C7" w:rsidRPr="003B53C7" w:rsidRDefault="003B53C7" w:rsidP="003B53C7">
      <w:pPr>
        <w:pStyle w:val="a3"/>
        <w:rPr>
          <w:rFonts w:hAnsi="宋体" w:cs="宋体"/>
        </w:rPr>
      </w:pPr>
      <w:r w:rsidRPr="003B53C7">
        <w:rPr>
          <w:rFonts w:hAnsi="宋体" w:cs="宋体"/>
        </w:rPr>
        <w:t>People's Hospital, Shenzhen, 518112, China.</w:t>
      </w:r>
    </w:p>
    <w:p w:rsidR="003B53C7" w:rsidRPr="003B53C7" w:rsidRDefault="003B53C7" w:rsidP="003B53C7">
      <w:pPr>
        <w:pStyle w:val="a3"/>
        <w:rPr>
          <w:rFonts w:hAnsi="宋体" w:cs="宋体"/>
        </w:rPr>
      </w:pPr>
      <w:r w:rsidRPr="003B53C7">
        <w:rPr>
          <w:rFonts w:hAnsi="宋体" w:cs="宋体"/>
        </w:rPr>
        <w:t xml:space="preserve">(2)Department of Pulmonary Medicine, Shenzhen Third People's Hospital, Shenzhen, </w:t>
      </w:r>
    </w:p>
    <w:p w:rsidR="003B53C7" w:rsidRPr="003B53C7" w:rsidRDefault="003B53C7" w:rsidP="003B53C7">
      <w:pPr>
        <w:pStyle w:val="a3"/>
        <w:rPr>
          <w:rFonts w:hAnsi="宋体" w:cs="宋体"/>
        </w:rPr>
      </w:pPr>
      <w:r w:rsidRPr="003B53C7">
        <w:rPr>
          <w:rFonts w:hAnsi="宋体" w:cs="宋体"/>
        </w:rPr>
        <w:t>518112, China.</w:t>
      </w:r>
    </w:p>
    <w:p w:rsidR="003B53C7" w:rsidRPr="003B53C7" w:rsidRDefault="003B53C7" w:rsidP="003B53C7">
      <w:pPr>
        <w:pStyle w:val="a3"/>
        <w:rPr>
          <w:rFonts w:hAnsi="宋体" w:cs="宋体"/>
        </w:rPr>
      </w:pPr>
      <w:r w:rsidRPr="003B53C7">
        <w:rPr>
          <w:rFonts w:hAnsi="宋体" w:cs="宋体"/>
        </w:rPr>
        <w:t xml:space="preserve">(3)National Clinical Research Center for Infectious Diseases, Shenzhen Third </w:t>
      </w:r>
    </w:p>
    <w:p w:rsidR="003B53C7" w:rsidRPr="003B53C7" w:rsidRDefault="003B53C7" w:rsidP="003B53C7">
      <w:pPr>
        <w:pStyle w:val="a3"/>
        <w:rPr>
          <w:rFonts w:hAnsi="宋体" w:cs="宋体"/>
        </w:rPr>
      </w:pPr>
      <w:r w:rsidRPr="003B53C7">
        <w:rPr>
          <w:rFonts w:hAnsi="宋体" w:cs="宋体"/>
        </w:rPr>
        <w:t>People's Hospital, Shenzhen, 518112, China. 529831372@qq.com.</w:t>
      </w:r>
    </w:p>
    <w:p w:rsidR="003B53C7" w:rsidRPr="003B53C7" w:rsidRDefault="003B53C7" w:rsidP="003B53C7">
      <w:pPr>
        <w:pStyle w:val="a3"/>
        <w:rPr>
          <w:rFonts w:hAnsi="宋体" w:cs="宋体"/>
        </w:rPr>
      </w:pPr>
      <w:r w:rsidRPr="003B53C7">
        <w:rPr>
          <w:rFonts w:hAnsi="宋体" w:cs="宋体"/>
        </w:rPr>
        <w:t xml:space="preserve">(4)Department of Respiratory Medicine, Shenzhen Third People's Hospital, </w:t>
      </w:r>
    </w:p>
    <w:p w:rsidR="003B53C7" w:rsidRPr="003B53C7" w:rsidRDefault="003B53C7" w:rsidP="003B53C7">
      <w:pPr>
        <w:pStyle w:val="a3"/>
        <w:rPr>
          <w:rFonts w:hAnsi="宋体" w:cs="宋体"/>
        </w:rPr>
      </w:pPr>
      <w:r w:rsidRPr="003B53C7">
        <w:rPr>
          <w:rFonts w:hAnsi="宋体" w:cs="宋体"/>
        </w:rPr>
        <w:t xml:space="preserve">Southern University of Science and Technology, Shenzhen, 518112, China. </w:t>
      </w:r>
    </w:p>
    <w:p w:rsidR="003B53C7" w:rsidRPr="003B53C7" w:rsidRDefault="003B53C7" w:rsidP="003B53C7">
      <w:pPr>
        <w:pStyle w:val="a3"/>
        <w:rPr>
          <w:rFonts w:hAnsi="宋体" w:cs="宋体"/>
        </w:rPr>
      </w:pPr>
      <w:r w:rsidRPr="003B53C7">
        <w:rPr>
          <w:rFonts w:hAnsi="宋体" w:cs="宋体"/>
        </w:rPr>
        <w:t>529831372@qq.com.</w:t>
      </w:r>
    </w:p>
    <w:p w:rsidR="003B53C7" w:rsidRPr="003B53C7" w:rsidRDefault="003B53C7" w:rsidP="003B53C7">
      <w:pPr>
        <w:pStyle w:val="a3"/>
        <w:rPr>
          <w:rFonts w:hAnsi="宋体" w:cs="宋体"/>
        </w:rPr>
      </w:pPr>
      <w:r w:rsidRPr="003B53C7">
        <w:rPr>
          <w:rFonts w:hAnsi="宋体" w:cs="宋体"/>
        </w:rPr>
        <w:t xml:space="preserve">(5)National Clinical Research Center for Infectious Diseases, Shenzhen Third </w:t>
      </w:r>
    </w:p>
    <w:p w:rsidR="003B53C7" w:rsidRPr="003B53C7" w:rsidRDefault="003B53C7" w:rsidP="003B53C7">
      <w:pPr>
        <w:pStyle w:val="a3"/>
        <w:rPr>
          <w:rFonts w:hAnsi="宋体" w:cs="宋体"/>
        </w:rPr>
      </w:pPr>
      <w:r w:rsidRPr="003B53C7">
        <w:rPr>
          <w:rFonts w:hAnsi="宋体" w:cs="宋体"/>
        </w:rPr>
        <w:t>People's Hospital, Shenzhen, 518112, China. WXM_ZMU@163.com.</w:t>
      </w:r>
    </w:p>
    <w:p w:rsidR="003B53C7" w:rsidRPr="003B53C7" w:rsidRDefault="003B53C7" w:rsidP="003B53C7">
      <w:pPr>
        <w:pStyle w:val="a3"/>
        <w:rPr>
          <w:rFonts w:hAnsi="宋体" w:cs="宋体"/>
        </w:rPr>
      </w:pPr>
      <w:r w:rsidRPr="003B53C7">
        <w:rPr>
          <w:rFonts w:hAnsi="宋体" w:cs="宋体"/>
        </w:rPr>
        <w:t xml:space="preserve">(6)Department of Pulmonary Medicine, Shenzhen Third People's Hospital, Shenzhen, </w:t>
      </w:r>
    </w:p>
    <w:p w:rsidR="003B53C7" w:rsidRPr="003B53C7" w:rsidRDefault="003B53C7" w:rsidP="003B53C7">
      <w:pPr>
        <w:pStyle w:val="a3"/>
        <w:rPr>
          <w:rFonts w:hAnsi="宋体" w:cs="宋体"/>
        </w:rPr>
      </w:pPr>
      <w:r w:rsidRPr="003B53C7">
        <w:rPr>
          <w:rFonts w:hAnsi="宋体" w:cs="宋体"/>
        </w:rPr>
        <w:t>518112, China. WXM_ZMU@163.com.</w:t>
      </w:r>
    </w:p>
    <w:p w:rsidR="003B53C7" w:rsidRPr="003B53C7" w:rsidRDefault="003B53C7" w:rsidP="003B53C7">
      <w:pPr>
        <w:pStyle w:val="a3"/>
        <w:rPr>
          <w:rFonts w:hAnsi="宋体" w:cs="宋体"/>
        </w:rPr>
      </w:pPr>
      <w:r w:rsidRPr="003B53C7">
        <w:rPr>
          <w:rFonts w:hAnsi="宋体" w:cs="宋体"/>
        </w:rPr>
        <w:t xml:space="preserve">(7)National Clinical Research Center for Infectious Diseases, Shenzhen Third </w:t>
      </w:r>
    </w:p>
    <w:p w:rsidR="003B53C7" w:rsidRPr="003B53C7" w:rsidRDefault="003B53C7" w:rsidP="003B53C7">
      <w:pPr>
        <w:pStyle w:val="a3"/>
        <w:rPr>
          <w:rFonts w:hAnsi="宋体" w:cs="宋体"/>
        </w:rPr>
      </w:pPr>
      <w:r w:rsidRPr="003B53C7">
        <w:rPr>
          <w:rFonts w:hAnsi="宋体" w:cs="宋体"/>
        </w:rPr>
        <w:lastRenderedPageBreak/>
        <w:t>People's Hospital, Shenzhen, 518112, China. lushuihua66@126.com.</w:t>
      </w:r>
    </w:p>
    <w:p w:rsidR="003B53C7" w:rsidRPr="003B53C7" w:rsidRDefault="003B53C7" w:rsidP="003B53C7">
      <w:pPr>
        <w:pStyle w:val="a3"/>
        <w:rPr>
          <w:rFonts w:hAnsi="宋体" w:cs="宋体"/>
        </w:rPr>
      </w:pPr>
      <w:r w:rsidRPr="003B53C7">
        <w:rPr>
          <w:rFonts w:hAnsi="宋体" w:cs="宋体"/>
        </w:rPr>
        <w:t xml:space="preserve">(8)Department of Pulmonary Medicine, Shenzhen Third People's Hospital, Shenzhen, </w:t>
      </w:r>
    </w:p>
    <w:p w:rsidR="003B53C7" w:rsidRPr="003B53C7" w:rsidRDefault="003B53C7" w:rsidP="003B53C7">
      <w:pPr>
        <w:pStyle w:val="a3"/>
        <w:rPr>
          <w:rFonts w:hAnsi="宋体" w:cs="宋体"/>
        </w:rPr>
      </w:pPr>
      <w:r w:rsidRPr="003B53C7">
        <w:rPr>
          <w:rFonts w:hAnsi="宋体" w:cs="宋体"/>
        </w:rPr>
        <w:t>518112, China. lushuihua66@126.com.</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 xml:space="preserve">Tuberculosis (TB) remains a major global public health challenge, with </w:t>
      </w:r>
    </w:p>
    <w:p w:rsidR="003B53C7" w:rsidRPr="003B53C7" w:rsidRDefault="003B53C7" w:rsidP="003B53C7">
      <w:pPr>
        <w:pStyle w:val="a3"/>
        <w:rPr>
          <w:rFonts w:hAnsi="宋体" w:cs="宋体"/>
        </w:rPr>
      </w:pPr>
      <w:r w:rsidRPr="003B53C7">
        <w:rPr>
          <w:rFonts w:hAnsi="宋体" w:cs="宋体"/>
        </w:rPr>
        <w:t xml:space="preserve">drug-resistant tuberculosis (DR-TB) presenting a serious threat to TB </w:t>
      </w:r>
    </w:p>
    <w:p w:rsidR="003B53C7" w:rsidRPr="003B53C7" w:rsidRDefault="003B53C7" w:rsidP="003B53C7">
      <w:pPr>
        <w:pStyle w:val="a3"/>
        <w:rPr>
          <w:rFonts w:hAnsi="宋体" w:cs="宋体"/>
        </w:rPr>
      </w:pPr>
      <w:r w:rsidRPr="003B53C7">
        <w:rPr>
          <w:rFonts w:hAnsi="宋体" w:cs="宋体"/>
        </w:rPr>
        <w:t xml:space="preserve">management. Conventional treatment faces challenges such as significant drug </w:t>
      </w:r>
    </w:p>
    <w:p w:rsidR="003B53C7" w:rsidRPr="003B53C7" w:rsidRDefault="003B53C7" w:rsidP="003B53C7">
      <w:pPr>
        <w:pStyle w:val="a3"/>
        <w:rPr>
          <w:rFonts w:hAnsi="宋体" w:cs="宋体"/>
        </w:rPr>
      </w:pPr>
      <w:r w:rsidRPr="003B53C7">
        <w:rPr>
          <w:rFonts w:hAnsi="宋体" w:cs="宋体"/>
        </w:rPr>
        <w:t xml:space="preserve">toxicity, frequent emergence of drug resistance, and compromised host immune </w:t>
      </w:r>
    </w:p>
    <w:p w:rsidR="003B53C7" w:rsidRPr="003B53C7" w:rsidRDefault="003B53C7" w:rsidP="003B53C7">
      <w:pPr>
        <w:pStyle w:val="a3"/>
        <w:rPr>
          <w:rFonts w:hAnsi="宋体" w:cs="宋体"/>
        </w:rPr>
      </w:pPr>
      <w:r w:rsidRPr="003B53C7">
        <w:rPr>
          <w:rFonts w:hAnsi="宋体" w:cs="宋体"/>
        </w:rPr>
        <w:t xml:space="preserve">microenvironment. These limitations, particularly in DR-TB cases, often lead to </w:t>
      </w:r>
    </w:p>
    <w:p w:rsidR="003B53C7" w:rsidRPr="003B53C7" w:rsidRDefault="003B53C7" w:rsidP="003B53C7">
      <w:pPr>
        <w:pStyle w:val="a3"/>
        <w:rPr>
          <w:rFonts w:hAnsi="宋体" w:cs="宋体"/>
        </w:rPr>
      </w:pPr>
      <w:r w:rsidRPr="003B53C7">
        <w:rPr>
          <w:rFonts w:hAnsi="宋体" w:cs="宋体"/>
        </w:rPr>
        <w:t xml:space="preserve">poor treatment outcomes and heightened recurrence rates, underscoring the need </w:t>
      </w:r>
    </w:p>
    <w:p w:rsidR="003B53C7" w:rsidRPr="003B53C7" w:rsidRDefault="003B53C7" w:rsidP="003B53C7">
      <w:pPr>
        <w:pStyle w:val="a3"/>
        <w:rPr>
          <w:rFonts w:hAnsi="宋体" w:cs="宋体"/>
        </w:rPr>
      </w:pPr>
      <w:r w:rsidRPr="003B53C7">
        <w:rPr>
          <w:rFonts w:hAnsi="宋体" w:cs="宋体"/>
        </w:rPr>
        <w:t xml:space="preserve">for complementary strategies. Cell-based host-directed therapy (HDT) emerges as </w:t>
      </w:r>
    </w:p>
    <w:p w:rsidR="003B53C7" w:rsidRPr="003B53C7" w:rsidRDefault="003B53C7" w:rsidP="003B53C7">
      <w:pPr>
        <w:pStyle w:val="a3"/>
        <w:rPr>
          <w:rFonts w:hAnsi="宋体" w:cs="宋体"/>
        </w:rPr>
      </w:pPr>
      <w:r w:rsidRPr="003B53C7">
        <w:rPr>
          <w:rFonts w:hAnsi="宋体" w:cs="宋体"/>
        </w:rPr>
        <w:t xml:space="preserve">a novel therapeutic strategy that may complement conventional drugs by directly </w:t>
      </w:r>
    </w:p>
    <w:p w:rsidR="003B53C7" w:rsidRPr="003B53C7" w:rsidRDefault="003B53C7" w:rsidP="003B53C7">
      <w:pPr>
        <w:pStyle w:val="a3"/>
        <w:rPr>
          <w:rFonts w:hAnsi="宋体" w:cs="宋体"/>
        </w:rPr>
      </w:pPr>
      <w:r w:rsidRPr="003B53C7">
        <w:rPr>
          <w:rFonts w:hAnsi="宋体" w:cs="宋体"/>
        </w:rPr>
        <w:t xml:space="preserve">modulating pathological immune responses and facilitating the repair of damaged </w:t>
      </w:r>
    </w:p>
    <w:p w:rsidR="003B53C7" w:rsidRPr="003B53C7" w:rsidRDefault="003B53C7" w:rsidP="003B53C7">
      <w:pPr>
        <w:pStyle w:val="a3"/>
        <w:rPr>
          <w:rFonts w:hAnsi="宋体" w:cs="宋体"/>
        </w:rPr>
      </w:pPr>
      <w:r w:rsidRPr="003B53C7">
        <w:rPr>
          <w:rFonts w:hAnsi="宋体" w:cs="宋体"/>
        </w:rPr>
        <w:t xml:space="preserve">tissue. This narrative review synthesizes preclinical and clinical data on cell </w:t>
      </w:r>
    </w:p>
    <w:p w:rsidR="003B53C7" w:rsidRPr="003B53C7" w:rsidRDefault="003B53C7" w:rsidP="003B53C7">
      <w:pPr>
        <w:pStyle w:val="a3"/>
        <w:rPr>
          <w:rFonts w:hAnsi="宋体" w:cs="宋体"/>
        </w:rPr>
      </w:pPr>
      <w:r w:rsidRPr="003B53C7">
        <w:rPr>
          <w:rFonts w:hAnsi="宋体" w:cs="宋体"/>
        </w:rPr>
        <w:t xml:space="preserve">therapy for TB. We focus on two distinct strategic approaches: (1) mesenchymal </w:t>
      </w:r>
    </w:p>
    <w:p w:rsidR="003B53C7" w:rsidRPr="003B53C7" w:rsidRDefault="003B53C7" w:rsidP="003B53C7">
      <w:pPr>
        <w:pStyle w:val="a3"/>
        <w:rPr>
          <w:rFonts w:hAnsi="宋体" w:cs="宋体"/>
        </w:rPr>
      </w:pPr>
      <w:r w:rsidRPr="003B53C7">
        <w:rPr>
          <w:rFonts w:hAnsi="宋体" w:cs="宋体"/>
        </w:rPr>
        <w:t xml:space="preserve">stem cell (MSC)-based therapies, which primarily exert immunomodulatory and </w:t>
      </w:r>
    </w:p>
    <w:p w:rsidR="003B53C7" w:rsidRPr="003B53C7" w:rsidRDefault="003B53C7" w:rsidP="003B53C7">
      <w:pPr>
        <w:pStyle w:val="a3"/>
        <w:rPr>
          <w:rFonts w:hAnsi="宋体" w:cs="宋体"/>
        </w:rPr>
      </w:pPr>
      <w:r w:rsidRPr="003B53C7">
        <w:rPr>
          <w:rFonts w:hAnsi="宋体" w:cs="宋体"/>
        </w:rPr>
        <w:t xml:space="preserve">tissue-repair functions, and (2) T cell-based adoptive cell therapies (ACTs), </w:t>
      </w:r>
    </w:p>
    <w:p w:rsidR="003B53C7" w:rsidRPr="003B53C7" w:rsidRDefault="003B53C7" w:rsidP="003B53C7">
      <w:pPr>
        <w:pStyle w:val="a3"/>
        <w:rPr>
          <w:rFonts w:hAnsi="宋体" w:cs="宋体"/>
        </w:rPr>
      </w:pPr>
      <w:r w:rsidRPr="003B53C7">
        <w:rPr>
          <w:rFonts w:hAnsi="宋体" w:cs="宋体"/>
        </w:rPr>
        <w:t xml:space="preserve">which are designed to enhance antimicrobial immunity directly. Current evidence, </w:t>
      </w:r>
    </w:p>
    <w:p w:rsidR="003B53C7" w:rsidRPr="003B53C7" w:rsidRDefault="003B53C7" w:rsidP="003B53C7">
      <w:pPr>
        <w:pStyle w:val="a3"/>
        <w:rPr>
          <w:rFonts w:hAnsi="宋体" w:cs="宋体"/>
        </w:rPr>
      </w:pPr>
      <w:r w:rsidRPr="003B53C7">
        <w:rPr>
          <w:rFonts w:hAnsi="宋体" w:cs="宋体"/>
        </w:rPr>
        <w:t xml:space="preserve">while promising, predominantly remains in the early exploratory stages or lacks </w:t>
      </w:r>
    </w:p>
    <w:p w:rsidR="003B53C7" w:rsidRPr="003B53C7" w:rsidRDefault="003B53C7" w:rsidP="003B53C7">
      <w:pPr>
        <w:pStyle w:val="a3"/>
        <w:rPr>
          <w:rFonts w:hAnsi="宋体" w:cs="宋体"/>
        </w:rPr>
      </w:pPr>
      <w:r w:rsidRPr="003B53C7">
        <w:rPr>
          <w:rFonts w:hAnsi="宋体" w:cs="宋体"/>
        </w:rPr>
        <w:t xml:space="preserve">robust evidence-based support. To facilitate successful translation, future </w:t>
      </w:r>
    </w:p>
    <w:p w:rsidR="003B53C7" w:rsidRPr="003B53C7" w:rsidRDefault="003B53C7" w:rsidP="003B53C7">
      <w:pPr>
        <w:pStyle w:val="a3"/>
        <w:rPr>
          <w:rFonts w:hAnsi="宋体" w:cs="宋体"/>
        </w:rPr>
      </w:pPr>
      <w:r w:rsidRPr="003B53C7">
        <w:rPr>
          <w:rFonts w:hAnsi="宋体" w:cs="宋体"/>
        </w:rPr>
        <w:t xml:space="preserve">research should focus on standardizing cell products, conducting comprehensive </w:t>
      </w:r>
    </w:p>
    <w:p w:rsidR="003B53C7" w:rsidRPr="003B53C7" w:rsidRDefault="003B53C7" w:rsidP="003B53C7">
      <w:pPr>
        <w:pStyle w:val="a3"/>
        <w:rPr>
          <w:rFonts w:hAnsi="宋体" w:cs="宋体"/>
        </w:rPr>
      </w:pPr>
      <w:r w:rsidRPr="003B53C7">
        <w:rPr>
          <w:rFonts w:hAnsi="宋体" w:cs="宋体"/>
        </w:rPr>
        <w:t xml:space="preserve">safety assessments and implementing more rigorous clinical trials. This review </w:t>
      </w:r>
    </w:p>
    <w:p w:rsidR="003B53C7" w:rsidRPr="003B53C7" w:rsidRDefault="003B53C7" w:rsidP="003B53C7">
      <w:pPr>
        <w:pStyle w:val="a3"/>
        <w:rPr>
          <w:rFonts w:hAnsi="宋体" w:cs="宋体"/>
        </w:rPr>
      </w:pPr>
      <w:r w:rsidRPr="003B53C7">
        <w:rPr>
          <w:rFonts w:hAnsi="宋体" w:cs="宋体"/>
        </w:rPr>
        <w:t xml:space="preserve">critically assesses the therapeutic potential and translational challenges of </w:t>
      </w:r>
    </w:p>
    <w:p w:rsidR="003B53C7" w:rsidRPr="003B53C7" w:rsidRDefault="003B53C7" w:rsidP="003B53C7">
      <w:pPr>
        <w:pStyle w:val="a3"/>
        <w:rPr>
          <w:rFonts w:hAnsi="宋体" w:cs="宋体"/>
        </w:rPr>
      </w:pPr>
      <w:r w:rsidRPr="003B53C7">
        <w:rPr>
          <w:rFonts w:hAnsi="宋体" w:cs="宋体"/>
        </w:rPr>
        <w:t>cell therapy for TB.</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hint="eastAsia"/>
        </w:rPr>
        <w:t>©</w:t>
      </w:r>
      <w:r w:rsidRPr="003B53C7">
        <w:rPr>
          <w:rFonts w:hAnsi="宋体" w:cs="宋体"/>
        </w:rPr>
        <w:t xml:space="preserve"> 2026. The Author(s).</w:t>
      </w:r>
    </w:p>
    <w:p w:rsidR="003B53C7" w:rsidRPr="003B53C7" w:rsidRDefault="003B53C7" w:rsidP="003B53C7">
      <w:pPr>
        <w:pStyle w:val="a3"/>
        <w:rPr>
          <w:rFonts w:hAnsi="宋体" w:cs="宋体"/>
        </w:rPr>
      </w:pPr>
    </w:p>
    <w:p w:rsidR="003B53C7" w:rsidRPr="003B53C7" w:rsidRDefault="003B53C7" w:rsidP="003B53C7">
      <w:pPr>
        <w:pStyle w:val="a3"/>
        <w:rPr>
          <w:rFonts w:hAnsi="宋体" w:cs="宋体"/>
        </w:rPr>
      </w:pPr>
      <w:r w:rsidRPr="003B53C7">
        <w:rPr>
          <w:rFonts w:hAnsi="宋体" w:cs="宋体"/>
        </w:rPr>
        <w:t>DOI: 10.1186/s13287-026-04978-7</w:t>
      </w:r>
    </w:p>
    <w:p w:rsidR="003B53C7" w:rsidRPr="003B53C7" w:rsidRDefault="003B53C7" w:rsidP="003B53C7">
      <w:pPr>
        <w:pStyle w:val="a3"/>
        <w:rPr>
          <w:rFonts w:hAnsi="宋体" w:cs="宋体"/>
        </w:rPr>
      </w:pPr>
      <w:r w:rsidRPr="003B53C7">
        <w:rPr>
          <w:rFonts w:hAnsi="宋体" w:cs="宋体"/>
        </w:rPr>
        <w:t>PMID: 41866557</w:t>
      </w:r>
    </w:p>
    <w:p w:rsidR="003B53C7" w:rsidRPr="003B53C7" w:rsidRDefault="003B53C7" w:rsidP="003B53C7">
      <w:pPr>
        <w:pStyle w:val="a3"/>
        <w:rPr>
          <w:rFonts w:hAnsi="宋体" w:cs="宋体"/>
        </w:rPr>
      </w:pPr>
    </w:p>
    <w:sectPr w:rsidR="003B53C7" w:rsidRPr="003B53C7"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45" w:rsidRDefault="00EE3745" w:rsidP="004C39AF">
      <w:r>
        <w:separator/>
      </w:r>
    </w:p>
  </w:endnote>
  <w:endnote w:type="continuationSeparator" w:id="0">
    <w:p w:rsidR="00EE3745" w:rsidRDefault="00EE3745"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45" w:rsidRDefault="00EE3745" w:rsidP="004C39AF">
      <w:r>
        <w:separator/>
      </w:r>
    </w:p>
  </w:footnote>
  <w:footnote w:type="continuationSeparator" w:id="0">
    <w:p w:rsidR="00EE3745" w:rsidRDefault="00EE3745"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47DE6"/>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3DA"/>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2DEE"/>
    <w:rsid w:val="000A3785"/>
    <w:rsid w:val="000A37B4"/>
    <w:rsid w:val="000A3C36"/>
    <w:rsid w:val="000A4B87"/>
    <w:rsid w:val="000A4CEA"/>
    <w:rsid w:val="000A50DC"/>
    <w:rsid w:val="000A5E88"/>
    <w:rsid w:val="000A60A5"/>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78"/>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3DB0"/>
    <w:rsid w:val="00124801"/>
    <w:rsid w:val="0012481A"/>
    <w:rsid w:val="00125C53"/>
    <w:rsid w:val="001266D9"/>
    <w:rsid w:val="0012692E"/>
    <w:rsid w:val="0012702F"/>
    <w:rsid w:val="001273F2"/>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A85"/>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B17"/>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211"/>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ADD"/>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885"/>
    <w:rsid w:val="0026793F"/>
    <w:rsid w:val="00270098"/>
    <w:rsid w:val="00270835"/>
    <w:rsid w:val="002708B4"/>
    <w:rsid w:val="002723F8"/>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B57"/>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18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3C7"/>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2E4B"/>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163A"/>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6AB"/>
    <w:rsid w:val="00444DB4"/>
    <w:rsid w:val="00445DE8"/>
    <w:rsid w:val="00446216"/>
    <w:rsid w:val="004464BD"/>
    <w:rsid w:val="004477C3"/>
    <w:rsid w:val="0045029C"/>
    <w:rsid w:val="004503C7"/>
    <w:rsid w:val="00450784"/>
    <w:rsid w:val="004507E5"/>
    <w:rsid w:val="00450CBC"/>
    <w:rsid w:val="00451367"/>
    <w:rsid w:val="00451F5A"/>
    <w:rsid w:val="004539B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6D7F"/>
    <w:rsid w:val="004674FC"/>
    <w:rsid w:val="00470389"/>
    <w:rsid w:val="00471697"/>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1F2F"/>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3DED"/>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4E8E"/>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507"/>
    <w:rsid w:val="00530E25"/>
    <w:rsid w:val="0053112F"/>
    <w:rsid w:val="00531289"/>
    <w:rsid w:val="00531421"/>
    <w:rsid w:val="00532246"/>
    <w:rsid w:val="005328FF"/>
    <w:rsid w:val="00532BEB"/>
    <w:rsid w:val="00533759"/>
    <w:rsid w:val="00534130"/>
    <w:rsid w:val="005347F2"/>
    <w:rsid w:val="00535A76"/>
    <w:rsid w:val="00535B0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6940"/>
    <w:rsid w:val="005E7A49"/>
    <w:rsid w:val="005E7EC3"/>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6F2"/>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0CA"/>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D12"/>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3EFD"/>
    <w:rsid w:val="006A4766"/>
    <w:rsid w:val="006A5A9E"/>
    <w:rsid w:val="006A5AA2"/>
    <w:rsid w:val="006A5C07"/>
    <w:rsid w:val="006A64E6"/>
    <w:rsid w:val="006A6A10"/>
    <w:rsid w:val="006A6CC7"/>
    <w:rsid w:val="006B0960"/>
    <w:rsid w:val="006B0D5E"/>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2710"/>
    <w:rsid w:val="006F3806"/>
    <w:rsid w:val="006F4189"/>
    <w:rsid w:val="006F57FE"/>
    <w:rsid w:val="006F5A02"/>
    <w:rsid w:val="006F5D99"/>
    <w:rsid w:val="006F722C"/>
    <w:rsid w:val="006F7D97"/>
    <w:rsid w:val="00700617"/>
    <w:rsid w:val="00701618"/>
    <w:rsid w:val="007022C0"/>
    <w:rsid w:val="00702454"/>
    <w:rsid w:val="0070247A"/>
    <w:rsid w:val="00702F1A"/>
    <w:rsid w:val="0070327A"/>
    <w:rsid w:val="0070328C"/>
    <w:rsid w:val="007037B6"/>
    <w:rsid w:val="00703A1F"/>
    <w:rsid w:val="00703B41"/>
    <w:rsid w:val="00703E18"/>
    <w:rsid w:val="00704113"/>
    <w:rsid w:val="00704D69"/>
    <w:rsid w:val="00705125"/>
    <w:rsid w:val="00705B95"/>
    <w:rsid w:val="00705C90"/>
    <w:rsid w:val="00706602"/>
    <w:rsid w:val="007069A1"/>
    <w:rsid w:val="00706E0B"/>
    <w:rsid w:val="007071E3"/>
    <w:rsid w:val="00707300"/>
    <w:rsid w:val="00707935"/>
    <w:rsid w:val="0071155C"/>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73D"/>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7B3"/>
    <w:rsid w:val="00770878"/>
    <w:rsid w:val="00770B16"/>
    <w:rsid w:val="00770E22"/>
    <w:rsid w:val="007720AA"/>
    <w:rsid w:val="007725B2"/>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3D31"/>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A87"/>
    <w:rsid w:val="007A2E23"/>
    <w:rsid w:val="007A32DC"/>
    <w:rsid w:val="007A3491"/>
    <w:rsid w:val="007A395A"/>
    <w:rsid w:val="007A3A3A"/>
    <w:rsid w:val="007A3E59"/>
    <w:rsid w:val="007A46E8"/>
    <w:rsid w:val="007A497C"/>
    <w:rsid w:val="007A5343"/>
    <w:rsid w:val="007A5E30"/>
    <w:rsid w:val="007A73EF"/>
    <w:rsid w:val="007B1066"/>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10"/>
    <w:rsid w:val="007D3F73"/>
    <w:rsid w:val="007D443B"/>
    <w:rsid w:val="007D492A"/>
    <w:rsid w:val="007D4B77"/>
    <w:rsid w:val="007D516D"/>
    <w:rsid w:val="007D541E"/>
    <w:rsid w:val="007D6012"/>
    <w:rsid w:val="007D611B"/>
    <w:rsid w:val="007D6BD0"/>
    <w:rsid w:val="007D767C"/>
    <w:rsid w:val="007D77CB"/>
    <w:rsid w:val="007D7944"/>
    <w:rsid w:val="007D7A0E"/>
    <w:rsid w:val="007D7DBD"/>
    <w:rsid w:val="007E117D"/>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2A91"/>
    <w:rsid w:val="00803553"/>
    <w:rsid w:val="00803BF7"/>
    <w:rsid w:val="00803DD0"/>
    <w:rsid w:val="008044E4"/>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132"/>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6D2"/>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59"/>
    <w:rsid w:val="008968A8"/>
    <w:rsid w:val="0089699F"/>
    <w:rsid w:val="0089772E"/>
    <w:rsid w:val="0089776F"/>
    <w:rsid w:val="00897DDA"/>
    <w:rsid w:val="00897FE8"/>
    <w:rsid w:val="008A03C4"/>
    <w:rsid w:val="008A0552"/>
    <w:rsid w:val="008A07BB"/>
    <w:rsid w:val="008A1336"/>
    <w:rsid w:val="008A1590"/>
    <w:rsid w:val="008A16CC"/>
    <w:rsid w:val="008A2631"/>
    <w:rsid w:val="008A26F4"/>
    <w:rsid w:val="008A2D78"/>
    <w:rsid w:val="008A33B8"/>
    <w:rsid w:val="008A376A"/>
    <w:rsid w:val="008A37BE"/>
    <w:rsid w:val="008A39E3"/>
    <w:rsid w:val="008A3A25"/>
    <w:rsid w:val="008A49B6"/>
    <w:rsid w:val="008A502C"/>
    <w:rsid w:val="008A67C7"/>
    <w:rsid w:val="008A68BD"/>
    <w:rsid w:val="008A7317"/>
    <w:rsid w:val="008B054D"/>
    <w:rsid w:val="008B0785"/>
    <w:rsid w:val="008B1ED5"/>
    <w:rsid w:val="008B2019"/>
    <w:rsid w:val="008B2B66"/>
    <w:rsid w:val="008B33A6"/>
    <w:rsid w:val="008B3F12"/>
    <w:rsid w:val="008B3F1B"/>
    <w:rsid w:val="008B4B63"/>
    <w:rsid w:val="008B4EA0"/>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1D9"/>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B6D"/>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D7956"/>
    <w:rsid w:val="009E08C3"/>
    <w:rsid w:val="009E11F2"/>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3835"/>
    <w:rsid w:val="00A05559"/>
    <w:rsid w:val="00A0565F"/>
    <w:rsid w:val="00A06BDE"/>
    <w:rsid w:val="00A06D7A"/>
    <w:rsid w:val="00A10063"/>
    <w:rsid w:val="00A1017A"/>
    <w:rsid w:val="00A107EE"/>
    <w:rsid w:val="00A11131"/>
    <w:rsid w:val="00A1297E"/>
    <w:rsid w:val="00A13244"/>
    <w:rsid w:val="00A158CB"/>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0F0"/>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C7C6D"/>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3DAC"/>
    <w:rsid w:val="00B25292"/>
    <w:rsid w:val="00B25FA5"/>
    <w:rsid w:val="00B261B8"/>
    <w:rsid w:val="00B265D4"/>
    <w:rsid w:val="00B26623"/>
    <w:rsid w:val="00B2673A"/>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792"/>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108"/>
    <w:rsid w:val="00B867B2"/>
    <w:rsid w:val="00B86B3E"/>
    <w:rsid w:val="00B86DD4"/>
    <w:rsid w:val="00B87449"/>
    <w:rsid w:val="00B876E3"/>
    <w:rsid w:val="00B90968"/>
    <w:rsid w:val="00B91619"/>
    <w:rsid w:val="00B94BD1"/>
    <w:rsid w:val="00B94E5F"/>
    <w:rsid w:val="00B94F3C"/>
    <w:rsid w:val="00B951D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4982"/>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5B99"/>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9F3"/>
    <w:rsid w:val="00BE7D2B"/>
    <w:rsid w:val="00BF0138"/>
    <w:rsid w:val="00BF03DF"/>
    <w:rsid w:val="00BF104A"/>
    <w:rsid w:val="00BF16D9"/>
    <w:rsid w:val="00BF1894"/>
    <w:rsid w:val="00BF1C70"/>
    <w:rsid w:val="00BF1EEC"/>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A91"/>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B5"/>
    <w:rsid w:val="00C265D2"/>
    <w:rsid w:val="00C26B0A"/>
    <w:rsid w:val="00C276FE"/>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468"/>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5CA7"/>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4A0"/>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340"/>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6E8"/>
    <w:rsid w:val="00CF7C98"/>
    <w:rsid w:val="00D00354"/>
    <w:rsid w:val="00D00903"/>
    <w:rsid w:val="00D00D57"/>
    <w:rsid w:val="00D0124E"/>
    <w:rsid w:val="00D0143F"/>
    <w:rsid w:val="00D030A3"/>
    <w:rsid w:val="00D030E9"/>
    <w:rsid w:val="00D031F2"/>
    <w:rsid w:val="00D03B68"/>
    <w:rsid w:val="00D03CA2"/>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6FD"/>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0274"/>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A3C"/>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1FC"/>
    <w:rsid w:val="00DE04E7"/>
    <w:rsid w:val="00DE0506"/>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32F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5DD"/>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6EA6"/>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D76"/>
    <w:rsid w:val="00EE0E48"/>
    <w:rsid w:val="00EE1533"/>
    <w:rsid w:val="00EE1C3C"/>
    <w:rsid w:val="00EE1D82"/>
    <w:rsid w:val="00EE235E"/>
    <w:rsid w:val="00EE23CD"/>
    <w:rsid w:val="00EE2ACF"/>
    <w:rsid w:val="00EE351C"/>
    <w:rsid w:val="00EE3745"/>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5E9"/>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11A"/>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59D"/>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573"/>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4264"/>
    <w:rsid w:val="00FE5D62"/>
    <w:rsid w:val="00FE6180"/>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706"/>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guanghui@caas.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XM_ZMU@163.com" TargetMode="External"/><Relationship Id="rId5" Type="http://schemas.openxmlformats.org/officeDocument/2006/relationships/webSettings" Target="webSettings.xml"/><Relationship Id="rId10" Type="http://schemas.openxmlformats.org/officeDocument/2006/relationships/hyperlink" Target="mailto:zhanlj@cnilas.org" TargetMode="External"/><Relationship Id="rId4" Type="http://schemas.openxmlformats.org/officeDocument/2006/relationships/settings" Target="settings.xml"/><Relationship Id="rId9" Type="http://schemas.openxmlformats.org/officeDocument/2006/relationships/hyperlink" Target="mailto:cpuwyj@cp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F488-5380-4F40-A0A9-F6EDC41F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24863</TotalTime>
  <Pages>56</Pages>
  <Words>19992</Words>
  <Characters>113961</Characters>
  <Application>Microsoft Office Word</Application>
  <DocSecurity>0</DocSecurity>
  <Lines>949</Lines>
  <Paragraphs>267</Paragraphs>
  <ScaleCrop>false</ScaleCrop>
  <Company/>
  <LinksUpToDate>false</LinksUpToDate>
  <CharactersWithSpaces>133686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3296</cp:revision>
  <dcterms:created xsi:type="dcterms:W3CDTF">2024-04-01T04:18:00Z</dcterms:created>
  <dcterms:modified xsi:type="dcterms:W3CDTF">2026-03-30T11:04:00Z</dcterms:modified>
</cp:coreProperties>
</file>