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865FC1">
        <w:rPr>
          <w:rFonts w:ascii="宋体" w:eastAsia="宋体" w:hAnsi="宋体" w:cs="宋体"/>
          <w:b/>
          <w:sz w:val="28"/>
          <w:szCs w:val="28"/>
        </w:rPr>
        <w:t>8</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3369D4">
        <w:rPr>
          <w:rFonts w:ascii="宋体" w:eastAsia="宋体" w:hAnsi="宋体" w:cs="宋体" w:hint="eastAsia"/>
          <w:b/>
          <w:sz w:val="28"/>
          <w:szCs w:val="28"/>
        </w:rPr>
        <w:t>3</w:t>
      </w:r>
      <w:r w:rsidR="003369D4">
        <w:rPr>
          <w:rFonts w:ascii="宋体" w:eastAsia="宋体" w:hAnsi="宋体" w:cs="宋体"/>
          <w:b/>
          <w:sz w:val="28"/>
          <w:szCs w:val="28"/>
        </w:rPr>
        <w:t>1</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4B7C58">
        <w:rPr>
          <w:rFonts w:ascii="宋体" w:eastAsia="宋体" w:hAnsi="宋体" w:cs="宋体"/>
          <w:b/>
          <w:color w:val="FF0000"/>
          <w:szCs w:val="24"/>
        </w:rPr>
        <w:t>2</w:t>
      </w:r>
      <w:r w:rsidRPr="00842D92">
        <w:rPr>
          <w:rFonts w:ascii="宋体" w:eastAsia="宋体" w:hAnsi="宋体" w:cs="宋体" w:hint="eastAsia"/>
          <w:b/>
          <w:color w:val="FF0000"/>
          <w:szCs w:val="24"/>
        </w:rPr>
        <w:t>/</w:t>
      </w:r>
      <w:r w:rsidR="00865FC1">
        <w:rPr>
          <w:rFonts w:ascii="宋体" w:eastAsia="宋体" w:hAnsi="宋体" w:cs="宋体"/>
          <w:b/>
          <w:color w:val="FF0000"/>
          <w:szCs w:val="24"/>
        </w:rPr>
        <w:t>16</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2F5970">
        <w:rPr>
          <w:rFonts w:ascii="宋体" w:eastAsia="宋体" w:hAnsi="宋体" w:cs="宋体"/>
          <w:b/>
          <w:color w:val="FF0000"/>
          <w:szCs w:val="24"/>
        </w:rPr>
        <w:t>2</w:t>
      </w:r>
      <w:r w:rsidRPr="00842D92">
        <w:rPr>
          <w:rFonts w:ascii="宋体" w:eastAsia="宋体" w:hAnsi="宋体" w:cs="宋体" w:hint="eastAsia"/>
          <w:b/>
          <w:color w:val="FF0000"/>
          <w:szCs w:val="24"/>
        </w:rPr>
        <w:t>/</w:t>
      </w:r>
      <w:r w:rsidR="00865FC1">
        <w:rPr>
          <w:rFonts w:ascii="宋体" w:eastAsia="宋体" w:hAnsi="宋体" w:cs="宋体"/>
          <w:b/>
          <w:color w:val="FF0000"/>
          <w:szCs w:val="24"/>
        </w:rPr>
        <w:t>22</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AD5AF3" w:rsidRPr="00AD5AF3" w:rsidRDefault="00AD5AF3" w:rsidP="00AD5AF3">
      <w:pPr>
        <w:rPr>
          <w:rFonts w:ascii="宋体" w:eastAsia="宋体" w:hAnsi="宋体" w:cs="宋体"/>
          <w:b/>
          <w:color w:val="FF0000"/>
          <w:szCs w:val="24"/>
        </w:rPr>
      </w:pPr>
      <w:r w:rsidRPr="00AD5AF3">
        <w:rPr>
          <w:rFonts w:ascii="宋体" w:eastAsia="宋体" w:hAnsi="宋体" w:cs="宋体"/>
          <w:b/>
          <w:color w:val="FF0000"/>
          <w:szCs w:val="24"/>
        </w:rPr>
        <w:t xml:space="preserve">1. Int J Gen Med. 2026 Feb 13;19:572335. doi: 10.2147/IJGM.S572335. eCollection </w:t>
      </w:r>
    </w:p>
    <w:p w:rsidR="00AD5AF3" w:rsidRPr="00AD5AF3" w:rsidRDefault="00AD5AF3" w:rsidP="00AD5AF3">
      <w:pPr>
        <w:rPr>
          <w:rFonts w:ascii="宋体" w:eastAsia="宋体" w:hAnsi="宋体" w:cs="宋体"/>
          <w:b/>
          <w:color w:val="FF0000"/>
          <w:szCs w:val="24"/>
        </w:rPr>
      </w:pPr>
      <w:r w:rsidRPr="00AD5AF3">
        <w:rPr>
          <w:rFonts w:ascii="宋体" w:eastAsia="宋体" w:hAnsi="宋体" w:cs="宋体"/>
          <w:b/>
          <w:color w:val="FF0000"/>
          <w:szCs w:val="24"/>
        </w:rPr>
        <w:t>2026.</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IFN-γ and IL-6 as Key Predicting Biomarkers for Active TB Among PLWH: Results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from Four Machine Learning Methods.</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Wan J(#)(1), Chongsuvivatwong V(#)(2), Zhang P(#)(1), Li Q(1), Zhao L(1), Zou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L(1), Zhao J(3), Dai J(1).</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b/>
          <w:color w:val="0070C0"/>
          <w:szCs w:val="24"/>
        </w:rPr>
      </w:pPr>
      <w:r w:rsidRPr="00AD5AF3">
        <w:rPr>
          <w:rFonts w:ascii="宋体" w:eastAsia="宋体" w:hAnsi="宋体" w:cs="宋体"/>
          <w:b/>
          <w:color w:val="0070C0"/>
          <w:szCs w:val="24"/>
        </w:rPr>
        <w:t>Juan Wan,</w:t>
      </w:r>
      <w:r w:rsidR="0097482B">
        <w:rPr>
          <w:rFonts w:ascii="宋体" w:eastAsia="宋体" w:hAnsi="宋体" w:cs="宋体"/>
          <w:b/>
          <w:color w:val="0070C0"/>
          <w:szCs w:val="24"/>
        </w:rPr>
        <w:t xml:space="preserve"> </w:t>
      </w:r>
      <w:r w:rsidRPr="00AD5AF3">
        <w:rPr>
          <w:rFonts w:ascii="宋体" w:eastAsia="宋体" w:hAnsi="宋体" w:cs="宋体"/>
          <w:b/>
          <w:color w:val="0070C0"/>
          <w:szCs w:val="24"/>
        </w:rPr>
        <w:t>Virasakdi Chongsuvivatwong,</w:t>
      </w:r>
      <w:r w:rsidR="0097482B">
        <w:rPr>
          <w:rFonts w:ascii="宋体" w:eastAsia="宋体" w:hAnsi="宋体" w:cs="宋体"/>
          <w:b/>
          <w:color w:val="0070C0"/>
          <w:szCs w:val="24"/>
        </w:rPr>
        <w:t xml:space="preserve"> </w:t>
      </w:r>
      <w:r w:rsidRPr="00AD5AF3">
        <w:rPr>
          <w:rFonts w:ascii="宋体" w:eastAsia="宋体" w:hAnsi="宋体" w:cs="宋体"/>
          <w:b/>
          <w:color w:val="0070C0"/>
          <w:szCs w:val="24"/>
        </w:rPr>
        <w:t>Pei Zhang,</w:t>
      </w:r>
      <w:r w:rsidR="0097482B">
        <w:rPr>
          <w:rFonts w:ascii="宋体" w:eastAsia="宋体" w:hAnsi="宋体" w:cs="宋体"/>
          <w:b/>
          <w:color w:val="0070C0"/>
          <w:szCs w:val="24"/>
        </w:rPr>
        <w:t xml:space="preserve"> </w:t>
      </w:r>
      <w:r w:rsidRPr="00AD5AF3">
        <w:rPr>
          <w:rFonts w:ascii="宋体" w:eastAsia="宋体" w:hAnsi="宋体" w:cs="宋体"/>
          <w:b/>
          <w:color w:val="0070C0"/>
          <w:szCs w:val="24"/>
        </w:rPr>
        <w:t>Qiujing Li,</w:t>
      </w:r>
      <w:r w:rsidR="0097482B">
        <w:rPr>
          <w:rFonts w:ascii="宋体" w:eastAsia="宋体" w:hAnsi="宋体" w:cs="宋体"/>
          <w:b/>
          <w:color w:val="0070C0"/>
          <w:szCs w:val="24"/>
        </w:rPr>
        <w:t xml:space="preserve"> </w:t>
      </w:r>
      <w:r w:rsidRPr="00AD5AF3">
        <w:rPr>
          <w:rFonts w:ascii="宋体" w:eastAsia="宋体" w:hAnsi="宋体" w:cs="宋体"/>
          <w:b/>
          <w:color w:val="0070C0"/>
          <w:szCs w:val="24"/>
        </w:rPr>
        <w:t>Liping Zhao,</w:t>
      </w:r>
      <w:r w:rsidR="0097482B">
        <w:rPr>
          <w:rFonts w:ascii="宋体" w:eastAsia="宋体" w:hAnsi="宋体" w:cs="宋体"/>
          <w:b/>
          <w:color w:val="0070C0"/>
          <w:szCs w:val="24"/>
        </w:rPr>
        <w:t xml:space="preserve"> </w:t>
      </w:r>
      <w:r w:rsidRPr="00AD5AF3">
        <w:rPr>
          <w:rFonts w:ascii="宋体" w:eastAsia="宋体" w:hAnsi="宋体" w:cs="宋体"/>
          <w:b/>
          <w:color w:val="0070C0"/>
          <w:szCs w:val="24"/>
        </w:rPr>
        <w:t>Lingqing Zou,</w:t>
      </w:r>
      <w:r w:rsidR="0097482B">
        <w:rPr>
          <w:rFonts w:ascii="宋体" w:eastAsia="宋体" w:hAnsi="宋体" w:cs="宋体"/>
          <w:b/>
          <w:color w:val="0070C0"/>
          <w:szCs w:val="24"/>
        </w:rPr>
        <w:t xml:space="preserve"> </w:t>
      </w:r>
      <w:r w:rsidRPr="00AD5AF3">
        <w:rPr>
          <w:rFonts w:ascii="宋体" w:eastAsia="宋体" w:hAnsi="宋体" w:cs="宋体"/>
          <w:b/>
          <w:color w:val="0070C0"/>
          <w:szCs w:val="24"/>
        </w:rPr>
        <w:t>Jun Zhao,</w:t>
      </w:r>
      <w:r w:rsidR="0097482B">
        <w:rPr>
          <w:rFonts w:ascii="宋体" w:eastAsia="宋体" w:hAnsi="宋体" w:cs="宋体"/>
          <w:b/>
          <w:color w:val="0070C0"/>
          <w:szCs w:val="24"/>
        </w:rPr>
        <w:t xml:space="preserve"> </w:t>
      </w:r>
      <w:r w:rsidRPr="00AD5AF3">
        <w:rPr>
          <w:rFonts w:ascii="宋体" w:eastAsia="宋体" w:hAnsi="宋体" w:cs="宋体"/>
          <w:b/>
          <w:color w:val="0070C0"/>
          <w:szCs w:val="24"/>
        </w:rPr>
        <w:t>Jingyi Dai</w:t>
      </w:r>
      <w:r w:rsidR="00163C2D">
        <w:rPr>
          <w:rFonts w:ascii="宋体" w:eastAsia="宋体" w:hAnsi="宋体" w:cs="宋体" w:hint="eastAsia"/>
          <w:b/>
          <w:color w:val="0070C0"/>
          <w:szCs w:val="24"/>
        </w:rPr>
        <w:t>*</w:t>
      </w:r>
    </w:p>
    <w:p w:rsidR="00AD5AF3" w:rsidRPr="00163C2D" w:rsidRDefault="00163C2D" w:rsidP="00AD5AF3">
      <w:pPr>
        <w:rPr>
          <w:rFonts w:ascii="宋体" w:eastAsia="宋体" w:hAnsi="宋体" w:cs="宋体"/>
          <w:b/>
          <w:color w:val="0070C0"/>
          <w:szCs w:val="24"/>
        </w:rPr>
      </w:pPr>
      <w:r w:rsidRPr="00163C2D">
        <w:rPr>
          <w:rFonts w:ascii="宋体" w:eastAsia="宋体" w:hAnsi="宋体" w:cs="宋体" w:hint="eastAsia"/>
          <w:b/>
          <w:color w:val="0070C0"/>
          <w:szCs w:val="24"/>
        </w:rPr>
        <w:t>*</w:t>
      </w:r>
      <w:r w:rsidRPr="00163C2D">
        <w:rPr>
          <w:rFonts w:ascii="宋体" w:eastAsia="宋体" w:hAnsi="宋体" w:cs="宋体"/>
          <w:b/>
          <w:color w:val="0070C0"/>
          <w:szCs w:val="24"/>
        </w:rPr>
        <w:t>Correspondence: Jingyi Dai, Email daijingyidjy@163.com</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Author information:</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(1)Department of Public Laboratory, The Third People's Hospital of Kunming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/Infectious Disease Clinical Medical Center of Yunnan Province, Kunming, Yunnan,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People's Republic of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(2)Epidemiology Unit, Faculty of Medicine, Prince of Songkla University, Hat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Yai, Songkhla, Thailand.</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(3)School of Public Health, Hubei University of Medicine, Shiyan, Hubei,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People's Republic of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(#)Contributed equally</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 xml:space="preserve">PURPOSE: </w:t>
      </w:r>
      <w:r w:rsidRPr="00AD5AF3">
        <w:rPr>
          <w:rFonts w:ascii="宋体" w:eastAsia="宋体" w:hAnsi="宋体" w:cs="宋体"/>
          <w:color w:val="000000" w:themeColor="text1"/>
          <w:szCs w:val="24"/>
        </w:rPr>
        <w:t xml:space="preserve">Tuberculosis remains a major cause of mortality in people living with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HIV (PLWH), yet early diagnosis remains challenging. This study aimed to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identify novel biomarker combinations and develop machine learning models, and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to predict active TB in PLWH in a random and a chronological subset.</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PATIENTS AND METHODS:</w:t>
      </w:r>
      <w:r w:rsidRPr="00AD5AF3">
        <w:rPr>
          <w:rFonts w:ascii="宋体" w:eastAsia="宋体" w:hAnsi="宋体" w:cs="宋体"/>
          <w:color w:val="000000" w:themeColor="text1"/>
          <w:szCs w:val="24"/>
        </w:rPr>
        <w:t xml:space="preserve"> We enrolled 760 PLWH with pulmonary symptoms. Demographic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and clinical data and cytokine profiles were analyzed. Participants were first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randomly split into training and validation sets. Subsequently, the whole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dataset was re-analysed using the first 609 records as the training set and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subsequent 151 records as the test set. Four models were developed with 10-fold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cross-validation, incorporating feature selection and hyperparameter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optimization. Model performance was assessed through ROC-AUC, sensitivity,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lastRenderedPageBreak/>
        <w:t>specificity, and variable importance analysis.</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RESULTS:</w:t>
      </w:r>
      <w:r w:rsidRPr="00AD5AF3">
        <w:rPr>
          <w:rFonts w:ascii="宋体" w:eastAsia="宋体" w:hAnsi="宋体" w:cs="宋体"/>
          <w:color w:val="000000" w:themeColor="text1"/>
          <w:szCs w:val="24"/>
        </w:rPr>
        <w:t xml:space="preserve"> For the randomly split datasets, with active TB patients showed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significantly elevated IFN-γ (median 5.7 vs 3.9 pg/mL, P&lt;0.001) and IL-6 levels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(25.3 vs 13.2 pg/mL, P&lt;0.001) compared to without active TB cases. These two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biomarkers were strong predictors based on the gradient boosting machine (GBM)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model. AUCs (95% CI) on the randomly selected training dataset, was 0.96 (0.95,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0.97). That on the randomly selected test dataset was 0.73 (95% CI: 0.65-0.81).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However, on chronological order, GBM model trained from the first 609 records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AUC of 0.92 (0.91, 0.94) poorly predicted the 151 final records with the AUC of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0.66 (0.58, 0.75).</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 xml:space="preserve">CONCLUSION: </w:t>
      </w:r>
      <w:r w:rsidRPr="00AD5AF3">
        <w:rPr>
          <w:rFonts w:ascii="宋体" w:eastAsia="宋体" w:hAnsi="宋体" w:cs="宋体"/>
          <w:color w:val="000000" w:themeColor="text1"/>
          <w:szCs w:val="24"/>
        </w:rPr>
        <w:t xml:space="preserve">TB might have activated the two inflammatory biomarkers among the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PLWH. The best predictive machine learning method still have limitation in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generalizability to predict the outcome on other data sets.</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hint="eastAsia"/>
          <w:color w:val="000000" w:themeColor="text1"/>
          <w:szCs w:val="24"/>
        </w:rPr>
        <w:t>©</w:t>
      </w:r>
      <w:r w:rsidRPr="00AD5AF3">
        <w:rPr>
          <w:rFonts w:ascii="宋体" w:eastAsia="宋体" w:hAnsi="宋体" w:cs="宋体"/>
          <w:color w:val="000000" w:themeColor="text1"/>
          <w:szCs w:val="24"/>
        </w:rPr>
        <w:t xml:space="preserve"> 2026 Wan et al.</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DOI: 10.2147/IJGM.S572335</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PMCID: PMC12915434</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PMID: 41716681</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b/>
          <w:color w:val="FF0000"/>
          <w:szCs w:val="24"/>
        </w:rPr>
      </w:pPr>
      <w:r w:rsidRPr="00AD5AF3">
        <w:rPr>
          <w:rFonts w:ascii="宋体" w:eastAsia="宋体" w:hAnsi="宋体" w:cs="宋体"/>
          <w:b/>
          <w:color w:val="FF0000"/>
          <w:szCs w:val="24"/>
        </w:rPr>
        <w:t>2. Infect Drug Resist. 2026 Feb 13;19:542863. doi: 10.2147/IDR.S542863. eCollection 2026.</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A Nomogram Predictive Model for Drug-Resistant Tuberculosis Detection by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GeneXpert MTB/RIF Assay in Paediatric Patients.</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Wang L(#)(1), Ma W(#)(1), Wei N(1), Guo W(2), Zhao D(1), Zhou N(1), Guo X(1),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Han M(1), Zhang F(1), Guo C(2), Li S(1).</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b/>
          <w:color w:val="0070C0"/>
          <w:szCs w:val="24"/>
        </w:rPr>
      </w:pPr>
      <w:r w:rsidRPr="00AD5AF3">
        <w:rPr>
          <w:rFonts w:ascii="宋体" w:eastAsia="宋体" w:hAnsi="宋体" w:cs="宋体"/>
          <w:b/>
          <w:color w:val="0070C0"/>
          <w:szCs w:val="24"/>
        </w:rPr>
        <w:t>Lingchao Wang,</w:t>
      </w:r>
      <w:r w:rsidR="00EE7DAF">
        <w:rPr>
          <w:rFonts w:ascii="宋体" w:eastAsia="宋体" w:hAnsi="宋体" w:cs="宋体"/>
          <w:b/>
          <w:color w:val="0070C0"/>
          <w:szCs w:val="24"/>
        </w:rPr>
        <w:t xml:space="preserve"> </w:t>
      </w:r>
      <w:r w:rsidRPr="00AD5AF3">
        <w:rPr>
          <w:rFonts w:ascii="宋体" w:eastAsia="宋体" w:hAnsi="宋体" w:cs="宋体"/>
          <w:b/>
          <w:color w:val="0070C0"/>
          <w:szCs w:val="24"/>
        </w:rPr>
        <w:t>Weiwei Ma,</w:t>
      </w:r>
      <w:r w:rsidR="00EE7DAF">
        <w:rPr>
          <w:rFonts w:ascii="宋体" w:eastAsia="宋体" w:hAnsi="宋体" w:cs="宋体"/>
          <w:b/>
          <w:color w:val="0070C0"/>
          <w:szCs w:val="24"/>
        </w:rPr>
        <w:t xml:space="preserve"> </w:t>
      </w:r>
      <w:r w:rsidRPr="00AD5AF3">
        <w:rPr>
          <w:rFonts w:ascii="宋体" w:eastAsia="宋体" w:hAnsi="宋体" w:cs="宋体"/>
          <w:b/>
          <w:color w:val="0070C0"/>
          <w:szCs w:val="24"/>
        </w:rPr>
        <w:t>Na Wei,</w:t>
      </w:r>
      <w:r w:rsidR="00EE7DAF">
        <w:rPr>
          <w:rFonts w:ascii="宋体" w:eastAsia="宋体" w:hAnsi="宋体" w:cs="宋体"/>
          <w:b/>
          <w:color w:val="0070C0"/>
          <w:szCs w:val="24"/>
        </w:rPr>
        <w:t xml:space="preserve"> </w:t>
      </w:r>
      <w:r w:rsidRPr="00AD5AF3">
        <w:rPr>
          <w:rFonts w:ascii="宋体" w:eastAsia="宋体" w:hAnsi="宋体" w:cs="宋体"/>
          <w:b/>
          <w:color w:val="0070C0"/>
          <w:szCs w:val="24"/>
        </w:rPr>
        <w:t>Weijie Guo,</w:t>
      </w:r>
      <w:r w:rsidR="00EE7DAF">
        <w:rPr>
          <w:rFonts w:ascii="宋体" w:eastAsia="宋体" w:hAnsi="宋体" w:cs="宋体"/>
          <w:b/>
          <w:color w:val="0070C0"/>
          <w:szCs w:val="24"/>
        </w:rPr>
        <w:t xml:space="preserve"> </w:t>
      </w:r>
      <w:r w:rsidRPr="00AD5AF3">
        <w:rPr>
          <w:rFonts w:ascii="宋体" w:eastAsia="宋体" w:hAnsi="宋体" w:cs="宋体"/>
          <w:b/>
          <w:color w:val="0070C0"/>
          <w:szCs w:val="24"/>
        </w:rPr>
        <w:t>Dean Zhao</w:t>
      </w:r>
      <w:r w:rsidR="00856529">
        <w:rPr>
          <w:rFonts w:ascii="宋体" w:eastAsia="宋体" w:hAnsi="宋体" w:cs="宋体" w:hint="eastAsia"/>
          <w:b/>
          <w:color w:val="0070C0"/>
          <w:szCs w:val="24"/>
        </w:rPr>
        <w:t>*</w:t>
      </w:r>
      <w:r w:rsidRPr="00AD5AF3">
        <w:rPr>
          <w:rFonts w:ascii="宋体" w:eastAsia="宋体" w:hAnsi="宋体" w:cs="宋体"/>
          <w:b/>
          <w:color w:val="0070C0"/>
          <w:szCs w:val="24"/>
        </w:rPr>
        <w:t>,</w:t>
      </w:r>
      <w:r w:rsidR="00EE7DAF">
        <w:rPr>
          <w:rFonts w:ascii="宋体" w:eastAsia="宋体" w:hAnsi="宋体" w:cs="宋体"/>
          <w:b/>
          <w:color w:val="0070C0"/>
          <w:szCs w:val="24"/>
        </w:rPr>
        <w:t xml:space="preserve"> </w:t>
      </w:r>
      <w:r w:rsidRPr="00AD5AF3">
        <w:rPr>
          <w:rFonts w:ascii="宋体" w:eastAsia="宋体" w:hAnsi="宋体" w:cs="宋体"/>
          <w:b/>
          <w:color w:val="0070C0"/>
          <w:szCs w:val="24"/>
        </w:rPr>
        <w:t>Nan Zhou,</w:t>
      </w:r>
      <w:r w:rsidR="00EE7DAF">
        <w:rPr>
          <w:rFonts w:ascii="宋体" w:eastAsia="宋体" w:hAnsi="宋体" w:cs="宋体"/>
          <w:b/>
          <w:color w:val="0070C0"/>
          <w:szCs w:val="24"/>
        </w:rPr>
        <w:t xml:space="preserve"> </w:t>
      </w:r>
      <w:r w:rsidRPr="00AD5AF3">
        <w:rPr>
          <w:rFonts w:ascii="宋体" w:eastAsia="宋体" w:hAnsi="宋体" w:cs="宋体"/>
          <w:b/>
          <w:color w:val="0070C0"/>
          <w:szCs w:val="24"/>
        </w:rPr>
        <w:t>Xiaonan Guo,</w:t>
      </w:r>
      <w:r w:rsidR="00EE7DAF">
        <w:rPr>
          <w:rFonts w:ascii="宋体" w:eastAsia="宋体" w:hAnsi="宋体" w:cs="宋体"/>
          <w:b/>
          <w:color w:val="0070C0"/>
          <w:szCs w:val="24"/>
        </w:rPr>
        <w:t xml:space="preserve"> </w:t>
      </w:r>
      <w:r w:rsidRPr="00AD5AF3">
        <w:rPr>
          <w:rFonts w:ascii="宋体" w:eastAsia="宋体" w:hAnsi="宋体" w:cs="宋体"/>
          <w:b/>
          <w:color w:val="0070C0"/>
          <w:szCs w:val="24"/>
        </w:rPr>
        <w:t>Meigui Han,</w:t>
      </w:r>
      <w:r w:rsidR="00EE7DAF">
        <w:rPr>
          <w:rFonts w:ascii="宋体" w:eastAsia="宋体" w:hAnsi="宋体" w:cs="宋体"/>
          <w:b/>
          <w:color w:val="0070C0"/>
          <w:szCs w:val="24"/>
        </w:rPr>
        <w:t xml:space="preserve"> </w:t>
      </w:r>
      <w:r w:rsidRPr="00AD5AF3">
        <w:rPr>
          <w:rFonts w:ascii="宋体" w:eastAsia="宋体" w:hAnsi="宋体" w:cs="宋体"/>
          <w:b/>
          <w:color w:val="0070C0"/>
          <w:szCs w:val="24"/>
        </w:rPr>
        <w:t>Fangmin Zhang,</w:t>
      </w:r>
      <w:r w:rsidR="00EE7DAF">
        <w:rPr>
          <w:rFonts w:ascii="宋体" w:eastAsia="宋体" w:hAnsi="宋体" w:cs="宋体"/>
          <w:b/>
          <w:color w:val="0070C0"/>
          <w:szCs w:val="24"/>
        </w:rPr>
        <w:t xml:space="preserve"> </w:t>
      </w:r>
      <w:r w:rsidRPr="00AD5AF3">
        <w:rPr>
          <w:rFonts w:ascii="宋体" w:eastAsia="宋体" w:hAnsi="宋体" w:cs="宋体"/>
          <w:b/>
          <w:color w:val="0070C0"/>
          <w:szCs w:val="24"/>
        </w:rPr>
        <w:t>Can Guo,</w:t>
      </w:r>
      <w:r w:rsidR="00EE7DAF">
        <w:rPr>
          <w:rFonts w:ascii="宋体" w:eastAsia="宋体" w:hAnsi="宋体" w:cs="宋体"/>
          <w:b/>
          <w:color w:val="0070C0"/>
          <w:szCs w:val="24"/>
        </w:rPr>
        <w:t xml:space="preserve"> </w:t>
      </w:r>
      <w:r w:rsidRPr="00AD5AF3">
        <w:rPr>
          <w:rFonts w:ascii="宋体" w:eastAsia="宋体" w:hAnsi="宋体" w:cs="宋体"/>
          <w:b/>
          <w:color w:val="0070C0"/>
          <w:szCs w:val="24"/>
        </w:rPr>
        <w:t>Shujun Li</w:t>
      </w:r>
      <w:r w:rsidR="00856529">
        <w:rPr>
          <w:rFonts w:ascii="宋体" w:eastAsia="宋体" w:hAnsi="宋体" w:cs="宋体" w:hint="eastAsia"/>
          <w:b/>
          <w:color w:val="0070C0"/>
          <w:szCs w:val="24"/>
        </w:rPr>
        <w:t>*</w:t>
      </w:r>
    </w:p>
    <w:p w:rsidR="00AD5AF3" w:rsidRPr="00AD5AF3" w:rsidRDefault="00856529" w:rsidP="00AD5AF3">
      <w:pPr>
        <w:rPr>
          <w:rFonts w:ascii="宋体" w:eastAsia="宋体" w:hAnsi="宋体" w:cs="宋体"/>
          <w:b/>
          <w:color w:val="0070C0"/>
          <w:szCs w:val="24"/>
        </w:rPr>
      </w:pPr>
      <w:r>
        <w:rPr>
          <w:rFonts w:ascii="宋体" w:eastAsia="宋体" w:hAnsi="宋体" w:cs="宋体" w:hint="eastAsia"/>
          <w:b/>
          <w:color w:val="0070C0"/>
          <w:szCs w:val="24"/>
        </w:rPr>
        <w:t>*</w:t>
      </w:r>
      <w:r w:rsidRPr="00856529">
        <w:rPr>
          <w:rFonts w:ascii="宋体" w:eastAsia="宋体" w:hAnsi="宋体" w:cs="宋体"/>
          <w:b/>
          <w:color w:val="0070C0"/>
          <w:szCs w:val="24"/>
        </w:rPr>
        <w:t>Correspondence: Shujun Li</w:t>
      </w:r>
      <w:r>
        <w:rPr>
          <w:rFonts w:ascii="宋体" w:eastAsia="宋体" w:hAnsi="宋体" w:cs="宋体" w:hint="eastAsia"/>
          <w:b/>
          <w:color w:val="0070C0"/>
          <w:szCs w:val="24"/>
        </w:rPr>
        <w:t>，</w:t>
      </w:r>
      <w:r w:rsidRPr="00856529">
        <w:rPr>
          <w:rFonts w:ascii="宋体" w:eastAsia="宋体" w:hAnsi="宋体" w:cs="宋体"/>
          <w:b/>
          <w:color w:val="0070C0"/>
          <w:szCs w:val="24"/>
        </w:rPr>
        <w:t>ruolin2223@126.com; Dean Zhao, zhaodean6@21cn.com</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Author information:</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(1)Department of Pediatric, The First Affiliated Hospital of Henan Medical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University (formerly The First Affiliated Hospital of Xinxiang Medical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University), Weihui, 453100, People's Republic of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(2)Department of Tuberculosis, The First Affiliated Hospital of Henan Medical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University (formerly The First Affiliated Hospital of Xinxiang Medical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University), Weihui, 453100, People's Republic of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(#)Contributed equally</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 xml:space="preserve">OBJECTIVE: </w:t>
      </w:r>
      <w:r w:rsidRPr="00AD5AF3">
        <w:rPr>
          <w:rFonts w:ascii="宋体" w:eastAsia="宋体" w:hAnsi="宋体" w:cs="宋体"/>
          <w:color w:val="000000" w:themeColor="text1"/>
          <w:szCs w:val="24"/>
        </w:rPr>
        <w:t xml:space="preserve">To develop and validate a clinical-imaging integrated nomogram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hint="eastAsia"/>
          <w:color w:val="000000" w:themeColor="text1"/>
          <w:szCs w:val="24"/>
        </w:rPr>
        <w:t xml:space="preserve">predictive model for DR-TB risk in pediatric patients (≤18 years), and to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lastRenderedPageBreak/>
        <w:t xml:space="preserve">evaluate the diagnostic performance of the GeneXpert MTB/RIF assay in this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context.</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hint="eastAsia"/>
          <w:b/>
          <w:color w:val="000000" w:themeColor="text1"/>
          <w:szCs w:val="24"/>
        </w:rPr>
        <w:t>METHODS:</w:t>
      </w:r>
      <w:r w:rsidRPr="00AD5AF3">
        <w:rPr>
          <w:rFonts w:ascii="宋体" w:eastAsia="宋体" w:hAnsi="宋体" w:cs="宋体" w:hint="eastAsia"/>
          <w:color w:val="000000" w:themeColor="text1"/>
          <w:szCs w:val="24"/>
        </w:rPr>
        <w:t xml:space="preserve"> This retrospective study included 223 patients with TB aged ≤18 years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hospitalised between 1 July 2018 and 31 December 2023. Drug resistance profiles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were analysed, and the clinical/imaging features of DR-TB were compared with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those of drug-susceptible TB (DS-TB). Multivariate logistic regression was used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to identify DR-TB risk factors.</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RESULTS:</w:t>
      </w:r>
      <w:r w:rsidRPr="00AD5AF3">
        <w:rPr>
          <w:rFonts w:ascii="宋体" w:eastAsia="宋体" w:hAnsi="宋体" w:cs="宋体"/>
          <w:color w:val="000000" w:themeColor="text1"/>
          <w:szCs w:val="24"/>
        </w:rPr>
        <w:t xml:space="preserve"> Of the 223 patients, 73.5% had DS-TB and 26.5% had DR-TB (including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13.5% with multidrug-resistant TB). Resistance rates to first-line drugs were as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follows: isoniazid 22.4%, rifampicin 16.1%, streptomycin 8.1% and ethambutol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3.6%. Independent DR-TB risk factors were retreatment (odds ratio [OR] = 5.303,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95% confidence interval [CI]: 1.378-20.414), smoking history (OR = 4.129, 95%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CI: 1.233-13.825), right middle lobe involvement (OR = 3.004, 95% CI: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1.148-7.863) and cavity formation (OR = 2.950, 95% CI: 1.325-6.567) (all P &lt;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0.05). A nomogram model was developed, with an area under the curve of 0.776,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showing effective predictive performance and clinical utility. The GeneXpert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MTB/RIF assay had 87.5% sensitivity and 90.48% specificity for detecting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rifampicin resistance, with good agreement with drug susceptibility testing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(kappa 0.751) (P &lt; 0.001). No significant differences in T-lymphocyte subsets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were found between the DR-TB and DS-TB groups.</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 xml:space="preserve">CONCLUSION: </w:t>
      </w:r>
      <w:r w:rsidRPr="00AD5AF3">
        <w:rPr>
          <w:rFonts w:ascii="宋体" w:eastAsia="宋体" w:hAnsi="宋体" w:cs="宋体"/>
          <w:color w:val="000000" w:themeColor="text1"/>
          <w:szCs w:val="24"/>
        </w:rPr>
        <w:t xml:space="preserve">In children and adolescents, TB is more common in older individuals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and consists primarily of new cases. The nomogram model has good predictive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value for DR-TB risk. Key predictors include retreatment, smoking, right middle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lobe involvement and cavity formation. The GeneXpert MTB/RIF assay is a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potential early screening tool for DR-TB. Further validation with larger samples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is needed.</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hint="eastAsia"/>
          <w:color w:val="000000" w:themeColor="text1"/>
          <w:szCs w:val="24"/>
        </w:rPr>
        <w:t>©</w:t>
      </w:r>
      <w:r w:rsidRPr="00AD5AF3">
        <w:rPr>
          <w:rFonts w:ascii="宋体" w:eastAsia="宋体" w:hAnsi="宋体" w:cs="宋体"/>
          <w:color w:val="000000" w:themeColor="text1"/>
          <w:szCs w:val="24"/>
        </w:rPr>
        <w:t xml:space="preserve"> 2026 Wang et al.</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DOI: 10.2147/IDR.S542863</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PMCID: PMC12912123</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PMID: 41710377</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b/>
          <w:color w:val="FF0000"/>
          <w:szCs w:val="24"/>
        </w:rPr>
      </w:pPr>
      <w:r w:rsidRPr="00AD5AF3">
        <w:rPr>
          <w:rFonts w:ascii="宋体" w:eastAsia="宋体" w:hAnsi="宋体" w:cs="宋体"/>
          <w:b/>
          <w:color w:val="FF0000"/>
          <w:szCs w:val="24"/>
        </w:rPr>
        <w:t>3. Infect Drug Resist. 2026 Feb 13;19:590648. doi: 10.2147/IDR.S590648. eCollection 2026.</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Diagnosis and Therapeutic Challenges of Drug-Resistant Tuberculosis Infection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After Kidney Transplantation: A Rare Case Report.</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Song C(#)(1)(2), Zhao CY(#)(1)(2), Huang XW(#)(1)(2), Mo CJ(2), Qiang HB(1), Lin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XS(2), Huang ZT(2), Xie ZH(1), Zhu QD(1).</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b/>
          <w:color w:val="0070C0"/>
          <w:szCs w:val="24"/>
        </w:rPr>
      </w:pPr>
      <w:r w:rsidRPr="00AD5AF3">
        <w:rPr>
          <w:rFonts w:ascii="宋体" w:eastAsia="宋体" w:hAnsi="宋体" w:cs="宋体"/>
          <w:b/>
          <w:color w:val="0070C0"/>
          <w:szCs w:val="24"/>
        </w:rPr>
        <w:t>Chang Song,</w:t>
      </w:r>
      <w:r w:rsidR="00B61635">
        <w:rPr>
          <w:rFonts w:ascii="宋体" w:eastAsia="宋体" w:hAnsi="宋体" w:cs="宋体"/>
          <w:b/>
          <w:color w:val="0070C0"/>
          <w:szCs w:val="24"/>
        </w:rPr>
        <w:t xml:space="preserve"> </w:t>
      </w:r>
      <w:r w:rsidRPr="00AD5AF3">
        <w:rPr>
          <w:rFonts w:ascii="宋体" w:eastAsia="宋体" w:hAnsi="宋体" w:cs="宋体"/>
          <w:b/>
          <w:color w:val="0070C0"/>
          <w:szCs w:val="24"/>
        </w:rPr>
        <w:t>Chun-Yan Zhao,</w:t>
      </w:r>
      <w:r w:rsidR="00B61635">
        <w:rPr>
          <w:rFonts w:ascii="宋体" w:eastAsia="宋体" w:hAnsi="宋体" w:cs="宋体"/>
          <w:b/>
          <w:color w:val="0070C0"/>
          <w:szCs w:val="24"/>
        </w:rPr>
        <w:t xml:space="preserve"> </w:t>
      </w:r>
      <w:r w:rsidRPr="00AD5AF3">
        <w:rPr>
          <w:rFonts w:ascii="宋体" w:eastAsia="宋体" w:hAnsi="宋体" w:cs="宋体"/>
          <w:b/>
          <w:color w:val="0070C0"/>
          <w:szCs w:val="24"/>
        </w:rPr>
        <w:t>Xue-Wen Huang,</w:t>
      </w:r>
      <w:r w:rsidR="00B61635">
        <w:rPr>
          <w:rFonts w:ascii="宋体" w:eastAsia="宋体" w:hAnsi="宋体" w:cs="宋体"/>
          <w:b/>
          <w:color w:val="0070C0"/>
          <w:szCs w:val="24"/>
        </w:rPr>
        <w:t xml:space="preserve"> </w:t>
      </w:r>
      <w:r w:rsidRPr="00AD5AF3">
        <w:rPr>
          <w:rFonts w:ascii="宋体" w:eastAsia="宋体" w:hAnsi="宋体" w:cs="宋体"/>
          <w:b/>
          <w:color w:val="0070C0"/>
          <w:szCs w:val="24"/>
        </w:rPr>
        <w:t>Chang-Jiang Mo,</w:t>
      </w:r>
      <w:r w:rsidR="00B61635">
        <w:rPr>
          <w:rFonts w:ascii="宋体" w:eastAsia="宋体" w:hAnsi="宋体" w:cs="宋体"/>
          <w:b/>
          <w:color w:val="0070C0"/>
          <w:szCs w:val="24"/>
        </w:rPr>
        <w:t xml:space="preserve"> </w:t>
      </w:r>
      <w:r w:rsidRPr="00AD5AF3">
        <w:rPr>
          <w:rFonts w:ascii="宋体" w:eastAsia="宋体" w:hAnsi="宋体" w:cs="宋体"/>
          <w:b/>
          <w:color w:val="0070C0"/>
          <w:szCs w:val="24"/>
        </w:rPr>
        <w:t>Hang-Biao Qiang,</w:t>
      </w:r>
      <w:r w:rsidR="00B61635">
        <w:rPr>
          <w:rFonts w:ascii="宋体" w:eastAsia="宋体" w:hAnsi="宋体" w:cs="宋体"/>
          <w:b/>
          <w:color w:val="0070C0"/>
          <w:szCs w:val="24"/>
        </w:rPr>
        <w:t xml:space="preserve"> </w:t>
      </w:r>
      <w:r w:rsidRPr="00AD5AF3">
        <w:rPr>
          <w:rFonts w:ascii="宋体" w:eastAsia="宋体" w:hAnsi="宋体" w:cs="宋体"/>
          <w:b/>
          <w:color w:val="0070C0"/>
          <w:szCs w:val="24"/>
        </w:rPr>
        <w:t>Xiao-Shi Lin,</w:t>
      </w:r>
      <w:r w:rsidR="00B61635">
        <w:rPr>
          <w:rFonts w:ascii="宋体" w:eastAsia="宋体" w:hAnsi="宋体" w:cs="宋体"/>
          <w:b/>
          <w:color w:val="0070C0"/>
          <w:szCs w:val="24"/>
        </w:rPr>
        <w:t xml:space="preserve"> </w:t>
      </w:r>
      <w:r w:rsidRPr="00AD5AF3">
        <w:rPr>
          <w:rFonts w:ascii="宋体" w:eastAsia="宋体" w:hAnsi="宋体" w:cs="宋体"/>
          <w:b/>
          <w:color w:val="0070C0"/>
          <w:szCs w:val="24"/>
        </w:rPr>
        <w:t>Zhen-Tao Huang,</w:t>
      </w:r>
      <w:r w:rsidR="00B61635">
        <w:rPr>
          <w:rFonts w:ascii="宋体" w:eastAsia="宋体" w:hAnsi="宋体" w:cs="宋体"/>
          <w:b/>
          <w:color w:val="0070C0"/>
          <w:szCs w:val="24"/>
        </w:rPr>
        <w:t xml:space="preserve"> </w:t>
      </w:r>
      <w:r w:rsidRPr="00AD5AF3">
        <w:rPr>
          <w:rFonts w:ascii="宋体" w:eastAsia="宋体" w:hAnsi="宋体" w:cs="宋体"/>
          <w:b/>
          <w:color w:val="0070C0"/>
          <w:szCs w:val="24"/>
        </w:rPr>
        <w:t>Zhou-Hua Xie</w:t>
      </w:r>
      <w:r w:rsidR="00B61635">
        <w:rPr>
          <w:rFonts w:ascii="宋体" w:eastAsia="宋体" w:hAnsi="宋体" w:cs="宋体" w:hint="eastAsia"/>
          <w:b/>
          <w:color w:val="0070C0"/>
          <w:szCs w:val="24"/>
        </w:rPr>
        <w:t>*</w:t>
      </w:r>
      <w:r w:rsidRPr="00AD5AF3">
        <w:rPr>
          <w:rFonts w:ascii="宋体" w:eastAsia="宋体" w:hAnsi="宋体" w:cs="宋体"/>
          <w:b/>
          <w:color w:val="0070C0"/>
          <w:szCs w:val="24"/>
        </w:rPr>
        <w:t>,</w:t>
      </w:r>
      <w:r w:rsidR="00B61635">
        <w:rPr>
          <w:rFonts w:ascii="宋体" w:eastAsia="宋体" w:hAnsi="宋体" w:cs="宋体"/>
          <w:b/>
          <w:color w:val="0070C0"/>
          <w:szCs w:val="24"/>
        </w:rPr>
        <w:t xml:space="preserve"> </w:t>
      </w:r>
      <w:r w:rsidRPr="00AD5AF3">
        <w:rPr>
          <w:rFonts w:ascii="宋体" w:eastAsia="宋体" w:hAnsi="宋体" w:cs="宋体"/>
          <w:b/>
          <w:color w:val="0070C0"/>
          <w:szCs w:val="24"/>
        </w:rPr>
        <w:t>Qing-Dong Zhu</w:t>
      </w:r>
      <w:r w:rsidR="00B61635">
        <w:rPr>
          <w:rFonts w:ascii="宋体" w:eastAsia="宋体" w:hAnsi="宋体" w:cs="宋体" w:hint="eastAsia"/>
          <w:b/>
          <w:color w:val="0070C0"/>
          <w:szCs w:val="24"/>
        </w:rPr>
        <w:t>*</w:t>
      </w:r>
    </w:p>
    <w:p w:rsidR="00AD5AF3" w:rsidRPr="00B61635" w:rsidRDefault="00B61635" w:rsidP="00B61635">
      <w:pPr>
        <w:jc w:val="left"/>
        <w:rPr>
          <w:rFonts w:ascii="宋体" w:eastAsia="宋体" w:hAnsi="宋体" w:cs="宋体"/>
          <w:b/>
          <w:color w:val="0070C0"/>
          <w:szCs w:val="24"/>
        </w:rPr>
      </w:pPr>
      <w:r w:rsidRPr="00B61635">
        <w:rPr>
          <w:rFonts w:ascii="宋体" w:eastAsia="宋体" w:hAnsi="宋体" w:cs="宋体" w:hint="eastAsia"/>
          <w:b/>
          <w:color w:val="0070C0"/>
          <w:szCs w:val="24"/>
        </w:rPr>
        <w:lastRenderedPageBreak/>
        <w:t>*</w:t>
      </w:r>
      <w:r w:rsidRPr="00B61635">
        <w:rPr>
          <w:rFonts w:ascii="宋体" w:eastAsia="宋体" w:hAnsi="宋体" w:cs="宋体"/>
          <w:b/>
          <w:color w:val="0070C0"/>
          <w:szCs w:val="24"/>
        </w:rPr>
        <w:t>Correspondence: Qing-Dong Zhu</w:t>
      </w:r>
      <w:r w:rsidRPr="00B61635">
        <w:rPr>
          <w:rFonts w:ascii="宋体" w:eastAsia="宋体" w:hAnsi="宋体" w:cs="宋体" w:hint="eastAsia"/>
          <w:b/>
          <w:color w:val="0070C0"/>
          <w:szCs w:val="24"/>
        </w:rPr>
        <w:t>，</w:t>
      </w:r>
      <w:r w:rsidRPr="00B61635">
        <w:rPr>
          <w:rFonts w:ascii="宋体" w:eastAsia="宋体" w:hAnsi="宋体" w:cs="宋体"/>
          <w:b/>
          <w:color w:val="0070C0"/>
          <w:szCs w:val="24"/>
        </w:rPr>
        <w:t>zhuqingdong2003@163.com; Zhou-Hua Xie, 1491348066@qq.com</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Author information:</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(1)Department of Tuberculosis, The Fourth People's Hospital of Nanning, Nanning,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Guangxi, 530023, People's Republic of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(2)Clinical Medical School, Guangxi Medical University, Nanning, Guangxi,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530021, People's Republic of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(#)Contributed equally</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BACKGROUND:</w:t>
      </w:r>
      <w:r w:rsidRPr="00AD5AF3">
        <w:rPr>
          <w:rFonts w:ascii="宋体" w:eastAsia="宋体" w:hAnsi="宋体" w:cs="宋体"/>
          <w:color w:val="000000" w:themeColor="text1"/>
          <w:szCs w:val="24"/>
        </w:rPr>
        <w:t xml:space="preserve"> Kidney transplant recipients are at high risk for tuberculosis (TB),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particularly drug-resistant forms, due to prolonged immunosuppressive therapy.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The diagnosis and treatment of TB in this population pose unique challenges,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including infection control, graft protection, and drug interactions.</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CASE PRESENTATION:</w:t>
      </w:r>
      <w:r w:rsidRPr="00AD5AF3">
        <w:rPr>
          <w:rFonts w:ascii="宋体" w:eastAsia="宋体" w:hAnsi="宋体" w:cs="宋体"/>
          <w:color w:val="000000" w:themeColor="text1"/>
          <w:szCs w:val="24"/>
        </w:rPr>
        <w:t xml:space="preserve"> We report the case of a 28-year-old male kidney transplant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recipient was diagnosed with pulmonary TB four months post-transplantation. The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patient self-discontinued initial anti-TB therapy after one month, leading to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relapse nine months later, with confirmed rifampicin resistant. Following three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months of treatment with a second-line regimen including linezolid, he developed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disseminated skeletal TB, with drug susceptibility testing indicating linezolid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resistance. The treatment was adjusted to an all-oral regimen including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isoniazid, moxifloxacin, clofazimine, cycloserine, and bedaquiline, resulting in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significant clinical and radiological improvement.</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DISCUSSION:</w:t>
      </w:r>
      <w:r w:rsidRPr="00AD5AF3">
        <w:rPr>
          <w:rFonts w:ascii="宋体" w:eastAsia="宋体" w:hAnsi="宋体" w:cs="宋体"/>
          <w:color w:val="000000" w:themeColor="text1"/>
          <w:szCs w:val="24"/>
        </w:rPr>
        <w:t xml:space="preserve"> In the present case, the patient's non-adherence to the medication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regimen resulted in initial treatment failure. Against the backdrop of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immunosuppression, rifampicin resistance emerged rapidly. Although the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subsequent linezolid-containing regimen was administered for a short duration,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it likely triggered ribosomal target mutations-leading to linezolid resistance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and hematogenous dissemination to the bone-driven by both drug selection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pressure and the history of irregular treatment. Confronted with dual resistance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and disseminated disease, the therapeutic strategy pivoted to a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bedaquiline-based regimen. This shift highlights the clinical management art of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finely balancing treatment efficacy with the risk of rejection through the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optimized adjustment of immunosuppressants guided by therapeutic drug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monitoring.</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 xml:space="preserve">CONCLUSION: </w:t>
      </w:r>
      <w:r w:rsidRPr="00AD5AF3">
        <w:rPr>
          <w:rFonts w:ascii="宋体" w:eastAsia="宋体" w:hAnsi="宋体" w:cs="宋体"/>
          <w:color w:val="000000" w:themeColor="text1"/>
          <w:szCs w:val="24"/>
        </w:rPr>
        <w:t xml:space="preserve">The management of drug-resistant tuberculosis in kidney transplant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recipients necessitates a flexible and comprehensive strategy. This encompasses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early clinical suspicion, the prompt performance of molecular and phenotypic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drug susceptibility testing to guide therapeutic decisions, rigorous management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of treatment adherence, and the real-time adjustment of therapeutic regimens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based on evolving resistance profiles and clinical responses. Multidisciplinary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collaboration is essential for balancing anti-tuberculosis efficacy with graft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survival. Although novel agents such as bedaquiline offer promising options for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salvage therapy, their administration in transplant recipients requires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lastRenderedPageBreak/>
        <w:t>intensified monitoring for drug-drug interactions and adverse events.</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hint="eastAsia"/>
          <w:color w:val="000000" w:themeColor="text1"/>
          <w:szCs w:val="24"/>
        </w:rPr>
        <w:t>©</w:t>
      </w:r>
      <w:r w:rsidRPr="00AD5AF3">
        <w:rPr>
          <w:rFonts w:ascii="宋体" w:eastAsia="宋体" w:hAnsi="宋体" w:cs="宋体"/>
          <w:color w:val="000000" w:themeColor="text1"/>
          <w:szCs w:val="24"/>
        </w:rPr>
        <w:t xml:space="preserve"> 2026 Song et al.</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DOI: 10.2147/IDR.S590648</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PMCID: PMC12912147</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PMID: 41710375</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b/>
          <w:color w:val="FF0000"/>
          <w:szCs w:val="24"/>
        </w:rPr>
      </w:pPr>
      <w:r w:rsidRPr="00AD5AF3">
        <w:rPr>
          <w:rFonts w:ascii="宋体" w:eastAsia="宋体" w:hAnsi="宋体" w:cs="宋体"/>
          <w:b/>
          <w:color w:val="FF0000"/>
          <w:szCs w:val="24"/>
        </w:rPr>
        <w:t xml:space="preserve">4. Patient Prefer Adherence. 2026 Feb 12;20:565692. doi: 10.2147/PPA.S565692. </w:t>
      </w:r>
    </w:p>
    <w:p w:rsidR="00AD5AF3" w:rsidRPr="00AD5AF3" w:rsidRDefault="00AD5AF3" w:rsidP="00AD5AF3">
      <w:pPr>
        <w:rPr>
          <w:rFonts w:ascii="宋体" w:eastAsia="宋体" w:hAnsi="宋体" w:cs="宋体"/>
          <w:b/>
          <w:color w:val="FF0000"/>
          <w:szCs w:val="24"/>
        </w:rPr>
      </w:pPr>
      <w:r w:rsidRPr="00AD5AF3">
        <w:rPr>
          <w:rFonts w:ascii="宋体" w:eastAsia="宋体" w:hAnsi="宋体" w:cs="宋体"/>
          <w:b/>
          <w:color w:val="FF0000"/>
          <w:szCs w:val="24"/>
        </w:rPr>
        <w:t>eCollection 2026.</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Illness Experience and Unmet Needs of Pulmonary Tuberculosis Patients: A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Meta-Synthesis Guided by the Symptom Experience Model.</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Yang Y(#)(1)(2), Yu Q(#)(3), Zhao X(1), Yao R(3), Shen J(2), Jiang S(2), Yang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X(3), Wan B(1).</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b/>
          <w:color w:val="0070C0"/>
          <w:szCs w:val="24"/>
        </w:rPr>
      </w:pPr>
      <w:r w:rsidRPr="00AD5AF3">
        <w:rPr>
          <w:rFonts w:ascii="宋体" w:eastAsia="宋体" w:hAnsi="宋体" w:cs="宋体"/>
          <w:b/>
          <w:color w:val="0070C0"/>
          <w:szCs w:val="24"/>
        </w:rPr>
        <w:t>Yulan Yang,</w:t>
      </w:r>
      <w:r w:rsidR="008D3DCF">
        <w:rPr>
          <w:rFonts w:ascii="宋体" w:eastAsia="宋体" w:hAnsi="宋体" w:cs="宋体"/>
          <w:b/>
          <w:color w:val="0070C0"/>
          <w:szCs w:val="24"/>
        </w:rPr>
        <w:t xml:space="preserve"> </w:t>
      </w:r>
      <w:r w:rsidRPr="00AD5AF3">
        <w:rPr>
          <w:rFonts w:ascii="宋体" w:eastAsia="宋体" w:hAnsi="宋体" w:cs="宋体"/>
          <w:b/>
          <w:color w:val="0070C0"/>
          <w:szCs w:val="24"/>
        </w:rPr>
        <w:t>Qiaolin Yu,</w:t>
      </w:r>
      <w:r w:rsidR="008D3DCF">
        <w:rPr>
          <w:rFonts w:ascii="宋体" w:eastAsia="宋体" w:hAnsi="宋体" w:cs="宋体"/>
          <w:b/>
          <w:color w:val="0070C0"/>
          <w:szCs w:val="24"/>
        </w:rPr>
        <w:t xml:space="preserve"> </w:t>
      </w:r>
      <w:r w:rsidRPr="00AD5AF3">
        <w:rPr>
          <w:rFonts w:ascii="宋体" w:eastAsia="宋体" w:hAnsi="宋体" w:cs="宋体"/>
          <w:b/>
          <w:color w:val="0070C0"/>
          <w:szCs w:val="24"/>
        </w:rPr>
        <w:t>Xia Zhao,</w:t>
      </w:r>
      <w:r w:rsidR="008D3DCF">
        <w:rPr>
          <w:rFonts w:ascii="宋体" w:eastAsia="宋体" w:hAnsi="宋体" w:cs="宋体"/>
          <w:b/>
          <w:color w:val="0070C0"/>
          <w:szCs w:val="24"/>
        </w:rPr>
        <w:t xml:space="preserve"> </w:t>
      </w:r>
      <w:r w:rsidRPr="00AD5AF3">
        <w:rPr>
          <w:rFonts w:ascii="宋体" w:eastAsia="宋体" w:hAnsi="宋体" w:cs="宋体"/>
          <w:b/>
          <w:color w:val="0070C0"/>
          <w:szCs w:val="24"/>
        </w:rPr>
        <w:t>Rong Yao,</w:t>
      </w:r>
      <w:r w:rsidR="008D3DCF">
        <w:rPr>
          <w:rFonts w:ascii="宋体" w:eastAsia="宋体" w:hAnsi="宋体" w:cs="宋体"/>
          <w:b/>
          <w:color w:val="0070C0"/>
          <w:szCs w:val="24"/>
        </w:rPr>
        <w:t xml:space="preserve"> </w:t>
      </w:r>
      <w:r w:rsidRPr="00AD5AF3">
        <w:rPr>
          <w:rFonts w:ascii="宋体" w:eastAsia="宋体" w:hAnsi="宋体" w:cs="宋体"/>
          <w:b/>
          <w:color w:val="0070C0"/>
          <w:szCs w:val="24"/>
        </w:rPr>
        <w:t>Jing Shen,</w:t>
      </w:r>
      <w:r w:rsidR="008D3DCF">
        <w:rPr>
          <w:rFonts w:ascii="宋体" w:eastAsia="宋体" w:hAnsi="宋体" w:cs="宋体"/>
          <w:b/>
          <w:color w:val="0070C0"/>
          <w:szCs w:val="24"/>
        </w:rPr>
        <w:t xml:space="preserve"> </w:t>
      </w:r>
      <w:r w:rsidRPr="00AD5AF3">
        <w:rPr>
          <w:rFonts w:ascii="宋体" w:eastAsia="宋体" w:hAnsi="宋体" w:cs="宋体"/>
          <w:b/>
          <w:color w:val="0070C0"/>
          <w:szCs w:val="24"/>
        </w:rPr>
        <w:t>Shasha Jiang,</w:t>
      </w:r>
      <w:r w:rsidR="008D3DCF">
        <w:rPr>
          <w:rFonts w:ascii="宋体" w:eastAsia="宋体" w:hAnsi="宋体" w:cs="宋体"/>
          <w:b/>
          <w:color w:val="0070C0"/>
          <w:szCs w:val="24"/>
        </w:rPr>
        <w:t xml:space="preserve"> </w:t>
      </w:r>
      <w:r w:rsidRPr="00AD5AF3">
        <w:rPr>
          <w:rFonts w:ascii="宋体" w:eastAsia="宋体" w:hAnsi="宋体" w:cs="宋体"/>
          <w:b/>
          <w:color w:val="0070C0"/>
          <w:szCs w:val="24"/>
        </w:rPr>
        <w:t>Xiaoyi Yang,</w:t>
      </w:r>
      <w:r w:rsidR="008D3DCF">
        <w:rPr>
          <w:rFonts w:ascii="宋体" w:eastAsia="宋体" w:hAnsi="宋体" w:cs="宋体"/>
          <w:b/>
          <w:color w:val="0070C0"/>
          <w:szCs w:val="24"/>
        </w:rPr>
        <w:t xml:space="preserve"> </w:t>
      </w:r>
      <w:r w:rsidRPr="00AD5AF3">
        <w:rPr>
          <w:rFonts w:ascii="宋体" w:eastAsia="宋体" w:hAnsi="宋体" w:cs="宋体"/>
          <w:b/>
          <w:color w:val="0070C0"/>
          <w:szCs w:val="24"/>
        </w:rPr>
        <w:t>Bin Wan</w:t>
      </w:r>
      <w:r w:rsidR="008D3DCF">
        <w:rPr>
          <w:rFonts w:ascii="宋体" w:eastAsia="宋体" w:hAnsi="宋体" w:cs="宋体" w:hint="eastAsia"/>
          <w:b/>
          <w:color w:val="0070C0"/>
          <w:szCs w:val="24"/>
        </w:rPr>
        <w:t>*</w:t>
      </w:r>
    </w:p>
    <w:p w:rsidR="00AD5AF3" w:rsidRPr="008D3DCF" w:rsidRDefault="008D3DCF" w:rsidP="00AD5AF3">
      <w:pPr>
        <w:rPr>
          <w:rFonts w:ascii="宋体" w:eastAsia="宋体" w:hAnsi="宋体" w:cs="宋体"/>
          <w:b/>
          <w:color w:val="0070C0"/>
          <w:szCs w:val="24"/>
        </w:rPr>
      </w:pPr>
      <w:r w:rsidRPr="008D3DCF">
        <w:rPr>
          <w:rFonts w:ascii="宋体" w:eastAsia="宋体" w:hAnsi="宋体" w:cs="宋体" w:hint="eastAsia"/>
          <w:b/>
          <w:color w:val="0070C0"/>
          <w:szCs w:val="24"/>
        </w:rPr>
        <w:t>*</w:t>
      </w:r>
      <w:r w:rsidRPr="008D3DCF">
        <w:rPr>
          <w:rFonts w:ascii="宋体" w:eastAsia="宋体" w:hAnsi="宋体" w:cs="宋体"/>
          <w:b/>
          <w:color w:val="0070C0"/>
          <w:szCs w:val="24"/>
        </w:rPr>
        <w:t>Correspondence: Bin Wan, Email 673971566@qq.com</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Author information:</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(1)The Department of Nursing, Public Health Clinical Center of Chengdu, Chengdu,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Sichuan, People's Republic of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(2)College of Nursing, Chengdu University of Traditional Chinese Medicine,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Chengdu, Sichuan, People's Republic of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(3)The Department of Tuberculosis, Public Health Clinical Center of Chengdu,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Chengdu, Sichuan, People's Republic of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(#)Contributed equally</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 xml:space="preserve">PURPOSE: </w:t>
      </w:r>
      <w:r w:rsidRPr="00AD5AF3">
        <w:rPr>
          <w:rFonts w:ascii="宋体" w:eastAsia="宋体" w:hAnsi="宋体" w:cs="宋体"/>
          <w:color w:val="000000" w:themeColor="text1"/>
          <w:szCs w:val="24"/>
        </w:rPr>
        <w:t xml:space="preserve">Patients' illness experiences and needs are central to pulmonary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tuberculosis management and have important implications for treatment engagement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and health outcomes. This study addresses this gap by systematically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synthesizing qualitative evidence to provide a comprehensive understanding of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pulmonary tuberculosis patients' illness experiences and unmet needs, guided by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the Symptom Experience Model.</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 xml:space="preserve">METHODS: </w:t>
      </w:r>
      <w:r w:rsidRPr="00AD5AF3">
        <w:rPr>
          <w:rFonts w:ascii="宋体" w:eastAsia="宋体" w:hAnsi="宋体" w:cs="宋体"/>
          <w:color w:val="000000" w:themeColor="text1"/>
          <w:szCs w:val="24"/>
        </w:rPr>
        <w:t xml:space="preserve">PubMed, Web of Science, Embase, PsycINFO, CINAHL, ProQuest, the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Cochrane Library, CNKI, VIP, Wanfang, and SinoMed were searched from inception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to December 2024 for qualitative or mixed-methods studies on the illness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experience of pulmonary tuberculosis patients. Studies were screened and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appraised using the Joanna Briggs Institute Critical Appraisal Checklist for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Qualitative Research. Meta-integration techniques were used for synthesis. The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Symptom Experience Model provided the interpretive framework for analysis. This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review followed PRISMA 2020 guidelines for reporting systematic reviews. The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lastRenderedPageBreak/>
        <w:t xml:space="preserve">PROSPERO registration was dated July 24, 2024 (Registration Number: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CRD42024572729).</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RESULTS: T</w:t>
      </w:r>
      <w:r w:rsidRPr="00AD5AF3">
        <w:rPr>
          <w:rFonts w:ascii="宋体" w:eastAsia="宋体" w:hAnsi="宋体" w:cs="宋体"/>
          <w:color w:val="000000" w:themeColor="text1"/>
          <w:szCs w:val="24"/>
        </w:rPr>
        <w:t xml:space="preserve">wenty-one studies were included, comprising a total of 469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participants. A total of 36 themes were identified, grouped into nine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descriptive categories and synthesized into two overarching findings. First,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patients experience complex illness-related challenges, including physical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symptoms, psychological distress, disrupted social roles, uncertainty about the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future, and, in some cases, post-traumatic growth. Second, multiple unmet needs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were identified, including inadequate health education, insufficient emotional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support, stigma, barriers to healthcare access, and lack of socioeconomic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support. While the Symptom Experience Model helped explain symptom perception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and coping behaviors, it was less effective in addressing structural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determinants such as poverty and systemic stigma.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CONCLUSION:</w:t>
      </w:r>
      <w:r w:rsidRPr="00AD5AF3">
        <w:rPr>
          <w:rFonts w:ascii="宋体" w:eastAsia="宋体" w:hAnsi="宋体" w:cs="宋体"/>
          <w:color w:val="000000" w:themeColor="text1"/>
          <w:szCs w:val="24"/>
        </w:rPr>
        <w:t xml:space="preserve"> Pulmonary tuberculosis causes profound suffering shaped by both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individual responses and wider social contexts. Interventions should address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emotional and cognitive processes, strengthen social support, and consider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patients' lived realities. The Symptom Experience Model could be expanded to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better reflect socioecological influences.</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hint="eastAsia"/>
          <w:color w:val="000000" w:themeColor="text1"/>
          <w:szCs w:val="24"/>
        </w:rPr>
        <w:t>©</w:t>
      </w:r>
      <w:r w:rsidRPr="00AD5AF3">
        <w:rPr>
          <w:rFonts w:ascii="宋体" w:eastAsia="宋体" w:hAnsi="宋体" w:cs="宋体"/>
          <w:color w:val="000000" w:themeColor="text1"/>
          <w:szCs w:val="24"/>
        </w:rPr>
        <w:t xml:space="preserve"> 2026 Yang et al.</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DOI: 10.2147/PPA.S565692</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PMCID: PMC12911972</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PMID: 41710333</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b/>
          <w:color w:val="FF0000"/>
          <w:szCs w:val="24"/>
        </w:rPr>
      </w:pPr>
      <w:r w:rsidRPr="00AD5AF3">
        <w:rPr>
          <w:rFonts w:ascii="宋体" w:eastAsia="宋体" w:hAnsi="宋体" w:cs="宋体"/>
          <w:b/>
          <w:color w:val="FF0000"/>
          <w:szCs w:val="24"/>
        </w:rPr>
        <w:t>5. J Infect. 2026 Feb 15:106703. doi: 10.1016/j.jinf.2026.106703. Online ahead of print.</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ANKRD22 as a Novel Diagnostic Biomarker and Immunomodulator in Tuberculosis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Disease: A Multi-Cohort and Clinical Validation Study.</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Shan QQ(1), Luo M(2), Zhang Y(1), Tang D(1), He JQ(3).</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b/>
          <w:color w:val="0070C0"/>
          <w:szCs w:val="24"/>
        </w:rPr>
      </w:pPr>
      <w:r w:rsidRPr="00AD5AF3">
        <w:rPr>
          <w:rFonts w:ascii="宋体" w:eastAsia="宋体" w:hAnsi="宋体" w:cs="宋体"/>
          <w:b/>
          <w:color w:val="0070C0"/>
          <w:szCs w:val="24"/>
        </w:rPr>
        <w:t>Qing-Qing Shan,</w:t>
      </w:r>
      <w:r w:rsidR="000470CB">
        <w:rPr>
          <w:rFonts w:ascii="宋体" w:eastAsia="宋体" w:hAnsi="宋体" w:cs="宋体"/>
          <w:b/>
          <w:color w:val="0070C0"/>
          <w:szCs w:val="24"/>
        </w:rPr>
        <w:t xml:space="preserve"> </w:t>
      </w:r>
      <w:r w:rsidRPr="00AD5AF3">
        <w:rPr>
          <w:rFonts w:ascii="宋体" w:eastAsia="宋体" w:hAnsi="宋体" w:cs="宋体"/>
          <w:b/>
          <w:color w:val="0070C0"/>
          <w:szCs w:val="24"/>
        </w:rPr>
        <w:t>Meng Luo,</w:t>
      </w:r>
      <w:r w:rsidR="000470CB">
        <w:rPr>
          <w:rFonts w:ascii="宋体" w:eastAsia="宋体" w:hAnsi="宋体" w:cs="宋体"/>
          <w:b/>
          <w:color w:val="0070C0"/>
          <w:szCs w:val="24"/>
        </w:rPr>
        <w:t xml:space="preserve"> </w:t>
      </w:r>
      <w:r w:rsidRPr="00AD5AF3">
        <w:rPr>
          <w:rFonts w:ascii="宋体" w:eastAsia="宋体" w:hAnsi="宋体" w:cs="宋体"/>
          <w:b/>
          <w:color w:val="0070C0"/>
          <w:szCs w:val="24"/>
        </w:rPr>
        <w:t>YongXian Zhang,</w:t>
      </w:r>
      <w:r w:rsidR="000470CB">
        <w:rPr>
          <w:rFonts w:ascii="宋体" w:eastAsia="宋体" w:hAnsi="宋体" w:cs="宋体"/>
          <w:b/>
          <w:color w:val="0070C0"/>
          <w:szCs w:val="24"/>
        </w:rPr>
        <w:t xml:space="preserve"> </w:t>
      </w:r>
      <w:r w:rsidRPr="00AD5AF3">
        <w:rPr>
          <w:rFonts w:ascii="宋体" w:eastAsia="宋体" w:hAnsi="宋体" w:cs="宋体"/>
          <w:b/>
          <w:color w:val="0070C0"/>
          <w:szCs w:val="24"/>
        </w:rPr>
        <w:t>Daoyan Tang,</w:t>
      </w:r>
      <w:r w:rsidR="000470CB">
        <w:rPr>
          <w:rFonts w:ascii="宋体" w:eastAsia="宋体" w:hAnsi="宋体" w:cs="宋体"/>
          <w:b/>
          <w:color w:val="0070C0"/>
          <w:szCs w:val="24"/>
        </w:rPr>
        <w:t xml:space="preserve"> </w:t>
      </w:r>
      <w:r w:rsidRPr="00AD5AF3">
        <w:rPr>
          <w:rFonts w:ascii="宋体" w:eastAsia="宋体" w:hAnsi="宋体" w:cs="宋体"/>
          <w:b/>
          <w:color w:val="0070C0"/>
          <w:szCs w:val="24"/>
        </w:rPr>
        <w:t>Jian-Qing He</w:t>
      </w:r>
      <w:r w:rsidR="000470CB">
        <w:rPr>
          <w:rFonts w:ascii="宋体" w:eastAsia="宋体" w:hAnsi="宋体" w:cs="宋体" w:hint="eastAsia"/>
          <w:b/>
          <w:color w:val="0070C0"/>
          <w:szCs w:val="24"/>
        </w:rPr>
        <w:t>*</w:t>
      </w:r>
    </w:p>
    <w:p w:rsidR="00AD5AF3" w:rsidRPr="00AD5AF3" w:rsidRDefault="000470CB" w:rsidP="00AD5AF3">
      <w:pPr>
        <w:rPr>
          <w:rFonts w:ascii="宋体" w:eastAsia="宋体" w:hAnsi="宋体" w:cs="宋体"/>
          <w:color w:val="000000" w:themeColor="text1"/>
          <w:szCs w:val="24"/>
        </w:rPr>
      </w:pPr>
      <w:r w:rsidRPr="000470CB">
        <w:rPr>
          <w:rFonts w:ascii="宋体" w:eastAsia="宋体" w:hAnsi="宋体" w:cs="宋体"/>
          <w:b/>
          <w:color w:val="0070C0"/>
          <w:szCs w:val="24"/>
        </w:rPr>
        <w:t>*Corresponding Author: Jian-Qing He</w:t>
      </w:r>
      <w:r w:rsidRPr="000470CB">
        <w:rPr>
          <w:rFonts w:ascii="宋体" w:eastAsia="宋体" w:hAnsi="宋体" w:cs="宋体" w:hint="eastAsia"/>
          <w:b/>
          <w:color w:val="0070C0"/>
          <w:szCs w:val="24"/>
        </w:rPr>
        <w:t>，</w:t>
      </w:r>
      <w:r w:rsidRPr="000470CB">
        <w:rPr>
          <w:rFonts w:ascii="宋体" w:eastAsia="宋体" w:hAnsi="宋体" w:cs="宋体"/>
          <w:b/>
          <w:color w:val="0070C0"/>
          <w:szCs w:val="24"/>
        </w:rPr>
        <w:t>E-mail: jianqing_he@scu.edu.cn</w:t>
      </w:r>
    </w:p>
    <w:p w:rsidR="000470CB" w:rsidRDefault="000470CB"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Author information:</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(1)Department of Respiratory and Critical Care Medicine, West China Hospital,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Sichuan University, Chengdu, Sichuan Province, China; State Key Laboratory of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Respiratory Health and Multimorbidity, West China Hospital, Sichuan University,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Chengdu, 610041,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(2)College of Nursing, West China Hospital, Sichuan University, Chengdu, 610041,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China; Clinical trial center, West China Hospital, Sichuan University, Chengdu,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610041, China.</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lastRenderedPageBreak/>
        <w:t xml:space="preserve">(3)Department of Respiratory and Critical Care Medicine, West China Hospital,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Sichuan University, Chengdu, Sichuan Province, China; State Key Laboratory of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Respiratory Health and Multimorbidity, West China Hospital, Sichuan University,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Chengdu, 610041, China. Electronic address: jianqing_he@scu.edu.cn.</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 xml:space="preserve">BACKGROUND: </w:t>
      </w:r>
      <w:r w:rsidRPr="00AD5AF3">
        <w:rPr>
          <w:rFonts w:ascii="宋体" w:eastAsia="宋体" w:hAnsi="宋体" w:cs="宋体"/>
          <w:color w:val="000000" w:themeColor="text1"/>
          <w:szCs w:val="24"/>
        </w:rPr>
        <w:t xml:space="preserve">Tuberculosis (TB) remains a major global health threat. ANKRD22 has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emerged as a candidate biomarker from transcriptomic studies, but its diagnostic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and functional role in TB is unclear.</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METHODS:</w:t>
      </w:r>
      <w:r w:rsidRPr="00AD5AF3">
        <w:rPr>
          <w:rFonts w:ascii="宋体" w:eastAsia="宋体" w:hAnsi="宋体" w:cs="宋体"/>
          <w:color w:val="000000" w:themeColor="text1"/>
          <w:szCs w:val="24"/>
        </w:rPr>
        <w:t xml:space="preserve"> We analyzed 23 public transcriptomic datasets and validated results in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a clinical cohort. ANKRD22 expression was measured by RT</w:t>
      </w:r>
      <w:r w:rsidRPr="00AD5AF3">
        <w:rPr>
          <w:rFonts w:ascii="MS Gothic" w:eastAsia="MS Gothic" w:hAnsi="MS Gothic" w:cs="MS Gothic" w:hint="eastAsia"/>
          <w:color w:val="000000" w:themeColor="text1"/>
          <w:szCs w:val="24"/>
        </w:rPr>
        <w:t>‑</w:t>
      </w:r>
      <w:r w:rsidRPr="00AD5AF3">
        <w:rPr>
          <w:rFonts w:ascii="宋体" w:eastAsia="宋体" w:hAnsi="宋体" w:cs="宋体"/>
          <w:color w:val="000000" w:themeColor="text1"/>
          <w:szCs w:val="24"/>
        </w:rPr>
        <w:t xml:space="preserve">qPCR. Diagnostic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performance was evaluated using ROC analysis. Immune correlations were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investigated via GO, KEGG, GSEA and immune deconvolution. In vitro studies used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H37Ra</w:t>
      </w:r>
      <w:r w:rsidRPr="00AD5AF3">
        <w:rPr>
          <w:rFonts w:ascii="MS Gothic" w:eastAsia="MS Gothic" w:hAnsi="MS Gothic" w:cs="MS Gothic" w:hint="eastAsia"/>
          <w:color w:val="000000" w:themeColor="text1"/>
          <w:szCs w:val="24"/>
        </w:rPr>
        <w:t>‑</w:t>
      </w:r>
      <w:r w:rsidRPr="00AD5AF3">
        <w:rPr>
          <w:rFonts w:ascii="宋体" w:eastAsia="宋体" w:hAnsi="宋体" w:cs="宋体"/>
          <w:color w:val="000000" w:themeColor="text1"/>
          <w:szCs w:val="24"/>
        </w:rPr>
        <w:t>infected THP</w:t>
      </w:r>
      <w:r w:rsidRPr="00AD5AF3">
        <w:rPr>
          <w:rFonts w:ascii="MS Gothic" w:eastAsia="MS Gothic" w:hAnsi="MS Gothic" w:cs="MS Gothic" w:hint="eastAsia"/>
          <w:color w:val="000000" w:themeColor="text1"/>
          <w:szCs w:val="24"/>
        </w:rPr>
        <w:t>‑</w:t>
      </w:r>
      <w:r w:rsidRPr="00AD5AF3">
        <w:rPr>
          <w:rFonts w:ascii="宋体" w:eastAsia="宋体" w:hAnsi="宋体" w:cs="宋体"/>
          <w:color w:val="000000" w:themeColor="text1"/>
          <w:szCs w:val="24"/>
        </w:rPr>
        <w:t>1 macrophages with ANKRD22 knockdown.</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RESULTS:</w:t>
      </w:r>
      <w:r w:rsidRPr="00AD5AF3">
        <w:rPr>
          <w:rFonts w:ascii="宋体" w:eastAsia="宋体" w:hAnsi="宋体" w:cs="宋体"/>
          <w:color w:val="000000" w:themeColor="text1"/>
          <w:szCs w:val="24"/>
        </w:rPr>
        <w:t xml:space="preserve"> ANKRD22 expression was significantly upregulated in TB disease compared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to infected individuals and healthy controls, increased progressively along the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disease continuum, and declined following effective anti</w:t>
      </w:r>
      <w:r w:rsidRPr="00AD5AF3">
        <w:rPr>
          <w:rFonts w:ascii="MS Gothic" w:eastAsia="MS Gothic" w:hAnsi="MS Gothic" w:cs="MS Gothic" w:hint="eastAsia"/>
          <w:color w:val="000000" w:themeColor="text1"/>
          <w:szCs w:val="24"/>
        </w:rPr>
        <w:t>‑</w:t>
      </w:r>
      <w:r w:rsidRPr="00AD5AF3">
        <w:rPr>
          <w:rFonts w:ascii="宋体" w:eastAsia="宋体" w:hAnsi="宋体" w:cs="宋体"/>
          <w:color w:val="000000" w:themeColor="text1"/>
          <w:szCs w:val="24"/>
        </w:rPr>
        <w:t xml:space="preserve">TB treatment. It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demonstrated strong diagnostic performance across multiple datasets (AUC range: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0.709-0.986) and in clinical samples (AUC = 0.855). High ANKRD22 expression was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positively correlated with MLR and associated with an immunosuppressive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microenvironment characterized by increased infiltration of neutrophils, mast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cells, regulatory T cells, and myeloid</w:t>
      </w:r>
      <w:r w:rsidRPr="00AD5AF3">
        <w:rPr>
          <w:rFonts w:ascii="MS Gothic" w:eastAsia="MS Gothic" w:hAnsi="MS Gothic" w:cs="MS Gothic" w:hint="eastAsia"/>
          <w:color w:val="000000" w:themeColor="text1"/>
          <w:szCs w:val="24"/>
        </w:rPr>
        <w:t>‑</w:t>
      </w:r>
      <w:r w:rsidRPr="00AD5AF3">
        <w:rPr>
          <w:rFonts w:ascii="宋体" w:eastAsia="宋体" w:hAnsi="宋体" w:cs="宋体"/>
          <w:color w:val="000000" w:themeColor="text1"/>
          <w:szCs w:val="24"/>
        </w:rPr>
        <w:t xml:space="preserve">derived suppressor cells, alongside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decreased NK cells. In vitro, ANKRD22 knockdown attenuated M2 macrophage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polarization.</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b/>
          <w:color w:val="000000" w:themeColor="text1"/>
          <w:szCs w:val="24"/>
        </w:rPr>
        <w:t xml:space="preserve">CONCLUSION: </w:t>
      </w:r>
      <w:r w:rsidRPr="00AD5AF3">
        <w:rPr>
          <w:rFonts w:ascii="宋体" w:eastAsia="宋体" w:hAnsi="宋体" w:cs="宋体"/>
          <w:color w:val="000000" w:themeColor="text1"/>
          <w:szCs w:val="24"/>
        </w:rPr>
        <w:t xml:space="preserve">ANKRD22 is a promising diagnostic biomarker for active TB and is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 xml:space="preserve">linked to an immunosuppressive immune microenvironment, supporting its potential </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for diagnosis and host</w:t>
      </w:r>
      <w:r w:rsidRPr="00AD5AF3">
        <w:rPr>
          <w:rFonts w:ascii="MS Gothic" w:eastAsia="MS Gothic" w:hAnsi="MS Gothic" w:cs="MS Gothic" w:hint="eastAsia"/>
          <w:color w:val="000000" w:themeColor="text1"/>
          <w:szCs w:val="24"/>
        </w:rPr>
        <w:t>‑</w:t>
      </w:r>
      <w:r w:rsidRPr="00AD5AF3">
        <w:rPr>
          <w:rFonts w:ascii="宋体" w:eastAsia="宋体" w:hAnsi="宋体" w:cs="宋体"/>
          <w:color w:val="000000" w:themeColor="text1"/>
          <w:szCs w:val="24"/>
        </w:rPr>
        <w:t>directed therapy.</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Copyright © 2026. Published by Elsevier Ltd.</w:t>
      </w:r>
    </w:p>
    <w:p w:rsidR="00AD5AF3" w:rsidRPr="00AD5AF3" w:rsidRDefault="00AD5AF3" w:rsidP="00AD5AF3">
      <w:pPr>
        <w:rPr>
          <w:rFonts w:ascii="宋体" w:eastAsia="宋体" w:hAnsi="宋体" w:cs="宋体"/>
          <w:color w:val="000000" w:themeColor="text1"/>
          <w:szCs w:val="24"/>
        </w:rPr>
      </w:pP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DOI: 10.1016/j.jinf.2026.106703</w:t>
      </w:r>
    </w:p>
    <w:p w:rsidR="00AD5AF3" w:rsidRPr="00AD5AF3" w:rsidRDefault="00AD5AF3" w:rsidP="00AD5AF3">
      <w:pPr>
        <w:rPr>
          <w:rFonts w:ascii="宋体" w:eastAsia="宋体" w:hAnsi="宋体" w:cs="宋体"/>
          <w:color w:val="000000" w:themeColor="text1"/>
          <w:szCs w:val="24"/>
        </w:rPr>
      </w:pPr>
      <w:r w:rsidRPr="00AD5AF3">
        <w:rPr>
          <w:rFonts w:ascii="宋体" w:eastAsia="宋体" w:hAnsi="宋体" w:cs="宋体"/>
          <w:color w:val="000000" w:themeColor="text1"/>
          <w:szCs w:val="24"/>
        </w:rPr>
        <w:t>PMID: 41702502</w:t>
      </w:r>
    </w:p>
    <w:p w:rsidR="00B86B3E" w:rsidRDefault="00B86B3E" w:rsidP="00BC6A89">
      <w:pPr>
        <w:rPr>
          <w:rFonts w:ascii="宋体" w:eastAsia="宋体" w:hAnsi="宋体" w:cs="宋体"/>
          <w:color w:val="000000" w:themeColor="text1"/>
          <w:szCs w:val="24"/>
        </w:rPr>
      </w:pPr>
    </w:p>
    <w:p w:rsidR="00D40309" w:rsidRPr="00D40309" w:rsidRDefault="002169C8" w:rsidP="00D40309">
      <w:pPr>
        <w:rPr>
          <w:rFonts w:ascii="宋体" w:eastAsia="宋体" w:hAnsi="宋体" w:cs="宋体"/>
          <w:b/>
          <w:color w:val="FF0000"/>
          <w:szCs w:val="24"/>
        </w:rPr>
      </w:pPr>
      <w:r>
        <w:rPr>
          <w:rFonts w:ascii="宋体" w:eastAsia="宋体" w:hAnsi="宋体" w:cs="宋体"/>
          <w:b/>
          <w:color w:val="FF0000"/>
          <w:szCs w:val="24"/>
        </w:rPr>
        <w:t>6</w:t>
      </w:r>
      <w:r w:rsidR="00D40309" w:rsidRPr="00D40309">
        <w:rPr>
          <w:rFonts w:ascii="宋体" w:eastAsia="宋体" w:hAnsi="宋体" w:cs="宋体"/>
          <w:b/>
          <w:color w:val="FF0000"/>
          <w:szCs w:val="24"/>
        </w:rPr>
        <w:t xml:space="preserve">. Environ Pollut. 2026 Feb 12;395:127811. doi: 10.1016/j.envpol.2026.127811. </w:t>
      </w:r>
    </w:p>
    <w:p w:rsidR="00D40309" w:rsidRPr="00D40309" w:rsidRDefault="00D40309" w:rsidP="00D40309">
      <w:pPr>
        <w:rPr>
          <w:rFonts w:ascii="宋体" w:eastAsia="宋体" w:hAnsi="宋体" w:cs="宋体"/>
          <w:b/>
          <w:color w:val="FF0000"/>
          <w:szCs w:val="24"/>
        </w:rPr>
      </w:pPr>
      <w:r w:rsidRPr="00D40309">
        <w:rPr>
          <w:rFonts w:ascii="宋体" w:eastAsia="宋体" w:hAnsi="宋体" w:cs="宋体"/>
          <w:b/>
          <w:color w:val="FF0000"/>
          <w:szCs w:val="24"/>
        </w:rPr>
        <w:t>Online ahead of print.</w:t>
      </w:r>
    </w:p>
    <w:p w:rsidR="00D40309" w:rsidRPr="00D40309" w:rsidRDefault="00D40309" w:rsidP="00D40309">
      <w:pPr>
        <w:rPr>
          <w:rFonts w:ascii="宋体" w:eastAsia="宋体" w:hAnsi="宋体" w:cs="宋体"/>
          <w:color w:val="000000" w:themeColor="text1"/>
          <w:szCs w:val="24"/>
        </w:rPr>
      </w:pP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Street-level ambient fine particulate matter and tuberculosis: A machine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learning and Bayesian spatiotemporal analysis.</w:t>
      </w:r>
    </w:p>
    <w:p w:rsidR="00D40309" w:rsidRPr="00D40309" w:rsidRDefault="00D40309" w:rsidP="00D40309">
      <w:pPr>
        <w:rPr>
          <w:rFonts w:ascii="宋体" w:eastAsia="宋体" w:hAnsi="宋体" w:cs="宋体"/>
          <w:color w:val="000000" w:themeColor="text1"/>
          <w:szCs w:val="24"/>
        </w:rPr>
      </w:pP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Liao Y(1), Men D(2), Li H(3), Li Y(4), Liu Y(5).</w:t>
      </w:r>
    </w:p>
    <w:p w:rsidR="00D40309" w:rsidRPr="00D40309" w:rsidRDefault="00D40309" w:rsidP="00D40309">
      <w:pPr>
        <w:rPr>
          <w:rFonts w:ascii="宋体" w:eastAsia="宋体" w:hAnsi="宋体" w:cs="宋体"/>
          <w:color w:val="000000" w:themeColor="text1"/>
          <w:szCs w:val="24"/>
        </w:rPr>
      </w:pPr>
    </w:p>
    <w:p w:rsidR="00D40309" w:rsidRPr="00D40309" w:rsidRDefault="00D40309" w:rsidP="00D40309">
      <w:pPr>
        <w:rPr>
          <w:rFonts w:ascii="宋体" w:eastAsia="宋体" w:hAnsi="宋体" w:cs="宋体"/>
          <w:b/>
          <w:color w:val="0070C0"/>
          <w:szCs w:val="24"/>
        </w:rPr>
      </w:pPr>
      <w:r w:rsidRPr="00D40309">
        <w:rPr>
          <w:rFonts w:ascii="宋体" w:eastAsia="宋体" w:hAnsi="宋体" w:cs="宋体"/>
          <w:b/>
          <w:color w:val="0070C0"/>
          <w:szCs w:val="24"/>
        </w:rPr>
        <w:t>Yuan Liao,</w:t>
      </w:r>
      <w:r w:rsidR="00196FDB">
        <w:rPr>
          <w:rFonts w:ascii="宋体" w:eastAsia="宋体" w:hAnsi="宋体" w:cs="宋体"/>
          <w:b/>
          <w:color w:val="0070C0"/>
          <w:szCs w:val="24"/>
        </w:rPr>
        <w:t xml:space="preserve"> </w:t>
      </w:r>
      <w:r w:rsidRPr="00D40309">
        <w:rPr>
          <w:rFonts w:ascii="宋体" w:eastAsia="宋体" w:hAnsi="宋体" w:cs="宋体"/>
          <w:b/>
          <w:color w:val="0070C0"/>
          <w:szCs w:val="24"/>
        </w:rPr>
        <w:t>Dan Men,</w:t>
      </w:r>
      <w:r w:rsidR="00196FDB">
        <w:rPr>
          <w:rFonts w:ascii="宋体" w:eastAsia="宋体" w:hAnsi="宋体" w:cs="宋体"/>
          <w:b/>
          <w:color w:val="0070C0"/>
          <w:szCs w:val="24"/>
        </w:rPr>
        <w:t xml:space="preserve"> </w:t>
      </w:r>
      <w:r w:rsidRPr="00D40309">
        <w:rPr>
          <w:rFonts w:ascii="宋体" w:eastAsia="宋体" w:hAnsi="宋体" w:cs="宋体"/>
          <w:b/>
          <w:color w:val="0070C0"/>
          <w:szCs w:val="24"/>
        </w:rPr>
        <w:t>Huaichen Li,</w:t>
      </w:r>
      <w:r w:rsidR="00196FDB">
        <w:rPr>
          <w:rFonts w:ascii="宋体" w:eastAsia="宋体" w:hAnsi="宋体" w:cs="宋体"/>
          <w:b/>
          <w:color w:val="0070C0"/>
          <w:szCs w:val="24"/>
        </w:rPr>
        <w:t xml:space="preserve"> </w:t>
      </w:r>
      <w:r w:rsidRPr="00D40309">
        <w:rPr>
          <w:rFonts w:ascii="宋体" w:eastAsia="宋体" w:hAnsi="宋体" w:cs="宋体"/>
          <w:b/>
          <w:color w:val="0070C0"/>
          <w:szCs w:val="24"/>
        </w:rPr>
        <w:t>Yifan Li</w:t>
      </w:r>
      <w:r w:rsidR="00196FDB">
        <w:rPr>
          <w:rFonts w:ascii="宋体" w:eastAsia="宋体" w:hAnsi="宋体" w:cs="宋体" w:hint="eastAsia"/>
          <w:b/>
          <w:color w:val="0070C0"/>
          <w:szCs w:val="24"/>
        </w:rPr>
        <w:t>*</w:t>
      </w:r>
      <w:r w:rsidRPr="00D40309">
        <w:rPr>
          <w:rFonts w:ascii="宋体" w:eastAsia="宋体" w:hAnsi="宋体" w:cs="宋体"/>
          <w:b/>
          <w:color w:val="0070C0"/>
          <w:szCs w:val="24"/>
        </w:rPr>
        <w:t>,</w:t>
      </w:r>
      <w:r w:rsidR="00196FDB">
        <w:rPr>
          <w:rFonts w:ascii="宋体" w:eastAsia="宋体" w:hAnsi="宋体" w:cs="宋体"/>
          <w:b/>
          <w:color w:val="0070C0"/>
          <w:szCs w:val="24"/>
        </w:rPr>
        <w:t xml:space="preserve"> </w:t>
      </w:r>
      <w:r w:rsidRPr="00D40309">
        <w:rPr>
          <w:rFonts w:ascii="宋体" w:eastAsia="宋体" w:hAnsi="宋体" w:cs="宋体"/>
          <w:b/>
          <w:color w:val="0070C0"/>
          <w:szCs w:val="24"/>
        </w:rPr>
        <w:t>Yi Liu</w:t>
      </w:r>
      <w:r w:rsidR="00196FDB">
        <w:rPr>
          <w:rFonts w:ascii="宋体" w:eastAsia="宋体" w:hAnsi="宋体" w:cs="宋体" w:hint="eastAsia"/>
          <w:b/>
          <w:color w:val="0070C0"/>
          <w:szCs w:val="24"/>
        </w:rPr>
        <w:t>*</w:t>
      </w:r>
    </w:p>
    <w:p w:rsidR="00D40309" w:rsidRPr="00196FDB" w:rsidRDefault="00196FDB" w:rsidP="00D40309">
      <w:pPr>
        <w:rPr>
          <w:rFonts w:ascii="宋体" w:eastAsia="宋体" w:hAnsi="宋体" w:cs="宋体"/>
          <w:b/>
          <w:color w:val="0070C0"/>
          <w:szCs w:val="24"/>
        </w:rPr>
      </w:pPr>
      <w:r w:rsidRPr="00196FDB">
        <w:rPr>
          <w:rFonts w:ascii="宋体" w:eastAsia="宋体" w:hAnsi="宋体" w:cs="宋体" w:hint="eastAsia"/>
          <w:b/>
          <w:color w:val="0070C0"/>
          <w:szCs w:val="24"/>
        </w:rPr>
        <w:t>*</w:t>
      </w:r>
      <w:r w:rsidRPr="00196FDB">
        <w:rPr>
          <w:rFonts w:ascii="宋体" w:eastAsia="宋体" w:hAnsi="宋体" w:cs="宋体"/>
          <w:b/>
          <w:color w:val="0070C0"/>
          <w:szCs w:val="24"/>
        </w:rPr>
        <w:t>Corresponding author. E-mail addresses: 1035312289@qq.com (Yifan Li), liuyi238@sdu.edu.cn (Yi Liu).</w:t>
      </w:r>
    </w:p>
    <w:p w:rsidR="00D40309" w:rsidRPr="00D40309" w:rsidRDefault="00D40309" w:rsidP="00D40309">
      <w:pPr>
        <w:rPr>
          <w:rFonts w:ascii="宋体" w:eastAsia="宋体" w:hAnsi="宋体" w:cs="宋体"/>
          <w:color w:val="000000" w:themeColor="text1"/>
          <w:szCs w:val="24"/>
        </w:rPr>
      </w:pP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lastRenderedPageBreak/>
        <w:t>Author information:</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(1)Department of Biostatistics, School of Public Health, Shandong University,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Jinan, Shandong, China.</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(2)College of Geography and Environmental Science, Northwest Normal University,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Lanzhou, Gansu, China.</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(3)Department of Pulmonary and Critical Care Medicine, Shandong Provincial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Hospital, Affiliated to Shandong First Medical University, Jinan, Shandong,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China.</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(4)Department of Pulmonary and Critical Care Medicine, Shandong First Medical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University Third Affiliated Hospital, Jinan, Shandong, China. Electronic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address: 1035312289@qq.com.</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(5)Department of Biostatistics, School of Public Health, Shandong University,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Jinan, Shandong, China. Electronic address: liuyi238@sdu.edu.cn.</w:t>
      </w:r>
    </w:p>
    <w:p w:rsidR="00D40309" w:rsidRPr="00D40309" w:rsidRDefault="00D40309" w:rsidP="00D40309">
      <w:pPr>
        <w:rPr>
          <w:rFonts w:ascii="宋体" w:eastAsia="宋体" w:hAnsi="宋体" w:cs="宋体"/>
          <w:color w:val="000000" w:themeColor="text1"/>
          <w:szCs w:val="24"/>
        </w:rPr>
      </w:pP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Tuberculosis (TB) remains a leading cause of death from infectious diseases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globally, yet evidence linking short-term ambient fine particulate matter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(PM2.5) exposure to TB incidence at fine spatial scales is limited. We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investigated the street-level associations between short-term PM2.5 exposure and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TB onset in Jinan, China, involving a total of 8291 newly diagnosed active TB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cases from 2015 to 2019. Daily street-level PM2.5 concentrations were estimated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using an extreme gradient boosting (XGBoost) model integrated with geographic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information systems (GIS). A Bayesian hierarchical spatiotemporal model with a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population offset was applied to quantify exposure-response relationships,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reporting Incidence Rate Ratios (IRRs). Stratified analyses were conducted by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age, sex, season, and residential location. Results indicated that each 10 μg/m3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increase in PM2.5 at lag 3 days was associated with a higher TB incidence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(IRR = 1.02, 95% CI: 1.01-1.03), with effects persisting to lag 6 (IRR = 1.01,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95% CI: 1.00-1.02). Subgroup analyses revealed significantly stronger effects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hint="eastAsia"/>
          <w:color w:val="000000" w:themeColor="text1"/>
          <w:szCs w:val="24"/>
        </w:rPr>
        <w:t xml:space="preserve">among the elderly (aged ≥65 years), females, rural residents, and during cold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seasons (November-April). Sensitivity analyses and SHAP analysis confirmed the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robustness of the findings and the interpretability of the exposure model. These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findings underscore the critical need for targeted public health interventions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that prioritize protection of high-risk subgroups (the elderly, females, and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 xml:space="preserve">rural residents), and implement heightened pollution control during cold seasons </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to mitigate the TB burden.</w:t>
      </w:r>
    </w:p>
    <w:p w:rsidR="00D40309" w:rsidRPr="00D40309" w:rsidRDefault="00D40309" w:rsidP="00D40309">
      <w:pPr>
        <w:rPr>
          <w:rFonts w:ascii="宋体" w:eastAsia="宋体" w:hAnsi="宋体" w:cs="宋体"/>
          <w:color w:val="000000" w:themeColor="text1"/>
          <w:szCs w:val="24"/>
        </w:rPr>
      </w:pP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Copyright © 2026 Elsevier Ltd. All rights reserved.</w:t>
      </w:r>
    </w:p>
    <w:p w:rsidR="00D40309" w:rsidRPr="00D40309" w:rsidRDefault="00D40309" w:rsidP="00D40309">
      <w:pPr>
        <w:rPr>
          <w:rFonts w:ascii="宋体" w:eastAsia="宋体" w:hAnsi="宋体" w:cs="宋体"/>
          <w:color w:val="000000" w:themeColor="text1"/>
          <w:szCs w:val="24"/>
        </w:rPr>
      </w:pP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DOI: 10.1016/j.envpol.2026.127811</w:t>
      </w:r>
    </w:p>
    <w:p w:rsidR="00D40309" w:rsidRPr="00D40309" w:rsidRDefault="00D40309" w:rsidP="00D40309">
      <w:pPr>
        <w:rPr>
          <w:rFonts w:ascii="宋体" w:eastAsia="宋体" w:hAnsi="宋体" w:cs="宋体"/>
          <w:color w:val="000000" w:themeColor="text1"/>
          <w:szCs w:val="24"/>
        </w:rPr>
      </w:pPr>
      <w:r w:rsidRPr="00D40309">
        <w:rPr>
          <w:rFonts w:ascii="宋体" w:eastAsia="宋体" w:hAnsi="宋体" w:cs="宋体"/>
          <w:color w:val="000000" w:themeColor="text1"/>
          <w:szCs w:val="24"/>
        </w:rPr>
        <w:t>PMID: 41690503</w:t>
      </w:r>
    </w:p>
    <w:p w:rsidR="00D40309" w:rsidRPr="00D40309" w:rsidRDefault="00D40309" w:rsidP="00D40309">
      <w:pPr>
        <w:rPr>
          <w:rFonts w:ascii="宋体" w:eastAsia="宋体" w:hAnsi="宋体" w:cs="宋体" w:hint="eastAsia"/>
          <w:color w:val="000000" w:themeColor="text1"/>
          <w:szCs w:val="24"/>
        </w:rPr>
      </w:pPr>
    </w:p>
    <w:p w:rsidR="007C476A" w:rsidRPr="007C476A" w:rsidRDefault="002169C8" w:rsidP="007C476A">
      <w:pPr>
        <w:rPr>
          <w:rFonts w:ascii="宋体" w:eastAsia="宋体" w:hAnsi="宋体" w:cs="宋体"/>
          <w:b/>
          <w:color w:val="FF0000"/>
          <w:szCs w:val="24"/>
        </w:rPr>
      </w:pPr>
      <w:r>
        <w:rPr>
          <w:rFonts w:ascii="宋体" w:eastAsia="宋体" w:hAnsi="宋体" w:cs="宋体"/>
          <w:b/>
          <w:color w:val="FF0000"/>
          <w:szCs w:val="24"/>
        </w:rPr>
        <w:t>7</w:t>
      </w:r>
      <w:r w:rsidR="007C476A" w:rsidRPr="007C476A">
        <w:rPr>
          <w:rFonts w:ascii="宋体" w:eastAsia="宋体" w:hAnsi="宋体" w:cs="宋体"/>
          <w:b/>
          <w:color w:val="FF0000"/>
          <w:szCs w:val="24"/>
        </w:rPr>
        <w:t>. Eur J Clin Microbiol Infect Dis. 2026 Feb 13. doi: 10.1007/s10096-026-05435-2. Online ahead of print.</w:t>
      </w:r>
    </w:p>
    <w:p w:rsidR="007C476A" w:rsidRPr="007C476A" w:rsidRDefault="007C476A"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lastRenderedPageBreak/>
        <w:t xml:space="preserve">The diagnostic yield of brushing versus non-brushing bronchoalveolar lavage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fluid for Xpert MTB/RIF in patients with suspected tuberculosis: a prospective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self-controlled study.</w:t>
      </w:r>
    </w:p>
    <w:p w:rsidR="007C476A" w:rsidRPr="007C476A" w:rsidRDefault="007C476A"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Zhou X(#)(1), Tang N(#)(1), Liao X(#)(1), Bao X(2).</w:t>
      </w:r>
    </w:p>
    <w:p w:rsidR="007C476A" w:rsidRPr="007C476A" w:rsidRDefault="007C476A"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b/>
          <w:color w:val="0070C0"/>
          <w:szCs w:val="24"/>
        </w:rPr>
      </w:pPr>
      <w:r w:rsidRPr="007C476A">
        <w:rPr>
          <w:rFonts w:ascii="宋体" w:eastAsia="宋体" w:hAnsi="宋体" w:cs="宋体"/>
          <w:b/>
          <w:color w:val="0070C0"/>
          <w:szCs w:val="24"/>
        </w:rPr>
        <w:t>Xuegang Zhou, Nan Tang, Xiuqing Liao, Xiaoli Bao</w:t>
      </w:r>
      <w:r w:rsidR="00E067AA">
        <w:rPr>
          <w:rFonts w:ascii="宋体" w:eastAsia="宋体" w:hAnsi="宋体" w:cs="宋体" w:hint="eastAsia"/>
          <w:b/>
          <w:color w:val="0070C0"/>
          <w:szCs w:val="24"/>
        </w:rPr>
        <w:t>*</w:t>
      </w:r>
    </w:p>
    <w:p w:rsidR="007C476A" w:rsidRPr="00E067AA" w:rsidRDefault="00E067AA" w:rsidP="007C476A">
      <w:pPr>
        <w:rPr>
          <w:rFonts w:ascii="宋体" w:eastAsia="宋体" w:hAnsi="宋体" w:cs="宋体"/>
          <w:b/>
          <w:color w:val="0070C0"/>
          <w:szCs w:val="24"/>
        </w:rPr>
      </w:pPr>
      <w:r w:rsidRPr="00E067AA">
        <w:rPr>
          <w:rFonts w:ascii="宋体" w:eastAsia="宋体" w:hAnsi="宋体" w:cs="宋体" w:hint="eastAsia"/>
          <w:b/>
          <w:color w:val="0070C0"/>
          <w:szCs w:val="24"/>
        </w:rPr>
        <w:t>*</w:t>
      </w:r>
      <w:r w:rsidRPr="00E067AA">
        <w:rPr>
          <w:rFonts w:ascii="宋体" w:eastAsia="宋体" w:hAnsi="宋体" w:cs="宋体"/>
          <w:b/>
          <w:color w:val="0070C0"/>
          <w:szCs w:val="24"/>
        </w:rPr>
        <w:t>Xiaoli Bao</w:t>
      </w:r>
      <w:r w:rsidRPr="00E067AA">
        <w:rPr>
          <w:rFonts w:ascii="宋体" w:eastAsia="宋体" w:hAnsi="宋体" w:cs="宋体" w:hint="eastAsia"/>
          <w:b/>
          <w:color w:val="0070C0"/>
          <w:szCs w:val="24"/>
        </w:rPr>
        <w:t>，</w:t>
      </w:r>
      <w:r w:rsidRPr="00E067AA">
        <w:rPr>
          <w:rFonts w:ascii="宋体" w:eastAsia="宋体" w:hAnsi="宋体" w:cs="宋体"/>
          <w:b/>
          <w:color w:val="0070C0"/>
          <w:szCs w:val="24"/>
        </w:rPr>
        <w:t>17729686245@163.com</w:t>
      </w:r>
    </w:p>
    <w:p w:rsidR="007C476A" w:rsidRPr="007C476A" w:rsidRDefault="007C476A"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Author information:</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(1)Department of Respiratory and Critical Care Medicine, Chongqing University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Fuling Hospital, Fuling District, Chongqing, China.</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(2)Department of Respiratory and Critical Care Medicine, Chongqing University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Fuling Hospital, Fuling District, Chongqing, China. 17729686245@163.com.</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(#)Contributed equally</w:t>
      </w:r>
    </w:p>
    <w:p w:rsidR="007C476A" w:rsidRPr="007C476A" w:rsidRDefault="007C476A"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b/>
          <w:color w:val="000000" w:themeColor="text1"/>
          <w:szCs w:val="24"/>
        </w:rPr>
        <w:t xml:space="preserve">BACKGROUND: </w:t>
      </w:r>
      <w:r w:rsidRPr="007C476A">
        <w:rPr>
          <w:rFonts w:ascii="宋体" w:eastAsia="宋体" w:hAnsi="宋体" w:cs="宋体"/>
          <w:color w:val="000000" w:themeColor="text1"/>
          <w:szCs w:val="24"/>
        </w:rPr>
        <w:t xml:space="preserve">Bronchoalveolar lavage fluid (BALF) Xpert Mycobacterium tuberculosis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and rifampicin resistance (Xpert MTB/RIF) is increasingly used as an important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diagnostic method for sputum smear-negative pulmonary tuberculosis (PTB) in many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countries. However, no studies have investigated whether collecting BALF with or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without brushing from the lesion site affects the diagnostic yield of Xpert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MTB/RIF for PTB. This study aims to evaluate the impact of Xpert MTB/RIF testing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on BALF collected with and without brushing on the diagnostic yield for PTB.</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b/>
          <w:color w:val="000000" w:themeColor="text1"/>
          <w:szCs w:val="24"/>
        </w:rPr>
        <w:t xml:space="preserve">METHODS: </w:t>
      </w:r>
      <w:r w:rsidRPr="007C476A">
        <w:rPr>
          <w:rFonts w:ascii="宋体" w:eastAsia="宋体" w:hAnsi="宋体" w:cs="宋体"/>
          <w:color w:val="000000" w:themeColor="text1"/>
          <w:szCs w:val="24"/>
        </w:rPr>
        <w:t xml:space="preserve">In a self-controlled study design, BALF samples collected before and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after brushing were obtained from 124 suspected PTB patients from Chongqing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University Fuling Hospital between September 2020 and September 2023. All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specimens were subjected to MGIT960 liquid culture, acid-fast bacillus (AFB)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smear, and Xpert MTB/RIF testing. Using clinical diagnostic results as the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reference standard, the sensitivity and specificity of AFB smear, MGIT960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culture, and Xpert MTB/RIF assays for MTB detection were compared between pre-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and post-brushing BALF. Subgroup analyses stratified by chest CT features and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lavage lung segments were conducted.</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b/>
          <w:color w:val="000000" w:themeColor="text1"/>
          <w:szCs w:val="24"/>
        </w:rPr>
        <w:t xml:space="preserve">RESULTS: </w:t>
      </w:r>
      <w:r w:rsidRPr="007C476A">
        <w:rPr>
          <w:rFonts w:ascii="宋体" w:eastAsia="宋体" w:hAnsi="宋体" w:cs="宋体"/>
          <w:color w:val="000000" w:themeColor="text1"/>
          <w:szCs w:val="24"/>
        </w:rPr>
        <w:t xml:space="preserve">Of the 124 suspected cases, 110 (88.7%) were confirmed as active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tuberculosis. The diagnostic yield differed substantially among methods, with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Xpert MTB/RIF demonstrating the highest sensitivity by detecting 103 cases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(93.6%). Notably, a 5.6% discordance rate was observed between paired pre- and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post-brushing samples, contributing to the significantly higher sensitivity of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post-brushing Xpert MTB/RIF testing compared to pre-brushing testing (93.6% vs.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87.3%, P</w:t>
      </w:r>
      <w:r w:rsidRPr="007C476A">
        <w:rPr>
          <w:rFonts w:ascii="MS Gothic" w:eastAsia="MS Gothic" w:hAnsi="MS Gothic" w:cs="MS Gothic" w:hint="eastAsia"/>
          <w:color w:val="000000" w:themeColor="text1"/>
          <w:szCs w:val="24"/>
        </w:rPr>
        <w:t> </w:t>
      </w:r>
      <w:r w:rsidRPr="007C476A">
        <w:rPr>
          <w:rFonts w:ascii="宋体" w:eastAsia="宋体" w:hAnsi="宋体" w:cs="宋体"/>
          <w:color w:val="000000" w:themeColor="text1"/>
          <w:szCs w:val="24"/>
        </w:rPr>
        <w:t>=</w:t>
      </w:r>
      <w:r w:rsidRPr="007C476A">
        <w:rPr>
          <w:rFonts w:ascii="MS Gothic" w:eastAsia="MS Gothic" w:hAnsi="MS Gothic" w:cs="MS Gothic" w:hint="eastAsia"/>
          <w:color w:val="000000" w:themeColor="text1"/>
          <w:szCs w:val="24"/>
        </w:rPr>
        <w:t> </w:t>
      </w:r>
      <w:r w:rsidRPr="007C476A">
        <w:rPr>
          <w:rFonts w:ascii="宋体" w:eastAsia="宋体" w:hAnsi="宋体" w:cs="宋体"/>
          <w:color w:val="000000" w:themeColor="text1"/>
          <w:szCs w:val="24"/>
        </w:rPr>
        <w:t xml:space="preserve">0.014). In contrast, the sensitivity of BALF AFB smear and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mycobacterial culture showed no significant improvement after brushing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(P</w:t>
      </w:r>
      <w:r w:rsidRPr="007C476A">
        <w:rPr>
          <w:rFonts w:ascii="MS Gothic" w:eastAsia="MS Gothic" w:hAnsi="MS Gothic" w:cs="MS Gothic" w:hint="eastAsia"/>
          <w:color w:val="000000" w:themeColor="text1"/>
          <w:szCs w:val="24"/>
        </w:rPr>
        <w:t> </w:t>
      </w:r>
      <w:r w:rsidRPr="007C476A">
        <w:rPr>
          <w:rFonts w:ascii="宋体" w:eastAsia="宋体" w:hAnsi="宋体" w:cs="宋体"/>
          <w:color w:val="000000" w:themeColor="text1"/>
          <w:szCs w:val="24"/>
        </w:rPr>
        <w:t>&gt;</w:t>
      </w:r>
      <w:r w:rsidRPr="007C476A">
        <w:rPr>
          <w:rFonts w:ascii="MS Gothic" w:eastAsia="MS Gothic" w:hAnsi="MS Gothic" w:cs="MS Gothic" w:hint="eastAsia"/>
          <w:color w:val="000000" w:themeColor="text1"/>
          <w:szCs w:val="24"/>
        </w:rPr>
        <w:t> </w:t>
      </w:r>
      <w:r w:rsidRPr="007C476A">
        <w:rPr>
          <w:rFonts w:ascii="宋体" w:eastAsia="宋体" w:hAnsi="宋体" w:cs="宋体"/>
          <w:color w:val="000000" w:themeColor="text1"/>
          <w:szCs w:val="24"/>
        </w:rPr>
        <w:t xml:space="preserve">0.05. Furthermore, subgroup analysis revealed that the increase in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sensitivity was particularly pronounced in patients with a tree-in-bud sign on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chest CT (92.0% vs. 76.0%, P</w:t>
      </w:r>
      <w:r w:rsidRPr="007C476A">
        <w:rPr>
          <w:rFonts w:ascii="MS Gothic" w:eastAsia="MS Gothic" w:hAnsi="MS Gothic" w:cs="MS Gothic" w:hint="eastAsia"/>
          <w:color w:val="000000" w:themeColor="text1"/>
          <w:szCs w:val="24"/>
        </w:rPr>
        <w:t> </w:t>
      </w:r>
      <w:r w:rsidRPr="007C476A">
        <w:rPr>
          <w:rFonts w:ascii="宋体" w:eastAsia="宋体" w:hAnsi="宋体" w:cs="宋体"/>
          <w:color w:val="000000" w:themeColor="text1"/>
          <w:szCs w:val="24"/>
        </w:rPr>
        <w:t>=</w:t>
      </w:r>
      <w:r w:rsidRPr="007C476A">
        <w:rPr>
          <w:rFonts w:ascii="MS Gothic" w:eastAsia="MS Gothic" w:hAnsi="MS Gothic" w:cs="MS Gothic" w:hint="eastAsia"/>
          <w:color w:val="000000" w:themeColor="text1"/>
          <w:szCs w:val="24"/>
        </w:rPr>
        <w:t> </w:t>
      </w:r>
      <w:r w:rsidRPr="007C476A">
        <w:rPr>
          <w:rFonts w:ascii="宋体" w:eastAsia="宋体" w:hAnsi="宋体" w:cs="宋体"/>
          <w:color w:val="000000" w:themeColor="text1"/>
          <w:szCs w:val="24"/>
        </w:rPr>
        <w:t>0.025).</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b/>
          <w:color w:val="000000" w:themeColor="text1"/>
          <w:szCs w:val="24"/>
        </w:rPr>
        <w:t>CONCLUSIONS:</w:t>
      </w:r>
      <w:r w:rsidRPr="007C476A">
        <w:rPr>
          <w:rFonts w:ascii="宋体" w:eastAsia="宋体" w:hAnsi="宋体" w:cs="宋体"/>
          <w:color w:val="000000" w:themeColor="text1"/>
          <w:szCs w:val="24"/>
        </w:rPr>
        <w:t xml:space="preserve"> Xpert MTB/RIF testing of post-brushing BALF enhances diagnostic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lastRenderedPageBreak/>
        <w:t xml:space="preserve">sensitivity for PTB, particularly in patients with tree-in-bud CT findings.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Prioritizing post-brushing specimens is recommended to improve early diagnosis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rates, addressing diagnostic delays in challenging cases. This approach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optimizes TB diagnostic workflows for timely clinical management.</w:t>
      </w:r>
    </w:p>
    <w:p w:rsidR="007C476A" w:rsidRPr="007C476A" w:rsidRDefault="007C476A"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hint="eastAsia"/>
          <w:color w:val="000000" w:themeColor="text1"/>
          <w:szCs w:val="24"/>
        </w:rPr>
        <w:t>©</w:t>
      </w:r>
      <w:r w:rsidRPr="007C476A">
        <w:rPr>
          <w:rFonts w:ascii="宋体" w:eastAsia="宋体" w:hAnsi="宋体" w:cs="宋体"/>
          <w:color w:val="000000" w:themeColor="text1"/>
          <w:szCs w:val="24"/>
        </w:rPr>
        <w:t xml:space="preserve"> 2026. The Author(s), under exclusive licence to Springer-Verlag GmbH Germany,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part of Springer Nature.</w:t>
      </w:r>
    </w:p>
    <w:p w:rsidR="007C476A" w:rsidRPr="007C476A" w:rsidRDefault="007C476A"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DOI: 10.1007/s10096-026-05435-2</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PMID: 41686303</w:t>
      </w:r>
    </w:p>
    <w:p w:rsidR="007C476A" w:rsidRPr="007C476A" w:rsidRDefault="007C476A" w:rsidP="007C476A">
      <w:pPr>
        <w:rPr>
          <w:rFonts w:ascii="宋体" w:eastAsia="宋体" w:hAnsi="宋体" w:cs="宋体"/>
          <w:color w:val="000000" w:themeColor="text1"/>
          <w:szCs w:val="24"/>
        </w:rPr>
      </w:pPr>
    </w:p>
    <w:p w:rsidR="007C476A" w:rsidRPr="007C476A" w:rsidRDefault="002169C8" w:rsidP="007C476A">
      <w:pPr>
        <w:rPr>
          <w:rFonts w:ascii="宋体" w:eastAsia="宋体" w:hAnsi="宋体" w:cs="宋体"/>
          <w:b/>
          <w:color w:val="FF0000"/>
          <w:szCs w:val="24"/>
        </w:rPr>
      </w:pPr>
      <w:r>
        <w:rPr>
          <w:rFonts w:ascii="宋体" w:eastAsia="宋体" w:hAnsi="宋体" w:cs="宋体"/>
          <w:b/>
          <w:color w:val="FF0000"/>
          <w:szCs w:val="24"/>
        </w:rPr>
        <w:t>8</w:t>
      </w:r>
      <w:r w:rsidR="007C476A" w:rsidRPr="007C476A">
        <w:rPr>
          <w:rFonts w:ascii="宋体" w:eastAsia="宋体" w:hAnsi="宋体" w:cs="宋体"/>
          <w:b/>
          <w:color w:val="FF0000"/>
          <w:szCs w:val="24"/>
        </w:rPr>
        <w:t>. BMC Infect Dis. 2026 Feb 13. doi: 10.1186/s12879-026-12823-8. Online ahead of print.</w:t>
      </w:r>
    </w:p>
    <w:p w:rsidR="007C476A" w:rsidRPr="007C476A" w:rsidRDefault="007C476A"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Association of serum Interleukin-6 with dysregulated lipid metabolism and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nutritional status in patients with pulmonary tuberculosis: a case-control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study.</w:t>
      </w:r>
    </w:p>
    <w:p w:rsidR="007C476A" w:rsidRPr="007C476A" w:rsidRDefault="007C476A"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Ma X(1)(2), Xiao S(1)(2), Tan A(1)(2), Liu A(3), Xiao J(4)(5).</w:t>
      </w:r>
    </w:p>
    <w:p w:rsidR="007C476A" w:rsidRPr="007C476A" w:rsidRDefault="007C476A"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b/>
          <w:color w:val="0070C0"/>
          <w:szCs w:val="24"/>
        </w:rPr>
      </w:pPr>
      <w:r w:rsidRPr="007C476A">
        <w:rPr>
          <w:rFonts w:ascii="宋体" w:eastAsia="宋体" w:hAnsi="宋体" w:cs="宋体"/>
          <w:b/>
          <w:color w:val="0070C0"/>
          <w:szCs w:val="24"/>
        </w:rPr>
        <w:t>Xiaohua Ma,</w:t>
      </w:r>
      <w:r w:rsidR="00E067AA">
        <w:rPr>
          <w:rFonts w:ascii="宋体" w:eastAsia="宋体" w:hAnsi="宋体" w:cs="宋体"/>
          <w:b/>
          <w:color w:val="0070C0"/>
          <w:szCs w:val="24"/>
        </w:rPr>
        <w:t xml:space="preserve"> </w:t>
      </w:r>
      <w:r w:rsidRPr="007C476A">
        <w:rPr>
          <w:rFonts w:ascii="宋体" w:eastAsia="宋体" w:hAnsi="宋体" w:cs="宋体"/>
          <w:b/>
          <w:color w:val="0070C0"/>
          <w:szCs w:val="24"/>
        </w:rPr>
        <w:t>Sifang Xiao,</w:t>
      </w:r>
      <w:r w:rsidR="00E067AA">
        <w:rPr>
          <w:rFonts w:ascii="宋体" w:eastAsia="宋体" w:hAnsi="宋体" w:cs="宋体"/>
          <w:b/>
          <w:color w:val="0070C0"/>
          <w:szCs w:val="24"/>
        </w:rPr>
        <w:t xml:space="preserve"> </w:t>
      </w:r>
      <w:r w:rsidRPr="007C476A">
        <w:rPr>
          <w:rFonts w:ascii="宋体" w:eastAsia="宋体" w:hAnsi="宋体" w:cs="宋体"/>
          <w:b/>
          <w:color w:val="0070C0"/>
          <w:szCs w:val="24"/>
        </w:rPr>
        <w:t>Aichun Tan,</w:t>
      </w:r>
      <w:r w:rsidR="00E067AA">
        <w:rPr>
          <w:rFonts w:ascii="宋体" w:eastAsia="宋体" w:hAnsi="宋体" w:cs="宋体"/>
          <w:b/>
          <w:color w:val="0070C0"/>
          <w:szCs w:val="24"/>
        </w:rPr>
        <w:t xml:space="preserve"> </w:t>
      </w:r>
      <w:r w:rsidRPr="007C476A">
        <w:rPr>
          <w:rFonts w:ascii="宋体" w:eastAsia="宋体" w:hAnsi="宋体" w:cs="宋体"/>
          <w:b/>
          <w:color w:val="0070C0"/>
          <w:szCs w:val="24"/>
        </w:rPr>
        <w:t>Aifeng Liu</w:t>
      </w:r>
      <w:r w:rsidR="001C22E4">
        <w:rPr>
          <w:rFonts w:ascii="宋体" w:eastAsia="宋体" w:hAnsi="宋体" w:cs="宋体" w:hint="eastAsia"/>
          <w:b/>
          <w:color w:val="0070C0"/>
          <w:szCs w:val="24"/>
        </w:rPr>
        <w:t>*</w:t>
      </w:r>
      <w:r w:rsidRPr="007C476A">
        <w:rPr>
          <w:rFonts w:ascii="宋体" w:eastAsia="宋体" w:hAnsi="宋体" w:cs="宋体"/>
          <w:b/>
          <w:color w:val="0070C0"/>
          <w:szCs w:val="24"/>
        </w:rPr>
        <w:t>,</w:t>
      </w:r>
      <w:r w:rsidR="00E067AA">
        <w:rPr>
          <w:rFonts w:ascii="宋体" w:eastAsia="宋体" w:hAnsi="宋体" w:cs="宋体"/>
          <w:b/>
          <w:color w:val="0070C0"/>
          <w:szCs w:val="24"/>
        </w:rPr>
        <w:t xml:space="preserve"> </w:t>
      </w:r>
      <w:r w:rsidRPr="007C476A">
        <w:rPr>
          <w:rFonts w:ascii="宋体" w:eastAsia="宋体" w:hAnsi="宋体" w:cs="宋体"/>
          <w:b/>
          <w:color w:val="0070C0"/>
          <w:szCs w:val="24"/>
        </w:rPr>
        <w:t>Jian Xiao</w:t>
      </w:r>
      <w:r w:rsidR="001C22E4">
        <w:rPr>
          <w:rFonts w:ascii="宋体" w:eastAsia="宋体" w:hAnsi="宋体" w:cs="宋体" w:hint="eastAsia"/>
          <w:b/>
          <w:color w:val="0070C0"/>
          <w:szCs w:val="24"/>
        </w:rPr>
        <w:t>*</w:t>
      </w:r>
    </w:p>
    <w:p w:rsidR="001C22E4" w:rsidRPr="001C22E4" w:rsidRDefault="001C22E4" w:rsidP="001C22E4">
      <w:pPr>
        <w:jc w:val="left"/>
        <w:rPr>
          <w:rFonts w:ascii="宋体" w:eastAsia="宋体" w:hAnsi="宋体" w:cs="宋体"/>
          <w:b/>
          <w:color w:val="0070C0"/>
          <w:szCs w:val="24"/>
        </w:rPr>
      </w:pPr>
      <w:r w:rsidRPr="001C22E4">
        <w:rPr>
          <w:rFonts w:ascii="宋体" w:eastAsia="宋体" w:hAnsi="宋体" w:cs="宋体" w:hint="eastAsia"/>
          <w:b/>
          <w:color w:val="0070C0"/>
          <w:szCs w:val="24"/>
        </w:rPr>
        <w:t>*</w:t>
      </w:r>
      <w:r w:rsidRPr="001C22E4">
        <w:rPr>
          <w:rFonts w:ascii="宋体" w:eastAsia="宋体" w:hAnsi="宋体" w:cs="宋体"/>
          <w:b/>
          <w:color w:val="0070C0"/>
          <w:szCs w:val="24"/>
        </w:rPr>
        <w:t>Corresponding author: Jian Xiao, E-mail</w:t>
      </w:r>
      <w:r w:rsidRPr="001C22E4">
        <w:rPr>
          <w:rFonts w:ascii="宋体" w:eastAsia="宋体" w:hAnsi="宋体" w:cs="宋体" w:hint="eastAsia"/>
          <w:b/>
          <w:color w:val="0070C0"/>
          <w:szCs w:val="24"/>
        </w:rPr>
        <w:t>：</w:t>
      </w:r>
      <w:r w:rsidRPr="001C22E4">
        <w:rPr>
          <w:rFonts w:ascii="宋体" w:eastAsia="宋体" w:hAnsi="宋体" w:cs="宋体"/>
          <w:b/>
          <w:color w:val="0070C0"/>
          <w:szCs w:val="24"/>
        </w:rPr>
        <w:t>752135317@qq.com</w:t>
      </w:r>
      <w:r w:rsidRPr="001C22E4">
        <w:rPr>
          <w:rFonts w:ascii="宋体" w:eastAsia="宋体" w:hAnsi="宋体" w:cs="宋体" w:hint="eastAsia"/>
          <w:b/>
          <w:color w:val="0070C0"/>
          <w:szCs w:val="24"/>
        </w:rPr>
        <w:t>；</w:t>
      </w:r>
      <w:r w:rsidRPr="001C22E4">
        <w:rPr>
          <w:rFonts w:ascii="宋体" w:eastAsia="宋体" w:hAnsi="宋体" w:cs="宋体"/>
          <w:b/>
          <w:color w:val="0070C0"/>
          <w:szCs w:val="24"/>
        </w:rPr>
        <w:t xml:space="preserve">Aifeng Liu, </w:t>
      </w:r>
    </w:p>
    <w:p w:rsidR="007C476A" w:rsidRPr="001C22E4" w:rsidRDefault="001C22E4" w:rsidP="001C22E4">
      <w:pPr>
        <w:jc w:val="left"/>
        <w:rPr>
          <w:rFonts w:ascii="宋体" w:eastAsia="宋体" w:hAnsi="宋体" w:cs="宋体"/>
          <w:b/>
          <w:color w:val="0070C0"/>
          <w:szCs w:val="24"/>
        </w:rPr>
      </w:pPr>
      <w:r w:rsidRPr="001C22E4">
        <w:rPr>
          <w:rFonts w:ascii="宋体" w:eastAsia="宋体" w:hAnsi="宋体" w:cs="宋体"/>
          <w:b/>
          <w:color w:val="0070C0"/>
          <w:szCs w:val="24"/>
        </w:rPr>
        <w:t>E-mail: 2018050713@usc.edu.cn;</w:t>
      </w:r>
    </w:p>
    <w:p w:rsidR="007C476A" w:rsidRPr="007C476A" w:rsidRDefault="007C476A" w:rsidP="007C476A">
      <w:pPr>
        <w:rPr>
          <w:rFonts w:ascii="宋体" w:eastAsia="宋体" w:hAnsi="宋体" w:cs="宋体" w:hint="eastAsia"/>
          <w:color w:val="000000" w:themeColor="text1"/>
          <w:szCs w:val="24"/>
        </w:rPr>
      </w:pP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Author information:</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(1)Department of Laboratory, The Affiliated Changsha Central Hospital, Hengyang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Medical School, University of South China, Changsha, Hunan, 410004, China.</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(2)The Pathogenic Microorganism Detection Technology Innovation Center of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Changsha, Changsha, Hunan, 410004, China.</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(3)Department of Pathology, The Affiliated Changsha Central Hospital, Hengyang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Medical School, University of South China, Changsha, Hunan, 410004, China.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2018050713@usc.edu.cn.</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(4)Department of Laboratory, The Affiliated Changsha Central Hospital, Hengyang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Medical School, University of South China, Changsha, Hunan, 410004, China.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7752135317@qq.com.</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 xml:space="preserve">(5)The Pathogenic Microorganism Detection Technology Innovation Center of </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Changsha, Changsha, Hunan, 410004, China. 7752135317@qq.com.</w:t>
      </w:r>
    </w:p>
    <w:p w:rsidR="007C476A" w:rsidRDefault="007C476A" w:rsidP="007C476A">
      <w:pPr>
        <w:rPr>
          <w:rFonts w:ascii="宋体" w:eastAsia="宋体" w:hAnsi="宋体" w:cs="宋体"/>
          <w:color w:val="000000" w:themeColor="text1"/>
          <w:szCs w:val="24"/>
        </w:rPr>
      </w:pPr>
    </w:p>
    <w:p w:rsidR="007A1F57" w:rsidRDefault="007A1F57" w:rsidP="007C476A">
      <w:pPr>
        <w:rPr>
          <w:rFonts w:ascii="宋体" w:eastAsia="宋体" w:hAnsi="宋体" w:cs="宋体"/>
          <w:color w:val="000000" w:themeColor="text1"/>
          <w:szCs w:val="24"/>
        </w:rPr>
      </w:pPr>
      <w:r w:rsidRPr="007A1F57">
        <w:rPr>
          <w:rFonts w:ascii="宋体" w:eastAsia="宋体" w:hAnsi="宋体" w:cs="宋体"/>
          <w:b/>
          <w:color w:val="000000" w:themeColor="text1"/>
          <w:szCs w:val="24"/>
        </w:rPr>
        <w:t>Background</w:t>
      </w:r>
      <w:r w:rsidRPr="007A1F57">
        <w:rPr>
          <w:rFonts w:ascii="宋体" w:eastAsia="宋体" w:hAnsi="宋体" w:cs="宋体"/>
          <w:color w:val="000000" w:themeColor="text1"/>
          <w:szCs w:val="24"/>
        </w:rPr>
        <w:t xml:space="preserve"> This study explores correlations between serum IL-6 levels, lipid metabolism, and nutritional status in pulmonary tuberculosis patients to advocate for integrating metabolic nutritional assessments into routine TB care. It addresses a critical gap in current guidelines by linking IL-6-mediated inflammation to metabolic health, aligning with WHO’s holistic care principles. </w:t>
      </w:r>
      <w:r w:rsidRPr="007A1F57">
        <w:rPr>
          <w:rFonts w:ascii="宋体" w:eastAsia="宋体" w:hAnsi="宋体" w:cs="宋体"/>
          <w:b/>
          <w:color w:val="000000" w:themeColor="text1"/>
          <w:szCs w:val="24"/>
        </w:rPr>
        <w:t xml:space="preserve">Methods </w:t>
      </w:r>
      <w:r w:rsidRPr="007A1F57">
        <w:rPr>
          <w:rFonts w:ascii="宋体" w:eastAsia="宋体" w:hAnsi="宋体" w:cs="宋体"/>
          <w:color w:val="000000" w:themeColor="text1"/>
          <w:szCs w:val="24"/>
        </w:rPr>
        <w:t xml:space="preserve">A case-control study was employed, which included 724 hospitalized </w:t>
      </w:r>
      <w:r w:rsidRPr="007A1F57">
        <w:rPr>
          <w:rFonts w:ascii="宋体" w:eastAsia="宋体" w:hAnsi="宋体" w:cs="宋体"/>
          <w:color w:val="000000" w:themeColor="text1"/>
          <w:szCs w:val="24"/>
        </w:rPr>
        <w:lastRenderedPageBreak/>
        <w:t>patients diagnosed with pulmonary tuberculosis (the case group) from the tuberculosis department of a tertiary hospital between January 2023 and December 2023, matched with 724 healthy individuals who served as the control group. The indicators measured included lipid profile [Triglycerides (TG), Total Cholesterol (TC), High-Density Lipoprotein Cholesterol (HDL-C) and Low-Density Lipoprotein Cholesterol (LDL-C)], nutritional indicators [Total Protein (TP), Albumin (ALB) and Globulin (GLB)], and</w:t>
      </w:r>
      <w:r>
        <w:rPr>
          <w:rFonts w:ascii="宋体" w:eastAsia="宋体" w:hAnsi="宋体" w:cs="宋体"/>
          <w:color w:val="000000" w:themeColor="text1"/>
          <w:szCs w:val="24"/>
        </w:rPr>
        <w:t xml:space="preserve"> </w:t>
      </w:r>
      <w:r w:rsidRPr="007A1F57">
        <w:rPr>
          <w:rFonts w:ascii="宋体" w:eastAsia="宋体" w:hAnsi="宋体" w:cs="宋体"/>
          <w:color w:val="000000" w:themeColor="text1"/>
          <w:szCs w:val="24"/>
        </w:rPr>
        <w:t>inflammatory indicators (IL-6). Statistical analyses employed SPSS 18.0, utilizing the Mann-Whitney U test for intergroup comparisons and Spearman’s correlation for association analyses, and multiple linear regression to identify independent predictors of serum IL-6 levels.</w:t>
      </w:r>
    </w:p>
    <w:p w:rsidR="007A1F57" w:rsidRDefault="007A1F57" w:rsidP="007C476A">
      <w:pPr>
        <w:rPr>
          <w:rFonts w:ascii="宋体" w:eastAsia="宋体" w:hAnsi="宋体" w:cs="宋体"/>
          <w:color w:val="000000" w:themeColor="text1"/>
          <w:szCs w:val="24"/>
        </w:rPr>
      </w:pPr>
      <w:r w:rsidRPr="00716EE1">
        <w:rPr>
          <w:rFonts w:ascii="宋体" w:eastAsia="宋体" w:hAnsi="宋体" w:cs="宋体"/>
          <w:b/>
          <w:color w:val="000000" w:themeColor="text1"/>
          <w:szCs w:val="24"/>
        </w:rPr>
        <w:t xml:space="preserve">Results </w:t>
      </w:r>
      <w:r w:rsidRPr="007A1F57">
        <w:rPr>
          <w:rFonts w:ascii="宋体" w:eastAsia="宋体" w:hAnsi="宋体" w:cs="宋体"/>
          <w:color w:val="000000" w:themeColor="text1"/>
          <w:szCs w:val="24"/>
        </w:rPr>
        <w:t xml:space="preserve">Compared to the control group, the case group had significantly lower levels of TG, TC, HDL-C, LDL-C, TP, and ALB (Z= 25.107~-3.619, all P = 0.000), while GLB levels were significantly elevated (Z=-7.113, P = 0.000). After adjusting for 5 confounders, Spearman's partial rank correlation analysis showed that TP had a positive correlation with TC, HDL-C and LDL-C (r = 0.115~0.181, P=0.000~0.002), ALB had a positive correlation with TC and HDL-C ( r =0.271~0.466; all P=0.000), while GLB had a negative correlation with HDL-C and LDL-C (r = -0.096~-0.266, P = 0.000~0.010). IL-6 was negatively correlated with TC, TG, HDL-C and LDL-C (r = -0.971~-0.220, all P = 0.000), and negatively correlated with TP and ALB (r = -0.253~-0.163, all P= 0.000). Multiple linear regression analysis, after controlling for confounders and addressing multicollinearity, further identified lower levels of LDL-C, HDL-C, triglycerides (TG), and globulin (GLB) as significant independent predictors of higher serum IL-6 concentrations (all P &lt;0.05). The final model explained a substantial proportion of the variance in IL-6 levels (Adjusted R² = 0.913) </w:t>
      </w:r>
    </w:p>
    <w:p w:rsidR="007A1F57" w:rsidRDefault="007A1F57" w:rsidP="007C476A">
      <w:pPr>
        <w:rPr>
          <w:rFonts w:ascii="宋体" w:eastAsia="宋体" w:hAnsi="宋体" w:cs="宋体"/>
          <w:color w:val="000000" w:themeColor="text1"/>
          <w:szCs w:val="24"/>
        </w:rPr>
      </w:pPr>
      <w:r w:rsidRPr="007A1F57">
        <w:rPr>
          <w:rFonts w:ascii="宋体" w:eastAsia="宋体" w:hAnsi="宋体" w:cs="宋体"/>
          <w:b/>
          <w:color w:val="000000" w:themeColor="text1"/>
          <w:szCs w:val="24"/>
        </w:rPr>
        <w:t xml:space="preserve">Conclusion </w:t>
      </w:r>
      <w:r w:rsidRPr="007A1F57">
        <w:rPr>
          <w:rFonts w:ascii="宋体" w:eastAsia="宋体" w:hAnsi="宋体" w:cs="宋体"/>
          <w:color w:val="000000" w:themeColor="text1"/>
          <w:szCs w:val="24"/>
        </w:rPr>
        <w:t>This study reveals that patients with pulmonary tuberculosis exhibit a metabolic-nutritional phenotype characterized by "hypolipidemia, hypoalbuminemia, and hyperglobulinemia". Beyond correlation, multiple linear regression identified specific lipid fractions (LDL-C, HDL-C, TG) and globulin as independent predictors of IL-6 levels, indicating that IL-6 levels are significantly associated with these abnormalities and may reflect a shared underlying dysregulatory pathway. This research reinforces the management concept of viewing tuberculosis as a systemic metabolic disease and highly recommends that clinicians incorporate assessments of specific lipid profiles and protein fractions as a routine component of comprehensive tuberculosis management, with the goal of breaking the vicious cycle of "tuberculosis, malnutrition, and decreased immunity." This approach could ultimately lead to better treatment outcomes for tuberculosis worldwide.</w:t>
      </w:r>
    </w:p>
    <w:p w:rsidR="007A1F57" w:rsidRDefault="007A1F57" w:rsidP="007C476A">
      <w:pPr>
        <w:rPr>
          <w:rFonts w:ascii="宋体" w:eastAsia="宋体" w:hAnsi="宋体" w:cs="宋体"/>
          <w:color w:val="000000" w:themeColor="text1"/>
          <w:szCs w:val="24"/>
        </w:rPr>
      </w:pP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DOI: 10.1186/s12879-026-12823-8</w:t>
      </w:r>
    </w:p>
    <w:p w:rsidR="007C476A" w:rsidRPr="007C476A" w:rsidRDefault="007C476A" w:rsidP="007C476A">
      <w:pPr>
        <w:rPr>
          <w:rFonts w:ascii="宋体" w:eastAsia="宋体" w:hAnsi="宋体" w:cs="宋体"/>
          <w:color w:val="000000" w:themeColor="text1"/>
          <w:szCs w:val="24"/>
        </w:rPr>
      </w:pPr>
      <w:r w:rsidRPr="007C476A">
        <w:rPr>
          <w:rFonts w:ascii="宋体" w:eastAsia="宋体" w:hAnsi="宋体" w:cs="宋体"/>
          <w:color w:val="000000" w:themeColor="text1"/>
          <w:szCs w:val="24"/>
        </w:rPr>
        <w:t>PMID: 41680666</w:t>
      </w:r>
    </w:p>
    <w:p w:rsidR="007C476A" w:rsidRPr="007C476A" w:rsidRDefault="007C476A" w:rsidP="007C476A">
      <w:pPr>
        <w:rPr>
          <w:rFonts w:ascii="宋体" w:eastAsia="宋体" w:hAnsi="宋体" w:cs="宋体"/>
          <w:color w:val="000000" w:themeColor="text1"/>
          <w:szCs w:val="24"/>
        </w:rPr>
      </w:pPr>
    </w:p>
    <w:p w:rsidR="00B756EF" w:rsidRPr="00B756EF" w:rsidRDefault="002169C8" w:rsidP="00B756EF">
      <w:pPr>
        <w:rPr>
          <w:rFonts w:ascii="宋体" w:eastAsia="宋体" w:hAnsi="宋体" w:cs="宋体"/>
          <w:b/>
          <w:color w:val="FF0000"/>
          <w:szCs w:val="24"/>
        </w:rPr>
      </w:pPr>
      <w:r>
        <w:rPr>
          <w:rFonts w:ascii="宋体" w:eastAsia="宋体" w:hAnsi="宋体" w:cs="宋体"/>
          <w:b/>
          <w:color w:val="FF0000"/>
          <w:szCs w:val="24"/>
        </w:rPr>
        <w:t>9</w:t>
      </w:r>
      <w:r w:rsidR="00B756EF" w:rsidRPr="00B756EF">
        <w:rPr>
          <w:rFonts w:ascii="宋体" w:eastAsia="宋体" w:hAnsi="宋体" w:cs="宋体"/>
          <w:b/>
          <w:color w:val="FF0000"/>
          <w:szCs w:val="24"/>
        </w:rPr>
        <w:t xml:space="preserve">. Commun Biol. 2026 Feb 12. doi: 10.1038/s42003-026-09654-3. Online ahead of </w:t>
      </w:r>
    </w:p>
    <w:p w:rsidR="00B756EF" w:rsidRPr="00B756EF" w:rsidRDefault="00B756EF" w:rsidP="00B756EF">
      <w:pPr>
        <w:rPr>
          <w:rFonts w:ascii="宋体" w:eastAsia="宋体" w:hAnsi="宋体" w:cs="宋体"/>
          <w:b/>
          <w:color w:val="FF0000"/>
          <w:szCs w:val="24"/>
        </w:rPr>
      </w:pPr>
      <w:r w:rsidRPr="00B756EF">
        <w:rPr>
          <w:rFonts w:ascii="宋体" w:eastAsia="宋体" w:hAnsi="宋体" w:cs="宋体"/>
          <w:b/>
          <w:color w:val="FF0000"/>
          <w:szCs w:val="24"/>
        </w:rPr>
        <w:t>print.</w:t>
      </w:r>
    </w:p>
    <w:p w:rsidR="00B756EF" w:rsidRPr="00B756EF" w:rsidRDefault="00B756EF" w:rsidP="00B756EF">
      <w:pPr>
        <w:rPr>
          <w:rFonts w:ascii="宋体" w:eastAsia="宋体" w:hAnsi="宋体" w:cs="宋体"/>
          <w:color w:val="000000" w:themeColor="text1"/>
          <w:szCs w:val="24"/>
        </w:rPr>
      </w:pP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Naturally occurring dinactin targets cpsA protein and kills Mycobacterium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tuberculosis by disrupting the proton motive force.</w:t>
      </w:r>
    </w:p>
    <w:p w:rsidR="00B756EF" w:rsidRPr="00B756EF" w:rsidRDefault="00B756EF" w:rsidP="00B756EF">
      <w:pPr>
        <w:rPr>
          <w:rFonts w:ascii="宋体" w:eastAsia="宋体" w:hAnsi="宋体" w:cs="宋体"/>
          <w:color w:val="000000" w:themeColor="text1"/>
          <w:szCs w:val="24"/>
        </w:rPr>
      </w:pP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Wang G(1)(2)(3)(4), Dong W(1)(2)(3)(4), Bai Y(1)(2)(3)(4), Li Y(1)(2)(3)(4), Lu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H(1)(2)(3)(4), Lu W(1)(2)(3)(4), Wang C(1)(2)(3)(4), Tang J(1), Li P(5), Wang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R(6), Wang X(1)(2)(3)(4), Chen H(1)(2)(3)(4), Tan C(7)(8)(9)(10).</w:t>
      </w:r>
    </w:p>
    <w:p w:rsidR="00B756EF" w:rsidRPr="00B756EF" w:rsidRDefault="00B756EF" w:rsidP="00B756EF">
      <w:pPr>
        <w:rPr>
          <w:rFonts w:ascii="宋体" w:eastAsia="宋体" w:hAnsi="宋体" w:cs="宋体"/>
          <w:color w:val="000000" w:themeColor="text1"/>
          <w:szCs w:val="24"/>
        </w:rPr>
      </w:pPr>
    </w:p>
    <w:p w:rsidR="00B756EF" w:rsidRPr="00B756EF" w:rsidRDefault="00B756EF" w:rsidP="00B756EF">
      <w:pPr>
        <w:rPr>
          <w:rFonts w:ascii="宋体" w:eastAsia="宋体" w:hAnsi="宋体" w:cs="宋体"/>
          <w:b/>
          <w:color w:val="0070C0"/>
          <w:szCs w:val="24"/>
        </w:rPr>
      </w:pPr>
      <w:r w:rsidRPr="00B756EF">
        <w:rPr>
          <w:rFonts w:ascii="宋体" w:eastAsia="宋体" w:hAnsi="宋体" w:cs="宋体"/>
          <w:b/>
          <w:color w:val="0070C0"/>
          <w:szCs w:val="24"/>
        </w:rPr>
        <w:t>Gaoyan Wang,</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Wenqi Dong,</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Yajuan Bai,</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Yuxin Li,</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Hao Lu,</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Wenjia Lu,</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Chenchen Wang,</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Jia Tang,</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Pei Li,</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Rui Wang,</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Xiangru Wang,</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Huanchun Chen,</w:t>
      </w:r>
      <w:r w:rsidR="00A639E5">
        <w:rPr>
          <w:rFonts w:ascii="宋体" w:eastAsia="宋体" w:hAnsi="宋体" w:cs="宋体"/>
          <w:b/>
          <w:color w:val="0070C0"/>
          <w:szCs w:val="24"/>
        </w:rPr>
        <w:t xml:space="preserve"> </w:t>
      </w:r>
      <w:r w:rsidRPr="00B756EF">
        <w:rPr>
          <w:rFonts w:ascii="宋体" w:eastAsia="宋体" w:hAnsi="宋体" w:cs="宋体"/>
          <w:b/>
          <w:color w:val="0070C0"/>
          <w:szCs w:val="24"/>
        </w:rPr>
        <w:t>Chen Tan</w:t>
      </w:r>
      <w:r w:rsidR="00A639E5">
        <w:rPr>
          <w:rFonts w:ascii="宋体" w:eastAsia="宋体" w:hAnsi="宋体" w:cs="宋体" w:hint="eastAsia"/>
          <w:b/>
          <w:color w:val="0070C0"/>
          <w:szCs w:val="24"/>
        </w:rPr>
        <w:t>*</w:t>
      </w:r>
    </w:p>
    <w:p w:rsidR="00B756EF" w:rsidRPr="00A639E5" w:rsidRDefault="00A639E5" w:rsidP="00B756EF">
      <w:pPr>
        <w:rPr>
          <w:rFonts w:ascii="宋体" w:eastAsia="宋体" w:hAnsi="宋体" w:cs="宋体"/>
          <w:b/>
          <w:color w:val="0070C0"/>
          <w:szCs w:val="24"/>
        </w:rPr>
      </w:pPr>
      <w:r w:rsidRPr="00A639E5">
        <w:rPr>
          <w:rFonts w:ascii="宋体" w:eastAsia="宋体" w:hAnsi="宋体" w:cs="宋体"/>
          <w:b/>
          <w:color w:val="0070C0"/>
          <w:szCs w:val="24"/>
        </w:rPr>
        <w:t>*Corresponding authors: Chen Tan, tanchen@mail.hzau.edu.cn.</w:t>
      </w:r>
    </w:p>
    <w:p w:rsidR="00A639E5" w:rsidRDefault="00A639E5" w:rsidP="00B756EF">
      <w:pPr>
        <w:rPr>
          <w:rFonts w:ascii="宋体" w:eastAsia="宋体" w:hAnsi="宋体" w:cs="宋体"/>
          <w:color w:val="000000" w:themeColor="text1"/>
          <w:szCs w:val="24"/>
        </w:rPr>
      </w:pP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Author information:</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(1)State Key Laboratory of Agricultural Microbiology, College of Veterinary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Medicine, Huazhong Agricultural University, Wuhan, China.</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(2)Hubei Hongshan Laboratory, Wuhan, China.</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(3)Key Laboratory of Preventive Veterinary Medicine in Hubei Province, Wuhan,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China.</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(4)International Research Center for Animal Disease, Ministry of Science and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Technology of the People's Republic of China, Wuhan, China.</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(5)National Clinical Research Center for Infectious Diseases, Guangdong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Provincial Clinical Research Center for Tuberculosis, Shenzhen Clinical Research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Center for Tuberculosis, The Third People's Hospital of Shenzhen, Shenzhen,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China.</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(6)Department of Experimental Animal Center, West China Hospital, Sichuan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University, Chengdu, China.</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(7)State Key Laboratory of Agricultural Microbiology, College of Veterinary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Medicine, Huazhong Agricultural University, Wuhan, China.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tanchen@mail.hzau.edu.cn.</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(8)Hubei Hongshan Laboratory, Wuhan, China. tanchen@mail.hzau.edu.cn.</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(9)Key Laboratory of Preventive Veterinary Medicine in Hubei Province, Wuhan,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China. tanchen@mail.hzau.edu.cn.</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(10)International Research Center for Animal Disease, Ministry of Science and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Technology of the People's Republic of China, Wuhan, China.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tanchen@mail.hzau.edu.cn.</w:t>
      </w:r>
    </w:p>
    <w:p w:rsidR="00B756EF" w:rsidRPr="00B756EF" w:rsidRDefault="00B756EF" w:rsidP="00B756EF">
      <w:pPr>
        <w:rPr>
          <w:rFonts w:ascii="宋体" w:eastAsia="宋体" w:hAnsi="宋体" w:cs="宋体"/>
          <w:color w:val="000000" w:themeColor="text1"/>
          <w:szCs w:val="24"/>
        </w:rPr>
      </w:pP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Tuberculosis, especially drug-resistant tuberculosis remains a global threat,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and new drugs are desperately needed to combat the spread of multidrug-resistant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Mycobacterium tuberculosis. Here we describe a natural macrotetrolide dinactin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with anti-tuberculosis activity against susceptive and non-replicating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Mycobacterium tuberculosis. Dinactin can also synergistically enhance the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anti-tuberculosis effect of rifampicin and isoniazid against drug-resistant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strains.Furthermore, dinactin exhibited excellently antituberculosis effect in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macrophage and Galleria mellonella models. Since the ionophore properties of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lastRenderedPageBreak/>
        <w:t xml:space="preserve">dinactin, it not only enhanced cations transport and altered membrane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permeability but also caused the dissipation of proton motive force and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metabolic perturbations. Finally, through the selection of spontaneous resistant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mutants and whole genome sequencing, non-synonymous single nucleotide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polymorphisms were successfully identified in the cpsA gene of the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LytR-Cps2A-Psr family. The dinactin-resistant mutants exhibited decreased in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vitro drug sensitivity to dinactin without cross-resistance to first-line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antituberculosis drugs. Genetic studies and molecular biology assays have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subsequently confirmed cpsA as one of the potential targets for dinactin's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 xml:space="preserve">anti-tuberculosis activity. Collectively, these data indicate that dinactin </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could be a promising candidate for treating tuberculosis.</w:t>
      </w:r>
    </w:p>
    <w:p w:rsidR="00B756EF" w:rsidRPr="00B756EF" w:rsidRDefault="00B756EF" w:rsidP="00B756EF">
      <w:pPr>
        <w:rPr>
          <w:rFonts w:ascii="宋体" w:eastAsia="宋体" w:hAnsi="宋体" w:cs="宋体"/>
          <w:color w:val="000000" w:themeColor="text1"/>
          <w:szCs w:val="24"/>
        </w:rPr>
      </w:pP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hint="eastAsia"/>
          <w:color w:val="000000" w:themeColor="text1"/>
          <w:szCs w:val="24"/>
        </w:rPr>
        <w:t>©</w:t>
      </w:r>
      <w:r w:rsidRPr="00B756EF">
        <w:rPr>
          <w:rFonts w:ascii="宋体" w:eastAsia="宋体" w:hAnsi="宋体" w:cs="宋体"/>
          <w:color w:val="000000" w:themeColor="text1"/>
          <w:szCs w:val="24"/>
        </w:rPr>
        <w:t xml:space="preserve"> 2026. The Author(s).</w:t>
      </w:r>
    </w:p>
    <w:p w:rsidR="00B756EF" w:rsidRPr="00B756EF" w:rsidRDefault="00B756EF" w:rsidP="00B756EF">
      <w:pPr>
        <w:rPr>
          <w:rFonts w:ascii="宋体" w:eastAsia="宋体" w:hAnsi="宋体" w:cs="宋体"/>
          <w:color w:val="000000" w:themeColor="text1"/>
          <w:szCs w:val="24"/>
        </w:rPr>
      </w:pP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DOI: 10.1038/s42003-026-09654-3</w:t>
      </w:r>
    </w:p>
    <w:p w:rsidR="00B756EF" w:rsidRPr="00B756EF" w:rsidRDefault="00B756EF" w:rsidP="00B756EF">
      <w:pPr>
        <w:rPr>
          <w:rFonts w:ascii="宋体" w:eastAsia="宋体" w:hAnsi="宋体" w:cs="宋体"/>
          <w:color w:val="000000" w:themeColor="text1"/>
          <w:szCs w:val="24"/>
        </w:rPr>
      </w:pPr>
      <w:r w:rsidRPr="00B756EF">
        <w:rPr>
          <w:rFonts w:ascii="宋体" w:eastAsia="宋体" w:hAnsi="宋体" w:cs="宋体"/>
          <w:color w:val="000000" w:themeColor="text1"/>
          <w:szCs w:val="24"/>
        </w:rPr>
        <w:t>PMID: 41680460</w:t>
      </w:r>
    </w:p>
    <w:p w:rsidR="00B756EF" w:rsidRPr="00B756EF" w:rsidRDefault="00B756EF" w:rsidP="00B756EF">
      <w:pPr>
        <w:rPr>
          <w:rFonts w:ascii="宋体" w:eastAsia="宋体" w:hAnsi="宋体" w:cs="宋体"/>
          <w:color w:val="000000" w:themeColor="text1"/>
          <w:szCs w:val="24"/>
        </w:rPr>
      </w:pPr>
    </w:p>
    <w:p w:rsidR="003B797B" w:rsidRPr="003B797B" w:rsidRDefault="002169C8" w:rsidP="003B797B">
      <w:pPr>
        <w:rPr>
          <w:rFonts w:ascii="宋体" w:eastAsia="宋体" w:hAnsi="宋体" w:cs="宋体"/>
          <w:b/>
          <w:color w:val="FF0000"/>
          <w:szCs w:val="24"/>
        </w:rPr>
      </w:pPr>
      <w:r>
        <w:rPr>
          <w:rFonts w:ascii="宋体" w:eastAsia="宋体" w:hAnsi="宋体" w:cs="宋体"/>
          <w:b/>
          <w:color w:val="FF0000"/>
          <w:szCs w:val="24"/>
        </w:rPr>
        <w:t>1</w:t>
      </w:r>
      <w:r w:rsidR="003B797B" w:rsidRPr="003B797B">
        <w:rPr>
          <w:rFonts w:ascii="宋体" w:eastAsia="宋体" w:hAnsi="宋体" w:cs="宋体"/>
          <w:b/>
          <w:color w:val="FF0000"/>
          <w:szCs w:val="24"/>
        </w:rPr>
        <w:t>0. Mol Divers. 2026 Feb 12. doi: 10.1007/s11030-026-11478-6. Online ahead of print.</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Integrating computational and biological approaches for the discovery of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putative MmpL3 inhibitors against Mycobacterium tuberculosis.</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Zhao L(#)(1), Li H(#)(1)(2), Ma X(1), Sun J(1), Tong HHY(1), Huang H(3), Chan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H(4), Yao X(1), Liu H(1), Zhang Q(5).</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b/>
          <w:color w:val="0070C0"/>
          <w:szCs w:val="24"/>
        </w:rPr>
      </w:pPr>
      <w:r w:rsidRPr="003B797B">
        <w:rPr>
          <w:rFonts w:ascii="宋体" w:eastAsia="宋体" w:hAnsi="宋体" w:cs="宋体"/>
          <w:b/>
          <w:color w:val="0070C0"/>
          <w:szCs w:val="24"/>
        </w:rPr>
        <w:t>Likun Zhao,</w:t>
      </w:r>
      <w:r w:rsidR="002B7AF5">
        <w:rPr>
          <w:rFonts w:ascii="宋体" w:eastAsia="宋体" w:hAnsi="宋体" w:cs="宋体"/>
          <w:b/>
          <w:color w:val="0070C0"/>
          <w:szCs w:val="24"/>
        </w:rPr>
        <w:t xml:space="preserve"> </w:t>
      </w:r>
      <w:r w:rsidRPr="003B797B">
        <w:rPr>
          <w:rFonts w:ascii="宋体" w:eastAsia="宋体" w:hAnsi="宋体" w:cs="宋体"/>
          <w:b/>
          <w:color w:val="0070C0"/>
          <w:szCs w:val="24"/>
        </w:rPr>
        <w:t>Hongfu Li,</w:t>
      </w:r>
      <w:r w:rsidR="002B7AF5">
        <w:rPr>
          <w:rFonts w:ascii="宋体" w:eastAsia="宋体" w:hAnsi="宋体" w:cs="宋体"/>
          <w:b/>
          <w:color w:val="0070C0"/>
          <w:szCs w:val="24"/>
        </w:rPr>
        <w:t xml:space="preserve"> </w:t>
      </w:r>
      <w:r w:rsidRPr="003B797B">
        <w:rPr>
          <w:rFonts w:ascii="宋体" w:eastAsia="宋体" w:hAnsi="宋体" w:cs="宋体"/>
          <w:b/>
          <w:color w:val="0070C0"/>
          <w:szCs w:val="24"/>
        </w:rPr>
        <w:t>Xiuling Ma,</w:t>
      </w:r>
      <w:r w:rsidR="002B7AF5">
        <w:rPr>
          <w:rFonts w:ascii="宋体" w:eastAsia="宋体" w:hAnsi="宋体" w:cs="宋体"/>
          <w:b/>
          <w:color w:val="0070C0"/>
          <w:szCs w:val="24"/>
        </w:rPr>
        <w:t xml:space="preserve"> </w:t>
      </w:r>
      <w:r w:rsidRPr="003B797B">
        <w:rPr>
          <w:rFonts w:ascii="宋体" w:eastAsia="宋体" w:hAnsi="宋体" w:cs="宋体"/>
          <w:b/>
          <w:color w:val="0070C0"/>
          <w:szCs w:val="24"/>
        </w:rPr>
        <w:t>Jiahao Sun,</w:t>
      </w:r>
      <w:r w:rsidR="002B7AF5">
        <w:rPr>
          <w:rFonts w:ascii="宋体" w:eastAsia="宋体" w:hAnsi="宋体" w:cs="宋体"/>
          <w:b/>
          <w:color w:val="0070C0"/>
          <w:szCs w:val="24"/>
        </w:rPr>
        <w:t xml:space="preserve"> </w:t>
      </w:r>
      <w:r w:rsidRPr="003B797B">
        <w:rPr>
          <w:rFonts w:ascii="宋体" w:eastAsia="宋体" w:hAnsi="宋体" w:cs="宋体"/>
          <w:b/>
          <w:color w:val="0070C0"/>
          <w:szCs w:val="24"/>
        </w:rPr>
        <w:t>Henry H Y Tong,</w:t>
      </w:r>
      <w:r w:rsidR="002B7AF5">
        <w:rPr>
          <w:rFonts w:ascii="宋体" w:eastAsia="宋体" w:hAnsi="宋体" w:cs="宋体"/>
          <w:b/>
          <w:color w:val="0070C0"/>
          <w:szCs w:val="24"/>
        </w:rPr>
        <w:t xml:space="preserve"> </w:t>
      </w:r>
      <w:r w:rsidRPr="003B797B">
        <w:rPr>
          <w:rFonts w:ascii="宋体" w:eastAsia="宋体" w:hAnsi="宋体" w:cs="宋体"/>
          <w:b/>
          <w:color w:val="0070C0"/>
          <w:szCs w:val="24"/>
        </w:rPr>
        <w:t>Huitao Huang,</w:t>
      </w:r>
      <w:r w:rsidR="002B7AF5">
        <w:rPr>
          <w:rFonts w:ascii="宋体" w:eastAsia="宋体" w:hAnsi="宋体" w:cs="宋体"/>
          <w:b/>
          <w:color w:val="0070C0"/>
          <w:szCs w:val="24"/>
        </w:rPr>
        <w:t xml:space="preserve"> </w:t>
      </w:r>
      <w:r w:rsidRPr="003B797B">
        <w:rPr>
          <w:rFonts w:ascii="宋体" w:eastAsia="宋体" w:hAnsi="宋体" w:cs="宋体"/>
          <w:b/>
          <w:color w:val="0070C0"/>
          <w:szCs w:val="24"/>
        </w:rPr>
        <w:t>Hongtou Chan,</w:t>
      </w:r>
      <w:r w:rsidR="002B7AF5">
        <w:rPr>
          <w:rFonts w:ascii="宋体" w:eastAsia="宋体" w:hAnsi="宋体" w:cs="宋体"/>
          <w:b/>
          <w:color w:val="0070C0"/>
          <w:szCs w:val="24"/>
        </w:rPr>
        <w:t xml:space="preserve"> </w:t>
      </w:r>
      <w:r w:rsidRPr="003B797B">
        <w:rPr>
          <w:rFonts w:ascii="宋体" w:eastAsia="宋体" w:hAnsi="宋体" w:cs="宋体"/>
          <w:b/>
          <w:color w:val="0070C0"/>
          <w:szCs w:val="24"/>
        </w:rPr>
        <w:t>Xiaojun Yao,</w:t>
      </w:r>
      <w:r w:rsidR="002B7AF5">
        <w:rPr>
          <w:rFonts w:ascii="宋体" w:eastAsia="宋体" w:hAnsi="宋体" w:cs="宋体"/>
          <w:b/>
          <w:color w:val="0070C0"/>
          <w:szCs w:val="24"/>
        </w:rPr>
        <w:t xml:space="preserve"> </w:t>
      </w:r>
      <w:r w:rsidRPr="003B797B">
        <w:rPr>
          <w:rFonts w:ascii="宋体" w:eastAsia="宋体" w:hAnsi="宋体" w:cs="宋体"/>
          <w:b/>
          <w:color w:val="0070C0"/>
          <w:szCs w:val="24"/>
        </w:rPr>
        <w:t>Huanxiang Liu,</w:t>
      </w:r>
      <w:r w:rsidR="002B7AF5">
        <w:rPr>
          <w:rFonts w:ascii="宋体" w:eastAsia="宋体" w:hAnsi="宋体" w:cs="宋体"/>
          <w:b/>
          <w:color w:val="0070C0"/>
          <w:szCs w:val="24"/>
        </w:rPr>
        <w:t xml:space="preserve"> </w:t>
      </w:r>
      <w:r w:rsidRPr="003B797B">
        <w:rPr>
          <w:rFonts w:ascii="宋体" w:eastAsia="宋体" w:hAnsi="宋体" w:cs="宋体"/>
          <w:b/>
          <w:color w:val="0070C0"/>
          <w:szCs w:val="24"/>
        </w:rPr>
        <w:t>Qianqian Zhang</w:t>
      </w:r>
      <w:r w:rsidR="00A55C90">
        <w:rPr>
          <w:rFonts w:ascii="宋体" w:eastAsia="宋体" w:hAnsi="宋体" w:cs="宋体" w:hint="eastAsia"/>
          <w:b/>
          <w:color w:val="0070C0"/>
          <w:szCs w:val="24"/>
        </w:rPr>
        <w:t>*</w:t>
      </w:r>
    </w:p>
    <w:p w:rsidR="003B797B" w:rsidRPr="00A55C90" w:rsidRDefault="00A92C3D" w:rsidP="003B797B">
      <w:pPr>
        <w:rPr>
          <w:rFonts w:ascii="宋体" w:eastAsia="宋体" w:hAnsi="宋体" w:cs="宋体"/>
          <w:b/>
          <w:color w:val="0070C0"/>
          <w:szCs w:val="24"/>
        </w:rPr>
      </w:pPr>
      <w:r w:rsidRPr="00A55C90">
        <w:rPr>
          <w:rFonts w:ascii="宋体" w:eastAsia="宋体" w:hAnsi="宋体" w:cs="宋体" w:hint="eastAsia"/>
          <w:b/>
          <w:color w:val="0070C0"/>
          <w:szCs w:val="24"/>
        </w:rPr>
        <w:t>*</w:t>
      </w:r>
      <w:r w:rsidRPr="00A55C90">
        <w:rPr>
          <w:rFonts w:ascii="宋体" w:eastAsia="宋体" w:hAnsi="宋体" w:cs="宋体"/>
          <w:b/>
          <w:color w:val="0070C0"/>
          <w:szCs w:val="24"/>
        </w:rPr>
        <w:t>Qianqian Zhang</w:t>
      </w:r>
      <w:r w:rsidRPr="00A55C90">
        <w:rPr>
          <w:rFonts w:ascii="宋体" w:eastAsia="宋体" w:hAnsi="宋体" w:cs="宋体" w:hint="eastAsia"/>
          <w:b/>
          <w:color w:val="0070C0"/>
          <w:szCs w:val="24"/>
        </w:rPr>
        <w:t>，</w:t>
      </w:r>
      <w:r w:rsidRPr="00A55C90">
        <w:rPr>
          <w:rFonts w:ascii="宋体" w:eastAsia="宋体" w:hAnsi="宋体" w:cs="宋体"/>
          <w:b/>
          <w:color w:val="0070C0"/>
          <w:szCs w:val="24"/>
        </w:rPr>
        <w:t>zhangqq@mpu.edu.mo</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Author information:</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(1)Faculty of Applied Sciences, Macao Polytechnic University, Macao, 999078,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China.</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(2)Clinical Laboratory, The Third People's Hospital of Zhuhai, Zhuhai, 519000,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China.</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(3)Zhuhai Center for Disease Control and Prevention, Zhuhai, 519000, China.</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(4)Department of Respiratory Medicine, Centro Hospitalar Conde de São Januário,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Macao, 999078, China.</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(5)Faculty of Applied Sciences, Macao Polytechnic University, Macao, 999078,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China. zhangqq@mpu.edu.mo.</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(#)Contributed equally</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DOI: 10.1007/s11030-026-11478-6</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PMID: 41678084</w:t>
      </w:r>
    </w:p>
    <w:p w:rsidR="003B797B" w:rsidRPr="003B797B" w:rsidRDefault="003B797B" w:rsidP="003B797B">
      <w:pPr>
        <w:rPr>
          <w:rFonts w:ascii="宋体" w:eastAsia="宋体" w:hAnsi="宋体" w:cs="宋体"/>
          <w:color w:val="000000" w:themeColor="text1"/>
          <w:szCs w:val="24"/>
        </w:rPr>
      </w:pPr>
    </w:p>
    <w:p w:rsidR="003B797B" w:rsidRPr="003B797B" w:rsidRDefault="002169C8" w:rsidP="003B797B">
      <w:pPr>
        <w:rPr>
          <w:rFonts w:ascii="宋体" w:eastAsia="宋体" w:hAnsi="宋体" w:cs="宋体"/>
          <w:b/>
          <w:color w:val="FF0000"/>
          <w:szCs w:val="24"/>
        </w:rPr>
      </w:pPr>
      <w:r>
        <w:rPr>
          <w:rFonts w:ascii="宋体" w:eastAsia="宋体" w:hAnsi="宋体" w:cs="宋体"/>
          <w:b/>
          <w:color w:val="FF0000"/>
          <w:szCs w:val="24"/>
        </w:rPr>
        <w:t>1</w:t>
      </w:r>
      <w:r w:rsidR="003B797B" w:rsidRPr="003B797B">
        <w:rPr>
          <w:rFonts w:ascii="宋体" w:eastAsia="宋体" w:hAnsi="宋体" w:cs="宋体"/>
          <w:b/>
          <w:color w:val="FF0000"/>
          <w:szCs w:val="24"/>
        </w:rPr>
        <w:t>1. Arch Microbiol. 2026 Feb 12;208(4):187. doi: 10.1007/s00203-026-04733-9.</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Comparison of long-term and short-term immunogenicity based on two different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types of tuberculosis subunit vaccines.</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Zhou M(1)(2), Xu L(3), Wang X(1)(4), Zhang Z(5), Xu Y(4), Zhong Q(4), Wang R(4),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Liu G(4), Wu J(4), Wang Z(4), Liu S(4), Yang Y(4), Pi X(4), Qiao S(4).</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b/>
          <w:color w:val="0070C0"/>
          <w:szCs w:val="24"/>
        </w:rPr>
      </w:pPr>
      <w:r w:rsidRPr="003B797B">
        <w:rPr>
          <w:rFonts w:ascii="宋体" w:eastAsia="宋体" w:hAnsi="宋体" w:cs="宋体"/>
          <w:b/>
          <w:color w:val="0070C0"/>
          <w:szCs w:val="24"/>
        </w:rPr>
        <w:t>Mingming Zhou,</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Lifa Xu</w:t>
      </w:r>
      <w:r w:rsidR="005F3DED">
        <w:rPr>
          <w:rFonts w:ascii="宋体" w:eastAsia="宋体" w:hAnsi="宋体" w:cs="宋体" w:hint="eastAsia"/>
          <w:b/>
          <w:color w:val="0070C0"/>
          <w:szCs w:val="24"/>
        </w:rPr>
        <w:t>*</w:t>
      </w:r>
      <w:r w:rsidRPr="003B797B">
        <w:rPr>
          <w:rFonts w:ascii="宋体" w:eastAsia="宋体" w:hAnsi="宋体" w:cs="宋体"/>
          <w:b/>
          <w:color w:val="0070C0"/>
          <w:szCs w:val="24"/>
        </w:rPr>
        <w:t>,</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Xiaochun Wang,</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Zian Zhang,</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Yun Xu,</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Qiangsen Zhong,</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Runlin Wang,</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Guoduo Liu,</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Jiagao Wu,</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Zixiao Wang,</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Sian Liu,</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Yuntao Yang,</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Xinxin Pi,</w:t>
      </w:r>
      <w:r w:rsidR="005F3DED">
        <w:rPr>
          <w:rFonts w:ascii="宋体" w:eastAsia="宋体" w:hAnsi="宋体" w:cs="宋体"/>
          <w:b/>
          <w:color w:val="0070C0"/>
          <w:szCs w:val="24"/>
        </w:rPr>
        <w:t xml:space="preserve"> </w:t>
      </w:r>
      <w:r w:rsidRPr="003B797B">
        <w:rPr>
          <w:rFonts w:ascii="宋体" w:eastAsia="宋体" w:hAnsi="宋体" w:cs="宋体"/>
          <w:b/>
          <w:color w:val="0070C0"/>
          <w:szCs w:val="24"/>
        </w:rPr>
        <w:t>Suwen Qiao</w:t>
      </w:r>
    </w:p>
    <w:p w:rsidR="003B797B" w:rsidRPr="005F3DED" w:rsidRDefault="005F3DED" w:rsidP="003B797B">
      <w:pPr>
        <w:rPr>
          <w:rFonts w:ascii="宋体" w:eastAsia="宋体" w:hAnsi="宋体" w:cs="宋体"/>
          <w:b/>
          <w:color w:val="0070C0"/>
          <w:szCs w:val="24"/>
        </w:rPr>
      </w:pPr>
      <w:r w:rsidRPr="005F3DED">
        <w:rPr>
          <w:rFonts w:ascii="宋体" w:eastAsia="宋体" w:hAnsi="宋体" w:cs="宋体" w:hint="eastAsia"/>
          <w:b/>
          <w:color w:val="0070C0"/>
          <w:szCs w:val="24"/>
        </w:rPr>
        <w:t>*</w:t>
      </w:r>
      <w:r w:rsidRPr="005F3DED">
        <w:rPr>
          <w:rFonts w:ascii="宋体" w:eastAsia="宋体" w:hAnsi="宋体" w:cs="宋体"/>
          <w:b/>
          <w:color w:val="0070C0"/>
          <w:szCs w:val="24"/>
        </w:rPr>
        <w:t>Lifa Xu</w:t>
      </w:r>
      <w:r w:rsidRPr="005F3DED">
        <w:rPr>
          <w:rFonts w:ascii="宋体" w:eastAsia="宋体" w:hAnsi="宋体" w:cs="宋体" w:hint="eastAsia"/>
          <w:b/>
          <w:color w:val="0070C0"/>
          <w:szCs w:val="24"/>
        </w:rPr>
        <w:t>，</w:t>
      </w:r>
      <w:r w:rsidRPr="005F3DED">
        <w:rPr>
          <w:rFonts w:ascii="宋体" w:eastAsia="宋体" w:hAnsi="宋体" w:cs="宋体"/>
          <w:b/>
          <w:color w:val="0070C0"/>
          <w:szCs w:val="24"/>
        </w:rPr>
        <w:t>ahhnlfxu@126.com</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Author information:</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(1)First Affiliated Hospital, Anhui University of Science and Technology,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Huainan, 232001, China.</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(2)Department of Immunology, School of Medicine, Anhui University of Sci ence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and Technology, Huainan, 232001, China.</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(3)Department of Immunology, School of Medicine, Anhui University of Sci ence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and Technology, Huainan, 232001, China. ahhnlfxu@126.com.</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(4)Department of Pathogen Biology, School of Medicine, Anhui University of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Science and Technology, Huainan, 232001, China.</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(5)Qufu People's Hospital, Qufu, 273100, China.</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Tuberculosis (TB) remains the leading cause of death globally among infectious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bacterial pathogens. As the only licensed vaccine for TB prevention, the BCG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vaccine fails to deliver comprehensive protection. To address this limitation,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this study selected Rv2031c (HspX)-a key antigen in the latent phase of TB-and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Rv2428, an essential antigen in the active phase, for synthesis to construct the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fusion antigen AH40. We adopted the pET -</w:t>
      </w:r>
      <w:r w:rsidRPr="003B797B">
        <w:rPr>
          <w:rFonts w:ascii="MS Gothic" w:eastAsia="MS Gothic" w:hAnsi="MS Gothic" w:cs="MS Gothic" w:hint="eastAsia"/>
          <w:color w:val="000000" w:themeColor="text1"/>
          <w:szCs w:val="24"/>
        </w:rPr>
        <w:t> </w:t>
      </w:r>
      <w:r w:rsidRPr="003B797B">
        <w:rPr>
          <w:rFonts w:ascii="宋体" w:eastAsia="宋体" w:hAnsi="宋体" w:cs="宋体"/>
          <w:color w:val="000000" w:themeColor="text1"/>
          <w:szCs w:val="24"/>
        </w:rPr>
        <w:t xml:space="preserve">28a vector for the expression of the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fusion protein, while the pcDNA3.1(+) vector was utilized to construct the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fusion gene DNA vaccine. Subsequently, the immunogenicity of the AH40 subunit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vaccine and the corresponding DNA vaccine was evaluated and compared through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experiments involving Mycobacterium tuberculosis (M.tb)-infected individuals and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animal models.The fusion protein AH40 induced high levels of the cytokines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IFN-γ, IL-2, and IL-6 in the peripheral blood of individuals infected with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Mycobacterium tuberculosis (M.tb). Notably, the secretion levels of these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cytokines stimulated by AH40 were higher than those induced by its individual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antigen component. Consistent with this observation, AH40 exhibited enhanced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immunogenicity compared to the single antigen. In mouse models, immunization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with the protein-adjuvant vaccine AH40/Colloidal Manganese Adjuvant (AH40/MnJ)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and the DNA vaccine AH40-DNA (AH40-D) both elicited high titers of IgG subclass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 xml:space="preserve">antibodies. Further analysis revealed that the induced immune responses were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lastRenderedPageBreak/>
        <w:t xml:space="preserve">biased toward a Th1-type profile. Collectively, these findings demonstrate that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both vaccine formulations possess robust immunogenicity.</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hint="eastAsia"/>
          <w:color w:val="000000" w:themeColor="text1"/>
          <w:szCs w:val="24"/>
        </w:rPr>
        <w:t>©</w:t>
      </w:r>
      <w:r w:rsidRPr="003B797B">
        <w:rPr>
          <w:rFonts w:ascii="宋体" w:eastAsia="宋体" w:hAnsi="宋体" w:cs="宋体"/>
          <w:color w:val="000000" w:themeColor="text1"/>
          <w:szCs w:val="24"/>
        </w:rPr>
        <w:t xml:space="preserve"> 2026. The Author(s), under exclusive licence to Springer-Verlag GmbH Germany, </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part of Springer Nature.</w:t>
      </w:r>
    </w:p>
    <w:p w:rsidR="003B797B" w:rsidRPr="003B797B" w:rsidRDefault="003B797B" w:rsidP="003B797B">
      <w:pPr>
        <w:rPr>
          <w:rFonts w:ascii="宋体" w:eastAsia="宋体" w:hAnsi="宋体" w:cs="宋体"/>
          <w:color w:val="000000" w:themeColor="text1"/>
          <w:szCs w:val="24"/>
        </w:rPr>
      </w:pP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DOI: 10.1007/s00203-026-04733-9</w:t>
      </w:r>
    </w:p>
    <w:p w:rsidR="003B797B" w:rsidRPr="003B797B" w:rsidRDefault="003B797B" w:rsidP="003B797B">
      <w:pPr>
        <w:rPr>
          <w:rFonts w:ascii="宋体" w:eastAsia="宋体" w:hAnsi="宋体" w:cs="宋体"/>
          <w:color w:val="000000" w:themeColor="text1"/>
          <w:szCs w:val="24"/>
        </w:rPr>
      </w:pPr>
      <w:r w:rsidRPr="003B797B">
        <w:rPr>
          <w:rFonts w:ascii="宋体" w:eastAsia="宋体" w:hAnsi="宋体" w:cs="宋体"/>
          <w:color w:val="000000" w:themeColor="text1"/>
          <w:szCs w:val="24"/>
        </w:rPr>
        <w:t>PMID: 41677911 [Indexed for MEDLINE]</w:t>
      </w:r>
    </w:p>
    <w:p w:rsidR="003B797B" w:rsidRPr="003B797B" w:rsidRDefault="003B797B" w:rsidP="003B797B">
      <w:pPr>
        <w:rPr>
          <w:rFonts w:ascii="宋体" w:eastAsia="宋体" w:hAnsi="宋体" w:cs="宋体"/>
          <w:color w:val="000000" w:themeColor="text1"/>
          <w:szCs w:val="24"/>
        </w:rPr>
      </w:pPr>
    </w:p>
    <w:p w:rsidR="00CB780E" w:rsidRPr="00CB780E" w:rsidRDefault="002169C8" w:rsidP="00CB780E">
      <w:pPr>
        <w:rPr>
          <w:rFonts w:ascii="宋体" w:eastAsia="宋体" w:hAnsi="宋体" w:cs="宋体"/>
          <w:b/>
          <w:color w:val="FF0000"/>
          <w:szCs w:val="24"/>
        </w:rPr>
      </w:pPr>
      <w:r>
        <w:rPr>
          <w:rFonts w:ascii="宋体" w:eastAsia="宋体" w:hAnsi="宋体" w:cs="宋体"/>
          <w:b/>
          <w:color w:val="FF0000"/>
          <w:szCs w:val="24"/>
        </w:rPr>
        <w:t>12</w:t>
      </w:r>
      <w:r w:rsidR="00CB780E" w:rsidRPr="00CB780E">
        <w:rPr>
          <w:rFonts w:ascii="宋体" w:eastAsia="宋体" w:hAnsi="宋体" w:cs="宋体"/>
          <w:b/>
          <w:color w:val="FF0000"/>
          <w:szCs w:val="24"/>
        </w:rPr>
        <w:t>. J Clin Ultrasound. 2026 Feb 11. doi: 10.1002/jcu.70202. Online ahead of print.</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Right Ventricular Myocardial Tuberculosis Misdiagnosed as a Cardiac Tumor.</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Xie A(1), Yuan S(1), Yu S(1).</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b/>
          <w:color w:val="0070C0"/>
          <w:szCs w:val="24"/>
        </w:rPr>
      </w:pPr>
      <w:r w:rsidRPr="00CB780E">
        <w:rPr>
          <w:rFonts w:ascii="宋体" w:eastAsia="宋体" w:hAnsi="宋体" w:cs="宋体"/>
          <w:b/>
          <w:color w:val="0070C0"/>
          <w:szCs w:val="24"/>
        </w:rPr>
        <w:t>Aihua Xie, Shengmei Yuan, Shaomei Yu</w:t>
      </w:r>
      <w:r w:rsidR="009C12FD">
        <w:rPr>
          <w:rFonts w:ascii="宋体" w:eastAsia="宋体" w:hAnsi="宋体" w:cs="宋体" w:hint="eastAsia"/>
          <w:b/>
          <w:color w:val="0070C0"/>
          <w:szCs w:val="24"/>
        </w:rPr>
        <w:t>*</w:t>
      </w:r>
    </w:p>
    <w:p w:rsidR="00CB780E" w:rsidRPr="009C12FD" w:rsidRDefault="009C12FD" w:rsidP="00CB780E">
      <w:pPr>
        <w:rPr>
          <w:rFonts w:ascii="宋体" w:eastAsia="宋体" w:hAnsi="宋体" w:cs="宋体"/>
          <w:b/>
          <w:color w:val="0070C0"/>
          <w:szCs w:val="24"/>
        </w:rPr>
      </w:pPr>
      <w:r w:rsidRPr="009C12FD">
        <w:rPr>
          <w:rFonts w:ascii="宋体" w:eastAsia="宋体" w:hAnsi="宋体" w:cs="宋体" w:hint="eastAsia"/>
          <w:b/>
          <w:color w:val="0070C0"/>
          <w:szCs w:val="24"/>
        </w:rPr>
        <w:t>*</w:t>
      </w:r>
      <w:r w:rsidRPr="009C12FD">
        <w:rPr>
          <w:rFonts w:ascii="宋体" w:eastAsia="宋体" w:hAnsi="宋体" w:cs="宋体"/>
          <w:b/>
          <w:color w:val="0070C0"/>
          <w:szCs w:val="24"/>
        </w:rPr>
        <w:t>Correspondence: Shaomei Yu (18885117797@qq.com)</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Author information:</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(1)Department of Ultrasound Medicine, Affiliated Hospital of Guizhou Medical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University, Guiyang, China.</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Myocardial tuberculosis is uncommon, and myocardial tuberculosis presenting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primarily as proliferative lesions is even rarer. This case report describes a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highly unusual clinical presentation characterized by a solid cardiac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space-occupying lesion. Both cardiac magnetic resonance imaging (MRI) and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echocardiography supported the diagnosis of a cardiac tumor, while pathology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confirmed tuberculosis. The patient exhibited no clinical symptoms of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tuberculous toxicity, no pericardial thickening or calcification, and no signs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or symptoms of pericardial effusion. Both clinical manifestations and ancillary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investigations supported the diagnosis of a cardiac tumor, which were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significant factors contributing to the preoperative misdiagnosis. This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highlights the need for increased vigilance to reduce misdiagnosis and missed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diagnosis.</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hint="eastAsia"/>
          <w:color w:val="000000" w:themeColor="text1"/>
          <w:szCs w:val="24"/>
        </w:rPr>
        <w:t>©</w:t>
      </w:r>
      <w:r w:rsidRPr="00CB780E">
        <w:rPr>
          <w:rFonts w:ascii="宋体" w:eastAsia="宋体" w:hAnsi="宋体" w:cs="宋体"/>
          <w:color w:val="000000" w:themeColor="text1"/>
          <w:szCs w:val="24"/>
        </w:rPr>
        <w:t xml:space="preserve"> 2026 Wiley Periodicals LLC.</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DOI: 10.1002/jcu.70202</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PMID: 41674099</w:t>
      </w:r>
    </w:p>
    <w:p w:rsidR="00CB780E" w:rsidRPr="00CB780E" w:rsidRDefault="00CB780E" w:rsidP="00CB780E">
      <w:pPr>
        <w:rPr>
          <w:rFonts w:ascii="宋体" w:eastAsia="宋体" w:hAnsi="宋体" w:cs="宋体"/>
          <w:color w:val="000000" w:themeColor="text1"/>
          <w:szCs w:val="24"/>
        </w:rPr>
      </w:pPr>
    </w:p>
    <w:p w:rsidR="00CB780E" w:rsidRPr="00CB780E" w:rsidRDefault="002169C8" w:rsidP="00CB780E">
      <w:pPr>
        <w:rPr>
          <w:rFonts w:ascii="宋体" w:eastAsia="宋体" w:hAnsi="宋体" w:cs="宋体"/>
          <w:b/>
          <w:color w:val="FF0000"/>
          <w:szCs w:val="24"/>
        </w:rPr>
      </w:pPr>
      <w:r>
        <w:rPr>
          <w:rFonts w:ascii="宋体" w:eastAsia="宋体" w:hAnsi="宋体" w:cs="宋体"/>
          <w:b/>
          <w:color w:val="FF0000"/>
          <w:szCs w:val="24"/>
        </w:rPr>
        <w:t>13</w:t>
      </w:r>
      <w:r w:rsidR="00CB780E" w:rsidRPr="00CB780E">
        <w:rPr>
          <w:rFonts w:ascii="宋体" w:eastAsia="宋体" w:hAnsi="宋体" w:cs="宋体"/>
          <w:b/>
          <w:color w:val="FF0000"/>
          <w:szCs w:val="24"/>
        </w:rPr>
        <w:t xml:space="preserve">. BMC Pulm Med. 2026 Feb 11. doi: 10.1186/s12890-026-04161-x. Online ahead of </w:t>
      </w:r>
    </w:p>
    <w:p w:rsidR="00CB780E" w:rsidRPr="00CB780E" w:rsidRDefault="00CB780E" w:rsidP="00CB780E">
      <w:pPr>
        <w:rPr>
          <w:rFonts w:ascii="宋体" w:eastAsia="宋体" w:hAnsi="宋体" w:cs="宋体"/>
          <w:b/>
          <w:color w:val="FF0000"/>
          <w:szCs w:val="24"/>
        </w:rPr>
      </w:pPr>
      <w:r w:rsidRPr="00CB780E">
        <w:rPr>
          <w:rFonts w:ascii="宋体" w:eastAsia="宋体" w:hAnsi="宋体" w:cs="宋体"/>
          <w:b/>
          <w:color w:val="FF0000"/>
          <w:szCs w:val="24"/>
        </w:rPr>
        <w:t>print.</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Role of cell-free DNA technology in assisting paraffin-embedded cytology for the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lastRenderedPageBreak/>
        <w:t>pathological diagnosis of pulmonary tuberculosis.</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Yang H(#)(1), Zhang H(#)(2), Guo C(3), Wang X(4), Yuan X(5), Zhang Y(4).</w:t>
      </w:r>
    </w:p>
    <w:p w:rsidR="00CB780E" w:rsidRPr="00CB780E" w:rsidRDefault="00CB780E" w:rsidP="00CB780E">
      <w:pPr>
        <w:rPr>
          <w:rFonts w:ascii="宋体" w:eastAsia="宋体" w:hAnsi="宋体" w:cs="宋体"/>
          <w:color w:val="000000" w:themeColor="text1"/>
          <w:szCs w:val="24"/>
        </w:rPr>
      </w:pPr>
    </w:p>
    <w:p w:rsidR="00CB780E" w:rsidRPr="00492646" w:rsidRDefault="00492646" w:rsidP="00CB780E">
      <w:pPr>
        <w:rPr>
          <w:rFonts w:ascii="宋体" w:eastAsia="宋体" w:hAnsi="宋体" w:cs="宋体"/>
          <w:b/>
          <w:color w:val="0070C0"/>
          <w:szCs w:val="24"/>
        </w:rPr>
      </w:pPr>
      <w:r w:rsidRPr="00492646">
        <w:rPr>
          <w:rFonts w:ascii="宋体" w:eastAsia="宋体" w:hAnsi="宋体" w:cs="宋体"/>
          <w:b/>
          <w:color w:val="0070C0"/>
          <w:szCs w:val="24"/>
        </w:rPr>
        <w:t>Hao Yang, Hanwen Zhang, Chunhui Guo</w:t>
      </w:r>
      <w:r w:rsidRPr="00492646">
        <w:rPr>
          <w:rFonts w:ascii="宋体" w:eastAsia="宋体" w:hAnsi="宋体" w:cs="宋体" w:hint="eastAsia"/>
          <w:b/>
          <w:color w:val="0070C0"/>
          <w:szCs w:val="24"/>
        </w:rPr>
        <w:t>*</w:t>
      </w:r>
      <w:r w:rsidRPr="00492646">
        <w:rPr>
          <w:rFonts w:ascii="宋体" w:eastAsia="宋体" w:hAnsi="宋体" w:cs="宋体"/>
          <w:b/>
          <w:color w:val="0070C0"/>
          <w:szCs w:val="24"/>
        </w:rPr>
        <w:t>, Xiaorui Wang, Xuecheng Yuan &amp; Ying Zhang</w:t>
      </w:r>
    </w:p>
    <w:p w:rsidR="00CB780E" w:rsidRPr="00492646" w:rsidRDefault="00492646" w:rsidP="00CB780E">
      <w:pPr>
        <w:rPr>
          <w:rFonts w:ascii="宋体" w:eastAsia="宋体" w:hAnsi="宋体" w:cs="宋体"/>
          <w:b/>
          <w:color w:val="0070C0"/>
          <w:szCs w:val="24"/>
        </w:rPr>
      </w:pPr>
      <w:r w:rsidRPr="00492646">
        <w:rPr>
          <w:rFonts w:ascii="宋体" w:eastAsia="宋体" w:hAnsi="宋体" w:cs="宋体" w:hint="eastAsia"/>
          <w:b/>
          <w:color w:val="0070C0"/>
          <w:szCs w:val="24"/>
        </w:rPr>
        <w:t>*</w:t>
      </w:r>
      <w:r w:rsidRPr="00492646">
        <w:rPr>
          <w:rFonts w:ascii="宋体" w:eastAsia="宋体" w:hAnsi="宋体" w:cs="宋体"/>
          <w:b/>
          <w:color w:val="0070C0"/>
          <w:szCs w:val="24"/>
        </w:rPr>
        <w:t>corresponding author: Chunhui Guo, E-mail: Guocchui0703@163.com</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Author information:</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(1)Pathology Department, Harbin Chest Hospital, Harbin, 150056, Heilongjiang,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China.</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(2)Department of Internal Medicine, Harbin Chest Hospital, Harbin, 150056,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Heilongjiang, China.</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(3)Tuberculosis Department, Harbin Chest Hospital, No. 417 Xianfeng road, Daowai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district, Harbin, 150056, Heilongjiang, China. Guocchui0703@163.com.</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(4)Tuberculosis Department, Harbin Chest Hospital, No. 417 Xianfeng road, Daowai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district, Harbin, 150056, Heilongjiang, China.</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(5)Pathology Department, Jiansanjiang Hospital of Beidahuang Group, Jiamusi,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Heilongjiang, 156300, China.</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(#)Contributed equally</w:t>
      </w:r>
    </w:p>
    <w:p w:rsidR="00CB780E" w:rsidRDefault="00CB780E" w:rsidP="00CB780E">
      <w:pPr>
        <w:rPr>
          <w:rFonts w:ascii="宋体" w:eastAsia="宋体" w:hAnsi="宋体" w:cs="宋体"/>
          <w:color w:val="000000" w:themeColor="text1"/>
          <w:szCs w:val="24"/>
        </w:rPr>
      </w:pPr>
    </w:p>
    <w:p w:rsidR="00492646" w:rsidRDefault="00492646" w:rsidP="00CB780E">
      <w:pPr>
        <w:rPr>
          <w:rFonts w:ascii="宋体" w:eastAsia="宋体" w:hAnsi="宋体" w:cs="宋体"/>
          <w:color w:val="000000" w:themeColor="text1"/>
          <w:szCs w:val="24"/>
        </w:rPr>
      </w:pPr>
      <w:r w:rsidRPr="00492646">
        <w:rPr>
          <w:rFonts w:ascii="宋体" w:eastAsia="宋体" w:hAnsi="宋体" w:cs="宋体"/>
          <w:b/>
          <w:color w:val="000000" w:themeColor="text1"/>
          <w:szCs w:val="24"/>
        </w:rPr>
        <w:t>Objective:</w:t>
      </w:r>
      <w:r w:rsidRPr="00492646">
        <w:rPr>
          <w:rFonts w:ascii="宋体" w:eastAsia="宋体" w:hAnsi="宋体" w:cs="宋体"/>
          <w:color w:val="000000" w:themeColor="text1"/>
          <w:szCs w:val="24"/>
        </w:rPr>
        <w:t xml:space="preserve"> Pulmonary tuberculosis (PTB) remains a significant global health problem in the 21st century. This study explored the diagnostic value of cell-free DNA (cfDNA) technology-assisted acid-fast staining (AFS) for PTB.</w:t>
      </w:r>
    </w:p>
    <w:p w:rsidR="00492646" w:rsidRDefault="00492646" w:rsidP="00CB780E">
      <w:pPr>
        <w:rPr>
          <w:rFonts w:ascii="宋体" w:eastAsia="宋体" w:hAnsi="宋体" w:cs="宋体"/>
          <w:color w:val="000000" w:themeColor="text1"/>
          <w:szCs w:val="24"/>
        </w:rPr>
      </w:pPr>
      <w:r w:rsidRPr="00492646">
        <w:rPr>
          <w:rFonts w:ascii="宋体" w:eastAsia="宋体" w:hAnsi="宋体" w:cs="宋体"/>
          <w:b/>
          <w:color w:val="000000" w:themeColor="text1"/>
          <w:szCs w:val="24"/>
        </w:rPr>
        <w:t>Methods:</w:t>
      </w:r>
      <w:r w:rsidRPr="00492646">
        <w:rPr>
          <w:rFonts w:ascii="宋体" w:eastAsia="宋体" w:hAnsi="宋体" w:cs="宋体"/>
          <w:color w:val="000000" w:themeColor="text1"/>
          <w:szCs w:val="24"/>
        </w:rPr>
        <w:t xml:space="preserve"> A retrospective analysis was conducted on 237 suspected PTB patients. All sectioned specimens underwent AFS, and plasma samples were tested for cfDNA. Patients were categorized into positive and negative groups based on etiology and clinical symptom reference standards. The diagnostic value of cfDNA-assisted AFS was analyzed using receiver operating characteristic (ROC) curves. The concordance rates of cfDNA and AFS were calculated based on true-positive and true negative cases, and their consistency was assessed using the Kappa test. </w:t>
      </w:r>
    </w:p>
    <w:p w:rsidR="00492646" w:rsidRDefault="00492646" w:rsidP="00CB780E">
      <w:pPr>
        <w:rPr>
          <w:rFonts w:ascii="宋体" w:eastAsia="宋体" w:hAnsi="宋体" w:cs="宋体"/>
          <w:color w:val="000000" w:themeColor="text1"/>
          <w:szCs w:val="24"/>
        </w:rPr>
      </w:pPr>
      <w:r w:rsidRPr="00492646">
        <w:rPr>
          <w:rFonts w:ascii="宋体" w:eastAsia="宋体" w:hAnsi="宋体" w:cs="宋体"/>
          <w:b/>
          <w:color w:val="000000" w:themeColor="text1"/>
          <w:szCs w:val="24"/>
        </w:rPr>
        <w:t>Results:</w:t>
      </w:r>
      <w:r w:rsidRPr="00492646">
        <w:rPr>
          <w:rFonts w:ascii="宋体" w:eastAsia="宋体" w:hAnsi="宋体" w:cs="宋体"/>
          <w:color w:val="000000" w:themeColor="text1"/>
          <w:szCs w:val="24"/>
        </w:rPr>
        <w:t xml:space="preserve"> Under the etiological and clinical reference standards, the true-positive detection rate for PTB of cfDNA was higher than that of AFS (79.05% vs. 65.87% and 68.72% vs. 55.38%, respectively). cfDNA-assisted AFS exhibited superior diagnostic performance over either test alone, yielding higher AUCs (0.946 vs. 0.808 for AFS and 0.886 for cfDNA under etiological reference standard; 0.853 vs. 0.717 for AFS and 0.832 for cfDNA under clinical reference standard). Similarly, the combined approach significantly enhanced sensitivity (96.41% and 82.56%) and specificity (92.86% and 88.10%). cfDNA-assisted AFS showed higher Kappa values than either AFS or cfDNA alone under both reference standards (etiology: κ</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 xml:space="preserve">0.889 vs. </w:t>
      </w:r>
      <w:r w:rsidRPr="00492646">
        <w:rPr>
          <w:rFonts w:ascii="宋体" w:eastAsia="宋体" w:hAnsi="宋体" w:cs="宋体" w:hint="eastAsia"/>
          <w:color w:val="000000" w:themeColor="text1"/>
          <w:szCs w:val="24"/>
        </w:rPr>
        <w:t>κ</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 xml:space="preserve">0.503 vs. </w:t>
      </w:r>
      <w:r w:rsidRPr="00492646">
        <w:rPr>
          <w:rFonts w:ascii="宋体" w:eastAsia="宋体" w:hAnsi="宋体" w:cs="宋体" w:hint="eastAsia"/>
          <w:color w:val="000000" w:themeColor="text1"/>
          <w:szCs w:val="24"/>
        </w:rPr>
        <w:t>κ</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 xml:space="preserve">0.662; clinical symptom: </w:t>
      </w:r>
      <w:r w:rsidRPr="00492646">
        <w:rPr>
          <w:rFonts w:ascii="宋体" w:eastAsia="宋体" w:hAnsi="宋体" w:cs="宋体" w:hint="eastAsia"/>
          <w:color w:val="000000" w:themeColor="text1"/>
          <w:szCs w:val="24"/>
        </w:rPr>
        <w:t>κ</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 xml:space="preserve">0.556 vs. </w:t>
      </w:r>
      <w:r w:rsidRPr="00492646">
        <w:rPr>
          <w:rFonts w:ascii="宋体" w:eastAsia="宋体" w:hAnsi="宋体" w:cs="宋体" w:hint="eastAsia"/>
          <w:color w:val="000000" w:themeColor="text1"/>
          <w:szCs w:val="24"/>
        </w:rPr>
        <w:t>κ</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0.246 vs. κ</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w:t>
      </w:r>
      <w:r w:rsidRPr="00492646">
        <w:rPr>
          <w:rFonts w:ascii="MS Gothic" w:eastAsia="宋体" w:hAnsi="MS Gothic" w:cs="MS Gothic"/>
          <w:color w:val="000000" w:themeColor="text1"/>
          <w:szCs w:val="24"/>
        </w:rPr>
        <w:t> </w:t>
      </w:r>
      <w:r w:rsidRPr="00492646">
        <w:rPr>
          <w:rFonts w:ascii="宋体" w:eastAsia="宋体" w:hAnsi="宋体" w:cs="宋体"/>
          <w:color w:val="000000" w:themeColor="text1"/>
          <w:szCs w:val="24"/>
        </w:rPr>
        <w:t xml:space="preserve">0.425). </w:t>
      </w:r>
    </w:p>
    <w:p w:rsidR="00492646" w:rsidRDefault="00492646" w:rsidP="00CB780E">
      <w:pPr>
        <w:rPr>
          <w:rFonts w:ascii="宋体" w:eastAsia="宋体" w:hAnsi="宋体" w:cs="宋体"/>
          <w:color w:val="000000" w:themeColor="text1"/>
          <w:szCs w:val="24"/>
        </w:rPr>
      </w:pPr>
      <w:r w:rsidRPr="00492646">
        <w:rPr>
          <w:rFonts w:ascii="宋体" w:eastAsia="宋体" w:hAnsi="宋体" w:cs="宋体"/>
          <w:b/>
          <w:color w:val="000000" w:themeColor="text1"/>
          <w:szCs w:val="24"/>
        </w:rPr>
        <w:t xml:space="preserve">Conclusion: </w:t>
      </w:r>
      <w:r w:rsidRPr="00492646">
        <w:rPr>
          <w:rFonts w:ascii="宋体" w:eastAsia="宋体" w:hAnsi="宋体" w:cs="宋体"/>
          <w:color w:val="000000" w:themeColor="text1"/>
          <w:szCs w:val="24"/>
        </w:rPr>
        <w:t>CfDNA-assisted AFS enhances the diagnostic performance for PTB, providing a novel auxiliary tool for the clinical diagnosis of PTB.</w:t>
      </w:r>
    </w:p>
    <w:p w:rsidR="00492646" w:rsidRDefault="00492646"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lastRenderedPageBreak/>
        <w:t>DOI: 10.1186/s12890-026-04161-x</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PMID: 41668099</w:t>
      </w:r>
    </w:p>
    <w:p w:rsidR="00CB780E" w:rsidRPr="00CB780E" w:rsidRDefault="00CB780E" w:rsidP="00CB780E">
      <w:pPr>
        <w:rPr>
          <w:rFonts w:ascii="宋体" w:eastAsia="宋体" w:hAnsi="宋体" w:cs="宋体"/>
          <w:color w:val="000000" w:themeColor="text1"/>
          <w:szCs w:val="24"/>
        </w:rPr>
      </w:pPr>
    </w:p>
    <w:p w:rsidR="00CB780E" w:rsidRPr="00CB780E" w:rsidRDefault="002169C8" w:rsidP="00CB780E">
      <w:pPr>
        <w:rPr>
          <w:rFonts w:ascii="宋体" w:eastAsia="宋体" w:hAnsi="宋体" w:cs="宋体"/>
          <w:b/>
          <w:color w:val="FF0000"/>
          <w:szCs w:val="24"/>
        </w:rPr>
      </w:pPr>
      <w:r>
        <w:rPr>
          <w:rFonts w:ascii="宋体" w:eastAsia="宋体" w:hAnsi="宋体" w:cs="宋体"/>
          <w:b/>
          <w:color w:val="FF0000"/>
          <w:szCs w:val="24"/>
        </w:rPr>
        <w:t>14</w:t>
      </w:r>
      <w:r w:rsidR="00CB780E" w:rsidRPr="00CB780E">
        <w:rPr>
          <w:rFonts w:ascii="宋体" w:eastAsia="宋体" w:hAnsi="宋体" w:cs="宋体"/>
          <w:b/>
          <w:color w:val="FF0000"/>
          <w:szCs w:val="24"/>
        </w:rPr>
        <w:t>. BMC Infect Dis. 2026 Feb 10. doi: 10.1186/s12879-026-12805-w. Online ahead of print.</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Integrating single-cell RNA-seq and bulk RNA-seq to identify hub pathways and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diagnostic biomarkers in active pulmonary tuberculosis.</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Wei Y(#)(1), Sun L(#)(1), Pan H(#)(2), Zhong Y(2), Chen H(2), Wang J(3)(4).</w:t>
      </w:r>
    </w:p>
    <w:p w:rsidR="00CB780E" w:rsidRPr="00CB780E"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b/>
          <w:color w:val="0070C0"/>
          <w:szCs w:val="24"/>
        </w:rPr>
      </w:pPr>
      <w:r w:rsidRPr="00CB780E">
        <w:rPr>
          <w:rFonts w:ascii="宋体" w:eastAsia="宋体" w:hAnsi="宋体" w:cs="宋体"/>
          <w:b/>
          <w:color w:val="0070C0"/>
          <w:szCs w:val="24"/>
        </w:rPr>
        <w:t>Yanling Wei,</w:t>
      </w:r>
      <w:r w:rsidR="00373C63">
        <w:rPr>
          <w:rFonts w:ascii="宋体" w:eastAsia="宋体" w:hAnsi="宋体" w:cs="宋体"/>
          <w:b/>
          <w:color w:val="0070C0"/>
          <w:szCs w:val="24"/>
        </w:rPr>
        <w:t xml:space="preserve"> </w:t>
      </w:r>
      <w:r w:rsidRPr="00CB780E">
        <w:rPr>
          <w:rFonts w:ascii="宋体" w:eastAsia="宋体" w:hAnsi="宋体" w:cs="宋体"/>
          <w:b/>
          <w:color w:val="0070C0"/>
          <w:szCs w:val="24"/>
        </w:rPr>
        <w:t>Lin Sun,</w:t>
      </w:r>
      <w:r w:rsidR="00373C63">
        <w:rPr>
          <w:rFonts w:ascii="宋体" w:eastAsia="宋体" w:hAnsi="宋体" w:cs="宋体"/>
          <w:b/>
          <w:color w:val="0070C0"/>
          <w:szCs w:val="24"/>
        </w:rPr>
        <w:t xml:space="preserve"> </w:t>
      </w:r>
      <w:r w:rsidRPr="00CB780E">
        <w:rPr>
          <w:rFonts w:ascii="宋体" w:eastAsia="宋体" w:hAnsi="宋体" w:cs="宋体"/>
          <w:b/>
          <w:color w:val="0070C0"/>
          <w:szCs w:val="24"/>
        </w:rPr>
        <w:t>Hongqiu Pan,</w:t>
      </w:r>
      <w:r w:rsidR="00373C63">
        <w:rPr>
          <w:rFonts w:ascii="宋体" w:eastAsia="宋体" w:hAnsi="宋体" w:cs="宋体"/>
          <w:b/>
          <w:color w:val="0070C0"/>
          <w:szCs w:val="24"/>
        </w:rPr>
        <w:t xml:space="preserve"> </w:t>
      </w:r>
      <w:r w:rsidRPr="00CB780E">
        <w:rPr>
          <w:rFonts w:ascii="宋体" w:eastAsia="宋体" w:hAnsi="宋体" w:cs="宋体"/>
          <w:b/>
          <w:color w:val="0070C0"/>
          <w:szCs w:val="24"/>
        </w:rPr>
        <w:t>Yifan Zhong,</w:t>
      </w:r>
      <w:r w:rsidR="00373C63">
        <w:rPr>
          <w:rFonts w:ascii="宋体" w:eastAsia="宋体" w:hAnsi="宋体" w:cs="宋体"/>
          <w:b/>
          <w:color w:val="0070C0"/>
          <w:szCs w:val="24"/>
        </w:rPr>
        <w:t xml:space="preserve"> </w:t>
      </w:r>
      <w:r w:rsidRPr="00CB780E">
        <w:rPr>
          <w:rFonts w:ascii="宋体" w:eastAsia="宋体" w:hAnsi="宋体" w:cs="宋体"/>
          <w:b/>
          <w:color w:val="0070C0"/>
          <w:szCs w:val="24"/>
        </w:rPr>
        <w:t>Hongyu Chen,</w:t>
      </w:r>
      <w:r w:rsidR="00373C63">
        <w:rPr>
          <w:rFonts w:ascii="宋体" w:eastAsia="宋体" w:hAnsi="宋体" w:cs="宋体"/>
          <w:b/>
          <w:color w:val="0070C0"/>
          <w:szCs w:val="24"/>
        </w:rPr>
        <w:t xml:space="preserve"> </w:t>
      </w:r>
      <w:r w:rsidRPr="00CB780E">
        <w:rPr>
          <w:rFonts w:ascii="宋体" w:eastAsia="宋体" w:hAnsi="宋体" w:cs="宋体"/>
          <w:b/>
          <w:color w:val="0070C0"/>
          <w:szCs w:val="24"/>
        </w:rPr>
        <w:t>Jianming Wang</w:t>
      </w:r>
      <w:r w:rsidR="006314A5">
        <w:rPr>
          <w:rFonts w:ascii="宋体" w:eastAsia="宋体" w:hAnsi="宋体" w:cs="宋体" w:hint="eastAsia"/>
          <w:b/>
          <w:color w:val="0070C0"/>
          <w:szCs w:val="24"/>
        </w:rPr>
        <w:t>*</w:t>
      </w:r>
    </w:p>
    <w:p w:rsidR="00CB780E" w:rsidRPr="006314A5" w:rsidRDefault="006314A5" w:rsidP="00CB780E">
      <w:pPr>
        <w:rPr>
          <w:rFonts w:ascii="宋体" w:eastAsia="宋体" w:hAnsi="宋体" w:cs="宋体"/>
          <w:b/>
          <w:color w:val="0070C0"/>
          <w:szCs w:val="24"/>
        </w:rPr>
      </w:pPr>
      <w:r w:rsidRPr="006314A5">
        <w:rPr>
          <w:rFonts w:ascii="宋体" w:eastAsia="宋体" w:hAnsi="宋体" w:cs="宋体" w:hint="eastAsia"/>
          <w:b/>
          <w:color w:val="0070C0"/>
          <w:szCs w:val="24"/>
        </w:rPr>
        <w:t>*</w:t>
      </w:r>
      <w:r w:rsidRPr="006314A5">
        <w:rPr>
          <w:rFonts w:ascii="宋体" w:eastAsia="宋体" w:hAnsi="宋体" w:cs="宋体"/>
          <w:b/>
          <w:color w:val="0070C0"/>
          <w:szCs w:val="24"/>
        </w:rPr>
        <w:t>Corresponding author</w:t>
      </w:r>
      <w:r w:rsidR="00373C63" w:rsidRPr="006314A5">
        <w:rPr>
          <w:rFonts w:ascii="宋体" w:eastAsia="宋体" w:hAnsi="宋体" w:cs="宋体"/>
          <w:b/>
          <w:color w:val="0070C0"/>
          <w:szCs w:val="24"/>
        </w:rPr>
        <w:t xml:space="preserve">: </w:t>
      </w:r>
      <w:r w:rsidRPr="006314A5">
        <w:rPr>
          <w:rFonts w:ascii="宋体" w:eastAsia="宋体" w:hAnsi="宋体" w:cs="宋体"/>
          <w:b/>
          <w:color w:val="0070C0"/>
          <w:szCs w:val="24"/>
        </w:rPr>
        <w:t>Jianming Wang</w:t>
      </w:r>
      <w:r w:rsidRPr="006314A5">
        <w:rPr>
          <w:rFonts w:ascii="宋体" w:eastAsia="宋体" w:hAnsi="宋体" w:cs="宋体" w:hint="eastAsia"/>
          <w:b/>
          <w:color w:val="0070C0"/>
          <w:szCs w:val="24"/>
        </w:rPr>
        <w:t>，</w:t>
      </w:r>
      <w:r w:rsidRPr="006314A5">
        <w:rPr>
          <w:rFonts w:ascii="宋体" w:eastAsia="宋体" w:hAnsi="宋体" w:cs="宋体"/>
          <w:b/>
          <w:color w:val="0070C0"/>
          <w:szCs w:val="24"/>
        </w:rPr>
        <w:t xml:space="preserve">Email: </w:t>
      </w:r>
      <w:r w:rsidR="00373C63" w:rsidRPr="006314A5">
        <w:rPr>
          <w:rFonts w:ascii="宋体" w:eastAsia="宋体" w:hAnsi="宋体" w:cs="宋体"/>
          <w:b/>
          <w:color w:val="0070C0"/>
          <w:szCs w:val="24"/>
        </w:rPr>
        <w:t>jmwang@njmu.edu.cn</w:t>
      </w:r>
    </w:p>
    <w:p w:rsidR="00CB780E" w:rsidRPr="00373C63" w:rsidRDefault="00CB780E"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Author information:</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(1)Department of Epidemiology, Key Laboratory of Public Health Safety and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Emergency Prevention and Control Technology of Higher Education Institutions in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Jiangsu Province, Center for Global Health, School of Public Health, Nanjing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Medical University, 101 Longmian Ave, Nanjing, 211166, China.</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(2)Department of Pulmonary Diseases, The Third People's Hospital of Zhenjiang,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Affiliated to Jiangsu University, Zhenjiang, 212003, China.</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(3)Department of Epidemiology, Key Laboratory of Public Health Safety and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Emergency Prevention and Control Technology of Higher Education Institutions in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Jiangsu Province, Center for Global Health, School of Public Health, Nanjing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Medical University, 101 Longmian Ave, Nanjing, 211166, China.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jmwang@njmu.edu.cn.</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 xml:space="preserve">(4)National Vaccine Innovation Platform, Nanjing Medical University, Nanjing, </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211166, China. jmwang@njmu.edu.cn.</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(#)Contributed equally</w:t>
      </w:r>
    </w:p>
    <w:p w:rsidR="00CB780E" w:rsidRDefault="00CB780E" w:rsidP="00CB780E">
      <w:pPr>
        <w:rPr>
          <w:rFonts w:ascii="宋体" w:eastAsia="宋体" w:hAnsi="宋体" w:cs="宋体"/>
          <w:color w:val="000000" w:themeColor="text1"/>
          <w:szCs w:val="24"/>
        </w:rPr>
      </w:pPr>
    </w:p>
    <w:p w:rsidR="006314A5" w:rsidRDefault="006314A5" w:rsidP="00CB780E">
      <w:pPr>
        <w:rPr>
          <w:rFonts w:ascii="宋体" w:eastAsia="宋体" w:hAnsi="宋体" w:cs="宋体"/>
          <w:color w:val="000000" w:themeColor="text1"/>
          <w:szCs w:val="24"/>
        </w:rPr>
      </w:pPr>
      <w:r w:rsidRPr="006314A5">
        <w:rPr>
          <w:rFonts w:ascii="宋体" w:eastAsia="宋体" w:hAnsi="宋体" w:cs="宋体"/>
          <w:b/>
          <w:color w:val="000000" w:themeColor="text1"/>
          <w:szCs w:val="24"/>
        </w:rPr>
        <w:t xml:space="preserve">Background </w:t>
      </w:r>
      <w:r w:rsidRPr="006314A5">
        <w:rPr>
          <w:rFonts w:ascii="宋体" w:eastAsia="宋体" w:hAnsi="宋体" w:cs="宋体"/>
          <w:color w:val="000000" w:themeColor="text1"/>
          <w:szCs w:val="24"/>
        </w:rPr>
        <w:t>Tuberculosis (TB) continues to be a major global health challenge, with difficulties in distinguishing active TB (ATB) from latent TB infection (LTBI) and identifying early biomarkers for diagnosis.</w:t>
      </w:r>
    </w:p>
    <w:p w:rsidR="006314A5" w:rsidRDefault="006314A5" w:rsidP="00CB780E">
      <w:pPr>
        <w:rPr>
          <w:rFonts w:ascii="宋体" w:eastAsia="宋体" w:hAnsi="宋体" w:cs="宋体"/>
          <w:color w:val="000000" w:themeColor="text1"/>
          <w:szCs w:val="24"/>
        </w:rPr>
      </w:pPr>
      <w:r w:rsidRPr="006314A5">
        <w:rPr>
          <w:rFonts w:ascii="宋体" w:eastAsia="宋体" w:hAnsi="宋体" w:cs="宋体"/>
          <w:b/>
          <w:color w:val="000000" w:themeColor="text1"/>
          <w:szCs w:val="24"/>
        </w:rPr>
        <w:t xml:space="preserve">Methods </w:t>
      </w:r>
      <w:r w:rsidRPr="006314A5">
        <w:rPr>
          <w:rFonts w:ascii="宋体" w:eastAsia="宋体" w:hAnsi="宋体" w:cs="宋体"/>
          <w:color w:val="000000" w:themeColor="text1"/>
          <w:szCs w:val="24"/>
        </w:rPr>
        <w:t xml:space="preserve">This study integrated single-cell RNA sequencing (scRNA-seq) and bulk transcriptome analysis to systematically characterize the immune landscape of peripheral blood mononuclear cells (PBMCs) from patients with ATB, LTBI, and healthy controls (HC). The goal was to identify novel diagnostic biomarkers and elucidate the immune mechanisms driving TB progression. </w:t>
      </w:r>
    </w:p>
    <w:p w:rsidR="006314A5" w:rsidRDefault="006314A5" w:rsidP="00CB780E">
      <w:pPr>
        <w:rPr>
          <w:rFonts w:ascii="宋体" w:eastAsia="宋体" w:hAnsi="宋体" w:cs="宋体"/>
          <w:color w:val="000000" w:themeColor="text1"/>
          <w:szCs w:val="24"/>
        </w:rPr>
      </w:pPr>
      <w:r w:rsidRPr="006314A5">
        <w:rPr>
          <w:rFonts w:ascii="宋体" w:eastAsia="宋体" w:hAnsi="宋体" w:cs="宋体"/>
          <w:b/>
          <w:color w:val="000000" w:themeColor="text1"/>
          <w:szCs w:val="24"/>
        </w:rPr>
        <w:t xml:space="preserve">Results </w:t>
      </w:r>
      <w:r w:rsidRPr="006314A5">
        <w:rPr>
          <w:rFonts w:ascii="宋体" w:eastAsia="宋体" w:hAnsi="宋体" w:cs="宋体"/>
          <w:color w:val="000000" w:themeColor="text1"/>
          <w:szCs w:val="24"/>
        </w:rPr>
        <w:t>Analysis of PBMCs scRNA-seq data from 3 ATB patients, 3 LTBI individuals, and 2 HC subjects revealed an immune imbalance in ATB characterized by monocyte/platelet enrichment and lymphocyte depletion. Differential expression analysis uncovered a triad imbalance involving inflammation, metabolism, and structural remodeling during TB infection. The Wnt pathway was significantly downregulated during progression from LTBI to ATB. Subpopulation</w:t>
      </w:r>
      <w:r>
        <w:rPr>
          <w:rFonts w:ascii="宋体" w:eastAsia="宋体" w:hAnsi="宋体" w:cs="宋体"/>
          <w:color w:val="000000" w:themeColor="text1"/>
          <w:szCs w:val="24"/>
        </w:rPr>
        <w:t xml:space="preserve"> </w:t>
      </w:r>
      <w:r w:rsidRPr="006314A5">
        <w:rPr>
          <w:rFonts w:ascii="宋体" w:eastAsia="宋体" w:hAnsi="宋体" w:cs="宋体"/>
          <w:color w:val="000000" w:themeColor="text1"/>
          <w:szCs w:val="24"/>
        </w:rPr>
        <w:t xml:space="preserve">analysis of </w:t>
      </w:r>
      <w:r w:rsidRPr="006314A5">
        <w:rPr>
          <w:rFonts w:ascii="宋体" w:eastAsia="宋体" w:hAnsi="宋体" w:cs="宋体"/>
          <w:color w:val="000000" w:themeColor="text1"/>
          <w:szCs w:val="24"/>
        </w:rPr>
        <w:lastRenderedPageBreak/>
        <w:t>monocytes demonstrated activation of interferon and inflammatory pathways across all monocyte subsets in ATB patients, with functional heterogeneity observed. Pseudotime trajectory analysis indicated that monocyte differentiation from classical to non-classical subsets was accompanied by a phenotypic shift from pro-inflammatory to immune surveillance. By integrating these findings with bulk RNA-seq from a discovery cohort (n=84), 26 core genes were identified. Four genes(GBP5, FLVCR2, IGF2BP3, PSTPIP2) showed excellent diagnostic performance in independent validation (n=82) and test (n=108) cohorts</w:t>
      </w:r>
      <w:r>
        <w:rPr>
          <w:rFonts w:ascii="宋体" w:eastAsia="宋体" w:hAnsi="宋体" w:cs="宋体" w:hint="eastAsia"/>
          <w:color w:val="000000" w:themeColor="text1"/>
          <w:szCs w:val="24"/>
        </w:rPr>
        <w:t>.</w:t>
      </w:r>
    </w:p>
    <w:p w:rsidR="006314A5" w:rsidRDefault="006314A5" w:rsidP="00CB780E">
      <w:pPr>
        <w:rPr>
          <w:rFonts w:ascii="宋体" w:eastAsia="宋体" w:hAnsi="宋体" w:cs="宋体"/>
          <w:color w:val="000000" w:themeColor="text1"/>
          <w:szCs w:val="24"/>
        </w:rPr>
      </w:pPr>
      <w:r w:rsidRPr="006314A5">
        <w:rPr>
          <w:rFonts w:ascii="宋体" w:eastAsia="宋体" w:hAnsi="宋体" w:cs="宋体"/>
          <w:b/>
          <w:color w:val="000000" w:themeColor="text1"/>
          <w:szCs w:val="24"/>
        </w:rPr>
        <w:t xml:space="preserve">Conclusion </w:t>
      </w:r>
      <w:r w:rsidRPr="006314A5">
        <w:rPr>
          <w:rFonts w:ascii="宋体" w:eastAsia="宋体" w:hAnsi="宋体" w:cs="宋体"/>
          <w:color w:val="000000" w:themeColor="text1"/>
          <w:szCs w:val="24"/>
        </w:rPr>
        <w:t xml:space="preserve">Our findings reveal that dynamic monocyte reprogramming and Wnt pathway dysregulation are key features of tuberculosis progression. The identified high-potential diagnostic biomarkers may provide new insights for early diagnosis and targeted intervention of tuberculosis. </w:t>
      </w:r>
    </w:p>
    <w:p w:rsidR="006314A5" w:rsidRDefault="006314A5" w:rsidP="00CB780E">
      <w:pPr>
        <w:rPr>
          <w:rFonts w:ascii="宋体" w:eastAsia="宋体" w:hAnsi="宋体" w:cs="宋体"/>
          <w:color w:val="000000" w:themeColor="text1"/>
          <w:szCs w:val="24"/>
        </w:rPr>
      </w:pP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DOI: 10.1186/s12879-026-12805-w</w:t>
      </w:r>
    </w:p>
    <w:p w:rsidR="00CB780E" w:rsidRPr="00CB780E" w:rsidRDefault="00CB780E" w:rsidP="00CB780E">
      <w:pPr>
        <w:rPr>
          <w:rFonts w:ascii="宋体" w:eastAsia="宋体" w:hAnsi="宋体" w:cs="宋体"/>
          <w:color w:val="000000" w:themeColor="text1"/>
          <w:szCs w:val="24"/>
        </w:rPr>
      </w:pPr>
      <w:r w:rsidRPr="00CB780E">
        <w:rPr>
          <w:rFonts w:ascii="宋体" w:eastAsia="宋体" w:hAnsi="宋体" w:cs="宋体"/>
          <w:color w:val="000000" w:themeColor="text1"/>
          <w:szCs w:val="24"/>
        </w:rPr>
        <w:t>PMID: 41667975</w:t>
      </w:r>
    </w:p>
    <w:p w:rsidR="00CB780E" w:rsidRPr="00CB780E" w:rsidRDefault="00CB780E" w:rsidP="00CB780E">
      <w:pPr>
        <w:rPr>
          <w:rFonts w:ascii="宋体" w:eastAsia="宋体" w:hAnsi="宋体" w:cs="宋体"/>
          <w:color w:val="000000" w:themeColor="text1"/>
          <w:szCs w:val="24"/>
        </w:rPr>
      </w:pPr>
    </w:p>
    <w:p w:rsidR="0061369A" w:rsidRPr="0061369A" w:rsidRDefault="002169C8" w:rsidP="0061369A">
      <w:pPr>
        <w:rPr>
          <w:rFonts w:ascii="宋体" w:eastAsia="宋体" w:hAnsi="宋体" w:cs="宋体"/>
          <w:b/>
          <w:color w:val="FF0000"/>
          <w:szCs w:val="24"/>
        </w:rPr>
      </w:pPr>
      <w:r>
        <w:rPr>
          <w:rFonts w:ascii="宋体" w:eastAsia="宋体" w:hAnsi="宋体" w:cs="宋体"/>
          <w:b/>
          <w:color w:val="FF0000"/>
          <w:szCs w:val="24"/>
        </w:rPr>
        <w:t>1</w:t>
      </w:r>
      <w:r w:rsidR="0061369A" w:rsidRPr="0061369A">
        <w:rPr>
          <w:rFonts w:ascii="宋体" w:eastAsia="宋体" w:hAnsi="宋体" w:cs="宋体"/>
          <w:b/>
          <w:color w:val="FF0000"/>
          <w:szCs w:val="24"/>
        </w:rPr>
        <w:t>5. Anal Bioanal Chem. 2026 Feb 9. doi: 10.1007/s00216-026-06367-8. Online ahead of print.</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A two-step hybridization-capture aptasensor with dithiol-DNA-AuNPs interface for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rapid, label-free detection of Mycobacterium tuberculosis H37Rv.</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Zhang Y(1), Zhong Z(1), He J(1), Song B(1), Zhang X(2).</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b/>
          <w:color w:val="0070C0"/>
          <w:szCs w:val="24"/>
        </w:rPr>
      </w:pPr>
      <w:r w:rsidRPr="0061369A">
        <w:rPr>
          <w:rFonts w:ascii="宋体" w:eastAsia="宋体" w:hAnsi="宋体" w:cs="宋体"/>
          <w:b/>
          <w:color w:val="0070C0"/>
          <w:szCs w:val="24"/>
        </w:rPr>
        <w:t>Yiming Zhang,</w:t>
      </w:r>
      <w:r w:rsidR="00130825">
        <w:rPr>
          <w:rFonts w:ascii="宋体" w:eastAsia="宋体" w:hAnsi="宋体" w:cs="宋体"/>
          <w:b/>
          <w:color w:val="0070C0"/>
          <w:szCs w:val="24"/>
        </w:rPr>
        <w:t xml:space="preserve"> </w:t>
      </w:r>
      <w:r w:rsidRPr="0061369A">
        <w:rPr>
          <w:rFonts w:ascii="宋体" w:eastAsia="宋体" w:hAnsi="宋体" w:cs="宋体"/>
          <w:b/>
          <w:color w:val="0070C0"/>
          <w:szCs w:val="24"/>
        </w:rPr>
        <w:t>Ziyi Zhong,</w:t>
      </w:r>
      <w:r w:rsidR="00130825">
        <w:rPr>
          <w:rFonts w:ascii="宋体" w:eastAsia="宋体" w:hAnsi="宋体" w:cs="宋体"/>
          <w:b/>
          <w:color w:val="0070C0"/>
          <w:szCs w:val="24"/>
        </w:rPr>
        <w:t xml:space="preserve"> </w:t>
      </w:r>
      <w:r w:rsidRPr="0061369A">
        <w:rPr>
          <w:rFonts w:ascii="宋体" w:eastAsia="宋体" w:hAnsi="宋体" w:cs="宋体"/>
          <w:b/>
          <w:color w:val="0070C0"/>
          <w:szCs w:val="24"/>
        </w:rPr>
        <w:t>JinCheng He,</w:t>
      </w:r>
      <w:r w:rsidR="00130825">
        <w:rPr>
          <w:rFonts w:ascii="宋体" w:eastAsia="宋体" w:hAnsi="宋体" w:cs="宋体"/>
          <w:b/>
          <w:color w:val="0070C0"/>
          <w:szCs w:val="24"/>
        </w:rPr>
        <w:t xml:space="preserve"> </w:t>
      </w:r>
      <w:r w:rsidRPr="0061369A">
        <w:rPr>
          <w:rFonts w:ascii="宋体" w:eastAsia="宋体" w:hAnsi="宋体" w:cs="宋体"/>
          <w:b/>
          <w:color w:val="0070C0"/>
          <w:szCs w:val="24"/>
        </w:rPr>
        <w:t>Boyou Song,</w:t>
      </w:r>
      <w:r w:rsidR="00130825">
        <w:rPr>
          <w:rFonts w:ascii="宋体" w:eastAsia="宋体" w:hAnsi="宋体" w:cs="宋体"/>
          <w:b/>
          <w:color w:val="0070C0"/>
          <w:szCs w:val="24"/>
        </w:rPr>
        <w:t xml:space="preserve"> </w:t>
      </w:r>
      <w:r w:rsidRPr="0061369A">
        <w:rPr>
          <w:rFonts w:ascii="宋体" w:eastAsia="宋体" w:hAnsi="宋体" w:cs="宋体"/>
          <w:b/>
          <w:color w:val="0070C0"/>
          <w:szCs w:val="24"/>
        </w:rPr>
        <w:t>Xiaoqing Zhang</w:t>
      </w:r>
      <w:r w:rsidR="00130825">
        <w:rPr>
          <w:rFonts w:ascii="宋体" w:eastAsia="宋体" w:hAnsi="宋体" w:cs="宋体"/>
          <w:b/>
          <w:color w:val="0070C0"/>
          <w:szCs w:val="24"/>
        </w:rPr>
        <w:t>*</w:t>
      </w:r>
    </w:p>
    <w:p w:rsidR="0061369A" w:rsidRPr="00130825" w:rsidRDefault="00130825" w:rsidP="0061369A">
      <w:pPr>
        <w:rPr>
          <w:rFonts w:ascii="宋体" w:eastAsia="宋体" w:hAnsi="宋体" w:cs="宋体"/>
          <w:b/>
          <w:color w:val="0070C0"/>
          <w:szCs w:val="24"/>
        </w:rPr>
      </w:pPr>
      <w:r w:rsidRPr="00130825">
        <w:rPr>
          <w:rFonts w:ascii="宋体" w:eastAsia="宋体" w:hAnsi="宋体" w:cs="宋体"/>
          <w:b/>
          <w:color w:val="0070C0"/>
          <w:szCs w:val="24"/>
        </w:rPr>
        <w:t>*Xiaoqing Zhang, zxq2021@hnucm.edu.cn</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Author information:</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(1)School of Pharmacy, Hunan University of Chinese Medicine, Changsha, 410208,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China.</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(2)School of Pharmacy, Hunan University of Chinese Medicine, Changsha, 410208,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China. zxq2021@hnucm.edu.cn.</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The global control of tuberculosis (TB) urgently demands diagnostic tools that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are rapid, specific, and amenable to resource-limited settings. Here, we report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a novel, label-free aptasensor for Mycobacterium tuberculosis (MTB) H37Rv, which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operates on an innovative two-step "pre-incubation &amp; hybridization-capture"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strategy, fundamentally departing from conventional competitive displacement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designs. First, a high-affinity, in-house selected aptamer specifically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complexes with target bacteria in solution. This pre-formed complex is then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efficiently captured on a gold interdigitated electrode via hybridization with a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short, dithiol-anchored DNA probe, which is pre-assembled with conductive gold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nanoparticles (AuNPs) to form a robust sensing interface. This architecture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decouples target recognition from signal transduction, enhancing assay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lastRenderedPageBreak/>
        <w:t xml:space="preserve">robustness. The captured bulky and negatively charged bacterial complex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synergistically creates pronounced steric and electrostatic barriers at the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interface, drastically impeding charge transfer and generating a measurable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frequency shift in a multichannel piezoelectric quartz crystal (MSPQC) system.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The sensor demonstrates exceptional specificity, clearly distinguishing H37Rv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(ΔF</w:t>
      </w:r>
      <w:r w:rsidRPr="0061369A">
        <w:rPr>
          <w:rFonts w:ascii="MS Gothic" w:eastAsia="宋体" w:hAnsi="MS Gothic" w:cs="MS Gothic"/>
          <w:color w:val="000000" w:themeColor="text1"/>
          <w:szCs w:val="24"/>
        </w:rPr>
        <w:t> </w:t>
      </w:r>
      <w:r w:rsidRPr="0061369A">
        <w:rPr>
          <w:rFonts w:ascii="宋体" w:eastAsia="宋体" w:hAnsi="宋体" w:cs="宋体"/>
          <w:color w:val="000000" w:themeColor="text1"/>
          <w:szCs w:val="24"/>
        </w:rPr>
        <w:t>=</w:t>
      </w:r>
      <w:r w:rsidRPr="0061369A">
        <w:rPr>
          <w:rFonts w:ascii="MS Gothic" w:eastAsia="宋体" w:hAnsi="MS Gothic" w:cs="MS Gothic"/>
          <w:color w:val="000000" w:themeColor="text1"/>
          <w:szCs w:val="24"/>
        </w:rPr>
        <w:t> </w:t>
      </w:r>
      <w:r w:rsidRPr="0061369A">
        <w:rPr>
          <w:rFonts w:ascii="宋体" w:eastAsia="宋体" w:hAnsi="宋体" w:cs="宋体"/>
          <w:color w:val="000000" w:themeColor="text1"/>
          <w:szCs w:val="24"/>
        </w:rPr>
        <w:t>116</w:t>
      </w:r>
      <w:r w:rsidRPr="0061369A">
        <w:rPr>
          <w:rFonts w:ascii="宋体" w:eastAsia="宋体" w:hAnsi="宋体" w:cs="宋体" w:hint="eastAsia"/>
          <w:color w:val="000000" w:themeColor="text1"/>
          <w:szCs w:val="24"/>
        </w:rPr>
        <w:t> </w:t>
      </w:r>
      <w:r w:rsidRPr="0061369A">
        <w:rPr>
          <w:rFonts w:ascii="宋体" w:eastAsia="宋体" w:hAnsi="宋体" w:cs="宋体"/>
          <w:color w:val="000000" w:themeColor="text1"/>
          <w:szCs w:val="24"/>
        </w:rPr>
        <w:t>Hz) from non-target bacteria, including Bacillus Calmette-Gu</w:t>
      </w:r>
      <w:r w:rsidRPr="0061369A">
        <w:rPr>
          <w:rFonts w:ascii="宋体" w:eastAsia="宋体" w:hAnsi="宋体" w:cs="宋体" w:hint="eastAsia"/>
          <w:color w:val="000000" w:themeColor="text1"/>
          <w:szCs w:val="24"/>
        </w:rPr>
        <w:t>é</w:t>
      </w:r>
      <w:r w:rsidRPr="0061369A">
        <w:rPr>
          <w:rFonts w:ascii="宋体" w:eastAsia="宋体" w:hAnsi="宋体" w:cs="宋体"/>
          <w:color w:val="000000" w:themeColor="text1"/>
          <w:szCs w:val="24"/>
        </w:rPr>
        <w:t xml:space="preserve">rin (BCG)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(ΔF</w:t>
      </w:r>
      <w:r w:rsidRPr="0061369A">
        <w:rPr>
          <w:rFonts w:ascii="MS Gothic" w:eastAsia="宋体" w:hAnsi="MS Gothic" w:cs="MS Gothic"/>
          <w:color w:val="000000" w:themeColor="text1"/>
          <w:szCs w:val="24"/>
        </w:rPr>
        <w:t> </w:t>
      </w:r>
      <w:r w:rsidRPr="0061369A">
        <w:rPr>
          <w:rFonts w:ascii="宋体" w:eastAsia="宋体" w:hAnsi="宋体" w:cs="宋体"/>
          <w:color w:val="000000" w:themeColor="text1"/>
          <w:szCs w:val="24"/>
        </w:rPr>
        <w:t>&lt;</w:t>
      </w:r>
      <w:r w:rsidRPr="0061369A">
        <w:rPr>
          <w:rFonts w:ascii="MS Gothic" w:eastAsia="宋体" w:hAnsi="MS Gothic" w:cs="MS Gothic"/>
          <w:color w:val="000000" w:themeColor="text1"/>
          <w:szCs w:val="24"/>
        </w:rPr>
        <w:t> </w:t>
      </w:r>
      <w:r w:rsidRPr="0061369A">
        <w:rPr>
          <w:rFonts w:ascii="宋体" w:eastAsia="宋体" w:hAnsi="宋体" w:cs="宋体"/>
          <w:color w:val="000000" w:themeColor="text1"/>
          <w:szCs w:val="24"/>
        </w:rPr>
        <w:t>30</w:t>
      </w:r>
      <w:r w:rsidRPr="0061369A">
        <w:rPr>
          <w:rFonts w:ascii="宋体" w:eastAsia="宋体" w:hAnsi="宋体" w:cs="宋体" w:hint="eastAsia"/>
          <w:color w:val="000000" w:themeColor="text1"/>
          <w:szCs w:val="24"/>
        </w:rPr>
        <w:t> </w:t>
      </w:r>
      <w:r w:rsidRPr="0061369A">
        <w:rPr>
          <w:rFonts w:ascii="宋体" w:eastAsia="宋体" w:hAnsi="宋体" w:cs="宋体"/>
          <w:color w:val="000000" w:themeColor="text1"/>
          <w:szCs w:val="24"/>
        </w:rPr>
        <w:t>Hz). It exhibits a wide linear response from 103 to 106</w:t>
      </w:r>
      <w:r w:rsidRPr="0061369A">
        <w:rPr>
          <w:rFonts w:ascii="宋体" w:eastAsia="宋体" w:hAnsi="宋体" w:cs="宋体" w:hint="eastAsia"/>
          <w:color w:val="000000" w:themeColor="text1"/>
          <w:szCs w:val="24"/>
        </w:rPr>
        <w:t> </w:t>
      </w:r>
      <w:r w:rsidRPr="0061369A">
        <w:rPr>
          <w:rFonts w:ascii="宋体" w:eastAsia="宋体" w:hAnsi="宋体" w:cs="宋体"/>
          <w:color w:val="000000" w:themeColor="text1"/>
          <w:szCs w:val="24"/>
        </w:rPr>
        <w:t xml:space="preserve">CFU/mL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(R2</w:t>
      </w:r>
      <w:r w:rsidRPr="0061369A">
        <w:rPr>
          <w:rFonts w:ascii="MS Gothic" w:eastAsia="宋体" w:hAnsi="MS Gothic" w:cs="MS Gothic"/>
          <w:color w:val="000000" w:themeColor="text1"/>
          <w:szCs w:val="24"/>
        </w:rPr>
        <w:t> </w:t>
      </w:r>
      <w:r w:rsidRPr="0061369A">
        <w:rPr>
          <w:rFonts w:ascii="宋体" w:eastAsia="宋体" w:hAnsi="宋体" w:cs="宋体"/>
          <w:color w:val="000000" w:themeColor="text1"/>
          <w:szCs w:val="24"/>
        </w:rPr>
        <w:t>=</w:t>
      </w:r>
      <w:r w:rsidRPr="0061369A">
        <w:rPr>
          <w:rFonts w:ascii="MS Gothic" w:eastAsia="宋体" w:hAnsi="MS Gothic" w:cs="MS Gothic"/>
          <w:color w:val="000000" w:themeColor="text1"/>
          <w:szCs w:val="24"/>
        </w:rPr>
        <w:t> </w:t>
      </w:r>
      <w:r w:rsidRPr="0061369A">
        <w:rPr>
          <w:rFonts w:ascii="宋体" w:eastAsia="宋体" w:hAnsi="宋体" w:cs="宋体"/>
          <w:color w:val="000000" w:themeColor="text1"/>
          <w:szCs w:val="24"/>
        </w:rPr>
        <w:t>0.9666) and a low experimental detection limit of 100</w:t>
      </w:r>
      <w:r w:rsidRPr="0061369A">
        <w:rPr>
          <w:rFonts w:ascii="宋体" w:eastAsia="宋体" w:hAnsi="宋体" w:cs="宋体" w:hint="eastAsia"/>
          <w:color w:val="000000" w:themeColor="text1"/>
          <w:szCs w:val="24"/>
        </w:rPr>
        <w:t> </w:t>
      </w:r>
      <w:r w:rsidRPr="0061369A">
        <w:rPr>
          <w:rFonts w:ascii="宋体" w:eastAsia="宋体" w:hAnsi="宋体" w:cs="宋体"/>
          <w:color w:val="000000" w:themeColor="text1"/>
          <w:szCs w:val="24"/>
        </w:rPr>
        <w:t xml:space="preserve">CFU/mL within a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total assay time of 65 min. With excellent reproducibility (RSD 2.1-4.6%) and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stability, this work establishes a new paradigm for rapid, label-free and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equipment-simplified whole-cell detection, holding significant promise for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point-of-need TB diagnosis.</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hint="eastAsia"/>
          <w:color w:val="000000" w:themeColor="text1"/>
          <w:szCs w:val="24"/>
        </w:rPr>
        <w:t>©</w:t>
      </w:r>
      <w:r w:rsidRPr="0061369A">
        <w:rPr>
          <w:rFonts w:ascii="宋体" w:eastAsia="宋体" w:hAnsi="宋体" w:cs="宋体"/>
          <w:color w:val="000000" w:themeColor="text1"/>
          <w:szCs w:val="24"/>
        </w:rPr>
        <w:t xml:space="preserve"> 2026. The Author(s), under exclusive licence to Springer-Verlag GmbH, DE part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of Springer Nature.</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DOI: 10.1007/s00216-026-06367-8</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PMID: 41661246</w:t>
      </w:r>
    </w:p>
    <w:p w:rsidR="0061369A" w:rsidRPr="0061369A" w:rsidRDefault="0061369A" w:rsidP="0061369A">
      <w:pPr>
        <w:rPr>
          <w:rFonts w:ascii="宋体" w:eastAsia="宋体" w:hAnsi="宋体" w:cs="宋体"/>
          <w:color w:val="000000" w:themeColor="text1"/>
          <w:szCs w:val="24"/>
        </w:rPr>
      </w:pPr>
    </w:p>
    <w:p w:rsidR="0061369A" w:rsidRPr="0061369A" w:rsidRDefault="002169C8" w:rsidP="0061369A">
      <w:pPr>
        <w:rPr>
          <w:rFonts w:ascii="宋体" w:eastAsia="宋体" w:hAnsi="宋体" w:cs="宋体"/>
          <w:b/>
          <w:color w:val="FF0000"/>
          <w:szCs w:val="24"/>
        </w:rPr>
      </w:pPr>
      <w:r>
        <w:rPr>
          <w:rFonts w:ascii="宋体" w:eastAsia="宋体" w:hAnsi="宋体" w:cs="宋体"/>
          <w:b/>
          <w:color w:val="FF0000"/>
          <w:szCs w:val="24"/>
        </w:rPr>
        <w:t>1</w:t>
      </w:r>
      <w:r w:rsidR="0061369A" w:rsidRPr="0061369A">
        <w:rPr>
          <w:rFonts w:ascii="宋体" w:eastAsia="宋体" w:hAnsi="宋体" w:cs="宋体"/>
          <w:b/>
          <w:color w:val="FF0000"/>
          <w:szCs w:val="24"/>
        </w:rPr>
        <w:t>6. Clin Infect Dis. 2026 Feb 9:ciag071. doi: 10.1093/cid/ciag071. Online ahead of print.</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Accuracy of rapid quantitative PCR on tongue swabs for pulmonary tuberculosis in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sputum-scarce patients: a prospective multicentre diagnostic study.</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Wang Y(1), Li R(1), Cai L(2), Jin L(3), Cui J(4), Ma Z(1), Shen D(5), Shi J(6),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Jing W(6), Fan D(2), Guo C(3), Li Q(4), Shang Y(1), Li Q(5), Li S(1), Li L(1),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Pang Y(1).</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b/>
          <w:color w:val="0070C0"/>
          <w:szCs w:val="24"/>
        </w:rPr>
      </w:pPr>
      <w:r w:rsidRPr="0061369A">
        <w:rPr>
          <w:rFonts w:ascii="宋体" w:eastAsia="宋体" w:hAnsi="宋体" w:cs="宋体"/>
          <w:b/>
          <w:color w:val="0070C0"/>
          <w:szCs w:val="24"/>
        </w:rPr>
        <w:t>Yilin Wang,</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Rui Li,</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Long Cai,</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Long Jin,</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Junwei Cui,</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Zichun Ma,</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Dan Shen,</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Jin Shi,</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Wei Jing,</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Dapeng Fan,</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Can Guo,</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Qijian Li,</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Yuanyuan Shang,</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Qingsi Li,</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Shanshan Li,</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Liang Li</w:t>
      </w:r>
      <w:r w:rsidR="000F246C">
        <w:rPr>
          <w:rFonts w:ascii="宋体" w:eastAsia="宋体" w:hAnsi="宋体" w:cs="宋体"/>
          <w:b/>
          <w:color w:val="0070C0"/>
          <w:szCs w:val="24"/>
        </w:rPr>
        <w:t>*</w:t>
      </w:r>
      <w:r w:rsidRPr="0061369A">
        <w:rPr>
          <w:rFonts w:ascii="宋体" w:eastAsia="宋体" w:hAnsi="宋体" w:cs="宋体"/>
          <w:b/>
          <w:color w:val="0070C0"/>
          <w:szCs w:val="24"/>
        </w:rPr>
        <w:t>,</w:t>
      </w:r>
      <w:r w:rsidR="000F246C">
        <w:rPr>
          <w:rFonts w:ascii="宋体" w:eastAsia="宋体" w:hAnsi="宋体" w:cs="宋体"/>
          <w:b/>
          <w:color w:val="0070C0"/>
          <w:szCs w:val="24"/>
        </w:rPr>
        <w:t xml:space="preserve"> </w:t>
      </w:r>
      <w:r w:rsidRPr="0061369A">
        <w:rPr>
          <w:rFonts w:ascii="宋体" w:eastAsia="宋体" w:hAnsi="宋体" w:cs="宋体"/>
          <w:b/>
          <w:color w:val="0070C0"/>
          <w:szCs w:val="24"/>
        </w:rPr>
        <w:t>Yu Pang</w:t>
      </w:r>
      <w:r w:rsidR="000F246C">
        <w:rPr>
          <w:rFonts w:ascii="宋体" w:eastAsia="宋体" w:hAnsi="宋体" w:cs="宋体"/>
          <w:b/>
          <w:color w:val="0070C0"/>
          <w:szCs w:val="24"/>
        </w:rPr>
        <w:t>*</w:t>
      </w:r>
    </w:p>
    <w:p w:rsidR="0061369A" w:rsidRPr="000F246C" w:rsidRDefault="000F246C" w:rsidP="0061369A">
      <w:pPr>
        <w:rPr>
          <w:rFonts w:ascii="宋体" w:eastAsia="宋体" w:hAnsi="宋体" w:cs="宋体"/>
          <w:b/>
          <w:color w:val="0070C0"/>
          <w:szCs w:val="24"/>
        </w:rPr>
      </w:pPr>
      <w:r w:rsidRPr="000F246C">
        <w:rPr>
          <w:rFonts w:ascii="宋体" w:eastAsia="宋体" w:hAnsi="宋体" w:cs="宋体"/>
          <w:b/>
          <w:color w:val="0070C0"/>
          <w:szCs w:val="24"/>
        </w:rPr>
        <w:t xml:space="preserve">*Corresponding author: Yu Pang, E-mail: </w:t>
      </w:r>
      <w:hyperlink r:id="rId8" w:history="1">
        <w:r w:rsidRPr="000F246C">
          <w:rPr>
            <w:rStyle w:val="a6"/>
            <w:rFonts w:ascii="宋体" w:eastAsia="宋体" w:hAnsi="宋体" w:cs="宋体"/>
            <w:b/>
            <w:color w:val="0070C0"/>
            <w:szCs w:val="24"/>
            <w:u w:val="none"/>
          </w:rPr>
          <w:t>pangyupound@163.com</w:t>
        </w:r>
      </w:hyperlink>
      <w:r w:rsidRPr="000F246C">
        <w:rPr>
          <w:rFonts w:ascii="宋体" w:eastAsia="宋体" w:hAnsi="宋体" w:cs="宋体"/>
          <w:b/>
          <w:color w:val="0070C0"/>
          <w:szCs w:val="24"/>
        </w:rPr>
        <w:t xml:space="preserve"> ; Liang Li, E-mail: liliang69@tb123.org.</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Author information:</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(1)Beijing Key Laboratory for Key Technologies in Tuberculosis Prevention and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Control, Department of Bacteriology and Immunology, Beijing Chest Hospital,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Capital Medical University/Beijing Tuberculosis and Thoracic Tumor Research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Institute, Beijing, China.</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(2)Clinical Laboratory Experiment Center, Hangzhou Red Cross Hospital, Zhejiang,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China.</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(3)Department of Respiratory and Critical Care Medicine, Infectious Disease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Hospital of Heilongjiang Province, Heilongjiang, China.</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lastRenderedPageBreak/>
        <w:t xml:space="preserve">(4)Department Four of Tuberculosis Medicine, The First Affiliated Hospital,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Xinxiang Medical University, Xinxiang, China.</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(5)Key Laboratory of Digital Technology in Medical Diagnostics of Zhejiang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Province, DIAN Diagnostics Group Co., Ltd., Hangzhou, China.</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(6)Department of Tuberculosis, Beijing Chest Hospital, Capital Medical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University/Beijing Tuberculosis &amp; Thoracic Tumor Research Institute, Beijing,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China.</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b/>
          <w:color w:val="000000" w:themeColor="text1"/>
          <w:szCs w:val="24"/>
        </w:rPr>
        <w:t xml:space="preserve">BACKGROUND: </w:t>
      </w:r>
      <w:r w:rsidRPr="0061369A">
        <w:rPr>
          <w:rFonts w:ascii="宋体" w:eastAsia="宋体" w:hAnsi="宋体" w:cs="宋体"/>
          <w:color w:val="000000" w:themeColor="text1"/>
          <w:szCs w:val="24"/>
        </w:rPr>
        <w:t xml:space="preserve">The diagnosis of pulmonary tuberculosis (TB) remains challenging in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sputum-scarce and sputum-negative patients. Tongue swabs represent a promising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non-invasive alternative specimen type that could overcome this diagnostic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limitation. This study aimed to evaluate the performance of molecular detection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of Mycobacterium tuberculosis (Mtb) from tongue swabs in this clinically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challenging population.</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b/>
          <w:color w:val="000000" w:themeColor="text1"/>
          <w:szCs w:val="24"/>
        </w:rPr>
        <w:t>METHODS:</w:t>
      </w:r>
      <w:r w:rsidRPr="0061369A">
        <w:rPr>
          <w:rFonts w:ascii="宋体" w:eastAsia="宋体" w:hAnsi="宋体" w:cs="宋体"/>
          <w:color w:val="000000" w:themeColor="text1"/>
          <w:szCs w:val="24"/>
        </w:rPr>
        <w:t xml:space="preserve"> In this study, We enrolled 625 sputum scarce individuals with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presumptive TB from four Chinese TB hospitals. For each participant, paired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tongue swab and bronchoalveolar lavage fluid (BALF) specimens were collected.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Tongue swab specimens were analyzed using MTB-specific PCR assay, while BALF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specimens underwent comprehensive evaluation using both microbiological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reference standard (MRS) and Xpert MTB/RIF assay.</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b/>
          <w:color w:val="000000" w:themeColor="text1"/>
          <w:szCs w:val="24"/>
        </w:rPr>
        <w:t>RESULTS</w:t>
      </w:r>
      <w:r w:rsidRPr="0061369A">
        <w:rPr>
          <w:rFonts w:ascii="宋体" w:eastAsia="宋体" w:hAnsi="宋体" w:cs="宋体"/>
          <w:color w:val="000000" w:themeColor="text1"/>
          <w:szCs w:val="24"/>
        </w:rPr>
        <w:t xml:space="preserve">: Tongue swab testing demonstrated high diagnostic accuracy with 79.9%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sensitivity (95% CI: 73.9-84.8) and 99.5% specificity (95% CI: 98.0-99.9)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against the MRS, and 81.7% sensitivity (95% CI: 75.7-86.6) with 97.6%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specificity (95% CI: 95.5-98.8) against Xpert MTB/RIF. Notably, simulation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modeling revealed that when the proportion of sputum-scarce patients exceeded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10%, the tongue swab PCR strategy outperformed conventional sputum-only Xpert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MTB/RIF testing in overall case detection rates.</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b/>
          <w:color w:val="000000" w:themeColor="text1"/>
          <w:szCs w:val="24"/>
        </w:rPr>
        <w:t>CONCLUSIONS:</w:t>
      </w:r>
      <w:r w:rsidRPr="0061369A">
        <w:rPr>
          <w:rFonts w:ascii="宋体" w:eastAsia="宋体" w:hAnsi="宋体" w:cs="宋体"/>
          <w:color w:val="000000" w:themeColor="text1"/>
          <w:szCs w:val="24"/>
        </w:rPr>
        <w:t xml:space="preserve"> Tongue swab-based PCR represents a non-invasive, accurate, and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highly specific diagnostic approach for tuberculosis, particularly in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sputum-scarce or sputum-negative individuals. While this study demonstrates its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superior performance in such populations, further optimization of sampling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protocols and molecular assays is needed to improve detection sensitivity in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cases with low bacillary loads. Integrating tongue swab testing into routine TB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diagnostic algorithms could enhance case detection, strengthen drug resistance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surveillance, and contribute to reducing transmission.</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hint="eastAsia"/>
          <w:color w:val="000000" w:themeColor="text1"/>
          <w:szCs w:val="24"/>
        </w:rPr>
        <w:t>©</w:t>
      </w:r>
      <w:r w:rsidRPr="0061369A">
        <w:rPr>
          <w:rFonts w:ascii="宋体" w:eastAsia="宋体" w:hAnsi="宋体" w:cs="宋体"/>
          <w:color w:val="000000" w:themeColor="text1"/>
          <w:szCs w:val="24"/>
        </w:rPr>
        <w:t xml:space="preserve"> The Author(s) 2026. Published by Oxford University Press on behalf of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Infectious Diseases Society of America. All rights reserved. For commercial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re-use, please contact reprints@oup.com for reprints and translation rights for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reprints. All other permissions can be obtained through our RightsLink service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via the Permissions link on the article page on our site—for further information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please contact journals.permissions@oup.com.</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DOI: 10.1093/cid/ciag071</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lastRenderedPageBreak/>
        <w:t>PMID: 41661031</w:t>
      </w:r>
    </w:p>
    <w:p w:rsidR="0061369A" w:rsidRPr="0061369A" w:rsidRDefault="0061369A" w:rsidP="0061369A">
      <w:pPr>
        <w:rPr>
          <w:rFonts w:ascii="宋体" w:eastAsia="宋体" w:hAnsi="宋体" w:cs="宋体"/>
          <w:color w:val="000000" w:themeColor="text1"/>
          <w:szCs w:val="24"/>
        </w:rPr>
      </w:pPr>
    </w:p>
    <w:p w:rsidR="0061369A" w:rsidRPr="0061369A" w:rsidRDefault="002169C8" w:rsidP="0061369A">
      <w:pPr>
        <w:rPr>
          <w:rFonts w:ascii="宋体" w:eastAsia="宋体" w:hAnsi="宋体" w:cs="宋体"/>
          <w:b/>
          <w:color w:val="FF0000"/>
          <w:szCs w:val="24"/>
        </w:rPr>
      </w:pPr>
      <w:r>
        <w:rPr>
          <w:rFonts w:ascii="宋体" w:eastAsia="宋体" w:hAnsi="宋体" w:cs="宋体"/>
          <w:b/>
          <w:color w:val="FF0000"/>
          <w:szCs w:val="24"/>
        </w:rPr>
        <w:t>17</w:t>
      </w:r>
      <w:r w:rsidR="0061369A" w:rsidRPr="0061369A">
        <w:rPr>
          <w:rFonts w:ascii="宋体" w:eastAsia="宋体" w:hAnsi="宋体" w:cs="宋体"/>
          <w:b/>
          <w:color w:val="FF0000"/>
          <w:szCs w:val="24"/>
        </w:rPr>
        <w:t xml:space="preserve">. Front Cell Infect Microbiol. 2026 Feb 4;16:1749499. doi: </w:t>
      </w:r>
    </w:p>
    <w:p w:rsidR="0061369A" w:rsidRPr="0061369A" w:rsidRDefault="0061369A" w:rsidP="0061369A">
      <w:pPr>
        <w:rPr>
          <w:rFonts w:ascii="宋体" w:eastAsia="宋体" w:hAnsi="宋体" w:cs="宋体"/>
          <w:b/>
          <w:color w:val="FF0000"/>
          <w:szCs w:val="24"/>
        </w:rPr>
      </w:pPr>
      <w:r w:rsidRPr="0061369A">
        <w:rPr>
          <w:rFonts w:ascii="宋体" w:eastAsia="宋体" w:hAnsi="宋体" w:cs="宋体"/>
          <w:b/>
          <w:color w:val="FF0000"/>
          <w:szCs w:val="24"/>
        </w:rPr>
        <w:t>10.3389/fcimb.2026.1749499. eCollection 2026.</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Machine learning prediction of pharmacist intervention benefit in tuberculosis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patients using clinical parameters: a single-center retrospective study.</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Li T(1), Liu H(2), You Z(3), Lei Q(4).</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b/>
          <w:color w:val="0070C0"/>
          <w:szCs w:val="24"/>
        </w:rPr>
      </w:pPr>
      <w:r w:rsidRPr="0061369A">
        <w:rPr>
          <w:rFonts w:ascii="宋体" w:eastAsia="宋体" w:hAnsi="宋体" w:cs="宋体"/>
          <w:b/>
          <w:color w:val="0070C0"/>
          <w:szCs w:val="24"/>
        </w:rPr>
        <w:t>Tingting Li, Huanqing Liu, Zhuhong You, Qian Lei</w:t>
      </w:r>
      <w:r w:rsidR="003B210D">
        <w:rPr>
          <w:rFonts w:ascii="宋体" w:eastAsia="宋体" w:hAnsi="宋体" w:cs="宋体"/>
          <w:b/>
          <w:color w:val="0070C0"/>
          <w:szCs w:val="24"/>
        </w:rPr>
        <w:t>*</w:t>
      </w:r>
    </w:p>
    <w:p w:rsidR="0061369A" w:rsidRPr="003B210D" w:rsidRDefault="003B210D" w:rsidP="0061369A">
      <w:pPr>
        <w:rPr>
          <w:rFonts w:ascii="宋体" w:eastAsia="宋体" w:hAnsi="宋体" w:cs="宋体"/>
          <w:b/>
          <w:color w:val="0070C0"/>
          <w:szCs w:val="24"/>
        </w:rPr>
      </w:pPr>
      <w:r w:rsidRPr="003B210D">
        <w:rPr>
          <w:rFonts w:ascii="宋体" w:eastAsia="宋体" w:hAnsi="宋体" w:cs="宋体"/>
          <w:b/>
          <w:color w:val="0070C0"/>
          <w:szCs w:val="24"/>
        </w:rPr>
        <w:t>*CORRESPONDENCE Qian Lei, 362685867@qq.com</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Author information:</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(1)Drug Clinical Trial Institution Office, Xi'an Chest Hospital, Xi'an,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Shaanxi, China.</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(2)Information Management Office, Northwestern Polytechnical University, Xi'an,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Shaanxi, China.</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(3)School of Computer Science, Northwestern Polytechnical University, Xi'an,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Shaanxi, China.</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(4)Department of Pharmacy, Xi'an Chest Hospital, Xi'an, Shaanxi, China.</w:t>
      </w:r>
    </w:p>
    <w:p w:rsidR="0061369A" w:rsidRPr="0061369A" w:rsidRDefault="0061369A" w:rsidP="0061369A">
      <w:pPr>
        <w:rPr>
          <w:rFonts w:ascii="宋体" w:eastAsia="宋体" w:hAnsi="宋体" w:cs="宋体"/>
          <w:b/>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b/>
          <w:color w:val="000000" w:themeColor="text1"/>
          <w:szCs w:val="24"/>
        </w:rPr>
        <w:t>BACKGROUND:</w:t>
      </w:r>
      <w:r w:rsidRPr="0061369A">
        <w:rPr>
          <w:rFonts w:ascii="宋体" w:eastAsia="宋体" w:hAnsi="宋体" w:cs="宋体"/>
          <w:color w:val="000000" w:themeColor="text1"/>
          <w:szCs w:val="24"/>
        </w:rPr>
        <w:t xml:space="preserve"> Tuberculosis (TB) remains a major global health challenge, with an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estimated 10 million new cases and 1.4 million deaths annually. Identifying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patients who would benefit from comprehensive pharmacist intervention services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is critical for optimizing pharmacist intervention benefit outcomes and resource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allocation. We developed a machine learning model to predict pharmacist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intervention group assignment at hospital admission using clinical parameters.</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b/>
          <w:color w:val="000000" w:themeColor="text1"/>
          <w:szCs w:val="24"/>
        </w:rPr>
        <w:t>METHODS:</w:t>
      </w:r>
      <w:r w:rsidRPr="0061369A">
        <w:rPr>
          <w:rFonts w:ascii="宋体" w:eastAsia="宋体" w:hAnsi="宋体" w:cs="宋体"/>
          <w:color w:val="000000" w:themeColor="text1"/>
          <w:szCs w:val="24"/>
        </w:rPr>
        <w:t xml:space="preserve"> We conducted a retrospective analysis of 467 TB patients from a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tertiary care hospital. The prediction model was trained exclusively on clinical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variables to predict pharmacist intervention group assignment (binary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classification: intervention group = 1, control group = 0). To address limited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sample size, we implemented data augmentation using multi-neighbor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interpolation, expanding the dataset to 1,999 samples (328.1% increase). We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developed an extensive feature engineering pipeline generating 122 optimized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features and employed Optuna-based hyperparameter optimization (250 trials) with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a multi-level ensemble architecture comprising 43 base models. Separately, we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analyzed publicly available GEO datasets to provide biological interpretation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and mechanistic insights, but these transcriptomic data were not used as model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features.</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b/>
          <w:color w:val="000000" w:themeColor="text1"/>
          <w:szCs w:val="24"/>
        </w:rPr>
        <w:t>RESULTS:</w:t>
      </w:r>
      <w:r w:rsidRPr="0061369A">
        <w:rPr>
          <w:rFonts w:ascii="宋体" w:eastAsia="宋体" w:hAnsi="宋体" w:cs="宋体"/>
          <w:color w:val="000000" w:themeColor="text1"/>
          <w:szCs w:val="24"/>
        </w:rPr>
        <w:t xml:space="preserve"> The ultimate ensemble model achieved accuracy of 92.25% (95% CI: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89.1-95.4%) and AUC-ROC of 96.96% (95% CI: 94.8-99.1%) in predicting pharmacist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intervention group assignment, demonstrating the substantial impact of the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optimization strategies employed. Analysis of GEO datasets identified 150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lastRenderedPageBreak/>
        <w:t xml:space="preserve">significantly differentially expressed genes (FDR &lt; 0.05) and revealed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enrichment in immune response and inflammation pathways, providing supportive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biological context for the clinical prediction model.</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b/>
          <w:color w:val="000000" w:themeColor="text1"/>
          <w:szCs w:val="24"/>
        </w:rPr>
        <w:t>CONCLUSIONS:</w:t>
      </w:r>
      <w:r w:rsidRPr="0061369A">
        <w:rPr>
          <w:rFonts w:ascii="宋体" w:eastAsia="宋体" w:hAnsi="宋体" w:cs="宋体"/>
          <w:color w:val="000000" w:themeColor="text1"/>
          <w:szCs w:val="24"/>
        </w:rPr>
        <w:t xml:space="preserve"> Our study demonstrates that comprehensive machine learning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optimization can achieve strong predictive performance for identifying patients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who would benefit from pharmacist intervention. The clinical prediction model,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trained exclusively on clinical variables, provides a robust framework for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personalized TB treatment resource allocation. Supportive transcriptomic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analyses provide biological context but are not used in model prediction. The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 xml:space="preserve">model's accuracy (92.25%) and discriminative ability (AUC 96.96%) suggest </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potential for clinical implementation.</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Copyright © 2026 Li, Liu, You and Lei.</w:t>
      </w:r>
    </w:p>
    <w:p w:rsidR="0061369A" w:rsidRPr="0061369A" w:rsidRDefault="0061369A" w:rsidP="0061369A">
      <w:pPr>
        <w:rPr>
          <w:rFonts w:ascii="宋体" w:eastAsia="宋体" w:hAnsi="宋体" w:cs="宋体"/>
          <w:color w:val="000000" w:themeColor="text1"/>
          <w:szCs w:val="24"/>
        </w:rPr>
      </w:pP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DOI: 10.3389/fcimb.2026.1749499</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PMCID: PMC12913530</w:t>
      </w:r>
    </w:p>
    <w:p w:rsidR="0061369A" w:rsidRPr="0061369A" w:rsidRDefault="0061369A" w:rsidP="0061369A">
      <w:pPr>
        <w:rPr>
          <w:rFonts w:ascii="宋体" w:eastAsia="宋体" w:hAnsi="宋体" w:cs="宋体"/>
          <w:color w:val="000000" w:themeColor="text1"/>
          <w:szCs w:val="24"/>
        </w:rPr>
      </w:pPr>
      <w:r w:rsidRPr="0061369A">
        <w:rPr>
          <w:rFonts w:ascii="宋体" w:eastAsia="宋体" w:hAnsi="宋体" w:cs="宋体"/>
          <w:color w:val="000000" w:themeColor="text1"/>
          <w:szCs w:val="24"/>
        </w:rPr>
        <w:t>PMID: 41716459 [Indexed for MEDLINE]</w:t>
      </w:r>
    </w:p>
    <w:p w:rsidR="0061369A" w:rsidRPr="0061369A" w:rsidRDefault="0061369A" w:rsidP="0061369A">
      <w:pPr>
        <w:rPr>
          <w:rFonts w:ascii="宋体" w:eastAsia="宋体" w:hAnsi="宋体" w:cs="宋体"/>
          <w:color w:val="000000" w:themeColor="text1"/>
          <w:szCs w:val="24"/>
        </w:rPr>
      </w:pPr>
    </w:p>
    <w:p w:rsidR="00653FE4" w:rsidRPr="00653FE4" w:rsidRDefault="002169C8" w:rsidP="00653FE4">
      <w:pPr>
        <w:rPr>
          <w:rFonts w:ascii="宋体" w:eastAsia="宋体" w:hAnsi="宋体" w:cs="宋体"/>
          <w:b/>
          <w:color w:val="FF0000"/>
          <w:szCs w:val="24"/>
        </w:rPr>
      </w:pPr>
      <w:r>
        <w:rPr>
          <w:rFonts w:ascii="宋体" w:eastAsia="宋体" w:hAnsi="宋体" w:cs="宋体"/>
          <w:b/>
          <w:color w:val="FF0000"/>
          <w:szCs w:val="24"/>
        </w:rPr>
        <w:t>18</w:t>
      </w:r>
      <w:r w:rsidR="00653FE4" w:rsidRPr="00653FE4">
        <w:rPr>
          <w:rFonts w:ascii="宋体" w:eastAsia="宋体" w:hAnsi="宋体" w:cs="宋体"/>
          <w:b/>
          <w:color w:val="FF0000"/>
          <w:szCs w:val="24"/>
        </w:rPr>
        <w:t>. JMIR Public Health Surveill. 2026 Jan 26;12:e80052. doi: 10.2196/80052.</w:t>
      </w:r>
    </w:p>
    <w:p w:rsidR="00653FE4" w:rsidRPr="00653FE4" w:rsidRDefault="00653FE4" w:rsidP="00653FE4">
      <w:pPr>
        <w:rPr>
          <w:rFonts w:ascii="宋体" w:eastAsia="宋体" w:hAnsi="宋体" w:cs="宋体"/>
          <w:color w:val="000000" w:themeColor="text1"/>
          <w:szCs w:val="24"/>
        </w:rPr>
      </w:pP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Risk Factors Associated With Tuberculosis Diagnostic Delay in the Jiangsu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Province, China (2011-2021): Spatiotemporal Database Analysis Study.</w:t>
      </w:r>
    </w:p>
    <w:p w:rsidR="00653FE4" w:rsidRPr="00653FE4" w:rsidRDefault="00653FE4" w:rsidP="00653FE4">
      <w:pPr>
        <w:rPr>
          <w:rFonts w:ascii="宋体" w:eastAsia="宋体" w:hAnsi="宋体" w:cs="宋体"/>
          <w:color w:val="000000" w:themeColor="text1"/>
          <w:szCs w:val="24"/>
        </w:rPr>
      </w:pP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Tang Y(1)(2), Chen C(3), Chen M(1), Wang K(1), Wang S(1), Lin Y(1), Liu Q(3),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Ling C(1), Li T(#)(1), Zhu L(#)(3).</w:t>
      </w:r>
    </w:p>
    <w:p w:rsidR="00653FE4" w:rsidRPr="00653FE4" w:rsidRDefault="00653FE4" w:rsidP="00653FE4">
      <w:pPr>
        <w:rPr>
          <w:rFonts w:ascii="宋体" w:eastAsia="宋体" w:hAnsi="宋体" w:cs="宋体"/>
          <w:color w:val="000000" w:themeColor="text1"/>
          <w:szCs w:val="24"/>
        </w:rPr>
      </w:pPr>
    </w:p>
    <w:p w:rsidR="00653FE4" w:rsidRPr="00653FE4" w:rsidRDefault="00653FE4" w:rsidP="00653FE4">
      <w:pPr>
        <w:rPr>
          <w:rFonts w:ascii="宋体" w:eastAsia="宋体" w:hAnsi="宋体" w:cs="宋体"/>
          <w:b/>
          <w:color w:val="0070C0"/>
          <w:szCs w:val="24"/>
        </w:rPr>
      </w:pPr>
      <w:r w:rsidRPr="00653FE4">
        <w:rPr>
          <w:rFonts w:ascii="宋体" w:eastAsia="宋体" w:hAnsi="宋体" w:cs="宋体"/>
          <w:b/>
          <w:color w:val="0070C0"/>
          <w:szCs w:val="24"/>
        </w:rPr>
        <w:t>Yifan Tang,</w:t>
      </w:r>
      <w:r w:rsidR="00817B84">
        <w:rPr>
          <w:rFonts w:ascii="宋体" w:eastAsia="宋体" w:hAnsi="宋体" w:cs="宋体"/>
          <w:b/>
          <w:color w:val="0070C0"/>
          <w:szCs w:val="24"/>
        </w:rPr>
        <w:t xml:space="preserve"> </w:t>
      </w:r>
      <w:r w:rsidRPr="00653FE4">
        <w:rPr>
          <w:rFonts w:ascii="宋体" w:eastAsia="宋体" w:hAnsi="宋体" w:cs="宋体"/>
          <w:b/>
          <w:color w:val="0070C0"/>
          <w:szCs w:val="24"/>
        </w:rPr>
        <w:t>Cheng Chen,</w:t>
      </w:r>
      <w:r w:rsidR="00817B84">
        <w:rPr>
          <w:rFonts w:ascii="宋体" w:eastAsia="宋体" w:hAnsi="宋体" w:cs="宋体"/>
          <w:b/>
          <w:color w:val="0070C0"/>
          <w:szCs w:val="24"/>
        </w:rPr>
        <w:t xml:space="preserve"> </w:t>
      </w:r>
      <w:r w:rsidRPr="00653FE4">
        <w:rPr>
          <w:rFonts w:ascii="宋体" w:eastAsia="宋体" w:hAnsi="宋体" w:cs="宋体"/>
          <w:b/>
          <w:color w:val="0070C0"/>
          <w:szCs w:val="24"/>
        </w:rPr>
        <w:t>Mingming Chen,</w:t>
      </w:r>
      <w:r w:rsidR="00817B84">
        <w:rPr>
          <w:rFonts w:ascii="宋体" w:eastAsia="宋体" w:hAnsi="宋体" w:cs="宋体"/>
          <w:b/>
          <w:color w:val="0070C0"/>
          <w:szCs w:val="24"/>
        </w:rPr>
        <w:t xml:space="preserve"> </w:t>
      </w:r>
      <w:r w:rsidRPr="00653FE4">
        <w:rPr>
          <w:rFonts w:ascii="宋体" w:eastAsia="宋体" w:hAnsi="宋体" w:cs="宋体"/>
          <w:b/>
          <w:color w:val="0070C0"/>
          <w:szCs w:val="24"/>
        </w:rPr>
        <w:t>Kai Wang,</w:t>
      </w:r>
      <w:r w:rsidR="00817B84">
        <w:rPr>
          <w:rFonts w:ascii="宋体" w:eastAsia="宋体" w:hAnsi="宋体" w:cs="宋体"/>
          <w:b/>
          <w:color w:val="0070C0"/>
          <w:szCs w:val="24"/>
        </w:rPr>
        <w:t xml:space="preserve"> </w:t>
      </w:r>
      <w:r w:rsidRPr="00653FE4">
        <w:rPr>
          <w:rFonts w:ascii="宋体" w:eastAsia="宋体" w:hAnsi="宋体" w:cs="宋体"/>
          <w:b/>
          <w:color w:val="0070C0"/>
          <w:szCs w:val="24"/>
        </w:rPr>
        <w:t>Sifan Wang,</w:t>
      </w:r>
      <w:r w:rsidR="00817B84">
        <w:rPr>
          <w:rFonts w:ascii="宋体" w:eastAsia="宋体" w:hAnsi="宋体" w:cs="宋体"/>
          <w:b/>
          <w:color w:val="0070C0"/>
          <w:szCs w:val="24"/>
        </w:rPr>
        <w:t xml:space="preserve"> </w:t>
      </w:r>
      <w:r w:rsidRPr="00653FE4">
        <w:rPr>
          <w:rFonts w:ascii="宋体" w:eastAsia="宋体" w:hAnsi="宋体" w:cs="宋体"/>
          <w:b/>
          <w:color w:val="0070C0"/>
          <w:szCs w:val="24"/>
        </w:rPr>
        <w:t>Yi Lin,</w:t>
      </w:r>
      <w:r w:rsidR="00817B84">
        <w:rPr>
          <w:rFonts w:ascii="宋体" w:eastAsia="宋体" w:hAnsi="宋体" w:cs="宋体"/>
          <w:b/>
          <w:color w:val="0070C0"/>
          <w:szCs w:val="24"/>
        </w:rPr>
        <w:t xml:space="preserve"> </w:t>
      </w:r>
      <w:r w:rsidRPr="00653FE4">
        <w:rPr>
          <w:rFonts w:ascii="宋体" w:eastAsia="宋体" w:hAnsi="宋体" w:cs="宋体"/>
          <w:b/>
          <w:color w:val="0070C0"/>
          <w:szCs w:val="24"/>
        </w:rPr>
        <w:t>Qiao Liu,</w:t>
      </w:r>
      <w:r w:rsidR="00817B84">
        <w:rPr>
          <w:rFonts w:ascii="宋体" w:eastAsia="宋体" w:hAnsi="宋体" w:cs="宋体"/>
          <w:b/>
          <w:color w:val="0070C0"/>
          <w:szCs w:val="24"/>
        </w:rPr>
        <w:t xml:space="preserve"> </w:t>
      </w:r>
      <w:r w:rsidRPr="00653FE4">
        <w:rPr>
          <w:rFonts w:ascii="宋体" w:eastAsia="宋体" w:hAnsi="宋体" w:cs="宋体"/>
          <w:b/>
          <w:color w:val="0070C0"/>
          <w:szCs w:val="24"/>
        </w:rPr>
        <w:t>Chengxiu Ling,</w:t>
      </w:r>
      <w:r w:rsidR="00817B84">
        <w:rPr>
          <w:rFonts w:ascii="宋体" w:eastAsia="宋体" w:hAnsi="宋体" w:cs="宋体"/>
          <w:b/>
          <w:color w:val="0070C0"/>
          <w:szCs w:val="24"/>
        </w:rPr>
        <w:t xml:space="preserve"> </w:t>
      </w:r>
      <w:r w:rsidRPr="00653FE4">
        <w:rPr>
          <w:rFonts w:ascii="宋体" w:eastAsia="宋体" w:hAnsi="宋体" w:cs="宋体"/>
          <w:b/>
          <w:color w:val="0070C0"/>
          <w:szCs w:val="24"/>
        </w:rPr>
        <w:t>Tenglong Li,</w:t>
      </w:r>
      <w:r w:rsidR="00817B84">
        <w:rPr>
          <w:rFonts w:ascii="宋体" w:eastAsia="宋体" w:hAnsi="宋体" w:cs="宋体"/>
          <w:b/>
          <w:color w:val="0070C0"/>
          <w:szCs w:val="24"/>
        </w:rPr>
        <w:t xml:space="preserve"> </w:t>
      </w:r>
      <w:r w:rsidRPr="00653FE4">
        <w:rPr>
          <w:rFonts w:ascii="宋体" w:eastAsia="宋体" w:hAnsi="宋体" w:cs="宋体"/>
          <w:b/>
          <w:color w:val="0070C0"/>
          <w:szCs w:val="24"/>
        </w:rPr>
        <w:t>Limei Zhu</w:t>
      </w:r>
      <w:r w:rsidR="00817B84">
        <w:rPr>
          <w:rFonts w:ascii="宋体" w:eastAsia="宋体" w:hAnsi="宋体" w:cs="宋体"/>
          <w:b/>
          <w:color w:val="0070C0"/>
          <w:szCs w:val="24"/>
        </w:rPr>
        <w:t>*</w:t>
      </w:r>
    </w:p>
    <w:p w:rsidR="00653FE4" w:rsidRPr="00817B84" w:rsidRDefault="00817B84" w:rsidP="00653FE4">
      <w:pPr>
        <w:rPr>
          <w:rFonts w:ascii="宋体" w:eastAsia="宋体" w:hAnsi="宋体" w:cs="宋体"/>
          <w:b/>
          <w:color w:val="0070C0"/>
          <w:szCs w:val="24"/>
        </w:rPr>
      </w:pPr>
      <w:r w:rsidRPr="00817B84">
        <w:rPr>
          <w:rFonts w:ascii="宋体" w:eastAsia="宋体" w:hAnsi="宋体" w:cs="宋体"/>
          <w:b/>
          <w:color w:val="0070C0"/>
          <w:szCs w:val="24"/>
        </w:rPr>
        <w:t>*Corresponding Author: Limei Zhu, Email: lilyam0921@163.com</w:t>
      </w:r>
    </w:p>
    <w:p w:rsidR="00653FE4" w:rsidRPr="00653FE4" w:rsidRDefault="00653FE4" w:rsidP="00653FE4">
      <w:pPr>
        <w:rPr>
          <w:rFonts w:ascii="宋体" w:eastAsia="宋体" w:hAnsi="宋体" w:cs="宋体"/>
          <w:color w:val="000000" w:themeColor="text1"/>
          <w:szCs w:val="24"/>
        </w:rPr>
      </w:pP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Author information:</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(1)Department of Biostatistics, Academy of Pharmacy, Xi'an Jiaotong-Liverpool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University, Suzhou, China.</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(2)Department of Mathematical Sciences, University of Liverpool, Liverpool,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United Kingdom.</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(3)Department of Chronic Communicable Disease, Center for Disease Control and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Prevention of Jiangsu Province, No.172 Jiangsu Road, Gulou District, Nanjing,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China, (025)83759455-8.</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(#)Contributed equally</w:t>
      </w:r>
    </w:p>
    <w:p w:rsidR="00653FE4" w:rsidRPr="00653FE4" w:rsidRDefault="00653FE4" w:rsidP="00653FE4">
      <w:pPr>
        <w:rPr>
          <w:rFonts w:ascii="宋体" w:eastAsia="宋体" w:hAnsi="宋体" w:cs="宋体"/>
          <w:color w:val="000000" w:themeColor="text1"/>
          <w:szCs w:val="24"/>
        </w:rPr>
      </w:pP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b/>
          <w:color w:val="000000" w:themeColor="text1"/>
          <w:szCs w:val="24"/>
        </w:rPr>
        <w:t xml:space="preserve">BACKGROUND: </w:t>
      </w:r>
      <w:r w:rsidRPr="00653FE4">
        <w:rPr>
          <w:rFonts w:ascii="宋体" w:eastAsia="宋体" w:hAnsi="宋体" w:cs="宋体"/>
          <w:color w:val="000000" w:themeColor="text1"/>
          <w:szCs w:val="24"/>
        </w:rPr>
        <w:t xml:space="preserve">Tuberculosis (TB) remains a major public health concern. Despite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improved diagnostic tools, delays in TB diagnosis persist and hinder control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efforts.</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b/>
          <w:color w:val="000000" w:themeColor="text1"/>
          <w:szCs w:val="24"/>
        </w:rPr>
        <w:t>OBJECTIVE:</w:t>
      </w:r>
      <w:r w:rsidRPr="00653FE4">
        <w:rPr>
          <w:rFonts w:ascii="宋体" w:eastAsia="宋体" w:hAnsi="宋体" w:cs="宋体"/>
          <w:color w:val="000000" w:themeColor="text1"/>
          <w:szCs w:val="24"/>
        </w:rPr>
        <w:t xml:space="preserve"> This study aims to investigate the spatiotemporal patterns of TB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lastRenderedPageBreak/>
        <w:t xml:space="preserve">diagnostic delay and identify individual and spatial risk factors in Jiangsu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Province, China, from 2011 to 2021.</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b/>
          <w:color w:val="000000" w:themeColor="text1"/>
          <w:szCs w:val="24"/>
        </w:rPr>
        <w:t>METHODS:</w:t>
      </w:r>
      <w:r w:rsidRPr="00653FE4">
        <w:rPr>
          <w:rFonts w:ascii="宋体" w:eastAsia="宋体" w:hAnsi="宋体" w:cs="宋体"/>
          <w:color w:val="000000" w:themeColor="text1"/>
          <w:szCs w:val="24"/>
        </w:rPr>
        <w:t xml:space="preserve"> This study included 332,091 patients with TB who reported in Jiangsu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Province from 2011 to 2021, using data obtained from the Jiangsu TB Information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Management System, and diagnostic delay was defined as an interval of more than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28 days between symptom onset and diagnosis. Logistic regression was used to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evaluate individual-level factors associated with delayed status, while a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Bayesian spatiotemporal Beta model was used to analyze county-level TB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diagnostic delay rates and assess spatial correlation using the global Moran I.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The panel Granger causality analysis explored the temporal dynamics of delay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rate transitions.</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b/>
          <w:color w:val="000000" w:themeColor="text1"/>
          <w:szCs w:val="24"/>
        </w:rPr>
        <w:t>RESULTS:</w:t>
      </w:r>
      <w:r w:rsidRPr="00653FE4">
        <w:rPr>
          <w:rFonts w:ascii="宋体" w:eastAsia="宋体" w:hAnsi="宋体" w:cs="宋体"/>
          <w:color w:val="000000" w:themeColor="text1"/>
          <w:szCs w:val="24"/>
        </w:rPr>
        <w:t xml:space="preserve"> Male patients, educators, and those diagnosed at the local Centers for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Disease Control and Prevention had lower odds of diagnostic delay, whereas the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older adults, agricultural workers, migrants, clinically diagnosed cases, and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those diagnosed at community health centers had higher odds of delay. Spatial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clustering in TB diagnostic delay rates was significant from 2015 onward (Moran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I=0.110-0.193; all P&lt;.05), excluding 2018 when Moran I was 0.054. The Bayesian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spatiotemporal Beta model, which accounted for 31.8% of the total variation due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to spatial structure, indicated that for each 1-unit increase in the proportion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of local patients and for each 100,000-person increase in resident population,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the TB diagnostic delay rate decreased by 33.9% (95% CI 0.128-0.498) and 2% (95%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CI 0.005-0.033), respectively. The panel Granger causality analysis indicated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that TB incidence and health care technicians significantly influenced temporal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changes in delay rates.</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b/>
          <w:color w:val="000000" w:themeColor="text1"/>
          <w:szCs w:val="24"/>
        </w:rPr>
        <w:t>CONCLUSIONS:</w:t>
      </w:r>
      <w:r w:rsidRPr="00653FE4">
        <w:rPr>
          <w:rFonts w:ascii="宋体" w:eastAsia="宋体" w:hAnsi="宋体" w:cs="宋体"/>
          <w:color w:val="000000" w:themeColor="text1"/>
          <w:szCs w:val="24"/>
        </w:rPr>
        <w:t xml:space="preserve"> TB diagnostic delays in Jiangsu were influenced by both individual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and spatial factors, with the proportion of local patients and resident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population size contributing significantly to spatiotemporal variation. Tailored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interventions targeting high-risk groups and health care settings are needed.</w:t>
      </w:r>
    </w:p>
    <w:p w:rsidR="00653FE4" w:rsidRPr="00653FE4" w:rsidRDefault="00653FE4" w:rsidP="00653FE4">
      <w:pPr>
        <w:rPr>
          <w:rFonts w:ascii="宋体" w:eastAsia="宋体" w:hAnsi="宋体" w:cs="宋体"/>
          <w:color w:val="000000" w:themeColor="text1"/>
          <w:szCs w:val="24"/>
        </w:rPr>
      </w:pP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hint="eastAsia"/>
          <w:color w:val="000000" w:themeColor="text1"/>
          <w:szCs w:val="24"/>
        </w:rPr>
        <w:t>©</w:t>
      </w:r>
      <w:r w:rsidRPr="00653FE4">
        <w:rPr>
          <w:rFonts w:ascii="宋体" w:eastAsia="宋体" w:hAnsi="宋体" w:cs="宋体"/>
          <w:color w:val="000000" w:themeColor="text1"/>
          <w:szCs w:val="24"/>
        </w:rPr>
        <w:t xml:space="preserve"> Yifan Tang, Cheng Chen, Mingming Chen, Kai Wang, Sifan Wang, Yi Lin, Qiao Liu,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 xml:space="preserve">Chengxiu Ling, Tenglong Li, Limei Zhu. Originally published in JMIR Public </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Health and Surveillance (https://publichealth.jmir.org).</w:t>
      </w:r>
    </w:p>
    <w:p w:rsidR="00653FE4" w:rsidRPr="00653FE4" w:rsidRDefault="00653FE4" w:rsidP="00653FE4">
      <w:pPr>
        <w:rPr>
          <w:rFonts w:ascii="宋体" w:eastAsia="宋体" w:hAnsi="宋体" w:cs="宋体"/>
          <w:color w:val="000000" w:themeColor="text1"/>
          <w:szCs w:val="24"/>
        </w:rPr>
      </w:pP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DOI: 10.2196/80052</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PMCID: PMC12909744</w:t>
      </w:r>
    </w:p>
    <w:p w:rsidR="00653FE4" w:rsidRPr="00653FE4" w:rsidRDefault="00653FE4" w:rsidP="00653FE4">
      <w:pPr>
        <w:rPr>
          <w:rFonts w:ascii="宋体" w:eastAsia="宋体" w:hAnsi="宋体" w:cs="宋体"/>
          <w:color w:val="000000" w:themeColor="text1"/>
          <w:szCs w:val="24"/>
        </w:rPr>
      </w:pPr>
      <w:r w:rsidRPr="00653FE4">
        <w:rPr>
          <w:rFonts w:ascii="宋体" w:eastAsia="宋体" w:hAnsi="宋体" w:cs="宋体"/>
          <w:color w:val="000000" w:themeColor="text1"/>
          <w:szCs w:val="24"/>
        </w:rPr>
        <w:t>PMID: 41699849 [Indexed for MEDLINE]</w:t>
      </w:r>
    </w:p>
    <w:p w:rsidR="00653FE4" w:rsidRPr="00653FE4" w:rsidRDefault="00653FE4" w:rsidP="00653FE4">
      <w:pPr>
        <w:rPr>
          <w:rFonts w:ascii="宋体" w:eastAsia="宋体" w:hAnsi="宋体" w:cs="宋体"/>
          <w:color w:val="000000" w:themeColor="text1"/>
          <w:szCs w:val="24"/>
        </w:rPr>
      </w:pPr>
    </w:p>
    <w:p w:rsidR="009869AF" w:rsidRPr="009869AF" w:rsidRDefault="009869AF" w:rsidP="009869AF">
      <w:pPr>
        <w:rPr>
          <w:rFonts w:ascii="宋体" w:eastAsia="宋体" w:hAnsi="宋体" w:cs="宋体"/>
          <w:b/>
          <w:color w:val="FF0000"/>
          <w:szCs w:val="24"/>
        </w:rPr>
      </w:pPr>
      <w:r w:rsidRPr="009869AF">
        <w:rPr>
          <w:rFonts w:ascii="宋体" w:eastAsia="宋体" w:hAnsi="宋体" w:cs="宋体"/>
          <w:b/>
          <w:color w:val="FF0000"/>
          <w:szCs w:val="24"/>
        </w:rPr>
        <w:t>1</w:t>
      </w:r>
      <w:r w:rsidR="002169C8">
        <w:rPr>
          <w:rFonts w:ascii="宋体" w:eastAsia="宋体" w:hAnsi="宋体" w:cs="宋体"/>
          <w:b/>
          <w:color w:val="FF0000"/>
          <w:szCs w:val="24"/>
        </w:rPr>
        <w:t>9</w:t>
      </w:r>
      <w:r w:rsidRPr="009869AF">
        <w:rPr>
          <w:rFonts w:ascii="宋体" w:eastAsia="宋体" w:hAnsi="宋体" w:cs="宋体"/>
          <w:b/>
          <w:color w:val="FF0000"/>
          <w:szCs w:val="24"/>
        </w:rPr>
        <w:t xml:space="preserve">. Carbohydr Polym. 2026 Apr 15;378:124916. doi: 10.1016/j.carbpol.2026.124916. </w:t>
      </w:r>
    </w:p>
    <w:p w:rsidR="009869AF" w:rsidRPr="009869AF" w:rsidRDefault="009869AF" w:rsidP="009869AF">
      <w:pPr>
        <w:rPr>
          <w:rFonts w:ascii="宋体" w:eastAsia="宋体" w:hAnsi="宋体" w:cs="宋体"/>
          <w:b/>
          <w:color w:val="FF0000"/>
          <w:szCs w:val="24"/>
        </w:rPr>
      </w:pPr>
      <w:r w:rsidRPr="009869AF">
        <w:rPr>
          <w:rFonts w:ascii="宋体" w:eastAsia="宋体" w:hAnsi="宋体" w:cs="宋体"/>
          <w:b/>
          <w:color w:val="FF0000"/>
          <w:szCs w:val="24"/>
        </w:rPr>
        <w:t>Epub 2026 Jan 11.</w:t>
      </w:r>
    </w:p>
    <w:p w:rsidR="009869AF" w:rsidRPr="009869AF" w:rsidRDefault="009869AF" w:rsidP="009869AF">
      <w:pPr>
        <w:rPr>
          <w:rFonts w:ascii="宋体" w:eastAsia="宋体" w:hAnsi="宋体" w:cs="宋体"/>
          <w:color w:val="000000" w:themeColor="text1"/>
          <w:szCs w:val="24"/>
        </w:rPr>
      </w:pP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Enhanced antibacterial activity against multidrug-resistant Mycobacterium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tuberculosis of nano</w:t>
      </w:r>
      <w:r w:rsidRPr="009869AF">
        <w:rPr>
          <w:rFonts w:ascii="MS Gothic" w:eastAsia="MS Gothic" w:hAnsi="MS Gothic" w:cs="MS Gothic" w:hint="eastAsia"/>
          <w:color w:val="000000" w:themeColor="text1"/>
          <w:szCs w:val="24"/>
        </w:rPr>
        <w:t>‑</w:t>
      </w:r>
      <w:r w:rsidRPr="009869AF">
        <w:rPr>
          <w:rFonts w:ascii="宋体" w:eastAsia="宋体" w:hAnsi="宋体" w:cs="宋体"/>
          <w:color w:val="000000" w:themeColor="text1"/>
          <w:szCs w:val="24"/>
        </w:rPr>
        <w:t xml:space="preserve">silver prepared by Konjac glucomannan via asymmetric flow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field-flow fractionation.</w:t>
      </w:r>
    </w:p>
    <w:p w:rsidR="009869AF" w:rsidRPr="009869AF" w:rsidRDefault="009869AF" w:rsidP="009869AF">
      <w:pPr>
        <w:rPr>
          <w:rFonts w:ascii="宋体" w:eastAsia="宋体" w:hAnsi="宋体" w:cs="宋体"/>
          <w:color w:val="000000" w:themeColor="text1"/>
          <w:szCs w:val="24"/>
        </w:rPr>
      </w:pP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lastRenderedPageBreak/>
        <w:t>Wang W(1), Liu J(1), Hong C(2), Zhang N(3), Lin L(4), Jian W(5).</w:t>
      </w:r>
    </w:p>
    <w:p w:rsidR="009869AF" w:rsidRPr="009869AF" w:rsidRDefault="009869AF" w:rsidP="009869AF">
      <w:pPr>
        <w:rPr>
          <w:rFonts w:ascii="宋体" w:eastAsia="宋体" w:hAnsi="宋体" w:cs="宋体"/>
          <w:color w:val="000000" w:themeColor="text1"/>
          <w:szCs w:val="24"/>
        </w:rPr>
      </w:pPr>
    </w:p>
    <w:p w:rsidR="009869AF" w:rsidRPr="009869AF" w:rsidRDefault="009869AF" w:rsidP="009869AF">
      <w:pPr>
        <w:rPr>
          <w:rFonts w:ascii="宋体" w:eastAsia="宋体" w:hAnsi="宋体" w:cs="宋体"/>
          <w:b/>
          <w:color w:val="0070C0"/>
          <w:szCs w:val="24"/>
        </w:rPr>
      </w:pPr>
      <w:r w:rsidRPr="009869AF">
        <w:rPr>
          <w:rFonts w:ascii="宋体" w:eastAsia="宋体" w:hAnsi="宋体" w:cs="宋体"/>
          <w:b/>
          <w:color w:val="0070C0"/>
          <w:szCs w:val="24"/>
        </w:rPr>
        <w:t>Wenying Wang, Jing Liu, Chao Hong, Ni Zhang, Lin Lin, Wenjie Jian</w:t>
      </w:r>
      <w:r w:rsidR="007D7C20">
        <w:rPr>
          <w:rFonts w:ascii="宋体" w:eastAsia="宋体" w:hAnsi="宋体" w:cs="宋体"/>
          <w:b/>
          <w:color w:val="0070C0"/>
          <w:szCs w:val="24"/>
        </w:rPr>
        <w:t>*</w:t>
      </w:r>
    </w:p>
    <w:p w:rsidR="009869AF" w:rsidRPr="007D7C20" w:rsidRDefault="007D7C20" w:rsidP="009869AF">
      <w:pPr>
        <w:rPr>
          <w:rFonts w:ascii="宋体" w:eastAsia="宋体" w:hAnsi="宋体" w:cs="宋体"/>
          <w:b/>
          <w:color w:val="0070C0"/>
          <w:szCs w:val="24"/>
        </w:rPr>
      </w:pPr>
      <w:r w:rsidRPr="007D7C20">
        <w:rPr>
          <w:rFonts w:ascii="宋体" w:eastAsia="宋体" w:hAnsi="宋体" w:cs="宋体"/>
          <w:b/>
          <w:color w:val="0070C0"/>
          <w:szCs w:val="24"/>
        </w:rPr>
        <w:t>* Corresponding author. E-mail address: 201300010176@xmmc.edu.cn (Wenjie Jian).</w:t>
      </w:r>
    </w:p>
    <w:p w:rsidR="009869AF" w:rsidRPr="009869AF" w:rsidRDefault="009869AF" w:rsidP="009869AF">
      <w:pPr>
        <w:rPr>
          <w:rFonts w:ascii="宋体" w:eastAsia="宋体" w:hAnsi="宋体" w:cs="宋体"/>
          <w:color w:val="000000" w:themeColor="text1"/>
          <w:szCs w:val="24"/>
        </w:rPr>
      </w:pP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Author information:</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(1)College of Public Health and Medical Technology, Xiamen Medical College,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Xiamen, 361023, China.</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(2)Disease Prevention and Control Center of Xiamen, Xiamen, 361023, China.</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(3)Department of Pharmacy, Zhongshan Hospital Affiliated to Xiamen University,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Xiamen, 361012, China.</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(4)Department of Science and Education, School of Clinical Medicine, Hunan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University of Chinese Medicine, No. 427, Section 3, Furong Middle Road,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Changsha, 410007, Hunan Province, China.</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(5)College of Public Health and Medical Technology, Xiamen Medical College,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Xiamen, 361023, China. Electronic address: 201300010176@xmmc.edu.cn.</w:t>
      </w:r>
    </w:p>
    <w:p w:rsidR="009869AF" w:rsidRPr="009869AF" w:rsidRDefault="009869AF" w:rsidP="009869AF">
      <w:pPr>
        <w:rPr>
          <w:rFonts w:ascii="宋体" w:eastAsia="宋体" w:hAnsi="宋体" w:cs="宋体"/>
          <w:color w:val="000000" w:themeColor="text1"/>
          <w:szCs w:val="24"/>
        </w:rPr>
      </w:pP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Enhancing the antibacterial activity of silver nanoparticles (AgNPs) against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drug-resistant Mycobacterium tuberculosis remains an urgent need in the field of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public health. In a previous study, we fabricated highly dispersible AgNPs using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Konjac glucomannan (KGM), and the antibacterial activity of KGM-AgNPs against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drug-resistant Mycobacterium tuberculosis did not meet the demand. In this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study, we aimed to resolve the above problem by improving the homogeneity of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KGM-AgNPs, using asymmetric flow field-flow fractionation (AF4) coupled with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MALS, RI, UV, and a fraction collector. We obtained three fractions of KGM-AgNPs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with high homogeneity, as evidenced by TEM, DLS, and Zeta-potential analyses,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which demonstrated varying antibacterial activity against different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drug-resistant Mycobacterium tuberculosis strains. Their antibacterial activity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against Mycobacterium tuberculosis was closely related to their particle size,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with smaller particles being more effective in killing multidrug-resistant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strains. Overall, the antibacterial activity against drug-resistant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Mycobacterium tuberculosis and homogeneity of silver nanoparticles could be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 xml:space="preserve">significantly improved by AF4, which is crucial for their applications in life </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sciences and technology.</w:t>
      </w:r>
    </w:p>
    <w:p w:rsidR="009869AF" w:rsidRPr="009869AF" w:rsidRDefault="009869AF" w:rsidP="009869AF">
      <w:pPr>
        <w:rPr>
          <w:rFonts w:ascii="宋体" w:eastAsia="宋体" w:hAnsi="宋体" w:cs="宋体"/>
          <w:color w:val="000000" w:themeColor="text1"/>
          <w:szCs w:val="24"/>
        </w:rPr>
      </w:pP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Copyright © 2026 Elsevier Ltd. All rights reserved.</w:t>
      </w:r>
    </w:p>
    <w:p w:rsidR="009869AF" w:rsidRPr="009869AF" w:rsidRDefault="009869AF" w:rsidP="009869AF">
      <w:pPr>
        <w:rPr>
          <w:rFonts w:ascii="宋体" w:eastAsia="宋体" w:hAnsi="宋体" w:cs="宋体"/>
          <w:color w:val="000000" w:themeColor="text1"/>
          <w:szCs w:val="24"/>
        </w:rPr>
      </w:pP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DOI: 10.1016/j.carbpol.2026.124916</w:t>
      </w:r>
    </w:p>
    <w:p w:rsidR="009869AF" w:rsidRPr="009869AF" w:rsidRDefault="009869AF" w:rsidP="009869AF">
      <w:pPr>
        <w:rPr>
          <w:rFonts w:ascii="宋体" w:eastAsia="宋体" w:hAnsi="宋体" w:cs="宋体"/>
          <w:color w:val="000000" w:themeColor="text1"/>
          <w:szCs w:val="24"/>
        </w:rPr>
      </w:pPr>
      <w:r w:rsidRPr="009869AF">
        <w:rPr>
          <w:rFonts w:ascii="宋体" w:eastAsia="宋体" w:hAnsi="宋体" w:cs="宋体"/>
          <w:color w:val="000000" w:themeColor="text1"/>
          <w:szCs w:val="24"/>
        </w:rPr>
        <w:t>PMID: 41679834 [Indexed for MEDLINE]</w:t>
      </w:r>
    </w:p>
    <w:p w:rsidR="00EE7AAB" w:rsidRDefault="00EE7AAB" w:rsidP="00BC6A89">
      <w:pPr>
        <w:rPr>
          <w:rFonts w:ascii="宋体" w:eastAsia="宋体" w:hAnsi="宋体" w:cs="宋体"/>
          <w:color w:val="000000" w:themeColor="text1"/>
          <w:szCs w:val="24"/>
        </w:rPr>
      </w:pPr>
    </w:p>
    <w:p w:rsidR="00DC5E73" w:rsidRPr="00DC5E73" w:rsidRDefault="00DC5E73" w:rsidP="00DC5E73">
      <w:pPr>
        <w:rPr>
          <w:rFonts w:ascii="宋体" w:eastAsia="宋体" w:hAnsi="宋体" w:cs="宋体"/>
          <w:b/>
          <w:color w:val="FF0000"/>
          <w:szCs w:val="24"/>
        </w:rPr>
      </w:pPr>
      <w:r w:rsidRPr="00DC5E73">
        <w:rPr>
          <w:rFonts w:ascii="宋体" w:eastAsia="宋体" w:hAnsi="宋体" w:cs="宋体"/>
          <w:b/>
          <w:color w:val="FF0000"/>
          <w:szCs w:val="24"/>
        </w:rPr>
        <w:t>2</w:t>
      </w:r>
      <w:r w:rsidR="002169C8">
        <w:rPr>
          <w:rFonts w:ascii="宋体" w:eastAsia="宋体" w:hAnsi="宋体" w:cs="宋体"/>
          <w:b/>
          <w:color w:val="FF0000"/>
          <w:szCs w:val="24"/>
        </w:rPr>
        <w:t>0</w:t>
      </w:r>
      <w:r w:rsidRPr="00DC5E73">
        <w:rPr>
          <w:rFonts w:ascii="宋体" w:eastAsia="宋体" w:hAnsi="宋体" w:cs="宋体"/>
          <w:b/>
          <w:color w:val="FF0000"/>
          <w:szCs w:val="24"/>
        </w:rPr>
        <w:t>. Quant Imaging Med Surg. 2026 Feb 1;16(2):193. doi: 10.21037/qims-2025-1808. Epub 2026 Jan 21.</w:t>
      </w:r>
    </w:p>
    <w:p w:rsidR="00DC5E73" w:rsidRPr="00DC5E73" w:rsidRDefault="00DC5E73" w:rsidP="00DC5E73">
      <w:pPr>
        <w:rPr>
          <w:rFonts w:ascii="宋体" w:eastAsia="宋体" w:hAnsi="宋体" w:cs="宋体"/>
          <w:color w:val="000000" w:themeColor="text1"/>
          <w:szCs w:val="24"/>
        </w:rPr>
      </w:pP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 xml:space="preserve">Diagnostic dilemma of a large pulmonary mass: tuberculosis mimicking lung cancer </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lastRenderedPageBreak/>
        <w:t>with pre-malignant lesions.</w:t>
      </w:r>
    </w:p>
    <w:p w:rsidR="00DC5E73" w:rsidRPr="00DC5E73" w:rsidRDefault="00DC5E73" w:rsidP="00DC5E73">
      <w:pPr>
        <w:rPr>
          <w:rFonts w:ascii="宋体" w:eastAsia="宋体" w:hAnsi="宋体" w:cs="宋体"/>
          <w:color w:val="000000" w:themeColor="text1"/>
          <w:szCs w:val="24"/>
        </w:rPr>
      </w:pP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 xml:space="preserve">Gao W(#)(1), Liu X(#)(1), Wang T(1), Guo Y(2), Yin C(1), Xu H(#)(3), Zeng </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Y(#)(1).</w:t>
      </w:r>
    </w:p>
    <w:p w:rsidR="00DC5E73" w:rsidRPr="00DC5E73" w:rsidRDefault="00DC5E73" w:rsidP="00DC5E73">
      <w:pPr>
        <w:rPr>
          <w:rFonts w:ascii="宋体" w:eastAsia="宋体" w:hAnsi="宋体" w:cs="宋体"/>
          <w:color w:val="000000" w:themeColor="text1"/>
          <w:szCs w:val="24"/>
        </w:rPr>
      </w:pPr>
    </w:p>
    <w:p w:rsidR="00DC5E73" w:rsidRPr="00DC5E73" w:rsidRDefault="00DC5E73" w:rsidP="00DC5E73">
      <w:pPr>
        <w:rPr>
          <w:rFonts w:ascii="宋体" w:eastAsia="宋体" w:hAnsi="宋体" w:cs="宋体"/>
          <w:b/>
          <w:color w:val="0070C0"/>
          <w:szCs w:val="24"/>
        </w:rPr>
      </w:pPr>
      <w:r w:rsidRPr="00DC5E73">
        <w:rPr>
          <w:rFonts w:ascii="宋体" w:eastAsia="宋体" w:hAnsi="宋体" w:cs="宋体"/>
          <w:b/>
          <w:color w:val="0070C0"/>
          <w:szCs w:val="24"/>
        </w:rPr>
        <w:t>Weiwei Gao,</w:t>
      </w:r>
      <w:r w:rsidR="0092555A">
        <w:rPr>
          <w:rFonts w:ascii="宋体" w:eastAsia="宋体" w:hAnsi="宋体" w:cs="宋体"/>
          <w:b/>
          <w:color w:val="0070C0"/>
          <w:szCs w:val="24"/>
        </w:rPr>
        <w:t xml:space="preserve"> </w:t>
      </w:r>
      <w:r w:rsidRPr="00DC5E73">
        <w:rPr>
          <w:rFonts w:ascii="宋体" w:eastAsia="宋体" w:hAnsi="宋体" w:cs="宋体"/>
          <w:b/>
          <w:color w:val="0070C0"/>
          <w:szCs w:val="24"/>
        </w:rPr>
        <w:t>Xingyu Liu,</w:t>
      </w:r>
      <w:r w:rsidR="0092555A">
        <w:rPr>
          <w:rFonts w:ascii="宋体" w:eastAsia="宋体" w:hAnsi="宋体" w:cs="宋体"/>
          <w:b/>
          <w:color w:val="0070C0"/>
          <w:szCs w:val="24"/>
        </w:rPr>
        <w:t xml:space="preserve"> </w:t>
      </w:r>
      <w:r w:rsidRPr="00DC5E73">
        <w:rPr>
          <w:rFonts w:ascii="宋体" w:eastAsia="宋体" w:hAnsi="宋体" w:cs="宋体"/>
          <w:b/>
          <w:color w:val="0070C0"/>
          <w:szCs w:val="24"/>
        </w:rPr>
        <w:t>Tianzhen Wang,</w:t>
      </w:r>
      <w:r w:rsidR="0092555A">
        <w:rPr>
          <w:rFonts w:ascii="宋体" w:eastAsia="宋体" w:hAnsi="宋体" w:cs="宋体"/>
          <w:b/>
          <w:color w:val="0070C0"/>
          <w:szCs w:val="24"/>
        </w:rPr>
        <w:t xml:space="preserve"> </w:t>
      </w:r>
      <w:r w:rsidRPr="00DC5E73">
        <w:rPr>
          <w:rFonts w:ascii="宋体" w:eastAsia="宋体" w:hAnsi="宋体" w:cs="宋体"/>
          <w:b/>
          <w:color w:val="0070C0"/>
          <w:szCs w:val="24"/>
        </w:rPr>
        <w:t>Yichen Guo,</w:t>
      </w:r>
      <w:r w:rsidR="0092555A">
        <w:rPr>
          <w:rFonts w:ascii="宋体" w:eastAsia="宋体" w:hAnsi="宋体" w:cs="宋体"/>
          <w:b/>
          <w:color w:val="0070C0"/>
          <w:szCs w:val="24"/>
        </w:rPr>
        <w:t xml:space="preserve"> </w:t>
      </w:r>
      <w:r w:rsidRPr="00DC5E73">
        <w:rPr>
          <w:rFonts w:ascii="宋体" w:eastAsia="宋体" w:hAnsi="宋体" w:cs="宋体"/>
          <w:b/>
          <w:color w:val="0070C0"/>
          <w:szCs w:val="24"/>
        </w:rPr>
        <w:t>Chunyang Yin,</w:t>
      </w:r>
      <w:r w:rsidR="0092555A">
        <w:rPr>
          <w:rFonts w:ascii="宋体" w:eastAsia="宋体" w:hAnsi="宋体" w:cs="宋体"/>
          <w:b/>
          <w:color w:val="0070C0"/>
          <w:szCs w:val="24"/>
        </w:rPr>
        <w:t xml:space="preserve"> </w:t>
      </w:r>
      <w:r w:rsidRPr="00DC5E73">
        <w:rPr>
          <w:rFonts w:ascii="宋体" w:eastAsia="宋体" w:hAnsi="宋体" w:cs="宋体"/>
          <w:b/>
          <w:color w:val="0070C0"/>
          <w:szCs w:val="24"/>
        </w:rPr>
        <w:t>Hai Xu</w:t>
      </w:r>
      <w:r w:rsidR="0092555A">
        <w:rPr>
          <w:rFonts w:ascii="宋体" w:eastAsia="宋体" w:hAnsi="宋体" w:cs="宋体"/>
          <w:b/>
          <w:color w:val="0070C0"/>
          <w:szCs w:val="24"/>
        </w:rPr>
        <w:t>*</w:t>
      </w:r>
      <w:r w:rsidRPr="00DC5E73">
        <w:rPr>
          <w:rFonts w:ascii="宋体" w:eastAsia="宋体" w:hAnsi="宋体" w:cs="宋体"/>
          <w:b/>
          <w:color w:val="0070C0"/>
          <w:szCs w:val="24"/>
        </w:rPr>
        <w:t>,</w:t>
      </w:r>
      <w:r w:rsidR="0092555A">
        <w:rPr>
          <w:rFonts w:ascii="宋体" w:eastAsia="宋体" w:hAnsi="宋体" w:cs="宋体"/>
          <w:b/>
          <w:color w:val="0070C0"/>
          <w:szCs w:val="24"/>
        </w:rPr>
        <w:t xml:space="preserve"> </w:t>
      </w:r>
      <w:r w:rsidRPr="00DC5E73">
        <w:rPr>
          <w:rFonts w:ascii="宋体" w:eastAsia="宋体" w:hAnsi="宋体" w:cs="宋体"/>
          <w:b/>
          <w:color w:val="0070C0"/>
          <w:szCs w:val="24"/>
        </w:rPr>
        <w:t>Yi Zeng</w:t>
      </w:r>
      <w:r w:rsidR="0092555A">
        <w:rPr>
          <w:rFonts w:ascii="宋体" w:eastAsia="宋体" w:hAnsi="宋体" w:cs="宋体"/>
          <w:b/>
          <w:color w:val="0070C0"/>
          <w:szCs w:val="24"/>
        </w:rPr>
        <w:t>*</w:t>
      </w:r>
    </w:p>
    <w:p w:rsidR="00DC5E73" w:rsidRPr="0092555A" w:rsidRDefault="0092555A" w:rsidP="00DC5E73">
      <w:pPr>
        <w:rPr>
          <w:rFonts w:ascii="宋体" w:eastAsia="宋体" w:hAnsi="宋体" w:cs="宋体"/>
          <w:b/>
          <w:color w:val="0070C0"/>
          <w:szCs w:val="24"/>
        </w:rPr>
      </w:pPr>
      <w:r w:rsidRPr="0092555A">
        <w:rPr>
          <w:rFonts w:ascii="宋体" w:eastAsia="宋体" w:hAnsi="宋体" w:cs="宋体"/>
          <w:b/>
          <w:color w:val="0070C0"/>
          <w:szCs w:val="24"/>
        </w:rPr>
        <w:t>*Correspondence to: Yi Zeng, MD. Email: 960559051@qq.com; Hai Xu, Email: xuhai507@126.com.</w:t>
      </w:r>
    </w:p>
    <w:p w:rsidR="00DC5E73" w:rsidRPr="00DC5E73" w:rsidRDefault="00DC5E73" w:rsidP="00DC5E73">
      <w:pPr>
        <w:rPr>
          <w:rFonts w:ascii="宋体" w:eastAsia="宋体" w:hAnsi="宋体" w:cs="宋体"/>
          <w:color w:val="000000" w:themeColor="text1"/>
          <w:szCs w:val="24"/>
        </w:rPr>
      </w:pP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Author information:</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 xml:space="preserve">(1)Third Department of Tuberculosis, Nanjing Public Health Medical Center, the </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 xml:space="preserve">Second Hospital of Nanjing, Nanjing Hospital Affiliated with Nanjing University </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of Chinese Medicine, Nanjing, China.</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(2)School of Public Health, Nanjing Medical University, Nanjing, China.</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 xml:space="preserve">(3)Department of Radiology, the First Affiliated Hospital of Nanjing Medical </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University, Nanjing, China.</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(#)Contributed equally</w:t>
      </w:r>
    </w:p>
    <w:p w:rsidR="00DC5E73" w:rsidRDefault="00DC5E73" w:rsidP="00DC5E73">
      <w:pPr>
        <w:rPr>
          <w:rFonts w:ascii="宋体" w:eastAsia="宋体" w:hAnsi="宋体" w:cs="宋体"/>
          <w:color w:val="000000" w:themeColor="text1"/>
          <w:szCs w:val="24"/>
        </w:rPr>
      </w:pP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DOI: 10.21037/qims-2025-1808</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PMCID: PMC12883595</w:t>
      </w:r>
    </w:p>
    <w:p w:rsidR="00DC5E73" w:rsidRPr="00DC5E73" w:rsidRDefault="00DC5E73" w:rsidP="00DC5E73">
      <w:pPr>
        <w:rPr>
          <w:rFonts w:ascii="宋体" w:eastAsia="宋体" w:hAnsi="宋体" w:cs="宋体"/>
          <w:color w:val="000000" w:themeColor="text1"/>
          <w:szCs w:val="24"/>
        </w:rPr>
      </w:pPr>
      <w:r w:rsidRPr="00DC5E73">
        <w:rPr>
          <w:rFonts w:ascii="宋体" w:eastAsia="宋体" w:hAnsi="宋体" w:cs="宋体"/>
          <w:color w:val="000000" w:themeColor="text1"/>
          <w:szCs w:val="24"/>
        </w:rPr>
        <w:t>PMID: 41669436</w:t>
      </w:r>
    </w:p>
    <w:p w:rsidR="00DC5E73" w:rsidRPr="00DC5E73" w:rsidRDefault="00DC5E73" w:rsidP="00DC5E73">
      <w:pPr>
        <w:rPr>
          <w:rFonts w:ascii="宋体" w:eastAsia="宋体" w:hAnsi="宋体" w:cs="宋体"/>
          <w:color w:val="000000" w:themeColor="text1"/>
          <w:szCs w:val="24"/>
        </w:rPr>
      </w:pPr>
    </w:p>
    <w:p w:rsidR="00725DE6" w:rsidRPr="00285C91" w:rsidRDefault="003369D4" w:rsidP="00725DE6">
      <w:pPr>
        <w:rPr>
          <w:rFonts w:ascii="宋体" w:eastAsia="宋体" w:hAnsi="宋体" w:cs="宋体"/>
          <w:b/>
          <w:color w:val="FF0000"/>
          <w:szCs w:val="24"/>
        </w:rPr>
      </w:pPr>
      <w:r>
        <w:rPr>
          <w:rFonts w:ascii="宋体" w:eastAsia="宋体" w:hAnsi="宋体" w:cs="宋体"/>
          <w:b/>
          <w:color w:val="FF0000"/>
          <w:szCs w:val="24"/>
        </w:rPr>
        <w:t>2</w:t>
      </w:r>
      <w:r w:rsidR="00725DE6" w:rsidRPr="00285C91">
        <w:rPr>
          <w:rFonts w:ascii="宋体" w:eastAsia="宋体" w:hAnsi="宋体" w:cs="宋体"/>
          <w:b/>
          <w:color w:val="FF0000"/>
          <w:szCs w:val="24"/>
        </w:rPr>
        <w:t>1. Infect Drug Resist. 2026 Feb 16;19:572430. doi: 10</w:t>
      </w:r>
      <w:r w:rsidR="00285C91" w:rsidRPr="00285C91">
        <w:rPr>
          <w:rFonts w:ascii="宋体" w:eastAsia="宋体" w:hAnsi="宋体" w:cs="宋体"/>
          <w:b/>
          <w:color w:val="FF0000"/>
          <w:szCs w:val="24"/>
        </w:rPr>
        <w:t xml:space="preserve">.2147/IDR.S572430. eCollection </w:t>
      </w:r>
      <w:r w:rsidR="00725DE6" w:rsidRPr="00285C91">
        <w:rPr>
          <w:rFonts w:ascii="宋体" w:eastAsia="宋体" w:hAnsi="宋体" w:cs="宋体"/>
          <w:b/>
          <w:color w:val="FF0000"/>
          <w:szCs w:val="24"/>
        </w:rPr>
        <w:t>2026.</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Performance Evaluation of Targeted Nanopore Sequencing in Non-Tuberculous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Mycobacteria Identification: A Comparative Study in Shenzhen, China.</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Gui J(#)(1), Long C(#)(2), Fu Y(#)(1), He H(1), Li J(1), Wang F(1).</w:t>
      </w:r>
    </w:p>
    <w:p w:rsidR="00725DE6" w:rsidRDefault="00725DE6" w:rsidP="00725DE6">
      <w:pPr>
        <w:rPr>
          <w:rFonts w:ascii="宋体" w:eastAsia="宋体" w:hAnsi="宋体" w:cs="宋体"/>
          <w:color w:val="000000" w:themeColor="text1"/>
          <w:szCs w:val="24"/>
        </w:rPr>
      </w:pPr>
    </w:p>
    <w:p w:rsidR="00296067" w:rsidRPr="00296067" w:rsidRDefault="00296067" w:rsidP="00725DE6">
      <w:pPr>
        <w:rPr>
          <w:rFonts w:ascii="宋体" w:eastAsia="宋体" w:hAnsi="宋体" w:cs="宋体"/>
          <w:b/>
          <w:color w:val="0070C0"/>
          <w:szCs w:val="24"/>
        </w:rPr>
      </w:pPr>
      <w:r w:rsidRPr="00296067">
        <w:rPr>
          <w:rFonts w:ascii="宋体" w:eastAsia="宋体" w:hAnsi="宋体" w:cs="宋体"/>
          <w:b/>
          <w:color w:val="0070C0"/>
          <w:szCs w:val="24"/>
        </w:rPr>
        <w:t>Jing Gui*, Chan Long, Yu Fu, Huishan He, Jinli Li, Feng Wang*</w:t>
      </w:r>
    </w:p>
    <w:p w:rsidR="00296067" w:rsidRPr="00296067" w:rsidRDefault="00296067" w:rsidP="00725DE6">
      <w:pPr>
        <w:rPr>
          <w:rFonts w:ascii="宋体" w:eastAsia="宋体" w:hAnsi="宋体" w:cs="宋体"/>
          <w:b/>
          <w:color w:val="0070C0"/>
          <w:szCs w:val="24"/>
        </w:rPr>
      </w:pPr>
      <w:r w:rsidRPr="00296067">
        <w:rPr>
          <w:rFonts w:ascii="宋体" w:eastAsia="宋体" w:hAnsi="宋体" w:cs="宋体"/>
          <w:b/>
          <w:color w:val="0070C0"/>
          <w:szCs w:val="24"/>
        </w:rPr>
        <w:t>*Correspondence: Feng Wang, biowangfeng@163.com; Jing Gui, guij80@163.com</w:t>
      </w:r>
    </w:p>
    <w:p w:rsidR="00296067" w:rsidRDefault="00296067"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Author information: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(1)Department of Pathogenic Laboratory, Shenzhen Center for Chronic Disease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Control, Shenzhen, People's Republic of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(2)Department of Hematology, Huizhou First People's Hospital, Huizhou, People's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Republic of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(#)Contributed equally</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 xml:space="preserve">OBJECTIVE: </w:t>
      </w:r>
      <w:r w:rsidRPr="00725DE6">
        <w:rPr>
          <w:rFonts w:ascii="宋体" w:eastAsia="宋体" w:hAnsi="宋体" w:cs="宋体"/>
          <w:color w:val="000000" w:themeColor="text1"/>
          <w:szCs w:val="24"/>
        </w:rPr>
        <w:t xml:space="preserve">This study aims to analyze the performance differences between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targeted nanopore sequencing, Sanger sequencing, and metagenomic sequencing in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comparatively identifying non-tuberculous mycobacteria (NTM) species.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lastRenderedPageBreak/>
        <w:t xml:space="preserve">Additionally, it explores the clinical application potential of targeted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nanopore sequencing for identifying NTM clinical isolates in the Shenzhen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region.</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METHODS:</w:t>
      </w:r>
      <w:r w:rsidRPr="00725DE6">
        <w:rPr>
          <w:rFonts w:ascii="宋体" w:eastAsia="宋体" w:hAnsi="宋体" w:cs="宋体"/>
          <w:color w:val="000000" w:themeColor="text1"/>
          <w:szCs w:val="24"/>
        </w:rPr>
        <w:t xml:space="preserve"> This retrospective study collected a total of 50 suspected NTM isolates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from drug-resistant tuberculosis surveillance across 10 districts in Shenzhen,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China, between December 2024 and June 2025. The species of the NTM isolates were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initially identified using fluorescence PCR probe melting curve analysis.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Genomic DNA was extracted from all 50 isolates, and species identification was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performed using targeted nanopore sequencing (tNS), metagenomic sequencing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(mNGS), and Sanger sequencing. The Jaccard similarity index, Kappa coefficient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for classification consistency, and F1 score for model performance were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calculated to evaluate the concordance among the three sequencing methods and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assess the detection performance of targeted nanopore sequencing in NTM species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identification.</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RESULTS:</w:t>
      </w:r>
      <w:r w:rsidRPr="00725DE6">
        <w:rPr>
          <w:rFonts w:ascii="宋体" w:eastAsia="宋体" w:hAnsi="宋体" w:cs="宋体"/>
          <w:color w:val="000000" w:themeColor="text1"/>
          <w:szCs w:val="24"/>
        </w:rPr>
        <w:t xml:space="preserve"> The most frequently detected NTM species by tNS, mNGS, and Sanger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sequencing were M.abscessus and M.fortuitum, while M. tuberculosis was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predominantly identified through mNGS results. Among the 50 suspected NTM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samples, 18 (36%) showed complete concordance between tNS, mNGS, and Sanger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sequencing, with the highest agreement observed between mNGS and tNS (28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samples, 56%). The final species identification reference results for the 50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samples were confirmed through a comprehensive evaluation using the Jaccard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similarity coefficient, precision, and recall. Based on reference results, the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F1 scores for tNS, mNGS, and Sanger sequencing were 0.927, 0.896, and 0.543,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respectively. The tNS exhibited the highest concordance with the reference </w:t>
      </w:r>
    </w:p>
    <w:p w:rsidR="00725DE6" w:rsidRPr="00285C91" w:rsidRDefault="00725DE6" w:rsidP="00725DE6">
      <w:pPr>
        <w:rPr>
          <w:rFonts w:ascii="宋体" w:eastAsia="宋体" w:hAnsi="宋体" w:cs="宋体"/>
          <w:color w:val="000000" w:themeColor="text1"/>
          <w:szCs w:val="24"/>
        </w:rPr>
      </w:pPr>
      <w:r w:rsidRPr="00285C91">
        <w:rPr>
          <w:rFonts w:ascii="宋体" w:eastAsia="宋体" w:hAnsi="宋体" w:cs="宋体"/>
          <w:color w:val="000000" w:themeColor="text1"/>
          <w:szCs w:val="24"/>
        </w:rPr>
        <w:t>results, outperforming the other two methods.</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 xml:space="preserve">CONCLUSION: </w:t>
      </w:r>
      <w:r w:rsidRPr="00725DE6">
        <w:rPr>
          <w:rFonts w:ascii="宋体" w:eastAsia="宋体" w:hAnsi="宋体" w:cs="宋体"/>
          <w:color w:val="000000" w:themeColor="text1"/>
          <w:szCs w:val="24"/>
        </w:rPr>
        <w:t xml:space="preserve">tNS represents a preferred auxiliary methodology for clinical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identification of NTM isolates in Shenzhen, China, with identification results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optimally validated through integration with mNGS findings. This study provides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strong support for the application of tNS technology for NTM species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identification.</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hint="eastAsia"/>
          <w:color w:val="000000" w:themeColor="text1"/>
          <w:szCs w:val="24"/>
        </w:rPr>
        <w:t>©</w:t>
      </w:r>
      <w:r w:rsidRPr="00725DE6">
        <w:rPr>
          <w:rFonts w:ascii="宋体" w:eastAsia="宋体" w:hAnsi="宋体" w:cs="宋体"/>
          <w:color w:val="000000" w:themeColor="text1"/>
          <w:szCs w:val="24"/>
        </w:rPr>
        <w:t xml:space="preserve"> 2026 Gui et al.</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DOI: 10.2147/IDR.S572430</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PMCID: PMC12922950</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PMID: 41726216</w:t>
      </w:r>
    </w:p>
    <w:p w:rsidR="00725DE6" w:rsidRPr="00725DE6" w:rsidRDefault="00725DE6" w:rsidP="00725DE6">
      <w:pPr>
        <w:rPr>
          <w:rFonts w:ascii="宋体" w:eastAsia="宋体" w:hAnsi="宋体" w:cs="宋体"/>
          <w:color w:val="000000" w:themeColor="text1"/>
          <w:szCs w:val="24"/>
        </w:rPr>
      </w:pPr>
    </w:p>
    <w:p w:rsidR="00725DE6" w:rsidRPr="00285C91" w:rsidRDefault="003369D4" w:rsidP="00725DE6">
      <w:pPr>
        <w:rPr>
          <w:rFonts w:ascii="宋体" w:eastAsia="宋体" w:hAnsi="宋体" w:cs="宋体"/>
          <w:b/>
          <w:color w:val="FF0000"/>
          <w:szCs w:val="24"/>
        </w:rPr>
      </w:pPr>
      <w:r>
        <w:rPr>
          <w:rFonts w:ascii="宋体" w:eastAsia="宋体" w:hAnsi="宋体" w:cs="宋体"/>
          <w:b/>
          <w:color w:val="FF0000"/>
          <w:szCs w:val="24"/>
        </w:rPr>
        <w:t>2</w:t>
      </w:r>
      <w:r w:rsidR="00725DE6" w:rsidRPr="00285C91">
        <w:rPr>
          <w:rFonts w:ascii="宋体" w:eastAsia="宋体" w:hAnsi="宋体" w:cs="宋体"/>
          <w:b/>
          <w:color w:val="FF0000"/>
          <w:szCs w:val="24"/>
        </w:rPr>
        <w:t xml:space="preserve">2. BMC Nephrol. 2026 Feb 21. doi: 10.1186/s12882-026-04820-5. Online ahead of </w:t>
      </w:r>
    </w:p>
    <w:p w:rsidR="00725DE6" w:rsidRPr="00285C91" w:rsidRDefault="00725DE6" w:rsidP="00725DE6">
      <w:pPr>
        <w:rPr>
          <w:rFonts w:ascii="宋体" w:eastAsia="宋体" w:hAnsi="宋体" w:cs="宋体"/>
          <w:b/>
          <w:color w:val="FF0000"/>
          <w:szCs w:val="24"/>
        </w:rPr>
      </w:pPr>
      <w:r w:rsidRPr="00285C91">
        <w:rPr>
          <w:rFonts w:ascii="宋体" w:eastAsia="宋体" w:hAnsi="宋体" w:cs="宋体"/>
          <w:b/>
          <w:color w:val="FF0000"/>
          <w:szCs w:val="24"/>
        </w:rPr>
        <w:t>print.</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Refractory peritoneal dialysis-associated peritonitis caused by Mycobacterium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tuberculosis identified by mNGS: a case report.</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Wang L(1), Xu J(2), He P(3), Hong W(4), Jin Y(5), Zeng J(6), Liu L(7), Liu L(8).</w:t>
      </w:r>
    </w:p>
    <w:p w:rsidR="00725DE6" w:rsidRDefault="00725DE6" w:rsidP="00725DE6">
      <w:pPr>
        <w:rPr>
          <w:rFonts w:ascii="宋体" w:eastAsia="宋体" w:hAnsi="宋体" w:cs="宋体"/>
          <w:color w:val="000000" w:themeColor="text1"/>
          <w:szCs w:val="24"/>
        </w:rPr>
      </w:pPr>
    </w:p>
    <w:p w:rsidR="003231B0" w:rsidRPr="003231B0" w:rsidRDefault="003231B0" w:rsidP="00725DE6">
      <w:pPr>
        <w:rPr>
          <w:rFonts w:ascii="宋体" w:eastAsia="宋体" w:hAnsi="宋体" w:cs="宋体"/>
          <w:b/>
          <w:color w:val="0070C0"/>
          <w:szCs w:val="24"/>
        </w:rPr>
      </w:pPr>
      <w:r w:rsidRPr="003231B0">
        <w:rPr>
          <w:rFonts w:ascii="宋体" w:eastAsia="宋体" w:hAnsi="宋体" w:cs="宋体"/>
          <w:b/>
          <w:color w:val="0070C0"/>
          <w:szCs w:val="24"/>
        </w:rPr>
        <w:t>Lichun Wang, Junjie Xu, Peihua He, Weihong Hong, Yuyan Jin, Jiahao Zeng, Le Liu, Lichang Liu</w:t>
      </w:r>
      <w:r w:rsidR="003369D4">
        <w:rPr>
          <w:rFonts w:ascii="宋体" w:eastAsia="宋体" w:hAnsi="宋体" w:cs="宋体"/>
          <w:b/>
          <w:color w:val="0070C0"/>
          <w:szCs w:val="24"/>
        </w:rPr>
        <w:t>*</w:t>
      </w:r>
    </w:p>
    <w:p w:rsidR="003231B0" w:rsidRPr="003369D4" w:rsidRDefault="003369D4" w:rsidP="00725DE6">
      <w:pPr>
        <w:rPr>
          <w:rFonts w:ascii="宋体" w:eastAsia="宋体" w:hAnsi="宋体" w:cs="宋体"/>
          <w:b/>
          <w:color w:val="0070C0"/>
          <w:szCs w:val="24"/>
        </w:rPr>
      </w:pPr>
      <w:r w:rsidRPr="003369D4">
        <w:rPr>
          <w:rFonts w:ascii="宋体" w:eastAsia="宋体" w:hAnsi="宋体" w:cs="宋体"/>
          <w:b/>
          <w:color w:val="0070C0"/>
          <w:szCs w:val="24"/>
        </w:rPr>
        <w:t>*Corresponding Author: Liu Lichang, Email: 1225929054@qq.com</w:t>
      </w:r>
    </w:p>
    <w:p w:rsidR="003231B0" w:rsidRDefault="003231B0"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Author information: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(1)Department of Nephrology, Zhuhai Hospital of Guangdong Provincial Hospital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Traditional Chinese Medicine, No. 53 Jida Jingle Road, Xiangzhou District,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Zhuhai, Guangdong Province, 519015, China. wanglichun322@163.com.</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(2)Department of Nephrology, Zhuhai Hospital of Guangdong Provincial Hospital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Traditional Chinese Medicine, No. 53 Jida Jingle Road, Xiangzhou District,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Zhuhai, Guangdong Province, 519015, China. 892248647@qq.com.</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(3)Department of Nephrology, Zhuhai Hospital of Guangdong Provincial Hospital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Traditional Chinese Medicine, No. 53 Jida Jingle Road, Xiangzhou District,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Zhuhai, Guangdong Province, 519015, China. 934911064@qq.com.</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(4)Department of Nephrology, Zhuhai Hospital of Guangdong Provincial Hospital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Traditional Chinese Medicine, No. 53 Jida Jingle Road, Xiangzhou District,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Zhuhai, Guangdong Province, 519015, China. hongweihong16d@qq.com.</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(5)Department of Nephrology, Zhuhai Hospital of Guangdong Provincial Hospital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Traditional Chinese Medicine, No. 53 Jida Jingle Road, Xiangzhou District,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Zhuhai, Guangdong Province, 519015, China. yuyanjin2007@126.com.</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(6)Department of Nephrology, Zhuhai Hospital of Guangdong Provincial Hospital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Traditional Chinese Medicine, No. 53 Jida Jingle Road, Xiangzhou District,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Zhuhai, Guangdong Province, 519015, China. 15011935071@163.com.</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(7)The Second Clinical Medical College, Guangzhou University of Chinese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Medicine, Guangzhou, Guangdong Province, 510006, China.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20241121038@stu.gzucm.edu.cn.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(8)Department of Nephrology, Zhuhai Hospital of Guangdong Provincial Hospital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Traditional Chinese Medicine, No. 53 Jida Jingle Road, Xiangzhou District,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Zhuhai, Guangdong Province, 519015, China. 1225929054@qq.com.</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 xml:space="preserve">BACKGROUND: </w:t>
      </w:r>
      <w:r w:rsidRPr="00725DE6">
        <w:rPr>
          <w:rFonts w:ascii="宋体" w:eastAsia="宋体" w:hAnsi="宋体" w:cs="宋体"/>
          <w:color w:val="000000" w:themeColor="text1"/>
          <w:szCs w:val="24"/>
        </w:rPr>
        <w:t xml:space="preserve">Peritoneal dialysis-associated peritonitis (PDAP) is a common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complication in patients undergoing peritoneal dialysis (PD) and may lead to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technique failure or poor prognosis. Tuberculosis-related peritonitis in this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setting is rare and difficult to diagnose because of nonspecific clinical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manifestations and frequently negative conventional microbiological tests.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Reporting such cases may help improve awareness and diagnostic strategies.</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CASE PRESENTATION:</w:t>
      </w:r>
      <w:r w:rsidRPr="00725DE6">
        <w:rPr>
          <w:rFonts w:ascii="宋体" w:eastAsia="宋体" w:hAnsi="宋体" w:cs="宋体"/>
          <w:color w:val="000000" w:themeColor="text1"/>
          <w:szCs w:val="24"/>
        </w:rPr>
        <w:t xml:space="preserve"> We report the case of a 34-year-old woman with systemic lupus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erythematosus and end-stage renal disease who was receiving maintenance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peritoneal dialysis. She presented with fever, abdominal pain, and diarrhea.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Repeated conventional bacterial and fungal cultures of peritoneal dialysis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effluent and blood were negative, and empirical antibiotic therapy failed to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achieve sustained clinical improvement. Metagenomic next-generation sequencing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of the peritoneal dialysis effluent detected Mycobacterium tuberculosis,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lastRenderedPageBreak/>
        <w:t xml:space="preserve">providing supportive diagnostic information. Based on the combined clinical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presentation, molecular findings, and immunological testing, anti-tuberculosis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therapy was initiated. The patient's symptoms gradually resolved, and peritoneal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dialysis was temporarily suspended for 11 days before being successfully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resumed. No recurrence of peritonitis was observed during a 6-month follow-up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period.</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CONCLUSIONS:</w:t>
      </w:r>
      <w:r w:rsidRPr="00725DE6">
        <w:rPr>
          <w:rFonts w:ascii="宋体" w:eastAsia="宋体" w:hAnsi="宋体" w:cs="宋体"/>
          <w:color w:val="000000" w:themeColor="text1"/>
          <w:szCs w:val="24"/>
        </w:rPr>
        <w:t xml:space="preserve"> This case highlights the diagnostic challenges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tuberculosis-related peritonitis in patients undergoing peritoneal dialysis.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Metagenomic next-generation sequencing may serve as a useful adjunctive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diagnostic tool in selected patients with persistent symptoms and repeatedly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negative conventional cultures, facilitating earlier diagnosis and appropriate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management.</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hint="eastAsia"/>
          <w:color w:val="000000" w:themeColor="text1"/>
          <w:szCs w:val="24"/>
        </w:rPr>
        <w:t>©</w:t>
      </w:r>
      <w:r w:rsidRPr="00725DE6">
        <w:rPr>
          <w:rFonts w:ascii="宋体" w:eastAsia="宋体" w:hAnsi="宋体" w:cs="宋体"/>
          <w:color w:val="000000" w:themeColor="text1"/>
          <w:szCs w:val="24"/>
        </w:rPr>
        <w:t xml:space="preserve"> 2026. The Author(s).</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DOI: 10.1186/s12882-026-04820-5</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PMID: 41723359</w:t>
      </w:r>
    </w:p>
    <w:p w:rsidR="00725DE6" w:rsidRPr="00725DE6" w:rsidRDefault="00725DE6" w:rsidP="00725DE6">
      <w:pPr>
        <w:rPr>
          <w:rFonts w:ascii="宋体" w:eastAsia="宋体" w:hAnsi="宋体" w:cs="宋体"/>
          <w:color w:val="000000" w:themeColor="text1"/>
          <w:szCs w:val="24"/>
        </w:rPr>
      </w:pPr>
    </w:p>
    <w:p w:rsidR="00725DE6" w:rsidRPr="00285C91" w:rsidRDefault="003369D4" w:rsidP="00725DE6">
      <w:pPr>
        <w:rPr>
          <w:rFonts w:ascii="宋体" w:eastAsia="宋体" w:hAnsi="宋体" w:cs="宋体"/>
          <w:b/>
          <w:color w:val="FF0000"/>
          <w:szCs w:val="24"/>
        </w:rPr>
      </w:pPr>
      <w:r>
        <w:rPr>
          <w:rFonts w:ascii="宋体" w:eastAsia="宋体" w:hAnsi="宋体" w:cs="宋体"/>
          <w:b/>
          <w:color w:val="FF0000"/>
          <w:szCs w:val="24"/>
        </w:rPr>
        <w:t>23</w:t>
      </w:r>
      <w:r w:rsidR="00725DE6" w:rsidRPr="00285C91">
        <w:rPr>
          <w:rFonts w:ascii="宋体" w:eastAsia="宋体" w:hAnsi="宋体" w:cs="宋体"/>
          <w:b/>
          <w:color w:val="FF0000"/>
          <w:szCs w:val="24"/>
        </w:rPr>
        <w:t>. Clin Infect Dis. 2026 Feb 18:ciag106. doi: 10.109</w:t>
      </w:r>
      <w:r w:rsidR="00285C91" w:rsidRPr="00285C91">
        <w:rPr>
          <w:rFonts w:ascii="宋体" w:eastAsia="宋体" w:hAnsi="宋体" w:cs="宋体"/>
          <w:b/>
          <w:color w:val="FF0000"/>
          <w:szCs w:val="24"/>
        </w:rPr>
        <w:t xml:space="preserve">3/cid/ciag106. Online ahead of </w:t>
      </w:r>
      <w:r w:rsidR="00725DE6" w:rsidRPr="00285C91">
        <w:rPr>
          <w:rFonts w:ascii="宋体" w:eastAsia="宋体" w:hAnsi="宋体" w:cs="宋体"/>
          <w:b/>
          <w:color w:val="FF0000"/>
          <w:szCs w:val="24"/>
        </w:rPr>
        <w:t>print.</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Intrathecal Isoniazid and Dexamethasone Therapy May Improve Outcomes in Patients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with Tuberculous Meningitis: A Two-Center Retrospective Cohort Study.</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Chen R(1)(2), Shen Y(3), Liu H(4), Wang M(5), Fei Z(4), Xia L(4)(6), Ye D(4),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Ren Y(2), Ma X(3), Yang Y(4), Liu M(1)(2), Liu X(4)(6), Chen Y(3), Li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F(1)(2)(6).</w:t>
      </w:r>
    </w:p>
    <w:p w:rsidR="00725DE6" w:rsidRDefault="00725DE6" w:rsidP="00725DE6">
      <w:pPr>
        <w:rPr>
          <w:rFonts w:ascii="宋体" w:eastAsia="宋体" w:hAnsi="宋体" w:cs="宋体"/>
          <w:color w:val="000000" w:themeColor="text1"/>
          <w:szCs w:val="24"/>
        </w:rPr>
      </w:pPr>
    </w:p>
    <w:p w:rsidR="001343BB" w:rsidRPr="001343BB" w:rsidRDefault="001343BB" w:rsidP="00725DE6">
      <w:pPr>
        <w:rPr>
          <w:rFonts w:ascii="宋体" w:eastAsia="宋体" w:hAnsi="宋体" w:cs="宋体"/>
          <w:b/>
          <w:color w:val="0070C0"/>
          <w:szCs w:val="24"/>
        </w:rPr>
      </w:pPr>
      <w:r w:rsidRPr="001343BB">
        <w:rPr>
          <w:rFonts w:ascii="宋体" w:eastAsia="宋体" w:hAnsi="宋体" w:cs="宋体"/>
          <w:b/>
          <w:color w:val="0070C0"/>
          <w:szCs w:val="24"/>
        </w:rPr>
        <w:t>Rui Chen, Yaojie Shen, Huarui Liu, Meiji Wang, Zhentao Fei, Lu Xia, Dan Ye, Yang Ren, Xiaoqing Ma, Yang Yang, Meijun Liu, Xuhui Liu, Yuanyuan Chen</w:t>
      </w:r>
      <w:r w:rsidR="00297BDD">
        <w:rPr>
          <w:rFonts w:ascii="宋体" w:eastAsia="宋体" w:hAnsi="宋体" w:cs="宋体"/>
          <w:b/>
          <w:color w:val="0070C0"/>
          <w:szCs w:val="24"/>
        </w:rPr>
        <w:t>*</w:t>
      </w:r>
      <w:r w:rsidRPr="001343BB">
        <w:rPr>
          <w:rFonts w:ascii="宋体" w:eastAsia="宋体" w:hAnsi="宋体" w:cs="宋体"/>
          <w:b/>
          <w:color w:val="0070C0"/>
          <w:szCs w:val="24"/>
        </w:rPr>
        <w:t>, Feng Li</w:t>
      </w:r>
      <w:r w:rsidR="00297BDD">
        <w:rPr>
          <w:rFonts w:ascii="宋体" w:eastAsia="宋体" w:hAnsi="宋体" w:cs="宋体"/>
          <w:b/>
          <w:color w:val="0070C0"/>
          <w:szCs w:val="24"/>
        </w:rPr>
        <w:t>*</w:t>
      </w:r>
    </w:p>
    <w:p w:rsidR="001343BB" w:rsidRPr="00297BDD" w:rsidRDefault="00297BDD" w:rsidP="00725DE6">
      <w:pPr>
        <w:rPr>
          <w:rFonts w:ascii="宋体" w:eastAsia="宋体" w:hAnsi="宋体" w:cs="宋体"/>
          <w:b/>
          <w:color w:val="0070C0"/>
          <w:szCs w:val="24"/>
        </w:rPr>
      </w:pPr>
      <w:r w:rsidRPr="00297BDD">
        <w:rPr>
          <w:rFonts w:ascii="宋体" w:eastAsia="宋体" w:hAnsi="宋体" w:cs="宋体"/>
          <w:b/>
          <w:color w:val="0070C0"/>
          <w:szCs w:val="24"/>
        </w:rPr>
        <w:t xml:space="preserve">*Corresponding Author: Feng Li, Email: </w:t>
      </w:r>
      <w:hyperlink r:id="rId9" w:history="1">
        <w:r w:rsidRPr="00297BDD">
          <w:rPr>
            <w:rStyle w:val="a6"/>
            <w:rFonts w:ascii="宋体" w:eastAsia="宋体" w:hAnsi="宋体" w:cs="宋体"/>
            <w:b/>
            <w:color w:val="0070C0"/>
            <w:szCs w:val="24"/>
            <w:u w:val="none"/>
          </w:rPr>
          <w:t>dr_lif08@126.com</w:t>
        </w:r>
      </w:hyperlink>
      <w:r w:rsidRPr="00297BDD">
        <w:rPr>
          <w:rFonts w:ascii="宋体" w:eastAsia="宋体" w:hAnsi="宋体" w:cs="宋体"/>
          <w:b/>
          <w:color w:val="0070C0"/>
          <w:szCs w:val="24"/>
        </w:rPr>
        <w:t xml:space="preserve"> ; Yuanyuan Chen, Email: dryuanyuan_chen@sina.com</w:t>
      </w:r>
    </w:p>
    <w:p w:rsidR="001343BB" w:rsidRDefault="001343BB"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Author information: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(1)Shanghai Institute of Infectious Disease and Biosecurity, Fudan University,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Shanghai, 200032,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(2)Department of Pulmonary and Critical Care Medicine, Shanghai Public Health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Clinical Center, Fudan University, Shanghai, 201508,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(3)Department of Tuberculosis, Hangzhou Red Cross Hospital, Hangzhou 310003,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Zhejiang,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(4)Department of Tuberculosis, Shanghai Public Health Clinical Center, Fudan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University, Shanghai, 201508,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(5)Yunnan Center for Disease Control and Prevention. Kunming, Yunnan, 650022,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lastRenderedPageBreak/>
        <w:t xml:space="preserve">(6)Tuberculosis Research Center, Shanghai Public Health Clinical Center, Fudan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University, Shanghai, 201508, China.</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OBJECTIVE:</w:t>
      </w:r>
      <w:r w:rsidRPr="00725DE6">
        <w:rPr>
          <w:rFonts w:ascii="宋体" w:eastAsia="宋体" w:hAnsi="宋体" w:cs="宋体"/>
          <w:color w:val="000000" w:themeColor="text1"/>
          <w:szCs w:val="24"/>
        </w:rPr>
        <w:t xml:space="preserve"> To evaluate the effect of intrathecal (IT) administration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anti-tuberculosis agents on functional outcomes in patients with tuberculous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meningitis (TBM), and to explore its potential as a strategy to overcome the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blood-brain barrier.</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METHODS:</w:t>
      </w:r>
      <w:r w:rsidRPr="00725DE6">
        <w:rPr>
          <w:rFonts w:ascii="宋体" w:eastAsia="宋体" w:hAnsi="宋体" w:cs="宋体"/>
          <w:color w:val="000000" w:themeColor="text1"/>
          <w:szCs w:val="24"/>
        </w:rPr>
        <w:t xml:space="preserve"> We retrospectively analyzed TBM patients admitted between 2012 and 2023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at Hangzhou Red Cross Hospital and Shanghai Public Health Clinical Center.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Clinical data were collected during hospitalization, and functional outcomes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were assessed at 3-6 months after discharge using the modified Rankin Scale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(mRS). Propensity score matching (PSM) was applied to balance baseline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characteristics between patients who received IT therapy and those who did not.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Treatment effects were compared using the Mann-Whitney U test.</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RESULTS:</w:t>
      </w:r>
      <w:r w:rsidRPr="00725DE6">
        <w:rPr>
          <w:rFonts w:ascii="宋体" w:eastAsia="宋体" w:hAnsi="宋体" w:cs="宋体"/>
          <w:color w:val="000000" w:themeColor="text1"/>
          <w:szCs w:val="24"/>
        </w:rPr>
        <w:t xml:space="preserve"> A total of 533 patients with TBM were included. After PSM, 72 patients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receiving IT therapy were compared with 121 matched controls. IT therapy was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associated with significantly lower mRS scores at discharge compared with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controls (P = 0.0012), suggesting that it may improve functional outcomes.</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 xml:space="preserve">CONCLUSIONS: </w:t>
      </w:r>
      <w:r w:rsidRPr="00725DE6">
        <w:rPr>
          <w:rFonts w:ascii="宋体" w:eastAsia="宋体" w:hAnsi="宋体" w:cs="宋体"/>
          <w:color w:val="000000" w:themeColor="text1"/>
          <w:szCs w:val="24"/>
        </w:rPr>
        <w:t xml:space="preserve">Intrathecal administration of isoniazid and dexamethasone may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improve functional prognosis in TBM patients. These findings highlight IT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therapy as a promising approach to circumvent the blood-brain barrier and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warrant validation in multicenter randomized controlled trials.</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hint="eastAsia"/>
          <w:color w:val="000000" w:themeColor="text1"/>
          <w:szCs w:val="24"/>
        </w:rPr>
        <w:t>©</w:t>
      </w:r>
      <w:r w:rsidRPr="00725DE6">
        <w:rPr>
          <w:rFonts w:ascii="宋体" w:eastAsia="宋体" w:hAnsi="宋体" w:cs="宋体"/>
          <w:color w:val="000000" w:themeColor="text1"/>
          <w:szCs w:val="24"/>
        </w:rPr>
        <w:t xml:space="preserve"> The Author(s) 2026. Published by Oxford University Press on behalf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Infectious Diseases Society of America.</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DOI: 10.1093/cid/ciag106</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PMID: 41711419</w:t>
      </w:r>
    </w:p>
    <w:p w:rsidR="00725DE6" w:rsidRPr="00725DE6" w:rsidRDefault="00725DE6" w:rsidP="00725DE6">
      <w:pPr>
        <w:rPr>
          <w:rFonts w:ascii="宋体" w:eastAsia="宋体" w:hAnsi="宋体" w:cs="宋体"/>
          <w:color w:val="000000" w:themeColor="text1"/>
          <w:szCs w:val="24"/>
        </w:rPr>
      </w:pPr>
    </w:p>
    <w:p w:rsidR="00725DE6" w:rsidRPr="00285C91" w:rsidRDefault="003369D4" w:rsidP="00725DE6">
      <w:pPr>
        <w:rPr>
          <w:rFonts w:ascii="宋体" w:eastAsia="宋体" w:hAnsi="宋体" w:cs="宋体"/>
          <w:b/>
          <w:color w:val="FF0000"/>
          <w:szCs w:val="24"/>
        </w:rPr>
      </w:pPr>
      <w:r>
        <w:rPr>
          <w:rFonts w:ascii="宋体" w:eastAsia="宋体" w:hAnsi="宋体" w:cs="宋体"/>
          <w:b/>
          <w:color w:val="FF0000"/>
          <w:szCs w:val="24"/>
        </w:rPr>
        <w:t>24</w:t>
      </w:r>
      <w:r w:rsidR="00725DE6" w:rsidRPr="00285C91">
        <w:rPr>
          <w:rFonts w:ascii="宋体" w:eastAsia="宋体" w:hAnsi="宋体" w:cs="宋体"/>
          <w:b/>
          <w:color w:val="FF0000"/>
          <w:szCs w:val="24"/>
        </w:rPr>
        <w:t>. Microbiol Spectr. 2026 Feb 18:e0216825. doi: 10.</w:t>
      </w:r>
      <w:r>
        <w:rPr>
          <w:rFonts w:ascii="宋体" w:eastAsia="宋体" w:hAnsi="宋体" w:cs="宋体"/>
          <w:b/>
          <w:color w:val="FF0000"/>
          <w:szCs w:val="24"/>
        </w:rPr>
        <w:t xml:space="preserve">1128/spectrum.02168-25. Online </w:t>
      </w:r>
      <w:r w:rsidR="00725DE6" w:rsidRPr="00285C91">
        <w:rPr>
          <w:rFonts w:ascii="宋体" w:eastAsia="宋体" w:hAnsi="宋体" w:cs="宋体"/>
          <w:b/>
          <w:color w:val="FF0000"/>
          <w:szCs w:val="24"/>
        </w:rPr>
        <w:t>ahead of print.</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Circulating non-canonical small non-coding RNAs as novel diagnostic biomarkers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for tuberculosis.</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Yang P(#)(1)(2), Zhan S(#)(1)(2), Zhu Y(#)(1), Yu Z(1), Zhang X(1)(2), Dong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N(2), Xie S(2), Miao R(3), Shen H(2), Wang X(3), Zhang C(1), Yan H(4).</w:t>
      </w:r>
    </w:p>
    <w:p w:rsidR="00725DE6" w:rsidRDefault="00725DE6" w:rsidP="00725DE6">
      <w:pPr>
        <w:rPr>
          <w:rFonts w:ascii="宋体" w:eastAsia="宋体" w:hAnsi="宋体" w:cs="宋体"/>
          <w:color w:val="000000" w:themeColor="text1"/>
          <w:szCs w:val="24"/>
        </w:rPr>
      </w:pPr>
    </w:p>
    <w:p w:rsidR="001343BB" w:rsidRPr="00336B05" w:rsidRDefault="001343BB" w:rsidP="00725DE6">
      <w:pPr>
        <w:rPr>
          <w:rFonts w:ascii="宋体" w:eastAsia="宋体" w:hAnsi="宋体" w:cs="宋体"/>
          <w:b/>
          <w:color w:val="0070C0"/>
          <w:szCs w:val="24"/>
        </w:rPr>
      </w:pPr>
      <w:r w:rsidRPr="00336B05">
        <w:rPr>
          <w:rFonts w:ascii="宋体" w:eastAsia="宋体" w:hAnsi="宋体" w:cs="宋体"/>
          <w:b/>
          <w:color w:val="0070C0"/>
          <w:szCs w:val="24"/>
        </w:rPr>
        <w:t>Ping Yang,</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Shoubin Zhan,</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Yi Zhu,</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Zhenbiao Yu,</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Xiaoshan Zhang,</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Ning Dong,</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Shiting Xie,</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Renjie Miao,</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Han Shen,</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Xuemei Wang</w:t>
      </w:r>
      <w:r w:rsidR="00336B05" w:rsidRPr="00336B05">
        <w:rPr>
          <w:rFonts w:ascii="宋体" w:eastAsia="宋体" w:hAnsi="宋体" w:cs="宋体"/>
          <w:b/>
          <w:color w:val="0070C0"/>
          <w:szCs w:val="24"/>
        </w:rPr>
        <w:t>*</w:t>
      </w:r>
      <w:r w:rsidRPr="00336B05">
        <w:rPr>
          <w:rFonts w:ascii="宋体" w:eastAsia="宋体" w:hAnsi="宋体" w:cs="宋体"/>
          <w:b/>
          <w:color w:val="0070C0"/>
          <w:szCs w:val="24"/>
        </w:rPr>
        <w:t>,</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Chenyu Zhang</w:t>
      </w:r>
      <w:r w:rsidR="00336B05" w:rsidRPr="00336B05">
        <w:rPr>
          <w:rFonts w:ascii="宋体" w:eastAsia="宋体" w:hAnsi="宋体" w:cs="宋体"/>
          <w:b/>
          <w:color w:val="0070C0"/>
          <w:szCs w:val="24"/>
        </w:rPr>
        <w:t>*</w:t>
      </w:r>
      <w:r w:rsidRPr="00336B05">
        <w:rPr>
          <w:rFonts w:ascii="宋体" w:eastAsia="宋体" w:hAnsi="宋体" w:cs="宋体"/>
          <w:b/>
          <w:color w:val="0070C0"/>
          <w:szCs w:val="24"/>
        </w:rPr>
        <w:t>,</w:t>
      </w:r>
      <w:r w:rsidR="00336B05" w:rsidRPr="00336B05">
        <w:rPr>
          <w:rFonts w:ascii="宋体" w:eastAsia="宋体" w:hAnsi="宋体" w:cs="宋体"/>
          <w:b/>
          <w:color w:val="0070C0"/>
          <w:szCs w:val="24"/>
        </w:rPr>
        <w:t xml:space="preserve"> </w:t>
      </w:r>
      <w:r w:rsidRPr="00336B05">
        <w:rPr>
          <w:rFonts w:ascii="宋体" w:eastAsia="宋体" w:hAnsi="宋体" w:cs="宋体"/>
          <w:b/>
          <w:color w:val="0070C0"/>
          <w:szCs w:val="24"/>
        </w:rPr>
        <w:t>Hong Yan</w:t>
      </w:r>
      <w:r w:rsidR="00336B05" w:rsidRPr="00336B05">
        <w:rPr>
          <w:rFonts w:ascii="宋体" w:eastAsia="宋体" w:hAnsi="宋体" w:cs="宋体"/>
          <w:b/>
          <w:color w:val="0070C0"/>
          <w:szCs w:val="24"/>
        </w:rPr>
        <w:t>*</w:t>
      </w:r>
    </w:p>
    <w:p w:rsidR="001343BB" w:rsidRPr="00336B05" w:rsidRDefault="00336B05" w:rsidP="00725DE6">
      <w:pPr>
        <w:rPr>
          <w:rFonts w:ascii="宋体" w:eastAsia="宋体" w:hAnsi="宋体" w:cs="宋体"/>
          <w:b/>
          <w:color w:val="0070C0"/>
          <w:szCs w:val="24"/>
        </w:rPr>
      </w:pPr>
      <w:r w:rsidRPr="00336B05">
        <w:rPr>
          <w:rFonts w:ascii="宋体" w:eastAsia="宋体" w:hAnsi="宋体" w:cs="宋体"/>
          <w:b/>
          <w:color w:val="0070C0"/>
          <w:szCs w:val="24"/>
        </w:rPr>
        <w:t>*Address correspondence to Chenyu Zhang, cyzhang@nju.edu.cn, Hong Yan, yanhong@njmu.edu.cn, or Xuemei Wang, 840194552@qq.com.</w:t>
      </w:r>
    </w:p>
    <w:p w:rsidR="001343BB" w:rsidRDefault="001343BB"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Author information: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lastRenderedPageBreak/>
        <w:t xml:space="preserve">(1)State Key Laboratory of Pharmaceutical Biotechnology, Jiangsu Engineering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Research Center for MicroRNA Biology and Biotechnology, NJU Advanced Institute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of Life Sciences (NAILS), Nanjing University, Nanjing,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(2)Department of Laboratory Medicine, The Affiliated Drum Tower Hospital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Nanjing University Medical School, Nanjing,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(3)Af</w:t>
      </w:r>
      <w:r w:rsidRPr="00725DE6">
        <w:rPr>
          <w:rFonts w:ascii="MS Gothic" w:eastAsia="宋体" w:hAnsi="MS Gothic" w:cs="MS Gothic"/>
          <w:color w:val="000000" w:themeColor="text1"/>
          <w:szCs w:val="24"/>
        </w:rPr>
        <w:t>ﬁ</w:t>
      </w:r>
      <w:r w:rsidRPr="00725DE6">
        <w:rPr>
          <w:rFonts w:ascii="宋体" w:eastAsia="宋体" w:hAnsi="宋体" w:cs="宋体"/>
          <w:color w:val="000000" w:themeColor="text1"/>
          <w:szCs w:val="24"/>
        </w:rPr>
        <w:t xml:space="preserve">liated Third Hospital of Zhenjiang to Jiangsu University, Zhenjiang,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Jiangsu,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(4)Department of Clinical Laboratory, The Second Affiliated Hospital of Nanjing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Medical University, Nanjing,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(#)Contributed equally</w:t>
      </w:r>
    </w:p>
    <w:p w:rsid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DOI: 10.1128/spectrum.02168-25</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PMID: 41705819</w:t>
      </w:r>
    </w:p>
    <w:p w:rsidR="00725DE6" w:rsidRPr="00725DE6" w:rsidRDefault="00725DE6" w:rsidP="00725DE6">
      <w:pPr>
        <w:rPr>
          <w:rFonts w:ascii="宋体" w:eastAsia="宋体" w:hAnsi="宋体" w:cs="宋体"/>
          <w:color w:val="000000" w:themeColor="text1"/>
          <w:szCs w:val="24"/>
        </w:rPr>
      </w:pPr>
    </w:p>
    <w:p w:rsidR="00725DE6" w:rsidRPr="00285C91" w:rsidRDefault="003369D4" w:rsidP="00725DE6">
      <w:pPr>
        <w:rPr>
          <w:rFonts w:ascii="宋体" w:eastAsia="宋体" w:hAnsi="宋体" w:cs="宋体"/>
          <w:b/>
          <w:color w:val="FF0000"/>
          <w:szCs w:val="24"/>
        </w:rPr>
      </w:pPr>
      <w:r>
        <w:rPr>
          <w:rFonts w:ascii="宋体" w:eastAsia="宋体" w:hAnsi="宋体" w:cs="宋体"/>
          <w:b/>
          <w:color w:val="FF0000"/>
          <w:szCs w:val="24"/>
        </w:rPr>
        <w:t>25</w:t>
      </w:r>
      <w:r w:rsidR="00725DE6" w:rsidRPr="00285C91">
        <w:rPr>
          <w:rFonts w:ascii="宋体" w:eastAsia="宋体" w:hAnsi="宋体" w:cs="宋体"/>
          <w:b/>
          <w:color w:val="FF0000"/>
          <w:szCs w:val="24"/>
        </w:rPr>
        <w:t>. Ann Med. 2026 Dec;58(1):2625545. doi: 10.1080/07</w:t>
      </w:r>
      <w:r>
        <w:rPr>
          <w:rFonts w:ascii="宋体" w:eastAsia="宋体" w:hAnsi="宋体" w:cs="宋体"/>
          <w:b/>
          <w:color w:val="FF0000"/>
          <w:szCs w:val="24"/>
        </w:rPr>
        <w:t xml:space="preserve">853890.2026.2625545. Epub 2026 </w:t>
      </w:r>
      <w:r w:rsidR="00725DE6" w:rsidRPr="00285C91">
        <w:rPr>
          <w:rFonts w:ascii="宋体" w:eastAsia="宋体" w:hAnsi="宋体" w:cs="宋体"/>
          <w:b/>
          <w:color w:val="FF0000"/>
          <w:szCs w:val="24"/>
        </w:rPr>
        <w:t>Feb 17.</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A novel inflammation-nutrition risk score (INRS) and its related nomogram model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to predict radiological bronchiectasis in patients after tuberculosis infection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in Wuhan, China.</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Yu Q(1)(2)(3), Yan J(4)(5), Song J(2), Yu F(2), Jiang N(6), Zhou Y(2), He X(2),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Gong F(3), Wang X(2).</w:t>
      </w:r>
    </w:p>
    <w:p w:rsidR="00725DE6" w:rsidRDefault="00725DE6" w:rsidP="00725DE6">
      <w:pPr>
        <w:rPr>
          <w:rFonts w:ascii="宋体" w:eastAsia="宋体" w:hAnsi="宋体" w:cs="宋体"/>
          <w:color w:val="000000" w:themeColor="text1"/>
          <w:szCs w:val="24"/>
        </w:rPr>
      </w:pPr>
    </w:p>
    <w:p w:rsidR="00DA3C79" w:rsidRPr="00DA3C79" w:rsidRDefault="00DA3C79" w:rsidP="00725DE6">
      <w:pPr>
        <w:rPr>
          <w:rFonts w:ascii="宋体" w:eastAsia="宋体" w:hAnsi="宋体" w:cs="宋体"/>
          <w:b/>
          <w:color w:val="0070C0"/>
          <w:szCs w:val="24"/>
        </w:rPr>
      </w:pPr>
      <w:r w:rsidRPr="00DA3C79">
        <w:rPr>
          <w:rFonts w:ascii="宋体" w:eastAsia="宋体" w:hAnsi="宋体" w:cs="宋体"/>
          <w:b/>
          <w:color w:val="0070C0"/>
          <w:szCs w:val="24"/>
        </w:rPr>
        <w:t>Qi Yu, Jisong Yan, Jianping Song, Fan Yu, Nanchuan Jiang, Yaya Zhou, Xinliang He, Fengyun Gong*, Xiaorong Wang*</w:t>
      </w:r>
    </w:p>
    <w:p w:rsidR="00DA3C79" w:rsidRPr="00DA3C79" w:rsidRDefault="00DA3C79" w:rsidP="00725DE6">
      <w:pPr>
        <w:rPr>
          <w:rFonts w:ascii="宋体" w:eastAsia="宋体" w:hAnsi="宋体" w:cs="宋体"/>
          <w:b/>
          <w:color w:val="0070C0"/>
          <w:szCs w:val="24"/>
        </w:rPr>
      </w:pPr>
      <w:r w:rsidRPr="00DA3C79">
        <w:rPr>
          <w:rFonts w:ascii="宋体" w:eastAsia="宋体" w:hAnsi="宋体" w:cs="宋体"/>
          <w:b/>
          <w:color w:val="0070C0"/>
          <w:szCs w:val="24"/>
        </w:rPr>
        <w:t>*CONTACT fengyun Gong,</w:t>
      </w:r>
      <w:r>
        <w:rPr>
          <w:rFonts w:ascii="宋体" w:eastAsia="宋体" w:hAnsi="宋体" w:cs="宋体"/>
          <w:b/>
          <w:color w:val="0070C0"/>
          <w:szCs w:val="24"/>
        </w:rPr>
        <w:t xml:space="preserve"> </w:t>
      </w:r>
      <w:r w:rsidRPr="00DA3C79">
        <w:rPr>
          <w:rFonts w:ascii="宋体" w:eastAsia="宋体" w:hAnsi="宋体" w:cs="宋体"/>
          <w:b/>
          <w:color w:val="0070C0"/>
          <w:szCs w:val="24"/>
        </w:rPr>
        <w:t xml:space="preserve">2020jy0008@hust.edu.cn ; Xiaorong Wang, rong-100@163.com </w:t>
      </w:r>
    </w:p>
    <w:p w:rsidR="00DA3C79" w:rsidRDefault="00DA3C79"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Author information: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(1)Department of Gastroenterology, Union Hospital, Tongji Medical College,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Huazhong University of Science and Technology, Wuhan,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(2)Department of Respiratory and Critical Care Medicine, Union Hospital, Tongji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Medical College, Huazhong University of Science and Technology, Wuhan,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(3)Department of lnfectious Diseases, Wuhan Jinyintan Hospital, Tongji Medical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College, Huazhong University of Science and Technology, Wuhan,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(4)National Center for Respiratory Diseases, State Key Laboratory of Respiratory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Health and Multimorbidity, National Clinical Research Center for Respiratory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Diseases, Institute of Respiratory Medicine, Chinese Academy of Medical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Sciences, Department of Pulmonary and Critical Care Medicine, Center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Respiratory Medicine, China-Japan Friendship Hospital, Beijing,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(5)Chinese Academy of Medical Sciences &amp; Peking Union Medical College, Beijing,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(6)Department of Radiology, Union Hospital, Tongji Medical College, Huazhong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University of Science and Technology, Wuhan, China.</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 xml:space="preserve">BACKGROUND: </w:t>
      </w:r>
      <w:r w:rsidRPr="00725DE6">
        <w:rPr>
          <w:rFonts w:ascii="宋体" w:eastAsia="宋体" w:hAnsi="宋体" w:cs="宋体"/>
          <w:color w:val="000000" w:themeColor="text1"/>
          <w:szCs w:val="24"/>
        </w:rPr>
        <w:t xml:space="preserve">Tuberculosis infection (TBI) is a significant cause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bronchiectasis (BE). Identifying risk factors for radiological BE (RBE) could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enhance the early detection of high-risk individuals following TB infection.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This study aimed to develop and validate a novel Inflammation-Nutrition Risk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Score (INRS) and a corresponding nomogram model to predict the risk of RBE after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TBI.</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PATIENTS AND METHODS:</w:t>
      </w:r>
      <w:r w:rsidRPr="00725DE6">
        <w:rPr>
          <w:rFonts w:ascii="宋体" w:eastAsia="宋体" w:hAnsi="宋体" w:cs="宋体"/>
          <w:color w:val="000000" w:themeColor="text1"/>
          <w:szCs w:val="24"/>
        </w:rPr>
        <w:t xml:space="preserve"> We enrolled 2,210 post-TBI patients from two medical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centres. Data from 1,825 patients at Wuhan Jinyintan Hospital were used to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develop the INRS and the RBE nomogram. An independent cohort of 385 patients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from Wuhan Union Hospital served as an external validation set.</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RESULTS:</w:t>
      </w:r>
      <w:r w:rsidRPr="00725DE6">
        <w:rPr>
          <w:rFonts w:ascii="宋体" w:eastAsia="宋体" w:hAnsi="宋体" w:cs="宋体"/>
          <w:color w:val="000000" w:themeColor="text1"/>
          <w:szCs w:val="24"/>
        </w:rPr>
        <w:t xml:space="preserve"> The INRS was derived from four parameters: PNI, HALP score, Lg(SII) and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CAR. Multivariate analysis identified the following independent risk factors for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RBE: age </w:t>
      </w:r>
      <w:r w:rsidRPr="00725DE6">
        <w:rPr>
          <w:rFonts w:ascii="宋体" w:eastAsia="宋体" w:hAnsi="宋体" w:cs="宋体" w:hint="eastAsia"/>
          <w:color w:val="000000" w:themeColor="text1"/>
          <w:szCs w:val="24"/>
        </w:rPr>
        <w:t>≥</w:t>
      </w:r>
      <w:r w:rsidRPr="00725DE6">
        <w:rPr>
          <w:rFonts w:ascii="宋体" w:eastAsia="宋体" w:hAnsi="宋体" w:cs="宋体"/>
          <w:color w:val="000000" w:themeColor="text1"/>
          <w:szCs w:val="24"/>
        </w:rPr>
        <w:t>60</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years (OR = 1.19, p</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 xml:space="preserve">0.030), current smoking (OR = 1.71,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0.009), COPD (OR = 3.13, p</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&lt;</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 xml:space="preserve">0.001), RDW-CV </w:t>
      </w:r>
      <w:r w:rsidRPr="00725DE6">
        <w:rPr>
          <w:rFonts w:ascii="宋体" w:eastAsia="宋体" w:hAnsi="宋体" w:cs="宋体" w:hint="eastAsia"/>
          <w:color w:val="000000" w:themeColor="text1"/>
          <w:szCs w:val="24"/>
        </w:rPr>
        <w:t>≥</w:t>
      </w:r>
      <w:r w:rsidRPr="00725DE6">
        <w:rPr>
          <w:rFonts w:ascii="宋体" w:eastAsia="宋体" w:hAnsi="宋体" w:cs="宋体"/>
          <w:color w:val="000000" w:themeColor="text1"/>
          <w:szCs w:val="24"/>
        </w:rPr>
        <w:t>12.8% (OR = 1.09, p</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 xml:space="preserve">0.005),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ALB &lt;35.5</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g/L (OR = 1.04, p</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 xml:space="preserve">0.003) and INRS </w:t>
      </w:r>
      <w:r w:rsidRPr="00725DE6">
        <w:rPr>
          <w:rFonts w:ascii="宋体" w:eastAsia="宋体" w:hAnsi="宋体" w:cs="宋体" w:hint="eastAsia"/>
          <w:color w:val="000000" w:themeColor="text1"/>
          <w:szCs w:val="24"/>
        </w:rPr>
        <w:t>≥</w:t>
      </w:r>
      <w:r w:rsidRPr="00725DE6">
        <w:rPr>
          <w:rFonts w:ascii="宋体" w:eastAsia="宋体" w:hAnsi="宋体" w:cs="宋体"/>
          <w:color w:val="000000" w:themeColor="text1"/>
          <w:szCs w:val="24"/>
        </w:rPr>
        <w:t>1.86 (OR = 5.04, p</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&lt;</w:t>
      </w:r>
      <w:r w:rsidRPr="00725DE6">
        <w:rPr>
          <w:rFonts w:ascii="MS Gothic" w:eastAsia="宋体" w:hAnsi="MS Gothic" w:cs="MS Gothic"/>
          <w:color w:val="000000" w:themeColor="text1"/>
          <w:szCs w:val="24"/>
        </w:rPr>
        <w:t> </w:t>
      </w:r>
      <w:r w:rsidRPr="00725DE6">
        <w:rPr>
          <w:rFonts w:ascii="宋体" w:eastAsia="宋体" w:hAnsi="宋体" w:cs="宋体"/>
          <w:color w:val="000000" w:themeColor="text1"/>
          <w:szCs w:val="24"/>
        </w:rPr>
        <w:t xml:space="preserve">0.001). The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RBE nomogram model demonstrated strong discriminatory power, accuracy and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clinical utility across the development, internal validation and external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validation cohorts.</w:t>
      </w:r>
    </w:p>
    <w:p w:rsidR="00725DE6" w:rsidRPr="00725DE6" w:rsidRDefault="00725DE6" w:rsidP="00725DE6">
      <w:pPr>
        <w:rPr>
          <w:rFonts w:ascii="宋体" w:eastAsia="宋体" w:hAnsi="宋体" w:cs="宋体"/>
          <w:color w:val="000000" w:themeColor="text1"/>
          <w:szCs w:val="24"/>
        </w:rPr>
      </w:pPr>
      <w:r w:rsidRPr="00285C91">
        <w:rPr>
          <w:rFonts w:ascii="宋体" w:eastAsia="宋体" w:hAnsi="宋体" w:cs="宋体"/>
          <w:b/>
          <w:color w:val="000000" w:themeColor="text1"/>
          <w:szCs w:val="24"/>
        </w:rPr>
        <w:t>CONCLUSION:</w:t>
      </w:r>
      <w:r w:rsidRPr="00725DE6">
        <w:rPr>
          <w:rFonts w:ascii="宋体" w:eastAsia="宋体" w:hAnsi="宋体" w:cs="宋体"/>
          <w:color w:val="000000" w:themeColor="text1"/>
          <w:szCs w:val="24"/>
        </w:rPr>
        <w:t xml:space="preserve"> In post-TBI patients, the INRS represents a novel predictive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biomarker for RBE. The INRS-based nomogram is a clinically applicable and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efficient tool for risk stratification and guiding follow-up management to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prevent RBE progression.</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DOI: 10.1080/07853890.2026.2625545</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PMCID: PMC12918364</w:t>
      </w:r>
    </w:p>
    <w:p w:rsidR="00725DE6" w:rsidRPr="00725DE6" w:rsidRDefault="00725DE6" w:rsidP="00725DE6">
      <w:pPr>
        <w:rPr>
          <w:rFonts w:ascii="宋体" w:eastAsia="宋体" w:hAnsi="宋体" w:cs="宋体" w:hint="eastAsia"/>
          <w:color w:val="000000" w:themeColor="text1"/>
          <w:szCs w:val="24"/>
        </w:rPr>
      </w:pPr>
      <w:r w:rsidRPr="00725DE6">
        <w:rPr>
          <w:rFonts w:ascii="宋体" w:eastAsia="宋体" w:hAnsi="宋体" w:cs="宋体"/>
          <w:color w:val="000000" w:themeColor="text1"/>
          <w:szCs w:val="24"/>
        </w:rPr>
        <w:t>PMID:</w:t>
      </w:r>
      <w:r w:rsidR="00285C91">
        <w:rPr>
          <w:rFonts w:ascii="宋体" w:eastAsia="宋体" w:hAnsi="宋体" w:cs="宋体"/>
          <w:color w:val="000000" w:themeColor="text1"/>
          <w:szCs w:val="24"/>
        </w:rPr>
        <w:t xml:space="preserve"> 41704096 [Indexed for MEDLINE]</w:t>
      </w:r>
    </w:p>
    <w:p w:rsidR="00725DE6" w:rsidRPr="00725DE6" w:rsidRDefault="00725DE6" w:rsidP="00725DE6">
      <w:pPr>
        <w:rPr>
          <w:rFonts w:ascii="宋体" w:eastAsia="宋体" w:hAnsi="宋体" w:cs="宋体"/>
          <w:color w:val="000000" w:themeColor="text1"/>
          <w:szCs w:val="24"/>
        </w:rPr>
      </w:pPr>
    </w:p>
    <w:p w:rsidR="00725DE6" w:rsidRPr="00285C91" w:rsidRDefault="003369D4" w:rsidP="00725DE6">
      <w:pPr>
        <w:rPr>
          <w:rFonts w:ascii="宋体" w:eastAsia="宋体" w:hAnsi="宋体" w:cs="宋体"/>
          <w:b/>
          <w:color w:val="FF0000"/>
          <w:szCs w:val="24"/>
        </w:rPr>
      </w:pPr>
      <w:r>
        <w:rPr>
          <w:rFonts w:ascii="宋体" w:eastAsia="宋体" w:hAnsi="宋体" w:cs="宋体"/>
          <w:b/>
          <w:color w:val="FF0000"/>
          <w:szCs w:val="24"/>
        </w:rPr>
        <w:t>26</w:t>
      </w:r>
      <w:r w:rsidR="00725DE6" w:rsidRPr="00285C91">
        <w:rPr>
          <w:rFonts w:ascii="宋体" w:eastAsia="宋体" w:hAnsi="宋体" w:cs="宋体"/>
          <w:b/>
          <w:color w:val="FF0000"/>
          <w:szCs w:val="24"/>
        </w:rPr>
        <w:t>. Analyst. 2026 Feb 17. doi: 10.1039/d5an01054c. Online ahead of print.</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Graphdiyne-assisted LDI-MS for rapid, non-invasive urine metabolomic profiling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in tuberculosis screening.</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Yu Y(1)(2), Zhong X(3), Yu X(1)(2), Li J(1)(2), Liu H(1)(2), Liu X(4), Jiang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L(3), Nie Z(1)(2).</w:t>
      </w:r>
    </w:p>
    <w:p w:rsidR="00725DE6" w:rsidRDefault="00725DE6" w:rsidP="00725DE6">
      <w:pPr>
        <w:rPr>
          <w:rFonts w:ascii="宋体" w:eastAsia="宋体" w:hAnsi="宋体" w:cs="宋体"/>
          <w:color w:val="000000" w:themeColor="text1"/>
          <w:szCs w:val="24"/>
        </w:rPr>
      </w:pPr>
    </w:p>
    <w:p w:rsidR="00164721" w:rsidRPr="00D46F26" w:rsidRDefault="00164721" w:rsidP="00725DE6">
      <w:pPr>
        <w:rPr>
          <w:rFonts w:ascii="宋体" w:eastAsia="宋体" w:hAnsi="宋体" w:cs="宋体"/>
          <w:b/>
          <w:color w:val="0070C0"/>
          <w:szCs w:val="24"/>
        </w:rPr>
      </w:pPr>
      <w:r w:rsidRPr="00D46F26">
        <w:rPr>
          <w:rFonts w:ascii="宋体" w:eastAsia="宋体" w:hAnsi="宋体" w:cs="宋体"/>
          <w:b/>
          <w:color w:val="0070C0"/>
          <w:szCs w:val="24"/>
        </w:rPr>
        <w:t>Yile Yu, Xiaoyan Zhong, Xi Yu, Jinhang Li, Huihui Liu, Xin Liu</w:t>
      </w:r>
      <w:r w:rsidR="00D46F26" w:rsidRPr="00D46F26">
        <w:rPr>
          <w:rFonts w:ascii="宋体" w:eastAsia="宋体" w:hAnsi="宋体" w:cs="宋体"/>
          <w:b/>
          <w:color w:val="0070C0"/>
          <w:szCs w:val="24"/>
        </w:rPr>
        <w:t>*</w:t>
      </w:r>
      <w:r w:rsidRPr="00D46F26">
        <w:rPr>
          <w:rFonts w:ascii="宋体" w:eastAsia="宋体" w:hAnsi="宋体" w:cs="宋体"/>
          <w:b/>
          <w:color w:val="0070C0"/>
          <w:szCs w:val="24"/>
        </w:rPr>
        <w:t>, Lixia Jiang</w:t>
      </w:r>
      <w:r w:rsidR="00D46F26" w:rsidRPr="00D46F26">
        <w:rPr>
          <w:rFonts w:ascii="宋体" w:eastAsia="宋体" w:hAnsi="宋体" w:cs="宋体"/>
          <w:b/>
          <w:color w:val="0070C0"/>
          <w:szCs w:val="24"/>
        </w:rPr>
        <w:t>*</w:t>
      </w:r>
      <w:r w:rsidRPr="00D46F26">
        <w:rPr>
          <w:rFonts w:ascii="宋体" w:eastAsia="宋体" w:hAnsi="宋体" w:cs="宋体"/>
          <w:b/>
          <w:color w:val="0070C0"/>
          <w:szCs w:val="24"/>
        </w:rPr>
        <w:t>, Zongxiu Nie</w:t>
      </w:r>
      <w:r w:rsidR="00D46F26" w:rsidRPr="00D46F26">
        <w:rPr>
          <w:rFonts w:ascii="宋体" w:eastAsia="宋体" w:hAnsi="宋体" w:cs="宋体"/>
          <w:b/>
          <w:color w:val="0070C0"/>
          <w:szCs w:val="24"/>
        </w:rPr>
        <w:t>*</w:t>
      </w:r>
    </w:p>
    <w:p w:rsidR="00D46F26" w:rsidRPr="00D46F26" w:rsidRDefault="00D46F26" w:rsidP="00D46F26">
      <w:pPr>
        <w:jc w:val="left"/>
        <w:rPr>
          <w:rFonts w:ascii="宋体" w:eastAsia="宋体" w:hAnsi="宋体" w:cs="宋体"/>
          <w:b/>
          <w:color w:val="0070C0"/>
          <w:szCs w:val="24"/>
        </w:rPr>
      </w:pPr>
      <w:r w:rsidRPr="00D46F26">
        <w:rPr>
          <w:rFonts w:ascii="宋体" w:eastAsia="宋体" w:hAnsi="宋体" w:cs="宋体"/>
          <w:b/>
          <w:color w:val="0070C0"/>
          <w:szCs w:val="24"/>
        </w:rPr>
        <w:t>*Corresponding authors Zongxiu Nie,</w:t>
      </w:r>
      <w:r w:rsidRPr="00D46F26">
        <w:rPr>
          <w:rFonts w:ascii="宋体" w:eastAsia="宋体" w:hAnsi="宋体" w:cs="宋体" w:hint="eastAsia"/>
          <w:b/>
          <w:color w:val="0070C0"/>
          <w:szCs w:val="24"/>
        </w:rPr>
        <w:t xml:space="preserve"> </w:t>
      </w:r>
      <w:r w:rsidRPr="00D46F26">
        <w:rPr>
          <w:rFonts w:ascii="宋体" w:eastAsia="宋体" w:hAnsi="宋体" w:cs="宋体"/>
          <w:b/>
          <w:bCs/>
          <w:color w:val="0070C0"/>
          <w:szCs w:val="24"/>
        </w:rPr>
        <w:t xml:space="preserve">E-mail: </w:t>
      </w:r>
      <w:hyperlink r:id="rId10" w:tooltip="hhliu@iccas.ac.cn" w:history="1">
        <w:r w:rsidRPr="00D46F26">
          <w:rPr>
            <w:rStyle w:val="a6"/>
            <w:rFonts w:ascii="宋体" w:eastAsia="宋体" w:hAnsi="宋体" w:cs="宋体"/>
            <w:b/>
            <w:color w:val="0070C0"/>
            <w:szCs w:val="24"/>
            <w:u w:val="none"/>
          </w:rPr>
          <w:t>hhliu@iccas.ac.cn</w:t>
        </w:r>
      </w:hyperlink>
      <w:r w:rsidRPr="00D46F26">
        <w:rPr>
          <w:rFonts w:ascii="宋体" w:eastAsia="宋体" w:hAnsi="宋体" w:cs="宋体"/>
          <w:b/>
          <w:color w:val="0070C0"/>
          <w:szCs w:val="24"/>
        </w:rPr>
        <w:t xml:space="preserve">, </w:t>
      </w:r>
      <w:hyperlink r:id="rId11" w:tooltip="znie@iccas.ac.cn" w:history="1">
        <w:r w:rsidRPr="00D46F26">
          <w:rPr>
            <w:rStyle w:val="a6"/>
            <w:rFonts w:ascii="宋体" w:eastAsia="宋体" w:hAnsi="宋体" w:cs="宋体"/>
            <w:b/>
            <w:color w:val="0070C0"/>
            <w:szCs w:val="24"/>
            <w:u w:val="none"/>
          </w:rPr>
          <w:t>znie@iccas.ac.cn</w:t>
        </w:r>
      </w:hyperlink>
      <w:r w:rsidRPr="00D46F26">
        <w:rPr>
          <w:rFonts w:ascii="宋体" w:eastAsia="宋体" w:hAnsi="宋体" w:cs="宋体"/>
          <w:b/>
          <w:color w:val="0070C0"/>
          <w:szCs w:val="24"/>
        </w:rPr>
        <w:t xml:space="preserve"> ; Lixia Jiang, </w:t>
      </w:r>
      <w:r w:rsidRPr="00D46F26">
        <w:rPr>
          <w:rFonts w:ascii="宋体" w:eastAsia="宋体" w:hAnsi="宋体" w:cs="宋体"/>
          <w:b/>
          <w:bCs/>
          <w:color w:val="0070C0"/>
          <w:szCs w:val="24"/>
        </w:rPr>
        <w:t xml:space="preserve">E-mail: </w:t>
      </w:r>
      <w:hyperlink r:id="rId12" w:tooltip="jlx7310@gmu.edu.cn" w:history="1">
        <w:r w:rsidRPr="00D46F26">
          <w:rPr>
            <w:rStyle w:val="a6"/>
            <w:rFonts w:ascii="宋体" w:eastAsia="宋体" w:hAnsi="宋体" w:cs="宋体"/>
            <w:b/>
            <w:color w:val="0070C0"/>
            <w:szCs w:val="24"/>
            <w:u w:val="none"/>
          </w:rPr>
          <w:t>jlx7310@gmu.edu.cn</w:t>
        </w:r>
      </w:hyperlink>
      <w:r w:rsidRPr="00D46F26">
        <w:rPr>
          <w:rFonts w:ascii="宋体" w:eastAsia="宋体" w:hAnsi="宋体" w:cs="宋体"/>
          <w:b/>
          <w:color w:val="0070C0"/>
          <w:szCs w:val="24"/>
        </w:rPr>
        <w:t xml:space="preserve"> ; Xin Liu, </w:t>
      </w:r>
      <w:r w:rsidRPr="00D46F26">
        <w:rPr>
          <w:rFonts w:ascii="宋体" w:eastAsia="宋体" w:hAnsi="宋体" w:cs="宋体"/>
          <w:b/>
          <w:bCs/>
          <w:color w:val="0070C0"/>
          <w:szCs w:val="24"/>
        </w:rPr>
        <w:t xml:space="preserve">E-mail: </w:t>
      </w:r>
      <w:hyperlink r:id="rId13" w:tooltip="15170732977@163.com" w:history="1">
        <w:r w:rsidRPr="00D46F26">
          <w:rPr>
            <w:rStyle w:val="a6"/>
            <w:rFonts w:ascii="宋体" w:eastAsia="宋体" w:hAnsi="宋体" w:cs="宋体"/>
            <w:b/>
            <w:color w:val="0070C0"/>
            <w:szCs w:val="24"/>
            <w:u w:val="none"/>
          </w:rPr>
          <w:t>15170732977@163.com</w:t>
        </w:r>
      </w:hyperlink>
    </w:p>
    <w:p w:rsidR="00164721" w:rsidRPr="00D46F26" w:rsidRDefault="00164721"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Author information: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(1)Beijing National Laboratory for Molecular Sciences, Key Laboratory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lastRenderedPageBreak/>
        <w:t xml:space="preserve">Analytical Chemistry for Living Biosystems, Institute of Chemistry, Chinese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Academy of Sciences, Beijing, 100190, China. hhliu@iccas.ac.cn.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(2)University of Chinese Academy of Sciences, Beijing, 100049,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(3)Department of Laboratory Medicine, First Affiliated Hospital of Gannan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Medical University, Ganzhou, Jiangxi Province 341000, China. jlx7310@gmu.edu.cn.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(4)Department of Laboratory Medicine, Ganzhou Fifth People's Hospital, Ganzhou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Key Laboratory of Respiratory Diseases, Ganzhou Institute of Respiratory Disease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Prevention and Control, China. 15170732977@163.com.</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Tuberculosis (TB) remains a major global health burden. Here we report a rapid,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noninvasive urine-based metabolomics approach using graphdiyne (GD)-assisted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laser desorption ionization mass spectrometry (LDI-MS) combined with machine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learning. We applied GD-assisted LDI-TOF MS to urine samples from healthy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controls (HC) and active TB patients, generating rich metabolite fingerprints.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Supervised classifiers trained on the GD-assisted LDI-TOF MS spectral features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achieved excellent discrimination, consistent with previous reports of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Matrix-Assisted Laser Desorption Ionization-Time-of-Flight Mass Spectrometry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(MALDI-TOF MS) with machine learning as a powerful screening tool. Key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discriminatory urine metabolites and pathways were putatively annotated and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included markers of altered energy, nucleotide, and amino-acid metabolism in TB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patients, reflecting a shift in cellular energy handling and immune-related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nucleotide turnover. These biochemical insights underscore TB-associated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inflammatory and energetic perturbations. Overall, the GD-assisted LDI-TOF MS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platform enables fast, high-throughput metabolite profiling and, when coupled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with machine learning, offers a patient-friendly, noninvasive screening strategy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for early TB detection and monitoring.</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DOI: 10.1039/d5an01054c</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PMID: 41700825</w:t>
      </w:r>
    </w:p>
    <w:p w:rsidR="00725DE6" w:rsidRPr="00725DE6" w:rsidRDefault="00725DE6" w:rsidP="00725DE6">
      <w:pPr>
        <w:rPr>
          <w:rFonts w:ascii="宋体" w:eastAsia="宋体" w:hAnsi="宋体" w:cs="宋体"/>
          <w:color w:val="000000" w:themeColor="text1"/>
          <w:szCs w:val="24"/>
        </w:rPr>
      </w:pPr>
    </w:p>
    <w:p w:rsidR="00725DE6" w:rsidRPr="00285C91" w:rsidRDefault="003369D4" w:rsidP="00725DE6">
      <w:pPr>
        <w:rPr>
          <w:rFonts w:ascii="宋体" w:eastAsia="宋体" w:hAnsi="宋体" w:cs="宋体"/>
          <w:b/>
          <w:color w:val="FF0000"/>
          <w:szCs w:val="24"/>
        </w:rPr>
      </w:pPr>
      <w:r>
        <w:rPr>
          <w:rFonts w:ascii="宋体" w:eastAsia="宋体" w:hAnsi="宋体" w:cs="宋体"/>
          <w:b/>
          <w:color w:val="FF0000"/>
          <w:szCs w:val="24"/>
        </w:rPr>
        <w:t>27</w:t>
      </w:r>
      <w:r w:rsidR="00725DE6" w:rsidRPr="00285C91">
        <w:rPr>
          <w:rFonts w:ascii="宋体" w:eastAsia="宋体" w:hAnsi="宋体" w:cs="宋体"/>
          <w:b/>
          <w:color w:val="FF0000"/>
          <w:szCs w:val="24"/>
        </w:rPr>
        <w:t>. BMC Public Health. 2026 Feb 16. doi: 10.1186/s1288</w:t>
      </w:r>
      <w:r w:rsidR="00285C91" w:rsidRPr="00285C91">
        <w:rPr>
          <w:rFonts w:ascii="宋体" w:eastAsia="宋体" w:hAnsi="宋体" w:cs="宋体"/>
          <w:b/>
          <w:color w:val="FF0000"/>
          <w:szCs w:val="24"/>
        </w:rPr>
        <w:t xml:space="preserve">9-026-26487-1. Online ahead of </w:t>
      </w:r>
      <w:r w:rsidR="00725DE6" w:rsidRPr="00285C91">
        <w:rPr>
          <w:rFonts w:ascii="宋体" w:eastAsia="宋体" w:hAnsi="宋体" w:cs="宋体"/>
          <w:b/>
          <w:color w:val="FF0000"/>
          <w:szCs w:val="24"/>
        </w:rPr>
        <w:t>print.</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Spatiotemporal patterns, associated factors, and forecasting of pulmonary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tuberculosis: a 19-year township-level case study in Zigong City, China.</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Mu Q(#)(1), Cao H(#)(2), Li F(#)(3), Wang B(2), Zhang S(1), Luo R(2), Liu J(1),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Liu P(2), Deng J(4)(5), Wang C(6).</w:t>
      </w:r>
    </w:p>
    <w:p w:rsidR="00725DE6" w:rsidRDefault="00725DE6" w:rsidP="00725DE6">
      <w:pPr>
        <w:rPr>
          <w:rFonts w:ascii="宋体" w:eastAsia="宋体" w:hAnsi="宋体" w:cs="宋体"/>
          <w:color w:val="000000" w:themeColor="text1"/>
          <w:szCs w:val="24"/>
        </w:rPr>
      </w:pPr>
    </w:p>
    <w:p w:rsidR="007A65C3" w:rsidRPr="00FC483C" w:rsidRDefault="007A65C3" w:rsidP="00725DE6">
      <w:pPr>
        <w:rPr>
          <w:rFonts w:ascii="宋体" w:eastAsia="宋体" w:hAnsi="宋体" w:cs="宋体"/>
          <w:b/>
          <w:color w:val="0070C0"/>
          <w:szCs w:val="24"/>
        </w:rPr>
      </w:pPr>
      <w:r w:rsidRPr="00FC483C">
        <w:rPr>
          <w:rFonts w:ascii="宋体" w:eastAsia="宋体" w:hAnsi="宋体" w:cs="宋体"/>
          <w:b/>
          <w:color w:val="0070C0"/>
          <w:szCs w:val="24"/>
        </w:rPr>
        <w:t>Qunzheng Mu, Hong Cao, Fengfeng Li, Bin Wang, Shirong Zhang, Ruixin Luo, Jingqi Liu, Peiqu Liu, Jianping Deng</w:t>
      </w:r>
      <w:r w:rsidR="00FC483C" w:rsidRPr="00FC483C">
        <w:rPr>
          <w:rFonts w:ascii="宋体" w:eastAsia="宋体" w:hAnsi="宋体" w:cs="宋体"/>
          <w:b/>
          <w:color w:val="0070C0"/>
          <w:szCs w:val="24"/>
        </w:rPr>
        <w:t>*</w:t>
      </w:r>
      <w:r w:rsidRPr="00FC483C">
        <w:rPr>
          <w:rFonts w:ascii="宋体" w:eastAsia="宋体" w:hAnsi="宋体" w:cs="宋体"/>
          <w:b/>
          <w:color w:val="0070C0"/>
          <w:szCs w:val="24"/>
        </w:rPr>
        <w:t>, Chuan Wang</w:t>
      </w:r>
      <w:r w:rsidR="00FC483C" w:rsidRPr="00FC483C">
        <w:rPr>
          <w:rFonts w:ascii="宋体" w:eastAsia="宋体" w:hAnsi="宋体" w:cs="宋体"/>
          <w:b/>
          <w:color w:val="0070C0"/>
          <w:szCs w:val="24"/>
        </w:rPr>
        <w:t>*</w:t>
      </w:r>
    </w:p>
    <w:p w:rsidR="007A65C3" w:rsidRPr="00FC483C" w:rsidRDefault="00FC483C" w:rsidP="00725DE6">
      <w:pPr>
        <w:rPr>
          <w:rFonts w:ascii="宋体" w:eastAsia="宋体" w:hAnsi="宋体" w:cs="宋体"/>
          <w:b/>
          <w:color w:val="0070C0"/>
          <w:szCs w:val="24"/>
        </w:rPr>
      </w:pPr>
      <w:r w:rsidRPr="00FC483C">
        <w:rPr>
          <w:rFonts w:ascii="宋体" w:eastAsia="宋体" w:hAnsi="宋体" w:cs="宋体"/>
          <w:b/>
          <w:color w:val="0070C0"/>
          <w:szCs w:val="24"/>
        </w:rPr>
        <w:t>*Corresponding author information Chuan Wang: wangchuan@scu.edu.cn; Jianping Deng: 232680892@qq.com</w:t>
      </w:r>
    </w:p>
    <w:p w:rsidR="007A65C3" w:rsidRDefault="007A65C3"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lastRenderedPageBreak/>
        <w:t>Author information: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(1)West China School of Public Health and West China Fourth Hospital, Sichuan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University, Chengdu, Sichuan province, 610041,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(2)Zigong Center for Disease Control and Prevention, Zigong, Sichuan province,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643000,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(3)College of Nursing, Qingdao Binhai University, Qingdao, Shandong province,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266555,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(4)Zigong Center for Disease Control and Prevention, Zigong, Sichuan province,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643000, China. 232680892@qq.com.</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(5)National Key Laboratory of Intelligent Tracking and Forecasting for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Infectious Diseases, National Institute for Communicable Disease Control and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Prevention, Chinese Center for Disease Control and Prevention, Beijing,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Changping, 102200, China. 232680892@qq.com.</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(6)West China School of Public Health and West China Fourth Hospital, Sichuan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University, Chengdu, Sichuan province, 610041, China. wangchuan@scu.edu.cn.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(#)Contributed equally</w:t>
      </w:r>
    </w:p>
    <w:p w:rsidR="00725DE6" w:rsidRDefault="00725DE6" w:rsidP="00725DE6">
      <w:pPr>
        <w:rPr>
          <w:rFonts w:ascii="宋体" w:eastAsia="宋体" w:hAnsi="宋体" w:cs="宋体"/>
          <w:color w:val="000000" w:themeColor="text1"/>
          <w:szCs w:val="24"/>
        </w:rPr>
      </w:pPr>
    </w:p>
    <w:p w:rsidR="00FC483C" w:rsidRDefault="00FC483C" w:rsidP="00725DE6">
      <w:pPr>
        <w:rPr>
          <w:rFonts w:ascii="宋体" w:eastAsia="宋体" w:hAnsi="宋体" w:cs="宋体"/>
          <w:color w:val="000000" w:themeColor="text1"/>
          <w:szCs w:val="24"/>
        </w:rPr>
      </w:pPr>
      <w:r w:rsidRPr="00FC483C">
        <w:rPr>
          <w:rFonts w:ascii="宋体" w:eastAsia="宋体" w:hAnsi="宋体" w:cs="宋体"/>
          <w:b/>
          <w:color w:val="000000" w:themeColor="text1"/>
          <w:szCs w:val="24"/>
        </w:rPr>
        <w:t>Background:</w:t>
      </w:r>
      <w:r w:rsidRPr="00FC483C">
        <w:rPr>
          <w:rFonts w:ascii="宋体" w:eastAsia="宋体" w:hAnsi="宋体" w:cs="宋体"/>
          <w:color w:val="000000" w:themeColor="text1"/>
          <w:szCs w:val="24"/>
        </w:rPr>
        <w:t xml:space="preserve"> Pulmonary tuberculosis (PTB) remains a significant public health challenge in underdeveloped regions of western China. A critical, yet underutilized, approach to strengthening grassroots control lies in township-level Perspective. This study takes Zigong City, a prototypical prefectural-level city in Southwestern China, as a case study to elucidate the fine-scale spatiotemporal patterns, potential influencing factors, and future trends of PTB. The findings are intended to provide a transferable model for similar regions across Southwest China. </w:t>
      </w:r>
    </w:p>
    <w:p w:rsidR="00FC483C" w:rsidRDefault="00FC483C" w:rsidP="00725DE6">
      <w:pPr>
        <w:rPr>
          <w:rFonts w:ascii="宋体" w:eastAsia="宋体" w:hAnsi="宋体" w:cs="宋体"/>
          <w:color w:val="000000" w:themeColor="text1"/>
          <w:szCs w:val="24"/>
        </w:rPr>
      </w:pPr>
      <w:r w:rsidRPr="00FC483C">
        <w:rPr>
          <w:rFonts w:ascii="宋体" w:eastAsia="宋体" w:hAnsi="宋体" w:cs="宋体"/>
          <w:b/>
          <w:color w:val="000000" w:themeColor="text1"/>
          <w:szCs w:val="24"/>
        </w:rPr>
        <w:t>Methods:</w:t>
      </w:r>
      <w:r w:rsidRPr="00FC483C">
        <w:rPr>
          <w:rFonts w:ascii="宋体" w:eastAsia="宋体" w:hAnsi="宋体" w:cs="宋体"/>
          <w:color w:val="000000" w:themeColor="text1"/>
          <w:szCs w:val="24"/>
        </w:rPr>
        <w:t xml:space="preserve"> Utilizing township-level PTB case data from Zigong City (2005-2023), we performed an in-depth spatiotemporal investigation. Joinpoint regression was used to</w:t>
      </w:r>
      <w:r>
        <w:rPr>
          <w:rFonts w:ascii="宋体" w:eastAsia="宋体" w:hAnsi="宋体" w:cs="宋体"/>
          <w:color w:val="000000" w:themeColor="text1"/>
          <w:szCs w:val="24"/>
        </w:rPr>
        <w:t xml:space="preserve"> </w:t>
      </w:r>
      <w:r w:rsidRPr="00FC483C">
        <w:rPr>
          <w:rFonts w:ascii="宋体" w:eastAsia="宋体" w:hAnsi="宋体" w:cs="宋体"/>
          <w:color w:val="000000" w:themeColor="text1"/>
          <w:szCs w:val="24"/>
        </w:rPr>
        <w:t>assess temporal trends. Spatial autocorrelation, spatiotemporal scan statistics, and emerging hot spot analysis were employed to identify high-risk clusters. The Spatial Durbin Model (SDM) was used to examine the associations and spatial spillover effects of environmental and socioeconomic variables. A Seasonal Autoregressive Integrated Moving Average (SARIMA) model was developed to forecast incidence.</w:t>
      </w:r>
    </w:p>
    <w:p w:rsidR="00FC483C" w:rsidRDefault="00FC483C" w:rsidP="00725DE6">
      <w:pPr>
        <w:rPr>
          <w:rFonts w:ascii="宋体" w:eastAsia="宋体" w:hAnsi="宋体" w:cs="宋体"/>
          <w:color w:val="000000" w:themeColor="text1"/>
          <w:szCs w:val="24"/>
        </w:rPr>
      </w:pPr>
      <w:r w:rsidRPr="00FC483C">
        <w:rPr>
          <w:rFonts w:ascii="宋体" w:eastAsia="宋体" w:hAnsi="宋体" w:cs="宋体"/>
          <w:b/>
          <w:color w:val="000000" w:themeColor="text1"/>
          <w:szCs w:val="24"/>
        </w:rPr>
        <w:t>Results:</w:t>
      </w:r>
      <w:r w:rsidRPr="00FC483C">
        <w:rPr>
          <w:rFonts w:ascii="宋体" w:eastAsia="宋体" w:hAnsi="宋体" w:cs="宋体"/>
          <w:color w:val="000000" w:themeColor="text1"/>
          <w:szCs w:val="24"/>
        </w:rPr>
        <w:t xml:space="preserve"> A total of 31,729 PTB cases were notified. The overall incidence showed a significant declining trend (Average Annual Percent Change: -2.54%). Spatiotemporal analysis not only identified one most likely and twelve secondary clusters but also revealed a consistent annual peak in incidence during March and April. Eight townships in eastern Zigong were consistently classified as persistent high-risk hot spots. According to the SDM, particulate matter with a diameter less than 2.5 μm (PM</w:t>
      </w:r>
      <w:r w:rsidRPr="00FC483C">
        <w:rPr>
          <w:rFonts w:ascii="Times New Roman" w:eastAsia="宋体" w:hAnsi="Times New Roman" w:cs="Times New Roman"/>
          <w:color w:val="000000" w:themeColor="text1"/>
          <w:szCs w:val="24"/>
        </w:rPr>
        <w:t>₂</w:t>
      </w:r>
      <w:r w:rsidRPr="00FC483C">
        <w:rPr>
          <w:rFonts w:ascii="宋体" w:eastAsia="宋体" w:hAnsi="宋体" w:cs="宋体"/>
          <w:color w:val="000000" w:themeColor="text1"/>
          <w:szCs w:val="24"/>
        </w:rPr>
        <w:t>.</w:t>
      </w:r>
      <w:r w:rsidRPr="00FC483C">
        <w:rPr>
          <w:rFonts w:ascii="MS Gothic" w:eastAsia="MS Gothic" w:hAnsi="MS Gothic" w:cs="MS Gothic" w:hint="eastAsia"/>
          <w:color w:val="000000" w:themeColor="text1"/>
          <w:szCs w:val="24"/>
        </w:rPr>
        <w:t>₅</w:t>
      </w:r>
      <w:r w:rsidRPr="00FC483C">
        <w:rPr>
          <w:rFonts w:ascii="宋体" w:eastAsia="宋体" w:hAnsi="宋体" w:cs="宋体"/>
          <w:color w:val="000000" w:themeColor="text1"/>
          <w:szCs w:val="24"/>
        </w:rPr>
        <w:t>), ozone (O</w:t>
      </w:r>
      <w:r w:rsidRPr="00FC483C">
        <w:rPr>
          <w:rFonts w:ascii="Times New Roman" w:eastAsia="宋体" w:hAnsi="Times New Roman" w:cs="Times New Roman"/>
          <w:color w:val="000000" w:themeColor="text1"/>
          <w:szCs w:val="24"/>
        </w:rPr>
        <w:t>₃</w:t>
      </w:r>
      <w:r w:rsidRPr="00FC483C">
        <w:rPr>
          <w:rFonts w:ascii="宋体" w:eastAsia="宋体" w:hAnsi="宋体" w:cs="宋体"/>
          <w:color w:val="000000" w:themeColor="text1"/>
          <w:szCs w:val="24"/>
        </w:rPr>
        <w:t xml:space="preserve">), precipitation, and relative humidity showed positive associations with local PTB risk. Conversely, negative associations were observed for higher gross domestic product (GDP) per capita, population density, night-time light (NTL), normalized difference vegetation index (NDVI), temperature, and sunshine duration. The SARIMA model projected a continued </w:t>
      </w:r>
      <w:r w:rsidRPr="00FC483C">
        <w:rPr>
          <w:rFonts w:ascii="宋体" w:eastAsia="宋体" w:hAnsi="宋体" w:cs="宋体"/>
          <w:color w:val="000000" w:themeColor="text1"/>
          <w:szCs w:val="24"/>
        </w:rPr>
        <w:lastRenderedPageBreak/>
        <w:t>decline under the current trend, with incidence falling to 39.91 per 100,000 by 2030.</w:t>
      </w:r>
    </w:p>
    <w:p w:rsidR="00FC483C" w:rsidRDefault="00FC483C" w:rsidP="00725DE6">
      <w:pPr>
        <w:rPr>
          <w:rFonts w:ascii="宋体" w:eastAsia="宋体" w:hAnsi="宋体" w:cs="宋体"/>
          <w:color w:val="000000" w:themeColor="text1"/>
          <w:szCs w:val="24"/>
        </w:rPr>
      </w:pPr>
      <w:r w:rsidRPr="00FC483C">
        <w:rPr>
          <w:rFonts w:ascii="宋体" w:eastAsia="宋体" w:hAnsi="宋体" w:cs="宋体"/>
          <w:b/>
          <w:color w:val="000000" w:themeColor="text1"/>
          <w:szCs w:val="24"/>
        </w:rPr>
        <w:t xml:space="preserve">Conclusion: </w:t>
      </w:r>
      <w:r w:rsidRPr="00FC483C">
        <w:rPr>
          <w:rFonts w:ascii="宋体" w:eastAsia="宋体" w:hAnsi="宋体" w:cs="宋体"/>
          <w:color w:val="000000" w:themeColor="text1"/>
          <w:szCs w:val="24"/>
        </w:rPr>
        <w:t>The analysis of Zigong City from 2005 to 2023 reveals that while PTB incidence is declining overall, it exhibits distinct spatiotemporal heterogeneity, characterized by persistent clustering in eastern townships and a consistent spring peak. Key environmental variables such as PM</w:t>
      </w:r>
      <w:r w:rsidRPr="00FC483C">
        <w:rPr>
          <w:rFonts w:ascii="Times New Roman" w:eastAsia="宋体" w:hAnsi="Times New Roman" w:cs="Times New Roman"/>
          <w:color w:val="000000" w:themeColor="text1"/>
          <w:szCs w:val="24"/>
        </w:rPr>
        <w:t>₂</w:t>
      </w:r>
      <w:r w:rsidRPr="00FC483C">
        <w:rPr>
          <w:rFonts w:ascii="宋体" w:eastAsia="宋体" w:hAnsi="宋体" w:cs="宋体"/>
          <w:color w:val="000000" w:themeColor="text1"/>
          <w:szCs w:val="24"/>
        </w:rPr>
        <w:t>.</w:t>
      </w:r>
      <w:r w:rsidRPr="00FC483C">
        <w:rPr>
          <w:rFonts w:ascii="MS Gothic" w:eastAsia="MS Gothic" w:hAnsi="MS Gothic" w:cs="MS Gothic" w:hint="eastAsia"/>
          <w:color w:val="000000" w:themeColor="text1"/>
          <w:szCs w:val="24"/>
        </w:rPr>
        <w:t>₅</w:t>
      </w:r>
      <w:r w:rsidRPr="00FC483C">
        <w:rPr>
          <w:rFonts w:ascii="宋体" w:eastAsia="宋体" w:hAnsi="宋体" w:cs="宋体"/>
          <w:color w:val="000000" w:themeColor="text1"/>
          <w:szCs w:val="24"/>
        </w:rPr>
        <w:t>, O</w:t>
      </w:r>
      <w:r w:rsidRPr="00FC483C">
        <w:rPr>
          <w:rFonts w:ascii="Times New Roman" w:eastAsia="宋体" w:hAnsi="Times New Roman" w:cs="Times New Roman"/>
          <w:color w:val="000000" w:themeColor="text1"/>
          <w:szCs w:val="24"/>
        </w:rPr>
        <w:t>₃</w:t>
      </w:r>
      <w:r w:rsidRPr="00FC483C">
        <w:rPr>
          <w:rFonts w:ascii="宋体" w:eastAsia="宋体" w:hAnsi="宋体" w:cs="宋体"/>
          <w:color w:val="000000" w:themeColor="text1"/>
          <w:szCs w:val="24"/>
        </w:rPr>
        <w:t>, precipitation, and relative humidity were positively associated with PTB risk, whereas higher socioeconomic indicators and favorable natural conditions were associated with lower risk. The SARIMA model further forecasts a continued decline under current conditions, with incidence expected to fall to 39.91 per 100,000 by 2030. These findings underscore the importance of integrated, spatially-targeted interventions that address both environmental and socioeconomic determinants. By leveraging township-level spatiotemporal analysis and predictive modeling, this study provides an evidence-based and scalable framework to guide TB</w:t>
      </w:r>
      <w:r>
        <w:rPr>
          <w:rFonts w:ascii="宋体" w:eastAsia="宋体" w:hAnsi="宋体" w:cs="宋体"/>
          <w:color w:val="000000" w:themeColor="text1"/>
          <w:szCs w:val="24"/>
        </w:rPr>
        <w:t xml:space="preserve"> </w:t>
      </w:r>
      <w:r w:rsidRPr="00FC483C">
        <w:rPr>
          <w:rFonts w:ascii="宋体" w:eastAsia="宋体" w:hAnsi="宋体" w:cs="宋体"/>
          <w:color w:val="000000" w:themeColor="text1"/>
          <w:szCs w:val="24"/>
        </w:rPr>
        <w:t>elimination efforts in southwestern China and other comparable settings.</w:t>
      </w:r>
    </w:p>
    <w:p w:rsidR="00FC483C" w:rsidRDefault="00FC483C"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DOI: 10.1186/s12889-026-26487-1</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PMID: 41699554</w:t>
      </w:r>
    </w:p>
    <w:p w:rsidR="00725DE6" w:rsidRPr="00725DE6" w:rsidRDefault="00725DE6" w:rsidP="00725DE6">
      <w:pPr>
        <w:rPr>
          <w:rFonts w:ascii="宋体" w:eastAsia="宋体" w:hAnsi="宋体" w:cs="宋体"/>
          <w:color w:val="000000" w:themeColor="text1"/>
          <w:szCs w:val="24"/>
        </w:rPr>
      </w:pPr>
    </w:p>
    <w:p w:rsidR="00725DE6" w:rsidRPr="00285C91" w:rsidRDefault="003369D4" w:rsidP="00725DE6">
      <w:pPr>
        <w:rPr>
          <w:rFonts w:ascii="宋体" w:eastAsia="宋体" w:hAnsi="宋体" w:cs="宋体"/>
          <w:b/>
          <w:color w:val="FF0000"/>
          <w:szCs w:val="24"/>
        </w:rPr>
      </w:pPr>
      <w:r>
        <w:rPr>
          <w:rFonts w:ascii="宋体" w:eastAsia="宋体" w:hAnsi="宋体" w:cs="宋体"/>
          <w:b/>
          <w:color w:val="FF0000"/>
          <w:szCs w:val="24"/>
        </w:rPr>
        <w:t>28</w:t>
      </w:r>
      <w:r w:rsidR="00725DE6" w:rsidRPr="00285C91">
        <w:rPr>
          <w:rFonts w:ascii="宋体" w:eastAsia="宋体" w:hAnsi="宋体" w:cs="宋体"/>
          <w:b/>
          <w:color w:val="FF0000"/>
          <w:szCs w:val="24"/>
        </w:rPr>
        <w:t>. Sci Rep. 2026 Feb 16. doi: 10.1038/s41598-026-40398-6. Online ahead of print.</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First insight of characteristics and prediction of Mycobacterium tuberculosis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drug resistance by whole genome sequencing in Fujian Province, China.</w:t>
      </w:r>
    </w:p>
    <w:p w:rsidR="00725DE6" w:rsidRPr="00725DE6" w:rsidRDefault="00725DE6"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Wei S(#)(1), Zhao Y(#)(2), Lin J(2), Lin S(1), Dai Z(1), Lin Y(3), Deng Y(4).</w:t>
      </w:r>
    </w:p>
    <w:p w:rsidR="00725DE6" w:rsidRDefault="00725DE6" w:rsidP="00725DE6">
      <w:pPr>
        <w:rPr>
          <w:rFonts w:ascii="宋体" w:eastAsia="宋体" w:hAnsi="宋体" w:cs="宋体"/>
          <w:color w:val="000000" w:themeColor="text1"/>
          <w:szCs w:val="24"/>
        </w:rPr>
      </w:pPr>
    </w:p>
    <w:p w:rsidR="0052516C" w:rsidRPr="0052516C" w:rsidRDefault="0052516C" w:rsidP="00725DE6">
      <w:pPr>
        <w:rPr>
          <w:rFonts w:ascii="宋体" w:eastAsia="宋体" w:hAnsi="宋体" w:cs="宋体"/>
          <w:b/>
          <w:color w:val="0070C0"/>
          <w:szCs w:val="24"/>
        </w:rPr>
      </w:pPr>
      <w:r w:rsidRPr="0052516C">
        <w:rPr>
          <w:rFonts w:ascii="宋体" w:eastAsia="宋体" w:hAnsi="宋体" w:cs="宋体"/>
          <w:b/>
          <w:color w:val="0070C0"/>
          <w:szCs w:val="24"/>
        </w:rPr>
        <w:t>Shuzhen Wei, Yong Zhao, Jian Lin, Shufang Lin, Zhisong Dai, Yongming Lin</w:t>
      </w:r>
      <w:r w:rsidR="00472186">
        <w:rPr>
          <w:rFonts w:ascii="宋体" w:eastAsia="宋体" w:hAnsi="宋体" w:cs="宋体"/>
          <w:b/>
          <w:color w:val="0070C0"/>
          <w:szCs w:val="24"/>
        </w:rPr>
        <w:t>*</w:t>
      </w:r>
      <w:r w:rsidRPr="0052516C">
        <w:rPr>
          <w:rFonts w:ascii="宋体" w:eastAsia="宋体" w:hAnsi="宋体" w:cs="宋体"/>
          <w:b/>
          <w:color w:val="0070C0"/>
          <w:szCs w:val="24"/>
        </w:rPr>
        <w:t>, Yanqin Deng</w:t>
      </w:r>
      <w:r w:rsidR="00472186">
        <w:rPr>
          <w:rFonts w:ascii="宋体" w:eastAsia="宋体" w:hAnsi="宋体" w:cs="宋体"/>
          <w:b/>
          <w:color w:val="0070C0"/>
          <w:szCs w:val="24"/>
        </w:rPr>
        <w:t>*</w:t>
      </w:r>
    </w:p>
    <w:p w:rsidR="00A73C1E" w:rsidRPr="00A73C1E" w:rsidRDefault="00472186" w:rsidP="00A73C1E">
      <w:pPr>
        <w:jc w:val="left"/>
        <w:rPr>
          <w:rFonts w:ascii="宋体" w:eastAsia="宋体" w:hAnsi="宋体" w:cs="宋体"/>
          <w:b/>
          <w:color w:val="0070C0"/>
          <w:szCs w:val="24"/>
        </w:rPr>
      </w:pPr>
      <w:r w:rsidRPr="00A73C1E">
        <w:rPr>
          <w:rFonts w:ascii="宋体" w:eastAsia="宋体" w:hAnsi="宋体" w:cs="宋体"/>
          <w:b/>
          <w:color w:val="0070C0"/>
          <w:szCs w:val="24"/>
        </w:rPr>
        <w:t>*Corresponding author: Yanqin Deng</w:t>
      </w:r>
      <w:r w:rsidR="00A73C1E">
        <w:rPr>
          <w:rFonts w:ascii="宋体" w:eastAsia="宋体" w:hAnsi="宋体" w:cs="宋体"/>
          <w:b/>
          <w:color w:val="0070C0"/>
          <w:szCs w:val="24"/>
        </w:rPr>
        <w:t>,</w:t>
      </w:r>
      <w:r w:rsidRPr="00A73C1E">
        <w:rPr>
          <w:rFonts w:ascii="宋体" w:eastAsia="宋体" w:hAnsi="宋体" w:cs="宋体"/>
          <w:b/>
          <w:color w:val="0070C0"/>
          <w:szCs w:val="24"/>
        </w:rPr>
        <w:t xml:space="preserve"> E-mail: fjcdcdyq@163.com </w:t>
      </w:r>
      <w:r w:rsidR="00A73C1E" w:rsidRPr="00A73C1E">
        <w:rPr>
          <w:rFonts w:ascii="宋体" w:eastAsia="宋体" w:hAnsi="宋体" w:cs="宋体"/>
          <w:b/>
          <w:color w:val="0070C0"/>
          <w:szCs w:val="24"/>
        </w:rPr>
        <w:t>;</w:t>
      </w:r>
      <w:r w:rsidRPr="00A73C1E">
        <w:rPr>
          <w:rFonts w:ascii="宋体" w:eastAsia="宋体" w:hAnsi="宋体" w:cs="宋体"/>
          <w:b/>
          <w:color w:val="0070C0"/>
          <w:szCs w:val="24"/>
        </w:rPr>
        <w:t xml:space="preserve"> </w:t>
      </w:r>
    </w:p>
    <w:p w:rsidR="0052516C" w:rsidRPr="00A73C1E" w:rsidRDefault="00472186" w:rsidP="00A73C1E">
      <w:pPr>
        <w:jc w:val="left"/>
        <w:rPr>
          <w:rFonts w:ascii="宋体" w:eastAsia="宋体" w:hAnsi="宋体" w:cs="宋体"/>
          <w:b/>
          <w:color w:val="0070C0"/>
          <w:szCs w:val="24"/>
        </w:rPr>
      </w:pPr>
      <w:r w:rsidRPr="00A73C1E">
        <w:rPr>
          <w:rFonts w:ascii="宋体" w:eastAsia="宋体" w:hAnsi="宋体" w:cs="宋体"/>
          <w:b/>
          <w:color w:val="0070C0"/>
          <w:szCs w:val="24"/>
        </w:rPr>
        <w:t>Yongming Lin</w:t>
      </w:r>
      <w:r w:rsidR="00A73C1E">
        <w:rPr>
          <w:rFonts w:ascii="宋体" w:eastAsia="宋体" w:hAnsi="宋体" w:cs="宋体"/>
          <w:b/>
          <w:color w:val="0070C0"/>
          <w:szCs w:val="24"/>
        </w:rPr>
        <w:t>,</w:t>
      </w:r>
      <w:r w:rsidRPr="00A73C1E">
        <w:rPr>
          <w:rFonts w:ascii="宋体" w:eastAsia="宋体" w:hAnsi="宋体" w:cs="宋体"/>
          <w:b/>
          <w:color w:val="0070C0"/>
          <w:szCs w:val="24"/>
        </w:rPr>
        <w:t xml:space="preserve"> E-mail: lym3428425@126.com</w:t>
      </w:r>
    </w:p>
    <w:p w:rsidR="0052516C" w:rsidRDefault="0052516C" w:rsidP="00725DE6">
      <w:pPr>
        <w:rPr>
          <w:rFonts w:ascii="宋体" w:eastAsia="宋体" w:hAnsi="宋体" w:cs="宋体"/>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Author information:</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(1)Fujian Key Laboratory of Zoonosis Research, Fujian Provincial Center for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Disease Control and Prevention, Fuzhou,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(2)Fujian Provincial Center for Disease Control and Prevention, Fuzhou, China.</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(3)Fujian Provincial Center for Disease Control and Prevention, Fuzhou, China.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lym3428425@126.com.</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 xml:space="preserve">(4)Fujian Key Laboratory of Zoonosis Research, Fujian Provincial Center for </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Disease Control and Prevention, Fuzhou, China. fjcdcdyq@163.com.</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(#)Contributed equally</w:t>
      </w:r>
    </w:p>
    <w:p w:rsidR="00725DE6" w:rsidRDefault="00725DE6" w:rsidP="00725DE6">
      <w:pPr>
        <w:rPr>
          <w:rFonts w:ascii="宋体" w:eastAsia="宋体" w:hAnsi="宋体" w:cs="宋体"/>
          <w:color w:val="000000" w:themeColor="text1"/>
          <w:szCs w:val="24"/>
        </w:rPr>
      </w:pPr>
    </w:p>
    <w:p w:rsidR="00E25045" w:rsidRDefault="00E25045" w:rsidP="00725DE6">
      <w:pPr>
        <w:rPr>
          <w:rFonts w:ascii="宋体" w:eastAsia="宋体" w:hAnsi="宋体" w:cs="宋体"/>
          <w:color w:val="000000" w:themeColor="text1"/>
          <w:szCs w:val="24"/>
        </w:rPr>
      </w:pPr>
      <w:r w:rsidRPr="00E25045">
        <w:rPr>
          <w:rFonts w:ascii="宋体" w:eastAsia="宋体" w:hAnsi="宋体" w:cs="宋体"/>
          <w:b/>
          <w:color w:val="000000" w:themeColor="text1"/>
          <w:szCs w:val="24"/>
        </w:rPr>
        <w:t>Objective:</w:t>
      </w:r>
      <w:r w:rsidRPr="00E25045">
        <w:rPr>
          <w:rFonts w:ascii="宋体" w:eastAsia="宋体" w:hAnsi="宋体" w:cs="宋体"/>
          <w:color w:val="000000" w:themeColor="text1"/>
          <w:szCs w:val="24"/>
        </w:rPr>
        <w:t xml:space="preserve"> To delineate the molecular characteristics and assess the drug resistance prediction value of whole-genome sequencing (WGS) for</w:t>
      </w:r>
      <w:r>
        <w:rPr>
          <w:rFonts w:ascii="宋体" w:eastAsia="宋体" w:hAnsi="宋体" w:cs="宋体"/>
          <w:color w:val="000000" w:themeColor="text1"/>
          <w:szCs w:val="24"/>
        </w:rPr>
        <w:t xml:space="preserve"> </w:t>
      </w:r>
      <w:r w:rsidRPr="00E25045">
        <w:rPr>
          <w:rFonts w:ascii="宋体" w:eastAsia="宋体" w:hAnsi="宋体" w:cs="宋体"/>
          <w:color w:val="000000" w:themeColor="text1"/>
          <w:szCs w:val="24"/>
        </w:rPr>
        <w:t>Mycobacterium tuberculosis (MTB) in Fujian Province, China.</w:t>
      </w:r>
      <w:r w:rsidRPr="00E25045">
        <w:rPr>
          <w:b/>
        </w:rPr>
        <w:t xml:space="preserve"> </w:t>
      </w:r>
      <w:r w:rsidRPr="00E25045">
        <w:rPr>
          <w:rFonts w:ascii="宋体" w:eastAsia="宋体" w:hAnsi="宋体" w:cs="宋体"/>
          <w:b/>
          <w:color w:val="000000" w:themeColor="text1"/>
          <w:szCs w:val="24"/>
        </w:rPr>
        <w:t>Methods:</w:t>
      </w:r>
      <w:r w:rsidRPr="00E25045">
        <w:rPr>
          <w:rFonts w:ascii="宋体" w:eastAsia="宋体" w:hAnsi="宋体" w:cs="宋体"/>
          <w:color w:val="000000" w:themeColor="text1"/>
          <w:szCs w:val="24"/>
        </w:rPr>
        <w:t xml:space="preserve"> Representative MTB </w:t>
      </w:r>
      <w:r w:rsidRPr="00E25045">
        <w:rPr>
          <w:rFonts w:ascii="宋体" w:eastAsia="宋体" w:hAnsi="宋体" w:cs="宋体"/>
          <w:color w:val="000000" w:themeColor="text1"/>
          <w:szCs w:val="24"/>
        </w:rPr>
        <w:lastRenderedPageBreak/>
        <w:t xml:space="preserve">surveillance isolates underwent phenotypic drug susceptibility testing (pDST), followed by WGS(gDST), with resistance mutation analysis conducted on the SAM-TB platform. </w:t>
      </w:r>
      <w:r w:rsidRPr="00E25045">
        <w:rPr>
          <w:rFonts w:ascii="宋体" w:eastAsia="宋体" w:hAnsi="宋体" w:cs="宋体"/>
          <w:b/>
          <w:color w:val="000000" w:themeColor="text1"/>
          <w:szCs w:val="24"/>
        </w:rPr>
        <w:t>Results:</w:t>
      </w:r>
      <w:r w:rsidRPr="00E25045">
        <w:rPr>
          <w:rFonts w:ascii="宋体" w:eastAsia="宋体" w:hAnsi="宋体" w:cs="宋体"/>
          <w:color w:val="000000" w:themeColor="text1"/>
          <w:szCs w:val="24"/>
        </w:rPr>
        <w:t xml:space="preserve"> The rate of mono-resistance, poly-resistance, and multidrug-resistance (MDR) identified by pDST were 38.67%, 12.00% and 10.00% respectively. Lineage analysis revealed that L2 (60.0%) and L4 (38.7%) predominated. No statistically significant difference in drug-resistance rates among lineages (χ² = 4.85, P = 0.183). Total drug resistance rate by gDST was 67.03%, harboring 126 resistance-associated mutations. The most frequent mutations were KatG S315T (22.22%), rpoB S450L (10.32%), rpsL K43R (12.70%), embB M306I (4.76%), and gyrA D94G (7.94%). Using pDST as the reference standard, the sensitivity, specificity and concordance rate of gDST to RFP, INH, FQs, EMB, SM was 78.95%, 78.05%, 76.47%, 53.85%, 45.71%, and 98.47%, 94.50%, 93.98%, 97.08%, 95.65%, and 0.81, 0.74, 0.64, 0.55, 0.48, respectively.</w:t>
      </w:r>
      <w:r w:rsidRPr="00E25045">
        <w:t xml:space="preserve"> </w:t>
      </w:r>
      <w:r w:rsidRPr="00E25045">
        <w:rPr>
          <w:rFonts w:ascii="宋体" w:eastAsia="宋体" w:hAnsi="宋体" w:cs="宋体"/>
          <w:b/>
          <w:color w:val="000000" w:themeColor="text1"/>
          <w:szCs w:val="24"/>
        </w:rPr>
        <w:t>Conclusion:</w:t>
      </w:r>
      <w:r>
        <w:rPr>
          <w:rFonts w:ascii="宋体" w:eastAsia="宋体" w:hAnsi="宋体" w:cs="宋体"/>
          <w:color w:val="000000" w:themeColor="text1"/>
          <w:szCs w:val="24"/>
        </w:rPr>
        <w:t xml:space="preserve"> </w:t>
      </w:r>
      <w:r w:rsidRPr="00E25045">
        <w:rPr>
          <w:rFonts w:ascii="宋体" w:eastAsia="宋体" w:hAnsi="宋体" w:cs="宋体"/>
          <w:color w:val="000000" w:themeColor="text1"/>
          <w:szCs w:val="24"/>
        </w:rPr>
        <w:t>WGS provided rapid, comprehensive genotyping of MTB isolates, revealing the predominant lineages L2 and L4 in Fujian ARTICLE IN PRESS Province and reliably predicting resistance to RFP, INH, and FQ.</w:t>
      </w:r>
    </w:p>
    <w:p w:rsidR="00E25045" w:rsidRPr="00725DE6" w:rsidRDefault="00E25045" w:rsidP="00725DE6">
      <w:pPr>
        <w:rPr>
          <w:rFonts w:ascii="宋体" w:eastAsia="宋体" w:hAnsi="宋体" w:cs="宋体" w:hint="eastAsia"/>
          <w:color w:val="000000" w:themeColor="text1"/>
          <w:szCs w:val="24"/>
        </w:rPr>
      </w:pP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DOI: 10.1038/s41598-026-40398-6</w:t>
      </w:r>
    </w:p>
    <w:p w:rsidR="00725DE6" w:rsidRPr="00725DE6" w:rsidRDefault="00725DE6" w:rsidP="00725DE6">
      <w:pPr>
        <w:rPr>
          <w:rFonts w:ascii="宋体" w:eastAsia="宋体" w:hAnsi="宋体" w:cs="宋体"/>
          <w:color w:val="000000" w:themeColor="text1"/>
          <w:szCs w:val="24"/>
        </w:rPr>
      </w:pPr>
      <w:r w:rsidRPr="00725DE6">
        <w:rPr>
          <w:rFonts w:ascii="宋体" w:eastAsia="宋体" w:hAnsi="宋体" w:cs="宋体"/>
          <w:color w:val="000000" w:themeColor="text1"/>
          <w:szCs w:val="24"/>
        </w:rPr>
        <w:t>PMID: 41699389</w:t>
      </w:r>
    </w:p>
    <w:p w:rsidR="004C055C" w:rsidRDefault="004C055C" w:rsidP="00725DE6">
      <w:pPr>
        <w:rPr>
          <w:rFonts w:ascii="宋体" w:eastAsia="宋体" w:hAnsi="宋体" w:cs="宋体"/>
          <w:color w:val="000000" w:themeColor="text1"/>
          <w:szCs w:val="24"/>
        </w:rPr>
      </w:pPr>
    </w:p>
    <w:p w:rsidR="00775D88" w:rsidRPr="00285C91" w:rsidRDefault="003369D4" w:rsidP="00775D88">
      <w:pPr>
        <w:rPr>
          <w:rFonts w:ascii="宋体" w:eastAsia="宋体" w:hAnsi="宋体" w:cs="宋体"/>
          <w:b/>
          <w:color w:val="FF0000"/>
          <w:szCs w:val="24"/>
        </w:rPr>
      </w:pPr>
      <w:r>
        <w:rPr>
          <w:rFonts w:ascii="宋体" w:eastAsia="宋体" w:hAnsi="宋体" w:cs="宋体"/>
          <w:b/>
          <w:color w:val="FF0000"/>
          <w:szCs w:val="24"/>
        </w:rPr>
        <w:t>29</w:t>
      </w:r>
      <w:r w:rsidR="00775D88" w:rsidRPr="00285C91">
        <w:rPr>
          <w:rFonts w:ascii="宋体" w:eastAsia="宋体" w:hAnsi="宋体" w:cs="宋体"/>
          <w:b/>
          <w:color w:val="FF0000"/>
          <w:szCs w:val="24"/>
        </w:rPr>
        <w:t xml:space="preserve">. PLoS One. 2026 Feb 23;21(2):e0341132. doi: 10.1371/journal.pone.0341132. </w:t>
      </w:r>
    </w:p>
    <w:p w:rsidR="00775D88" w:rsidRPr="00285C91" w:rsidRDefault="00775D88" w:rsidP="00775D88">
      <w:pPr>
        <w:rPr>
          <w:rFonts w:ascii="宋体" w:eastAsia="宋体" w:hAnsi="宋体" w:cs="宋体"/>
          <w:b/>
          <w:color w:val="FF0000"/>
          <w:szCs w:val="24"/>
        </w:rPr>
      </w:pPr>
      <w:r w:rsidRPr="00285C91">
        <w:rPr>
          <w:rFonts w:ascii="宋体" w:eastAsia="宋体" w:hAnsi="宋体" w:cs="宋体"/>
          <w:b/>
          <w:color w:val="FF0000"/>
          <w:szCs w:val="24"/>
        </w:rPr>
        <w:t>eCollection 2026.</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Knowledge, attitudes, and practices of healthcare providers in Beijing regarding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human immunodeficiency virus and tuberculosis co-infection: A multicenter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cross-sectional study.</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Liu Y(1)(2), Liu J(2), Chang Y(2), Chen X(3).</w:t>
      </w:r>
    </w:p>
    <w:p w:rsidR="00775D88" w:rsidRDefault="00775D88" w:rsidP="00775D88">
      <w:pPr>
        <w:rPr>
          <w:rFonts w:ascii="宋体" w:eastAsia="宋体" w:hAnsi="宋体" w:cs="宋体"/>
          <w:color w:val="000000" w:themeColor="text1"/>
          <w:szCs w:val="24"/>
        </w:rPr>
      </w:pPr>
    </w:p>
    <w:p w:rsidR="00CE6592" w:rsidRPr="00CE6592" w:rsidRDefault="00CE6592" w:rsidP="00775D88">
      <w:pPr>
        <w:rPr>
          <w:rFonts w:ascii="宋体" w:eastAsia="宋体" w:hAnsi="宋体" w:cs="宋体"/>
          <w:b/>
          <w:color w:val="0070C0"/>
          <w:szCs w:val="24"/>
        </w:rPr>
      </w:pPr>
      <w:r w:rsidRPr="00CE6592">
        <w:rPr>
          <w:rFonts w:ascii="宋体" w:eastAsia="宋体" w:hAnsi="宋体" w:cs="宋体"/>
          <w:b/>
          <w:color w:val="0070C0"/>
          <w:szCs w:val="24"/>
        </w:rPr>
        <w:t>Yuwei Liu, Jinghe Liu, Yufei Chang, Xiaoyou Chen</w:t>
      </w:r>
      <w:r w:rsidR="00DE67CE">
        <w:rPr>
          <w:rFonts w:ascii="宋体" w:eastAsia="宋体" w:hAnsi="宋体" w:cs="宋体"/>
          <w:b/>
          <w:color w:val="0070C0"/>
          <w:szCs w:val="24"/>
        </w:rPr>
        <w:t>*</w:t>
      </w:r>
    </w:p>
    <w:p w:rsidR="00CE6592" w:rsidRPr="00DE67CE" w:rsidRDefault="00DE67CE" w:rsidP="00775D88">
      <w:pPr>
        <w:rPr>
          <w:rFonts w:ascii="宋体" w:eastAsia="宋体" w:hAnsi="宋体" w:cs="宋体"/>
          <w:b/>
          <w:color w:val="0070C0"/>
          <w:szCs w:val="24"/>
        </w:rPr>
      </w:pPr>
      <w:r w:rsidRPr="00DE67CE">
        <w:rPr>
          <w:rFonts w:ascii="宋体" w:eastAsia="宋体" w:hAnsi="宋体" w:cs="宋体"/>
          <w:b/>
          <w:color w:val="0070C0"/>
          <w:szCs w:val="24"/>
        </w:rPr>
        <w:t>* chenxy1998@yeah.net</w:t>
      </w:r>
    </w:p>
    <w:p w:rsidR="00CE6592" w:rsidRDefault="00CE6592"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Author information:</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(1)Tuberculosis Department, Beijing Chest Hospital, Capital Medical University,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Beijing Tuberculosis and Thoracic Tumor Research Institute, Beijing, China.</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(2)Emergency Department, Beijing Ditan Hospital, Capital Medical University,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Beijing, China.</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(3)Infectious Diseases Department, Beijing Ditan Hospital, Capital Medical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University Beijing, Beijing, China.</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CE6592">
        <w:rPr>
          <w:rFonts w:ascii="宋体" w:eastAsia="宋体" w:hAnsi="宋体" w:cs="宋体"/>
          <w:b/>
          <w:color w:val="000000" w:themeColor="text1"/>
          <w:szCs w:val="24"/>
        </w:rPr>
        <w:t xml:space="preserve">BACKGROUND: </w:t>
      </w:r>
      <w:r w:rsidRPr="00775D88">
        <w:rPr>
          <w:rFonts w:ascii="宋体" w:eastAsia="宋体" w:hAnsi="宋体" w:cs="宋体"/>
          <w:color w:val="000000" w:themeColor="text1"/>
          <w:szCs w:val="24"/>
        </w:rPr>
        <w:t xml:space="preserve">Human Immunodeficiency Virus (HIV) and tuberculosis (TB)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co-infection poses a significant challenge to public health systems due to its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complex clinical management and high mortality. This study aimed to reveal the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specific mechanisms through which knowledge influences practice in HIV/TB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co-infection management among healthcare providers (HCPs) using structural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lastRenderedPageBreak/>
        <w:t>equation modeling (SEM).</w:t>
      </w:r>
    </w:p>
    <w:p w:rsidR="00775D88" w:rsidRPr="00775D88" w:rsidRDefault="00775D88" w:rsidP="00775D88">
      <w:pPr>
        <w:rPr>
          <w:rFonts w:ascii="宋体" w:eastAsia="宋体" w:hAnsi="宋体" w:cs="宋体"/>
          <w:color w:val="000000" w:themeColor="text1"/>
          <w:szCs w:val="24"/>
        </w:rPr>
      </w:pPr>
      <w:r w:rsidRPr="00CE6592">
        <w:rPr>
          <w:rFonts w:ascii="宋体" w:eastAsia="宋体" w:hAnsi="宋体" w:cs="宋体"/>
          <w:b/>
          <w:color w:val="000000" w:themeColor="text1"/>
          <w:szCs w:val="24"/>
        </w:rPr>
        <w:t xml:space="preserve">METHODS: </w:t>
      </w:r>
      <w:r w:rsidRPr="00775D88">
        <w:rPr>
          <w:rFonts w:ascii="宋体" w:eastAsia="宋体" w:hAnsi="宋体" w:cs="宋体"/>
          <w:color w:val="000000" w:themeColor="text1"/>
          <w:szCs w:val="24"/>
        </w:rPr>
        <w:t xml:space="preserve">An exploratory cross-sectional study using convenience sampling was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conducted from May to June 2025 involving healthcare providers (HCPs) across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various medical institutions in Beijing, which included university-affiliated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tertiary hospitals, specialized hospitals, and community health centers.</w:t>
      </w:r>
    </w:p>
    <w:p w:rsidR="00775D88" w:rsidRPr="00775D88" w:rsidRDefault="00775D88" w:rsidP="00775D88">
      <w:pPr>
        <w:rPr>
          <w:rFonts w:ascii="宋体" w:eastAsia="宋体" w:hAnsi="宋体" w:cs="宋体"/>
          <w:color w:val="000000" w:themeColor="text1"/>
          <w:szCs w:val="24"/>
        </w:rPr>
      </w:pPr>
      <w:r w:rsidRPr="00CE6592">
        <w:rPr>
          <w:rFonts w:ascii="宋体" w:eastAsia="宋体" w:hAnsi="宋体" w:cs="宋体"/>
          <w:b/>
          <w:color w:val="000000" w:themeColor="text1"/>
          <w:szCs w:val="24"/>
        </w:rPr>
        <w:t xml:space="preserve">RESULTS: </w:t>
      </w:r>
      <w:r w:rsidRPr="00775D88">
        <w:rPr>
          <w:rFonts w:ascii="宋体" w:eastAsia="宋体" w:hAnsi="宋体" w:cs="宋体"/>
          <w:color w:val="000000" w:themeColor="text1"/>
          <w:szCs w:val="24"/>
        </w:rPr>
        <w:t xml:space="preserve">A total of 565 valid questionnaires were collected, with 364 (64.42%)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completed by medical doctors. The knowledge, attitude, and practice scores were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18.51</w:t>
      </w:r>
      <w:r w:rsidRPr="00775D88">
        <w:rPr>
          <w:rFonts w:ascii="MS Gothic" w:eastAsia="MS Gothic" w:hAnsi="MS Gothic" w:cs="MS Gothic" w:hint="eastAsia"/>
          <w:color w:val="000000" w:themeColor="text1"/>
          <w:szCs w:val="24"/>
        </w:rPr>
        <w:t> </w:t>
      </w:r>
      <w:r w:rsidRPr="00775D88">
        <w:rPr>
          <w:rFonts w:ascii="宋体" w:eastAsia="宋体" w:hAnsi="宋体" w:cs="宋体" w:hint="eastAsia"/>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7.75 (possible range: 0-30), 43.64</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 xml:space="preserve">5.51 (possible range: 10-50), and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30.75</w:t>
      </w:r>
      <w:r w:rsidRPr="00775D88">
        <w:rPr>
          <w:rFonts w:ascii="MS Gothic" w:eastAsia="MS Gothic" w:hAnsi="MS Gothic" w:cs="MS Gothic" w:hint="eastAsia"/>
          <w:color w:val="000000" w:themeColor="text1"/>
          <w:szCs w:val="24"/>
        </w:rPr>
        <w:t> </w:t>
      </w:r>
      <w:r w:rsidRPr="00775D88">
        <w:rPr>
          <w:rFonts w:ascii="宋体" w:eastAsia="宋体" w:hAnsi="宋体" w:cs="宋体" w:hint="eastAsia"/>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 xml:space="preserve">7.44 (possible range: 8-40), respectively. Spearman correlation analysis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revealed significant positive correlations between knowledge and attitude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(r</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0.500, P</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&lt;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0.001), between attitude and practice (r</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0.584, P</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&lt;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 xml:space="preserve">0.001) and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between knowledge and practice (r</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0.592, P</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&lt;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 xml:space="preserve">0.001). SEM analysis indicated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that knowledge had a direct influence on both attitudes (β</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0.458, P</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 xml:space="preserve">0.002)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and practices (β</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0.491, P</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 xml:space="preserve">0.011), while attitudes influenced practices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(β</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0.272, P</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 xml:space="preserve">0.008). Furthermore, knowledge indirectly affected practices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through attitudes (β</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0.124, P</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w:t>
      </w:r>
      <w:r w:rsidRPr="00775D88">
        <w:rPr>
          <w:rFonts w:ascii="MS Gothic" w:eastAsia="MS Gothic" w:hAnsi="MS Gothic" w:cs="MS Gothic" w:hint="eastAsia"/>
          <w:color w:val="000000" w:themeColor="text1"/>
          <w:szCs w:val="24"/>
        </w:rPr>
        <w:t> </w:t>
      </w:r>
      <w:r w:rsidRPr="00775D88">
        <w:rPr>
          <w:rFonts w:ascii="宋体" w:eastAsia="宋体" w:hAnsi="宋体" w:cs="宋体"/>
          <w:color w:val="000000" w:themeColor="text1"/>
          <w:szCs w:val="24"/>
        </w:rPr>
        <w:t>0.005).</w:t>
      </w:r>
    </w:p>
    <w:p w:rsidR="00775D88" w:rsidRPr="00775D88" w:rsidRDefault="00775D88" w:rsidP="00775D88">
      <w:pPr>
        <w:rPr>
          <w:rFonts w:ascii="宋体" w:eastAsia="宋体" w:hAnsi="宋体" w:cs="宋体"/>
          <w:color w:val="000000" w:themeColor="text1"/>
          <w:szCs w:val="24"/>
        </w:rPr>
      </w:pPr>
      <w:r w:rsidRPr="00CE6592">
        <w:rPr>
          <w:rFonts w:ascii="宋体" w:eastAsia="宋体" w:hAnsi="宋体" w:cs="宋体"/>
          <w:b/>
          <w:color w:val="000000" w:themeColor="text1"/>
          <w:szCs w:val="24"/>
        </w:rPr>
        <w:t xml:space="preserve">CONCLUSION: </w:t>
      </w:r>
      <w:r w:rsidRPr="00775D88">
        <w:rPr>
          <w:rFonts w:ascii="宋体" w:eastAsia="宋体" w:hAnsi="宋体" w:cs="宋体"/>
          <w:color w:val="000000" w:themeColor="text1"/>
          <w:szCs w:val="24"/>
        </w:rPr>
        <w:t xml:space="preserve">In our sample, respondents demonstrated limited knowledge, generally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positive attitudes, and moderately adequate practices regarding HIV and TB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co-infection. These preliminary findings suggest that targeted educational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interventions designed to enhance knowledge may effectively improve both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attitudes and practical behaviors, though more rigorous research is needed to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confirm these relationships.</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Copyright: © 2026 Liu et al. This is an open access article distributed under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the terms of the Creative Commons Attribution License, which permits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unrestricted use, distribution, and reproduction in any medium, provided the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original author and source are credited.</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DOI: 10.1371/journal.pone.0341132</w:t>
      </w:r>
    </w:p>
    <w:p w:rsidR="00775D88" w:rsidRPr="00775D88" w:rsidRDefault="00775D88" w:rsidP="00775D88">
      <w:pPr>
        <w:rPr>
          <w:rFonts w:ascii="宋体" w:eastAsia="宋体" w:hAnsi="宋体" w:cs="宋体" w:hint="eastAsia"/>
          <w:color w:val="000000" w:themeColor="text1"/>
          <w:szCs w:val="24"/>
        </w:rPr>
      </w:pPr>
      <w:r w:rsidRPr="00775D88">
        <w:rPr>
          <w:rFonts w:ascii="宋体" w:eastAsia="宋体" w:hAnsi="宋体" w:cs="宋体"/>
          <w:color w:val="000000" w:themeColor="text1"/>
          <w:szCs w:val="24"/>
        </w:rPr>
        <w:t>PMID:</w:t>
      </w:r>
      <w:r w:rsidR="00285C91">
        <w:rPr>
          <w:rFonts w:ascii="宋体" w:eastAsia="宋体" w:hAnsi="宋体" w:cs="宋体"/>
          <w:color w:val="000000" w:themeColor="text1"/>
          <w:szCs w:val="24"/>
        </w:rPr>
        <w:t xml:space="preserve"> 41729849 [Indexed for MEDLINE]</w:t>
      </w:r>
    </w:p>
    <w:p w:rsidR="00775D88" w:rsidRPr="00775D88" w:rsidRDefault="00775D88" w:rsidP="00775D88">
      <w:pPr>
        <w:rPr>
          <w:rFonts w:ascii="宋体" w:eastAsia="宋体" w:hAnsi="宋体" w:cs="宋体"/>
          <w:color w:val="000000" w:themeColor="text1"/>
          <w:szCs w:val="24"/>
        </w:rPr>
      </w:pPr>
    </w:p>
    <w:p w:rsidR="00775D88" w:rsidRPr="00285C91" w:rsidRDefault="00775D88" w:rsidP="00775D88">
      <w:pPr>
        <w:rPr>
          <w:rFonts w:ascii="宋体" w:eastAsia="宋体" w:hAnsi="宋体" w:cs="宋体"/>
          <w:b/>
          <w:color w:val="FF0000"/>
          <w:szCs w:val="24"/>
        </w:rPr>
      </w:pPr>
      <w:r w:rsidRPr="00285C91">
        <w:rPr>
          <w:rFonts w:ascii="宋体" w:eastAsia="宋体" w:hAnsi="宋体" w:cs="宋体"/>
          <w:b/>
          <w:color w:val="FF0000"/>
          <w:szCs w:val="24"/>
        </w:rPr>
        <w:t>3</w:t>
      </w:r>
      <w:r w:rsidR="003369D4">
        <w:rPr>
          <w:rFonts w:ascii="宋体" w:eastAsia="宋体" w:hAnsi="宋体" w:cs="宋体"/>
          <w:b/>
          <w:color w:val="FF0000"/>
          <w:szCs w:val="24"/>
        </w:rPr>
        <w:t>0</w:t>
      </w:r>
      <w:r w:rsidRPr="00285C91">
        <w:rPr>
          <w:rFonts w:ascii="宋体" w:eastAsia="宋体" w:hAnsi="宋体" w:cs="宋体"/>
          <w:b/>
          <w:color w:val="FF0000"/>
          <w:szCs w:val="24"/>
        </w:rPr>
        <w:t xml:space="preserve">. Front Cell Infect Microbiol. 2026 Feb 5;16:1743922. doi: </w:t>
      </w:r>
    </w:p>
    <w:p w:rsidR="00775D88" w:rsidRPr="00285C91" w:rsidRDefault="00775D88" w:rsidP="00775D88">
      <w:pPr>
        <w:rPr>
          <w:rFonts w:ascii="宋体" w:eastAsia="宋体" w:hAnsi="宋体" w:cs="宋体"/>
          <w:b/>
          <w:color w:val="FF0000"/>
          <w:szCs w:val="24"/>
        </w:rPr>
      </w:pPr>
      <w:r w:rsidRPr="00285C91">
        <w:rPr>
          <w:rFonts w:ascii="宋体" w:eastAsia="宋体" w:hAnsi="宋体" w:cs="宋体"/>
          <w:b/>
          <w:color w:val="FF0000"/>
          <w:szCs w:val="24"/>
        </w:rPr>
        <w:t>10.3389/fcimb.2026.1743922. eCollection 2026.</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Neutrophil-to-lymphocyte ratios as easy-to-use biomarkers for the diagnosis of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active tuberculosis in children and adolescents.</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Chen J(1), Wang D(2), Deng B(1), Wang C(2), Tang S(3), Chen L(1), An Q(2).</w:t>
      </w:r>
    </w:p>
    <w:p w:rsidR="00775D88" w:rsidRDefault="00775D88" w:rsidP="00775D88">
      <w:pPr>
        <w:rPr>
          <w:rFonts w:ascii="宋体" w:eastAsia="宋体" w:hAnsi="宋体" w:cs="宋体"/>
          <w:color w:val="000000" w:themeColor="text1"/>
          <w:szCs w:val="24"/>
        </w:rPr>
      </w:pPr>
    </w:p>
    <w:p w:rsidR="00CE6592" w:rsidRPr="00D42BF9" w:rsidRDefault="00D42BF9" w:rsidP="00775D88">
      <w:pPr>
        <w:rPr>
          <w:rFonts w:ascii="宋体" w:eastAsia="宋体" w:hAnsi="宋体" w:cs="宋体"/>
          <w:b/>
          <w:color w:val="0070C0"/>
          <w:szCs w:val="24"/>
        </w:rPr>
      </w:pPr>
      <w:r w:rsidRPr="00D42BF9">
        <w:rPr>
          <w:rFonts w:ascii="宋体" w:eastAsia="宋体" w:hAnsi="宋体" w:cs="宋体"/>
          <w:b/>
          <w:color w:val="0070C0"/>
          <w:szCs w:val="24"/>
        </w:rPr>
        <w:t>Jinyu Chen, Dongmei Wang, Bin Deng, Chuan Wang, Shenjie Tang, Lei Chen</w:t>
      </w:r>
      <w:r w:rsidR="00FE648C">
        <w:rPr>
          <w:rFonts w:ascii="宋体" w:eastAsia="宋体" w:hAnsi="宋体" w:cs="宋体"/>
          <w:b/>
          <w:color w:val="0070C0"/>
          <w:szCs w:val="24"/>
        </w:rPr>
        <w:t>*</w:t>
      </w:r>
      <w:r w:rsidRPr="00D42BF9">
        <w:rPr>
          <w:rFonts w:ascii="宋体" w:eastAsia="宋体" w:hAnsi="宋体" w:cs="宋体"/>
          <w:b/>
          <w:color w:val="0070C0"/>
          <w:szCs w:val="24"/>
        </w:rPr>
        <w:t>, Qi An</w:t>
      </w:r>
      <w:r w:rsidR="00FE648C">
        <w:rPr>
          <w:rFonts w:ascii="宋体" w:eastAsia="宋体" w:hAnsi="宋体" w:cs="宋体"/>
          <w:b/>
          <w:color w:val="0070C0"/>
          <w:szCs w:val="24"/>
        </w:rPr>
        <w:t>*</w:t>
      </w:r>
    </w:p>
    <w:p w:rsidR="00CE6592" w:rsidRPr="00FE648C" w:rsidRDefault="00FE648C" w:rsidP="00775D88">
      <w:pPr>
        <w:rPr>
          <w:rFonts w:ascii="宋体" w:eastAsia="宋体" w:hAnsi="宋体" w:cs="宋体"/>
          <w:b/>
          <w:color w:val="0070C0"/>
          <w:szCs w:val="24"/>
        </w:rPr>
      </w:pPr>
      <w:r w:rsidRPr="00FE648C">
        <w:rPr>
          <w:rFonts w:ascii="宋体" w:eastAsia="宋体" w:hAnsi="宋体" w:cs="宋体"/>
          <w:b/>
          <w:color w:val="0070C0"/>
          <w:szCs w:val="24"/>
        </w:rPr>
        <w:t>*CORRESPONDENCE Qi An, 13709067674@163.com ; Lei Chen, chenleidnn@sina.com</w:t>
      </w:r>
    </w:p>
    <w:p w:rsidR="00FE648C" w:rsidRDefault="00FE648C"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Author information:</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(1)Department of Tuberculosis, Public Health Clinical Center of Chengdu,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lastRenderedPageBreak/>
        <w:t>Chengdu, Sichuan, China.</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(2)Scientific Research and Teaching Department, Public Health Clinical Center of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Chengdu, Chengdu, Sichuan, China.</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(3)Beijing Chest Hospital, Capital Medical University, Beijing, China.</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CE6592">
        <w:rPr>
          <w:rFonts w:ascii="宋体" w:eastAsia="宋体" w:hAnsi="宋体" w:cs="宋体"/>
          <w:b/>
          <w:color w:val="000000" w:themeColor="text1"/>
          <w:szCs w:val="24"/>
        </w:rPr>
        <w:t xml:space="preserve">BACKGROUND: </w:t>
      </w:r>
      <w:r w:rsidRPr="00775D88">
        <w:rPr>
          <w:rFonts w:ascii="宋体" w:eastAsia="宋体" w:hAnsi="宋体" w:cs="宋体"/>
          <w:color w:val="000000" w:themeColor="text1"/>
          <w:szCs w:val="24"/>
        </w:rPr>
        <w:t xml:space="preserve">The diagnosis of active tuberculosis (ATB) in children and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adolescents is limited by non-specific symptoms, paucibacillary infection, and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the low sensitivity of traditional tools. These limitations can lead to delayed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treatment and increased complications.</w:t>
      </w:r>
    </w:p>
    <w:p w:rsidR="00775D88" w:rsidRPr="00775D88" w:rsidRDefault="00775D88" w:rsidP="00775D88">
      <w:pPr>
        <w:rPr>
          <w:rFonts w:ascii="宋体" w:eastAsia="宋体" w:hAnsi="宋体" w:cs="宋体"/>
          <w:color w:val="000000" w:themeColor="text1"/>
          <w:szCs w:val="24"/>
        </w:rPr>
      </w:pPr>
      <w:r w:rsidRPr="00CE6592">
        <w:rPr>
          <w:rFonts w:ascii="宋体" w:eastAsia="宋体" w:hAnsi="宋体" w:cs="宋体"/>
          <w:b/>
          <w:color w:val="000000" w:themeColor="text1"/>
          <w:szCs w:val="24"/>
        </w:rPr>
        <w:t>METHODS:</w:t>
      </w:r>
      <w:r w:rsidRPr="00775D88">
        <w:rPr>
          <w:rFonts w:ascii="宋体" w:eastAsia="宋体" w:hAnsi="宋体" w:cs="宋体"/>
          <w:color w:val="000000" w:themeColor="text1"/>
          <w:szCs w:val="24"/>
        </w:rPr>
        <w:t xml:space="preserve"> This retrospective study recruited 1,080 participants. We performed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receiver operating characteristic (ROC) curves to evaluate the diagnostic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performance of logarithmic neutrophil-to-lymphocyte ratio (logNLR) for ATB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infection. We employed logistic regression, restricted cubic spline (RCS),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stratified, and interaction analyses to evaluate the association between logNLR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and ATB infection.</w:t>
      </w:r>
    </w:p>
    <w:p w:rsidR="00775D88" w:rsidRPr="00775D88" w:rsidRDefault="00775D88" w:rsidP="00775D88">
      <w:pPr>
        <w:rPr>
          <w:rFonts w:ascii="宋体" w:eastAsia="宋体" w:hAnsi="宋体" w:cs="宋体"/>
          <w:color w:val="000000" w:themeColor="text1"/>
          <w:szCs w:val="24"/>
        </w:rPr>
      </w:pPr>
      <w:r w:rsidRPr="00CE6592">
        <w:rPr>
          <w:rFonts w:ascii="宋体" w:eastAsia="宋体" w:hAnsi="宋体" w:cs="宋体"/>
          <w:b/>
          <w:color w:val="000000" w:themeColor="text1"/>
          <w:szCs w:val="24"/>
        </w:rPr>
        <w:t>RESULTS:</w:t>
      </w:r>
      <w:r w:rsidRPr="00775D88">
        <w:rPr>
          <w:rFonts w:ascii="宋体" w:eastAsia="宋体" w:hAnsi="宋体" w:cs="宋体"/>
          <w:color w:val="000000" w:themeColor="text1"/>
          <w:szCs w:val="24"/>
        </w:rPr>
        <w:t xml:space="preserve"> The logNLR was significantly associated with ATB infection in the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adjusted model (OR = 1.38, 95% CI: 1.01-1.88, P = 0.044). The RCS curve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indicated a non-linear relationship between logNLR and ATB infection, with the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critical threshold of 0.9232. The breakpoint analyses further confirmed that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when logNLR&lt;1.379, the indicator logNLR was positively correlated with ATB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infection. Stratified analyses showed logNLR was a reliable predictor in males,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0-7 and 15-17 years old, those with Mycobacterium tuberculosis (MTB) exposure,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and participants with CD4+ T cell counts&gt;414 cells/μL or CD8+ T cell counts&gt;238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cells/μL (all P&lt;0.05). Interaction analyses revealed that children with both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hint="eastAsia"/>
          <w:color w:val="000000" w:themeColor="text1"/>
          <w:szCs w:val="24"/>
        </w:rPr>
        <w:t xml:space="preserve">CD4+ T cell counts ≤414 cells/μL and MTB exposure </w:t>
      </w:r>
      <w:r w:rsidR="00CE6592">
        <w:rPr>
          <w:rFonts w:ascii="宋体" w:eastAsia="宋体" w:hAnsi="宋体" w:cs="宋体" w:hint="eastAsia"/>
          <w:color w:val="000000" w:themeColor="text1"/>
          <w:szCs w:val="24"/>
        </w:rPr>
        <w:t xml:space="preserve">had a substantially higher ATB </w:t>
      </w:r>
      <w:r w:rsidRPr="00775D88">
        <w:rPr>
          <w:rFonts w:ascii="宋体" w:eastAsia="宋体" w:hAnsi="宋体" w:cs="宋体"/>
          <w:color w:val="000000" w:themeColor="text1"/>
          <w:szCs w:val="24"/>
        </w:rPr>
        <w:t>risk (OR = 19.31). Similarly, synergies were obse</w:t>
      </w:r>
      <w:r w:rsidR="00CE6592">
        <w:rPr>
          <w:rFonts w:ascii="宋体" w:eastAsia="宋体" w:hAnsi="宋体" w:cs="宋体"/>
          <w:color w:val="000000" w:themeColor="text1"/>
          <w:szCs w:val="24"/>
        </w:rPr>
        <w:t xml:space="preserve">rved in combinations of CD4+ T </w:t>
      </w:r>
      <w:r w:rsidRPr="00775D88">
        <w:rPr>
          <w:rFonts w:ascii="宋体" w:eastAsia="宋体" w:hAnsi="宋体" w:cs="宋体" w:hint="eastAsia"/>
          <w:color w:val="000000" w:themeColor="text1"/>
          <w:szCs w:val="24"/>
        </w:rPr>
        <w:t>cell counts ≤414 cells/μL with 0-14 years old, an</w:t>
      </w:r>
      <w:r w:rsidR="00CE6592">
        <w:rPr>
          <w:rFonts w:ascii="宋体" w:eastAsia="宋体" w:hAnsi="宋体" w:cs="宋体" w:hint="eastAsia"/>
          <w:color w:val="000000" w:themeColor="text1"/>
          <w:szCs w:val="24"/>
        </w:rPr>
        <w:t xml:space="preserve">d MTB exposure with 0-14 years </w:t>
      </w:r>
      <w:r w:rsidRPr="00775D88">
        <w:rPr>
          <w:rFonts w:ascii="宋体" w:eastAsia="宋体" w:hAnsi="宋体" w:cs="宋体"/>
          <w:color w:val="000000" w:themeColor="text1"/>
          <w:szCs w:val="24"/>
        </w:rPr>
        <w:t>old.</w:t>
      </w:r>
    </w:p>
    <w:p w:rsidR="00775D88" w:rsidRPr="00775D88" w:rsidRDefault="00775D88" w:rsidP="00775D88">
      <w:pPr>
        <w:rPr>
          <w:rFonts w:ascii="宋体" w:eastAsia="宋体" w:hAnsi="宋体" w:cs="宋体"/>
          <w:color w:val="000000" w:themeColor="text1"/>
          <w:szCs w:val="24"/>
        </w:rPr>
      </w:pPr>
      <w:r w:rsidRPr="00CE6592">
        <w:rPr>
          <w:rFonts w:ascii="宋体" w:eastAsia="宋体" w:hAnsi="宋体" w:cs="宋体"/>
          <w:b/>
          <w:color w:val="000000" w:themeColor="text1"/>
          <w:szCs w:val="24"/>
        </w:rPr>
        <w:t>CONCLUSIONS:</w:t>
      </w:r>
      <w:r w:rsidRPr="00775D88">
        <w:rPr>
          <w:rFonts w:ascii="宋体" w:eastAsia="宋体" w:hAnsi="宋体" w:cs="宋体"/>
          <w:color w:val="000000" w:themeColor="text1"/>
          <w:szCs w:val="24"/>
        </w:rPr>
        <w:t xml:space="preserve"> The logNLR is a simple, low-cost, and effective biomarker for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diagnosis of ATB in children and adolescents. The critical threshold and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breakpoint of logNLR enable precise risk stratification, providing valuable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support for early ATB identification in this population.</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Copyright © 2026 Chen, Wang, Deng, Wang, Tang, Chen and An.</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DOI: 10.3389/fcimb.2026.1743922</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PMCID: PMC12916635</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PMID: 41728115 [Indexed for MEDLINE]</w:t>
      </w:r>
    </w:p>
    <w:p w:rsidR="00775D88" w:rsidRPr="00775D88" w:rsidRDefault="00775D88" w:rsidP="00775D88">
      <w:pPr>
        <w:rPr>
          <w:rFonts w:ascii="宋体" w:eastAsia="宋体" w:hAnsi="宋体" w:cs="宋体"/>
          <w:color w:val="000000" w:themeColor="text1"/>
          <w:szCs w:val="24"/>
        </w:rPr>
      </w:pPr>
    </w:p>
    <w:p w:rsidR="00775D88" w:rsidRPr="00285C91" w:rsidRDefault="003369D4" w:rsidP="00775D88">
      <w:pPr>
        <w:rPr>
          <w:rFonts w:ascii="宋体" w:eastAsia="宋体" w:hAnsi="宋体" w:cs="宋体"/>
          <w:b/>
          <w:color w:val="FF0000"/>
          <w:szCs w:val="24"/>
        </w:rPr>
      </w:pPr>
      <w:r>
        <w:rPr>
          <w:rFonts w:ascii="宋体" w:eastAsia="宋体" w:hAnsi="宋体" w:cs="宋体"/>
          <w:b/>
          <w:color w:val="FF0000"/>
          <w:szCs w:val="24"/>
        </w:rPr>
        <w:t>31</w:t>
      </w:r>
      <w:r w:rsidR="00775D88" w:rsidRPr="00285C91">
        <w:rPr>
          <w:rFonts w:ascii="宋体" w:eastAsia="宋体" w:hAnsi="宋体" w:cs="宋体"/>
          <w:b/>
          <w:color w:val="FF0000"/>
          <w:szCs w:val="24"/>
        </w:rPr>
        <w:t xml:space="preserve">. Open Med (Wars). 2026 Feb 12;21(1):20251370. doi: 10.1515/med-2025-1370. </w:t>
      </w:r>
    </w:p>
    <w:p w:rsidR="00775D88" w:rsidRPr="00285C91" w:rsidRDefault="00775D88" w:rsidP="00775D88">
      <w:pPr>
        <w:rPr>
          <w:rFonts w:ascii="宋体" w:eastAsia="宋体" w:hAnsi="宋体" w:cs="宋体"/>
          <w:b/>
          <w:color w:val="FF0000"/>
          <w:szCs w:val="24"/>
        </w:rPr>
      </w:pPr>
      <w:r w:rsidRPr="00285C91">
        <w:rPr>
          <w:rFonts w:ascii="宋体" w:eastAsia="宋体" w:hAnsi="宋体" w:cs="宋体"/>
          <w:b/>
          <w:color w:val="FF0000"/>
          <w:szCs w:val="24"/>
        </w:rPr>
        <w:t>eCollection 2026 Jan.</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Is there a correlation between male partner's previous tuberculosis and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recurrent pregnancy loss (RPL)? - a single-center retrospective analysis.</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Jia XZ(1), Wei L(2), Zheng BL(3), Liu EH(4), Guo LN(1), Zhang N(1).</w:t>
      </w:r>
    </w:p>
    <w:p w:rsidR="00775D88" w:rsidRDefault="00775D88" w:rsidP="00775D88">
      <w:pPr>
        <w:rPr>
          <w:rFonts w:ascii="宋体" w:eastAsia="宋体" w:hAnsi="宋体" w:cs="宋体"/>
          <w:color w:val="000000" w:themeColor="text1"/>
          <w:szCs w:val="24"/>
        </w:rPr>
      </w:pPr>
    </w:p>
    <w:p w:rsidR="00D42BF9" w:rsidRPr="00D42BF9" w:rsidRDefault="00D42BF9" w:rsidP="00775D88">
      <w:pPr>
        <w:rPr>
          <w:rFonts w:ascii="宋体" w:eastAsia="宋体" w:hAnsi="宋体" w:cs="宋体"/>
          <w:b/>
          <w:color w:val="0070C0"/>
          <w:szCs w:val="24"/>
        </w:rPr>
      </w:pPr>
      <w:r w:rsidRPr="00D42BF9">
        <w:rPr>
          <w:rFonts w:ascii="宋体" w:eastAsia="宋体" w:hAnsi="宋体" w:cs="宋体"/>
          <w:b/>
          <w:color w:val="0070C0"/>
          <w:szCs w:val="24"/>
        </w:rPr>
        <w:t>Xin-Zhuan Jia, Lan Wei, Bo-Lin Zheng, Er-Huan Liu, Li-Na Guo, Na Zhang</w:t>
      </w:r>
      <w:r w:rsidR="00FE648C">
        <w:rPr>
          <w:rFonts w:ascii="宋体" w:eastAsia="宋体" w:hAnsi="宋体" w:cs="宋体"/>
          <w:b/>
          <w:color w:val="0070C0"/>
          <w:szCs w:val="24"/>
        </w:rPr>
        <w:t>*</w:t>
      </w:r>
    </w:p>
    <w:p w:rsidR="00D42BF9" w:rsidRPr="00FE648C" w:rsidRDefault="00FE648C" w:rsidP="00775D88">
      <w:pPr>
        <w:rPr>
          <w:rFonts w:ascii="宋体" w:eastAsia="宋体" w:hAnsi="宋体" w:cs="宋体"/>
          <w:b/>
          <w:color w:val="0070C0"/>
          <w:szCs w:val="24"/>
        </w:rPr>
      </w:pPr>
      <w:r w:rsidRPr="00FE648C">
        <w:rPr>
          <w:rFonts w:ascii="宋体" w:eastAsia="宋体" w:hAnsi="宋体" w:cs="宋体"/>
          <w:b/>
          <w:color w:val="0070C0"/>
          <w:szCs w:val="24"/>
        </w:rPr>
        <w:t>*Corresponding author: Na Zhang, E-mail: 48200941@hebmu.edu.cn</w:t>
      </w:r>
    </w:p>
    <w:p w:rsidR="00D42BF9" w:rsidRDefault="00D42BF9"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Author information:</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(1)Department of Reproductive Medicine, The Fourth Hospital of Hebei Medical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University, Shijiazhuang, Hebei Province, China.</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(2)Chest Surgery, Hebei Chest Hospital, Shijiazhuang, Hebei Province, China.</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(3)Women's Health Guidance Department, Tianjin Hedong District Maternal and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Child Health and Family Planning Service Center, Tianjin, China.</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(4)Operating Room, Shenzhou People's Hospital, Shenzhou, Hebei Province, China.</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D42BF9">
        <w:rPr>
          <w:rFonts w:ascii="宋体" w:eastAsia="宋体" w:hAnsi="宋体" w:cs="宋体"/>
          <w:b/>
          <w:color w:val="000000" w:themeColor="text1"/>
          <w:szCs w:val="24"/>
        </w:rPr>
        <w:t>OBJECTIVES:</w:t>
      </w:r>
      <w:r w:rsidRPr="00775D88">
        <w:rPr>
          <w:rFonts w:ascii="宋体" w:eastAsia="宋体" w:hAnsi="宋体" w:cs="宋体"/>
          <w:color w:val="000000" w:themeColor="text1"/>
          <w:szCs w:val="24"/>
        </w:rPr>
        <w:t xml:space="preserve"> The research on idiopathic recurrent pregnancy loss (RPL) mainly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focuses on women, but recently researchers began to explore the potential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contribution of male partners. Growing evidence suggests that male tuberculosis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may contribute to adverse pregnancy outcomes. We studied whether men's previous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tuberculosis may contribute to idiopathic RPL in early pregnancy.</w:t>
      </w:r>
    </w:p>
    <w:p w:rsidR="00775D88" w:rsidRPr="00775D88" w:rsidRDefault="00775D88" w:rsidP="00775D88">
      <w:pPr>
        <w:rPr>
          <w:rFonts w:ascii="宋体" w:eastAsia="宋体" w:hAnsi="宋体" w:cs="宋体"/>
          <w:color w:val="000000" w:themeColor="text1"/>
          <w:szCs w:val="24"/>
        </w:rPr>
      </w:pPr>
      <w:r w:rsidRPr="00D42BF9">
        <w:rPr>
          <w:rFonts w:ascii="宋体" w:eastAsia="宋体" w:hAnsi="宋体" w:cs="宋体"/>
          <w:b/>
          <w:color w:val="000000" w:themeColor="text1"/>
          <w:szCs w:val="24"/>
        </w:rPr>
        <w:t>METHODS:</w:t>
      </w:r>
      <w:r w:rsidRPr="00775D88">
        <w:rPr>
          <w:rFonts w:ascii="宋体" w:eastAsia="宋体" w:hAnsi="宋体" w:cs="宋体"/>
          <w:color w:val="000000" w:themeColor="text1"/>
          <w:szCs w:val="24"/>
        </w:rPr>
        <w:t xml:space="preserve"> A retrospective study on 182 couples with idiopathic RPL in early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pregnancy (study group) and 260 couples with fertility (control group) who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visited the Fourth Hospital of Hebei Medical University from January 1, 2021 to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December 31, 2022 was conducted. Logistic regression analysis was performed to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nvestigate the correlation between male partner's previous pulmonary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tuberculosis and idiopathic RPL.</w:t>
      </w:r>
    </w:p>
    <w:p w:rsidR="00775D88" w:rsidRPr="00775D88" w:rsidRDefault="00775D88" w:rsidP="00775D88">
      <w:pPr>
        <w:rPr>
          <w:rFonts w:ascii="宋体" w:eastAsia="宋体" w:hAnsi="宋体" w:cs="宋体"/>
          <w:color w:val="000000" w:themeColor="text1"/>
          <w:szCs w:val="24"/>
        </w:rPr>
      </w:pPr>
      <w:r w:rsidRPr="00D42BF9">
        <w:rPr>
          <w:rFonts w:ascii="宋体" w:eastAsia="宋体" w:hAnsi="宋体" w:cs="宋体"/>
          <w:b/>
          <w:color w:val="000000" w:themeColor="text1"/>
          <w:szCs w:val="24"/>
        </w:rPr>
        <w:t xml:space="preserve">RESULTS: </w:t>
      </w:r>
      <w:r w:rsidRPr="00775D88">
        <w:rPr>
          <w:rFonts w:ascii="宋体" w:eastAsia="宋体" w:hAnsi="宋体" w:cs="宋体"/>
          <w:color w:val="000000" w:themeColor="text1"/>
          <w:szCs w:val="24"/>
        </w:rPr>
        <w:t>Male partners accounted for 37.91</w:t>
      </w:r>
      <w:r w:rsidRPr="00775D88">
        <w:rPr>
          <w:rFonts w:ascii="Times New Roman" w:eastAsia="宋体" w:hAnsi="Times New Roman" w:cs="Times New Roman"/>
          <w:color w:val="000000" w:themeColor="text1"/>
          <w:szCs w:val="24"/>
        </w:rPr>
        <w:t> </w:t>
      </w:r>
      <w:r w:rsidRPr="00775D88">
        <w:rPr>
          <w:rFonts w:ascii="宋体" w:eastAsia="宋体" w:hAnsi="宋体" w:cs="宋体"/>
          <w:color w:val="000000" w:themeColor="text1"/>
          <w:szCs w:val="24"/>
        </w:rPr>
        <w:t xml:space="preserve">% of previous pulmonary tuberculosis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in the study group, and the sperm DNA fragmentation index (DFI) in the study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group was higher than that in the control group (17.52 ± 7.87 vs. 7.79 ± 4.49,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p=0.000). After adjusting for factors, Logistic regression analysis showed that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male partners with previous tuberculosis history were prone to RPL (p=0.000),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and male partners with untreated tuberculosis history were more prone to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idiopathic PRL [treated tuberculosis history vs. untreated tuberculosis (OR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29.557, 95 % CI 6.437-135.708, p=0.000), no tuberculosis history vs. untreated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tuberculosis history (OR 73.856, 95 % CI 13.139-415.150, p=0.000)]. Spearman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correlation showed that the prevalence of tuberculosis in male partners was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positively correlated with DFI (R=0.492, p=0.000) and negatively correlated with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testosterone (R=-0.120, p=0.012).</w:t>
      </w:r>
    </w:p>
    <w:p w:rsidR="00775D88" w:rsidRPr="00775D88" w:rsidRDefault="00775D88" w:rsidP="00775D88">
      <w:pPr>
        <w:rPr>
          <w:rFonts w:ascii="宋体" w:eastAsia="宋体" w:hAnsi="宋体" w:cs="宋体"/>
          <w:color w:val="000000" w:themeColor="text1"/>
          <w:szCs w:val="24"/>
        </w:rPr>
      </w:pPr>
      <w:r w:rsidRPr="00D42BF9">
        <w:rPr>
          <w:rFonts w:ascii="宋体" w:eastAsia="宋体" w:hAnsi="宋体" w:cs="宋体"/>
          <w:b/>
          <w:color w:val="000000" w:themeColor="text1"/>
          <w:szCs w:val="24"/>
        </w:rPr>
        <w:t>CONCLUSIONS:</w:t>
      </w:r>
      <w:r w:rsidRPr="00775D88">
        <w:rPr>
          <w:rFonts w:ascii="宋体" w:eastAsia="宋体" w:hAnsi="宋体" w:cs="宋体"/>
          <w:color w:val="000000" w:themeColor="text1"/>
          <w:szCs w:val="24"/>
        </w:rPr>
        <w:t xml:space="preserve"> Among the couples with idiopathic PRL, male partners with a history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 xml:space="preserve">of pulmonary tuberculosis (especially untreated pulmonary tuberculosis) are more </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prone to PRL, which maybe caused by high DFI and low testosterone.</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hint="eastAsia"/>
          <w:color w:val="000000" w:themeColor="text1"/>
          <w:szCs w:val="24"/>
        </w:rPr>
        <w:t>©</w:t>
      </w:r>
      <w:r w:rsidRPr="00775D88">
        <w:rPr>
          <w:rFonts w:ascii="宋体" w:eastAsia="宋体" w:hAnsi="宋体" w:cs="宋体"/>
          <w:color w:val="000000" w:themeColor="text1"/>
          <w:szCs w:val="24"/>
        </w:rPr>
        <w:t xml:space="preserve"> 2026 the author(s), published by De Gruyter, Berlin/Boston.</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DOI: 10.1515/med-2025-1370</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lastRenderedPageBreak/>
        <w:t>PMCID: PMC12917591</w:t>
      </w:r>
    </w:p>
    <w:p w:rsidR="00775D88" w:rsidRPr="00775D88"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PMID: 41726138</w:t>
      </w: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p>
    <w:p w:rsidR="00775D88" w:rsidRPr="00775D88" w:rsidRDefault="00775D88" w:rsidP="00775D88">
      <w:pPr>
        <w:rPr>
          <w:rFonts w:ascii="宋体" w:eastAsia="宋体" w:hAnsi="宋体" w:cs="宋体"/>
          <w:color w:val="000000" w:themeColor="text1"/>
          <w:szCs w:val="24"/>
        </w:rPr>
      </w:pPr>
    </w:p>
    <w:p w:rsidR="004C055C" w:rsidRPr="00653FE4" w:rsidRDefault="00775D88" w:rsidP="00775D88">
      <w:pPr>
        <w:rPr>
          <w:rFonts w:ascii="宋体" w:eastAsia="宋体" w:hAnsi="宋体" w:cs="宋体"/>
          <w:color w:val="000000" w:themeColor="text1"/>
          <w:szCs w:val="24"/>
        </w:rPr>
      </w:pPr>
      <w:r w:rsidRPr="00775D88">
        <w:rPr>
          <w:rFonts w:ascii="宋体" w:eastAsia="宋体" w:hAnsi="宋体" w:cs="宋体"/>
          <w:color w:val="000000" w:themeColor="text1"/>
          <w:szCs w:val="24"/>
        </w:rPr>
        <w:t>.</w:t>
      </w:r>
    </w:p>
    <w:sectPr w:rsidR="004C055C" w:rsidRPr="00653FE4"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777" w:rsidRDefault="00617777" w:rsidP="004C39AF">
      <w:r>
        <w:separator/>
      </w:r>
    </w:p>
  </w:endnote>
  <w:endnote w:type="continuationSeparator" w:id="0">
    <w:p w:rsidR="00617777" w:rsidRDefault="00617777"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777" w:rsidRDefault="00617777" w:rsidP="004C39AF">
      <w:r>
        <w:separator/>
      </w:r>
    </w:p>
  </w:footnote>
  <w:footnote w:type="continuationSeparator" w:id="0">
    <w:p w:rsidR="00617777" w:rsidRDefault="00617777"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0CB"/>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B79"/>
    <w:rsid w:val="00092343"/>
    <w:rsid w:val="00092419"/>
    <w:rsid w:val="0009252C"/>
    <w:rsid w:val="00092C39"/>
    <w:rsid w:val="00092C59"/>
    <w:rsid w:val="00092F3A"/>
    <w:rsid w:val="00093655"/>
    <w:rsid w:val="00093A63"/>
    <w:rsid w:val="00094139"/>
    <w:rsid w:val="00094D34"/>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46C"/>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1272"/>
    <w:rsid w:val="00111661"/>
    <w:rsid w:val="00111A11"/>
    <w:rsid w:val="00112598"/>
    <w:rsid w:val="0011287F"/>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825"/>
    <w:rsid w:val="00130E3F"/>
    <w:rsid w:val="00131585"/>
    <w:rsid w:val="00132F43"/>
    <w:rsid w:val="001336F7"/>
    <w:rsid w:val="00133A73"/>
    <w:rsid w:val="00133ACC"/>
    <w:rsid w:val="001343BB"/>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3C2D"/>
    <w:rsid w:val="00164721"/>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6FDB"/>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2E4"/>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9C8"/>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6A9C"/>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77768"/>
    <w:rsid w:val="00281323"/>
    <w:rsid w:val="00281B09"/>
    <w:rsid w:val="0028258F"/>
    <w:rsid w:val="002839D1"/>
    <w:rsid w:val="00283F3A"/>
    <w:rsid w:val="00284ADA"/>
    <w:rsid w:val="00284E2C"/>
    <w:rsid w:val="002850C9"/>
    <w:rsid w:val="00285233"/>
    <w:rsid w:val="00285261"/>
    <w:rsid w:val="002856EB"/>
    <w:rsid w:val="00285C91"/>
    <w:rsid w:val="00285E2D"/>
    <w:rsid w:val="00286A3C"/>
    <w:rsid w:val="00286C77"/>
    <w:rsid w:val="00287DB6"/>
    <w:rsid w:val="00290166"/>
    <w:rsid w:val="002904A3"/>
    <w:rsid w:val="00290F48"/>
    <w:rsid w:val="0029167E"/>
    <w:rsid w:val="00291877"/>
    <w:rsid w:val="00291C13"/>
    <w:rsid w:val="00291F64"/>
    <w:rsid w:val="00292D3A"/>
    <w:rsid w:val="00294399"/>
    <w:rsid w:val="00294A7A"/>
    <w:rsid w:val="00294FFF"/>
    <w:rsid w:val="0029557A"/>
    <w:rsid w:val="00296067"/>
    <w:rsid w:val="002968AF"/>
    <w:rsid w:val="0029720F"/>
    <w:rsid w:val="002975D6"/>
    <w:rsid w:val="00297BDD"/>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AF5"/>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1B0"/>
    <w:rsid w:val="003236C4"/>
    <w:rsid w:val="00324282"/>
    <w:rsid w:val="00324324"/>
    <w:rsid w:val="0032488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9D4"/>
    <w:rsid w:val="00336B05"/>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C63"/>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210D"/>
    <w:rsid w:val="003B3657"/>
    <w:rsid w:val="003B37D5"/>
    <w:rsid w:val="003B37F0"/>
    <w:rsid w:val="003B4748"/>
    <w:rsid w:val="003B4BC5"/>
    <w:rsid w:val="003B5A29"/>
    <w:rsid w:val="003B74B5"/>
    <w:rsid w:val="003B797B"/>
    <w:rsid w:val="003C12BF"/>
    <w:rsid w:val="003C12E4"/>
    <w:rsid w:val="003C17B3"/>
    <w:rsid w:val="003C261C"/>
    <w:rsid w:val="003C2964"/>
    <w:rsid w:val="003C2D78"/>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14DD"/>
    <w:rsid w:val="00412BC7"/>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186"/>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46"/>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55C"/>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106CD"/>
    <w:rsid w:val="00510B8F"/>
    <w:rsid w:val="005117AC"/>
    <w:rsid w:val="00511E33"/>
    <w:rsid w:val="0051229D"/>
    <w:rsid w:val="00512610"/>
    <w:rsid w:val="00512AE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3CAB"/>
    <w:rsid w:val="00524C51"/>
    <w:rsid w:val="00524D3F"/>
    <w:rsid w:val="0052516C"/>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3DED"/>
    <w:rsid w:val="005F4617"/>
    <w:rsid w:val="005F5780"/>
    <w:rsid w:val="005F6618"/>
    <w:rsid w:val="005F67F3"/>
    <w:rsid w:val="005F69FA"/>
    <w:rsid w:val="005F6BCD"/>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777"/>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14A5"/>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599D"/>
    <w:rsid w:val="00715ADB"/>
    <w:rsid w:val="00716291"/>
    <w:rsid w:val="00716EE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5DE6"/>
    <w:rsid w:val="00727DD7"/>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D88"/>
    <w:rsid w:val="00775E06"/>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1F57"/>
    <w:rsid w:val="007A201C"/>
    <w:rsid w:val="007A2A43"/>
    <w:rsid w:val="007A2E23"/>
    <w:rsid w:val="007A32DC"/>
    <w:rsid w:val="007A3A3A"/>
    <w:rsid w:val="007A3E59"/>
    <w:rsid w:val="007A46E8"/>
    <w:rsid w:val="007A497C"/>
    <w:rsid w:val="007A5343"/>
    <w:rsid w:val="007A5E30"/>
    <w:rsid w:val="007A65C3"/>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D7C20"/>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17B84"/>
    <w:rsid w:val="0082171F"/>
    <w:rsid w:val="00821E1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6529"/>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E77"/>
    <w:rsid w:val="00893F70"/>
    <w:rsid w:val="008943C6"/>
    <w:rsid w:val="0089537A"/>
    <w:rsid w:val="00895B68"/>
    <w:rsid w:val="008968A8"/>
    <w:rsid w:val="0089699F"/>
    <w:rsid w:val="0089772E"/>
    <w:rsid w:val="0089776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73FF"/>
    <w:rsid w:val="008C75F2"/>
    <w:rsid w:val="008C7978"/>
    <w:rsid w:val="008C7BFF"/>
    <w:rsid w:val="008D0075"/>
    <w:rsid w:val="008D072F"/>
    <w:rsid w:val="008D0BA0"/>
    <w:rsid w:val="008D18F7"/>
    <w:rsid w:val="008D2072"/>
    <w:rsid w:val="008D223E"/>
    <w:rsid w:val="008D25B6"/>
    <w:rsid w:val="008D3DCF"/>
    <w:rsid w:val="008D4563"/>
    <w:rsid w:val="008D5754"/>
    <w:rsid w:val="008D57B4"/>
    <w:rsid w:val="008D5D64"/>
    <w:rsid w:val="008D6077"/>
    <w:rsid w:val="008D66B9"/>
    <w:rsid w:val="008D6AB7"/>
    <w:rsid w:val="008D7649"/>
    <w:rsid w:val="008D7BC9"/>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555A"/>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482B"/>
    <w:rsid w:val="009758E0"/>
    <w:rsid w:val="0097632C"/>
    <w:rsid w:val="009764AA"/>
    <w:rsid w:val="00976EDA"/>
    <w:rsid w:val="009777ED"/>
    <w:rsid w:val="00980AAA"/>
    <w:rsid w:val="00980F37"/>
    <w:rsid w:val="00980FB2"/>
    <w:rsid w:val="00981E33"/>
    <w:rsid w:val="009824D5"/>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2FD"/>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5559"/>
    <w:rsid w:val="00A0565F"/>
    <w:rsid w:val="00A06BDE"/>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5C90"/>
    <w:rsid w:val="00A56642"/>
    <w:rsid w:val="00A5792D"/>
    <w:rsid w:val="00A57A1E"/>
    <w:rsid w:val="00A57C22"/>
    <w:rsid w:val="00A60785"/>
    <w:rsid w:val="00A60FFB"/>
    <w:rsid w:val="00A61824"/>
    <w:rsid w:val="00A619F3"/>
    <w:rsid w:val="00A622CF"/>
    <w:rsid w:val="00A62A5E"/>
    <w:rsid w:val="00A62B1B"/>
    <w:rsid w:val="00A639E5"/>
    <w:rsid w:val="00A648EB"/>
    <w:rsid w:val="00A64C33"/>
    <w:rsid w:val="00A652FD"/>
    <w:rsid w:val="00A65631"/>
    <w:rsid w:val="00A65C83"/>
    <w:rsid w:val="00A66AFF"/>
    <w:rsid w:val="00A66E30"/>
    <w:rsid w:val="00A67AF2"/>
    <w:rsid w:val="00A7108E"/>
    <w:rsid w:val="00A72F26"/>
    <w:rsid w:val="00A73204"/>
    <w:rsid w:val="00A73C19"/>
    <w:rsid w:val="00A73C1E"/>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2173"/>
    <w:rsid w:val="00A92442"/>
    <w:rsid w:val="00A92752"/>
    <w:rsid w:val="00A9280D"/>
    <w:rsid w:val="00A92C3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35"/>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4BD1"/>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9F3"/>
    <w:rsid w:val="00BE7D2B"/>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5C76"/>
    <w:rsid w:val="00CE6592"/>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BF9"/>
    <w:rsid w:val="00D42EED"/>
    <w:rsid w:val="00D43FA4"/>
    <w:rsid w:val="00D43FFD"/>
    <w:rsid w:val="00D441A7"/>
    <w:rsid w:val="00D44A98"/>
    <w:rsid w:val="00D44BD6"/>
    <w:rsid w:val="00D459CB"/>
    <w:rsid w:val="00D461B4"/>
    <w:rsid w:val="00D4631C"/>
    <w:rsid w:val="00D4635D"/>
    <w:rsid w:val="00D46B77"/>
    <w:rsid w:val="00D46F26"/>
    <w:rsid w:val="00D47C51"/>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3C79"/>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5E7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7CE"/>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7AA"/>
    <w:rsid w:val="00E06815"/>
    <w:rsid w:val="00E06BD3"/>
    <w:rsid w:val="00E06D0F"/>
    <w:rsid w:val="00E07D70"/>
    <w:rsid w:val="00E1029F"/>
    <w:rsid w:val="00E10E48"/>
    <w:rsid w:val="00E11D49"/>
    <w:rsid w:val="00E12871"/>
    <w:rsid w:val="00E1291C"/>
    <w:rsid w:val="00E1318B"/>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5045"/>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3E8B"/>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72BB"/>
    <w:rsid w:val="00EE7556"/>
    <w:rsid w:val="00EE7AAB"/>
    <w:rsid w:val="00EE7DAF"/>
    <w:rsid w:val="00EE7DE6"/>
    <w:rsid w:val="00EE7F4F"/>
    <w:rsid w:val="00EF079A"/>
    <w:rsid w:val="00EF0FB8"/>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1DCD"/>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4E6"/>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F1"/>
    <w:rsid w:val="00FA2046"/>
    <w:rsid w:val="00FA2F0D"/>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83C"/>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48C"/>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48189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gyupound@163.com" TargetMode="External"/><Relationship Id="rId13" Type="http://schemas.openxmlformats.org/officeDocument/2006/relationships/hyperlink" Target="mailto:15170732977@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x7310@gmu.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nie@iccas.ac.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hliu@iccas.ac.cn" TargetMode="External"/><Relationship Id="rId4" Type="http://schemas.openxmlformats.org/officeDocument/2006/relationships/settings" Target="settings.xml"/><Relationship Id="rId9" Type="http://schemas.openxmlformats.org/officeDocument/2006/relationships/hyperlink" Target="mailto:dr_lif08@126.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7AB69-5AB6-462C-8E1E-EE99D16B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24582</TotalTime>
  <Pages>39</Pages>
  <Words>13660</Words>
  <Characters>77865</Characters>
  <Application>Microsoft Office Word</Application>
  <DocSecurity>0</DocSecurity>
  <Lines>648</Lines>
  <Paragraphs>182</Paragraphs>
  <ScaleCrop>false</ScaleCrop>
  <Company/>
  <LinksUpToDate>false</LinksUpToDate>
  <CharactersWithSpaces>91343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3178</cp:revision>
  <dcterms:created xsi:type="dcterms:W3CDTF">2024-04-01T04:18:00Z</dcterms:created>
  <dcterms:modified xsi:type="dcterms:W3CDTF">2026-02-24T12:53:00Z</dcterms:modified>
</cp:coreProperties>
</file>