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F4440E">
        <w:rPr>
          <w:rFonts w:ascii="宋体" w:eastAsia="宋体" w:hAnsi="宋体" w:cs="宋体"/>
          <w:b/>
          <w:color w:val="000000"/>
          <w:sz w:val="28"/>
          <w:szCs w:val="28"/>
        </w:rPr>
        <w:t>6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FA3FF2">
        <w:rPr>
          <w:rFonts w:ascii="宋体" w:eastAsia="宋体" w:hAnsi="宋体" w:cs="宋体"/>
          <w:b/>
          <w:color w:val="000000"/>
          <w:sz w:val="28"/>
          <w:szCs w:val="28"/>
        </w:rPr>
        <w:t>8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613C93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613C93">
        <w:rPr>
          <w:rFonts w:ascii="宋体" w:eastAsia="宋体" w:hAnsi="宋体" w:cs="宋体"/>
          <w:b/>
          <w:color w:val="000000"/>
          <w:sz w:val="28"/>
          <w:szCs w:val="28"/>
        </w:rPr>
        <w:t>01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9A67B7">
        <w:rPr>
          <w:rFonts w:ascii="宋体" w:eastAsia="宋体" w:hAnsi="宋体" w:cs="宋体"/>
          <w:b/>
          <w:color w:val="FF0000"/>
          <w:szCs w:val="24"/>
        </w:rPr>
        <w:t>6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9A67B7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3FF2">
        <w:rPr>
          <w:rFonts w:ascii="宋体" w:eastAsia="宋体" w:hAnsi="宋体" w:cs="宋体"/>
          <w:b/>
          <w:color w:val="FF0000"/>
          <w:szCs w:val="24"/>
        </w:rPr>
        <w:t>16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F4440E">
        <w:rPr>
          <w:rFonts w:ascii="宋体" w:eastAsia="宋体" w:hAnsi="宋体" w:cs="宋体"/>
          <w:b/>
          <w:color w:val="FF0000"/>
          <w:szCs w:val="24"/>
        </w:rPr>
        <w:t>6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03164">
        <w:rPr>
          <w:rFonts w:ascii="宋体" w:eastAsia="宋体" w:hAnsi="宋体" w:cs="宋体"/>
          <w:b/>
          <w:color w:val="FF0000"/>
          <w:szCs w:val="24"/>
        </w:rPr>
        <w:t>2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FA3FF2">
        <w:rPr>
          <w:rFonts w:ascii="宋体" w:eastAsia="宋体" w:hAnsi="宋体" w:cs="宋体"/>
          <w:b/>
          <w:color w:val="FF0000"/>
          <w:szCs w:val="24"/>
        </w:rPr>
        <w:t>22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FB2F37" w:rsidRPr="00A1742A" w:rsidRDefault="008E18FA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</w:t>
      </w:r>
      <w:r w:rsidR="00FB2F37" w:rsidRPr="00A1742A">
        <w:rPr>
          <w:rFonts w:ascii="宋体" w:eastAsia="宋体" w:hAnsi="宋体" w:cs="宋体"/>
          <w:b/>
          <w:color w:val="FF0000"/>
          <w:szCs w:val="24"/>
        </w:rPr>
        <w:t xml:space="preserve">. J Infect Public Health. 2026 Feb 6;19(4):103169. doi: </w:t>
      </w:r>
    </w:p>
    <w:p w:rsidR="00FB2F37" w:rsidRPr="00A1742A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A1742A">
        <w:rPr>
          <w:rFonts w:ascii="宋体" w:eastAsia="宋体" w:hAnsi="宋体" w:cs="宋体"/>
          <w:b/>
          <w:color w:val="FF0000"/>
          <w:szCs w:val="24"/>
        </w:rPr>
        <w:t>10.1016/j.jiph.2026.103169. Online 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 treatment success among individuals with rifampicin-resistant tuberculosis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 Botswana: A retrospective cohort study.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Mogashoa T(1), Ngom JT(2), Choga OT(3), Loubser J(2), Sabone P(4), Molefi T(5),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Makhondo T(5), Stephen O(6), Makhema JM(4), Musonda RM(7), Fane K(8), Gaseitsiwe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S(7), Warren RM(2), Moyo S(9), Dippenaar A(10), Streicher EM(2).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(1)South African Medical Research Council Centre for Tuberculosis Research,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Africa; Botswana Harvard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Health Partnership, Gaborone, Botswana. Electronic address: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tuelomogashoa@me.com.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Centre for Tuberculosis Research,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(3)Botswana Harvard Health Partnership, Gaborone, Botswana; Department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Medical Sciences, School of Allied Health Professions, Faculty of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Sciences, University of Botswana, Gaborone, Botswana.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(4)Botswana Harvard Health Partnership, Gaborone, Botswana.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(5)Botswana National Tuberculosis Program, Gaborone, Botswana.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(6)Botswana National Tuberculosis Reference Laboratory, Gaborone, Botswana.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(7)Botswana Harvard Health Partnership, Gaborone, Botswana; Department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Immunology and Infectious Diseases, Harvard T.H. Chan School of Public Health,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(8)Botswana-University of Maryland School of Medicine, Health Initiative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(BUMMHI), Gaborone, Botswana.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(9)Botswana Harvard Health Partnership, Gaborone, Botswana; Department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Pathology, Division of Medical Virology, Faculty of Medicine and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Sciences, Stellenbosch University, Cape Town, South Africa; School of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Systems and Public Health, University of Pretoria, Pretoria, South Africa;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Department of Immunology and Infectious Diseases, Harvard T.H. Chan School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Public Health, Boston, MA,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(10)Department of Family Medicine and Population Health, University of Antwerp,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Antwerp, Belgium.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   medRxiv. 2025 Jul 15:2025.07.14.25331509. doi: 10.1101/2025.07.14.25331509.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Rifampicin-resistant tuberculosis (RR-TB) remains a global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challenge, which is often characterized by limited treatment options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increased morbidity and mortality. Despite advances in diagnostics and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introduction of new drug regimens, treatment success for drug-resistant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remains low. There is limited data on clinical, sociodemographic,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microbiological factors that influence patient outcomes. The aim of the study 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evaluate TB treatment outcomes among individuals diagnosed with RR-TB and to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identify predictors of favourable and unfavourable treatment outcomes.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conducted a retrospective study to analyse treatment outcomes of 162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individuals diagnosed with RR-TB using GeneXpert MTB/RIF and phenotypic drug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susceptibility testing (pDST) from 2016 to 2023. Treatment outcome proportions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were estimated using the binomial exact method with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confidence intervals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(CI). Predictors associated with unfavourable treatment outcomes were assessed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using logistic regression models.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30108">
        <w:rPr>
          <w:rFonts w:ascii="宋体" w:eastAsia="宋体" w:hAnsi="宋体" w:cs="宋体"/>
          <w:color w:val="000000" w:themeColor="text1"/>
          <w:szCs w:val="24"/>
        </w:rPr>
        <w:t>Of the 162 individuals, 102(62.7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%) were male with a median age of 39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(interquartile range (IQR): 29-50). Most individuals, 78(48.1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%), were from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Greater Gaborone health district, and 88(54.3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%) were people living with HIV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(PLWH). Among included individuals, 137(84.6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%,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78.2-89.7) were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successfully treated. Males had higher odds of unfavourable treatment outcomes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compared to females (OR = 1.70;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0.73-3.98). Among those cured,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slightly higher proportion was observed among PLWH (71.8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%,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62.1-80.3)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compared to people not living with HIV (PNLWH) (69.2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%,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58.7-78.5).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However, the mortality rate was higher among PLWH (10.7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%;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5.5-18.3)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than among PNLWH (6.6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>%; 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2.5-13.8). Those with a history of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treatment had 1.03 odds of unfavourable treatment outcomes (95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% CI: 0.40-2.73);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however, this association was not statistically significant.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Our study shows a high rate of successful treatment outcomes among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individuals with RR-TB, with no significant difference based on sex,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treatment history, or HIV status. Higher mortality among PLWH highlights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need for targeted interventions among high-risk groups.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Ltd.. All rights reserved.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10.1016/j.jiph.2026.103169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41671595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A1742A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</w:t>
      </w:r>
      <w:r w:rsidR="00FB2F37" w:rsidRPr="00A1742A">
        <w:rPr>
          <w:rFonts w:ascii="宋体" w:eastAsia="宋体" w:hAnsi="宋体" w:cs="宋体"/>
          <w:b/>
          <w:color w:val="FF0000"/>
          <w:szCs w:val="24"/>
        </w:rPr>
        <w:t>. J Med Cases. 2026 Feb 2;17(3):101-106. doi: 10.14740/jmc5256. eCollection 2026 Mar.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Pulmonary Mucosa-Associated Lymphoid Tissue Lymphoma and Tuberculosis: A Rare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Association With Diagnostic and Therapeutic Challenges.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Del Val Talens A(1), Balague O(2), Rodriguez S(3), Del Rio A(4)(5), Rivero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A(5)(6), Mozas P(5)(6), Correa J(5)(6), Gine E(5)(6), Lopez-Guillermo A(5)(6),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Garcia F(4)(5)(7), Soriano A(5)(6), Magnano L(5)(6).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(1)Oncology Department, Hospital Clinic of Barcelona,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(2)Pathology Department, Hospital Clinic of Barcelona,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(3)Radiology Department, Hospital Clinic of Barcelona,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(4)Infectious Diseases Department, Clinic Barcelona,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(5)August Pi i Sunyer Biomedical Research Institute-IDIBAPS,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(6)Hematology Department, Hospital Clinic of Barcelona,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(7)University of Barcelona, Barcelona, Spain.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case report describes the rare coexistence of pulmonary tuberculosis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pulmonary mucosa-associated lymphoid tissue (MALT) lymphoma in a 68-year-old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woman. The initial diagnosis of tuberculosis was supported by clinical,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radiological, and microbiological findings, and the patient started on standard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tuberculostatic therapy. However, the persistence of radiological abnormalities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after several months of appropriate treatment, despite improvement in pleural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effusion, raised suspicion for an underlying malignancy. Subsequent imaging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histopathological evaluation confirmed the diagnosis of primary pulmonary MALT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lymphoma. The patient was successfully treated with immunochemotherapy,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achieving complete remission. This case underscores the importance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maintaining a high index of suspicion for alternative or concomitant diagnoses,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particularly malignancies, when tuberculosis exhibits an atypical clinical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course or when radiological findings fail to resolve as expected. Furthermore,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it highlights the need for thorough diagnostic evaluation in patients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persistent pulmonary abnormalities to ensure timely and accurate diagnosis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management.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2026 Authors.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10.14740/jmc5256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PMC12885138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41669645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A1742A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FB2F37" w:rsidRPr="00A1742A">
        <w:rPr>
          <w:rFonts w:ascii="宋体" w:eastAsia="宋体" w:hAnsi="宋体" w:cs="宋体"/>
          <w:b/>
          <w:color w:val="FF0000"/>
          <w:szCs w:val="24"/>
        </w:rPr>
        <w:t xml:space="preserve">. Adv Biomed Res. 2025 Dec 30;14:150. doi: 10.4103/abr.abr_268_23. eCollection </w:t>
      </w:r>
    </w:p>
    <w:p w:rsidR="00FB2F37" w:rsidRPr="00A1742A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A1742A">
        <w:rPr>
          <w:rFonts w:ascii="宋体" w:eastAsia="宋体" w:hAnsi="宋体" w:cs="宋体"/>
          <w:b/>
          <w:color w:val="FF0000"/>
          <w:szCs w:val="24"/>
        </w:rPr>
        <w:t>2025.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of the Cuboid Bone: An Unfamiliar Manifestation of a Familiar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Pourahmad M(1), Nouri H(2), Ataei B(1), Alavi Tabatabaei G(2)(3), Hoghooghi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GA(1), Rayani M(1)(2).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(1)Infectious Diseases and Tropical Medicine Research Center, Isfahan University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Medical Sciences, Isfahan, Iran.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(2)School of Medicine, Isfahan University of Medical Sciences, Isfahan, Iran.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(3)Isfahan Cardiovascular Research Center, Cardiovascular Research Institute,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Isfahan University of Medical Sciences, Isfahan, Iran.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report discusses a patient with chronic ankle pain for 2 years. No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respiratory symptoms were present, but her father had tuberculosis (TB) when she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was four. Erythrocyte sedimentation rate (ESR) and C-reactive protein (CRP) were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elevated. Empirical antibiotic therapy was initiated. The viral panel test was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negative, while the purified protein derivative (PPD) test showed &gt;20 mm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induration. Chest radiograph and computed tomography (CT) scan were normal.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Ankle radiograph revealed hypodense areas, osteolytic changes, and soft tissue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swelling in the cuboid bone. Magnetic resonance imaging (MRI) confirmed soft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tissue signal in the cuboid bone. Biopsy showed non-caseating necrotizing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granulomatous reaction. The polymerase chain reaction (PCR) and culture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confirmed M. tuberculosis infection. Anti-TB treatment was initiated. Skeletal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in peripheral bones is very rare. Early-stage diagnosis can be challenging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due to various potential causes, leading to irreversible complications. Thus,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 index of clinical suspicion should always be maintained. Imaging findings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may be suggestive but not confirmative.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2025 Advanced Biomedical Research.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10.4103/abr.abr_268_23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PMC12885205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41669301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A1742A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B2F37" w:rsidRPr="00A1742A">
        <w:rPr>
          <w:rFonts w:ascii="宋体" w:eastAsia="宋体" w:hAnsi="宋体" w:cs="宋体"/>
          <w:b/>
          <w:color w:val="FF0000"/>
          <w:szCs w:val="24"/>
        </w:rPr>
        <w:t xml:space="preserve">. Case Rep Med. 2026 Feb 8;2026:4815700. doi: 10.1155/carm/4815700. eCollection </w:t>
      </w:r>
    </w:p>
    <w:p w:rsidR="00FB2F37" w:rsidRPr="00A1742A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A1742A">
        <w:rPr>
          <w:rFonts w:ascii="宋体" w:eastAsia="宋体" w:hAnsi="宋体" w:cs="宋体"/>
          <w:b/>
          <w:color w:val="FF0000"/>
          <w:szCs w:val="24"/>
        </w:rPr>
        <w:t>2026.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 Unusual Presentation of Spinal Tuberculosis Masquerading as Pyogenic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Meningitis: A Case Report.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Karunathilake P(1), Bowatte S(1), Kumarihamy P(1), Madegedara D(1), Gunathilake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M(1), Narmada B(1).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Medicine, Wayamba University of Sri Lanka,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Kuliyapitiya, Sri Lanka, wyb.ac.lk.</w:t>
      </w:r>
    </w:p>
    <w:p w:rsidR="00FB2F37" w:rsidRPr="00A1742A" w:rsidRDefault="00FB2F37" w:rsidP="00FB2F37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Spinal tuberculosis (TB), though accounting for up to 50%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skeletal TB cases, typically presents insidiously with back pain, kyphotic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deformity, or neurological deficits. Atypical presentations, including initial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neutrophilic pleocytosis in cerebrospinal fluid (CSF), can mimic bacterial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meningitis and complicate diagnosis.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 xml:space="preserve">CASE PRESENTATION: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report the case of a 46-year-old previously healthy male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who initially presented with high-grade fever, headache, neck stiffness,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neutrophilic CSF pleocytosis suggestive of bacterial meningitis. Despite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empirical antibiotic therapy, the patient developed progressive neurological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symptoms, including paraplegia and hypertonia. MRI of the spine revealed T2-T6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vertebral body involvement with compressive myelopathy consistent with spinal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TB. CSF PCR for Mycobacterium tuberculosis was positive. Anti-TB therapy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adjunct corticosteroids were initiated, leading to marked clinical improvement.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Clinicians should maintain a high index of suspicion for spinal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patients with persistent fever, neurological symptoms, and CSF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pleocytosis-especially in TB-endemic regions-even when initial laboratory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findings suggest bacterial meningitis. Early imaging and targeted therapy can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significantly improve outcomes.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© 2026 Parackrama Karunathilake et al. Case Reports in Medicine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10.1155/carm/4815700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PMC12884002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41669228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0D38E4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0D38E4">
        <w:rPr>
          <w:rFonts w:ascii="宋体" w:eastAsia="宋体" w:hAnsi="宋体" w:cs="宋体"/>
          <w:b/>
          <w:color w:val="FF0000"/>
          <w:szCs w:val="24"/>
        </w:rPr>
        <w:t>5</w:t>
      </w:r>
      <w:r w:rsidR="00FB2F37" w:rsidRPr="000D38E4">
        <w:rPr>
          <w:rFonts w:ascii="宋体" w:eastAsia="宋体" w:hAnsi="宋体" w:cs="宋体"/>
          <w:b/>
          <w:color w:val="FF0000"/>
          <w:szCs w:val="24"/>
        </w:rPr>
        <w:t>. Afr Health Sci. 2025 Dec;25(4):11-20. doi: 10.4314/ahs.v25i4.3.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Uptake and rollout of the World Health Organization-endorsed technologies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diagnosis in Africa: a literature review of international evidence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2007-2021.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Iragena JD(1), Uwimaana E(2), Semugenze D(3)(4), Komakech K(3)(4), Katamba A(5),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Martin A(6), Joloba M(1)(2)(7), Ssengooba W(2)(3)(7).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Immunology and Molecular Biology, Makerere University College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Health Sciences, School of Biomedical Sciences Kampala, Uganda.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(2)Makerere University Lung Institute, Kampala, Uganda.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(3)Department of Medical Microbiology, Makerere University College of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 Kampala, Uganda.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Global Health and Amsterdam Institute for Global Health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Development, Amsterdam University Medical Centers Location University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Amsterdam, Amsterdam, The Netherlands.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Medicine, Makerere University School of Medicine, Clinical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Epidemiology and Biostatistics Unit.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(6)Uganda Implementation Research Consortium, Kampala, Uganda.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(7)Université Catholique de Louvain (UCLouvain), Institute of Experimental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Clinical Research, Brussels, Belgium.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World Health Organization (WHO) has endorsed a range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diagnostic tuberculosis (TB) over the years. A little is documented about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uptake in the WHO African Region (WHO/FR).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assessed the uptake of the endorsed diagnostic technologies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through a literature review.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reviewed literature in French and English from PubMed, Google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Scholar, and Embase for TB diagnostics endorsed by WHO between January 2007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December 2017, extending to December 2021 for recent technologies. We included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publications from the 47 countries in the WHO/AFR. Data were analyzed using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PRISMA diagrams and STATA 14.0.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Out of 3,399 articles, 1,716 articles were screened, and 92 qualified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for analysis. The majority of articles were on Xpert MTB/RIF (XPERT) 22 (47%),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Line Probe Assay (LPA), 10 (21%), and Mycobacteria Growth Indicator Tube (MGIT)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9 (19%). For rollout, 11 (24%) of countries had publications 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Lipoarabinomannan (LAM) and 16 (36%) on XPERT. The median years for uptake were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6 for MGIT, 5 for XPERT, and 2.5 for LPA. For the rollout, the median years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MGIT, LPA, and XPERT were 7, 6, and 5 respectively.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Our study shows that the uptake and rollout are slow. Future studies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should identify factors affecting rapid uptake and rollout.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2025 Iragena Jd-D et al.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10.4314/ahs.v25i4.3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PMC12883973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41669122 [Indexed for MEDLINE]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3E13C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>. J Orthop Case Rep. 2026 Feb;16(2):44-49. doi: 10.13107/jocr.2026.v16.i02.6738.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Case Report of Post-Traumatic Monoarticular Tuberculosis of the Knee in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Healthy Young Adult: Diagnostic and Therapeutic Challenges in a Non-Endemic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Kotze N(1), Kent L(1), Brown A(2)(3), Kenny P(1).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Orthopaedics, Connolly Hospital Blanchardstown, Dublin,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(2)Department of Infectious Diseases, Beaumont Hospital, Dublin, Ireland.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Diseases, Connolly Hospital Blanchardstown, Dublin,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Ireland.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Tuberculosis (TB) arthritis, particularly in the knee, is a rare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condition with significant diagnostic challenges, especially in regions with low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incidence. This case report presents the first documented instance of native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knee TB arthritis in Ireland, highlighting the necessity for increased awareness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a multidisciplinary approach in diagnosing this uncommon disease.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 27-year-old healthy male, originally from India, and living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Ireland, presented with non-specific left knee pain for 3 weeks, initially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diagnosed as a soft-tissue injury. After a subsequent traumatic left patellar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fracture that required surgical fixation, his recovery was complicated by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persistent knee swelling and limited range of motion. Following 12 months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delayed recovery, all implants were removed from his knee, and physiotherapy was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initiated. When he was still symptomatic 10 months later, further investigations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required. Higher-order imaging revealed marked degenerative changes in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knee joint along with extensive synovitis. Following multidisciplinary team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input, he underwent biopsies of his tibial plateau as well as synovial tissue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joint fluid. Histology of tissue demonstrated granulomata,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anti-tuberculous therapy was initiated before tissue culture from the index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biopsy later confirmed Mycobacterium TB (MTB). Clinical response to treatment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was marked, with improvement in symptoms and functionality. After completing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course of treatment, the patient had another setback when he sustained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comminuted left distal femur fracture following a low-trauma fall. During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open reduction and internal fixation for this fracture, tissue samples taken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intraoperatively confirmed complete resolution of granulomatous inflammation.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Intraoperative tissue was culture negative for MTB. This confirms successful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microbiological and clinical cure of the infection.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report underscores the critical importance of considering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arthritis in patients with persistent knee pain, particularly in patients who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have migrated from high-incidence countries. It provides insight into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diagnostic complexities and emphasizes the role of tissue biopsy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histological analysis and mycobacterial tests in confirming the diagnosis.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findings from this case contribute significantly to the orthopedic literature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foster awareness of TB arthritis, advocating for timely diagnosis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interdisciplinary cooperation in managing rare diseases.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DOI: 10.13107/jocr.2026.v16.i02.6738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PMC12884295</w:t>
      </w:r>
    </w:p>
    <w:p w:rsidR="00FB2F37" w:rsidRPr="00930108" w:rsidRDefault="003E13CB" w:rsidP="00FB2F3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41669036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3E13C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>. J Orthop Case Rep. 2026 Feb;16(2):153-157. doi: 10.13107/jocr.2026.v16.i02.6782.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When MRSA Misleads: Tuberculous Osteomyelitis of the Anterior Pelvic Bones.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Nair S(1), Xavier V(1), Monteiro N(2), Jos R(1), Roshan S(1).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(1)Department of Internal Medicine, Aster Medcity, Kochi, Kerala, India.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(2)Department of Anesthesiologist, Lisie Hospital, Ernakulam, Kerala, India.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Osteomyelitis of the pubic symphysis is rare, representing less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than one percent of all osteomyelitis cases, and is frequently misdiagnosed 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genitourinary pathology owing to overlapping symptoms and anatomical proximity.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Tuberculous involvement at this site is exceptional, and concurrent infection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methicillin-resistant Staphylococcus aureus (MRSA) remains infrequently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documented. This case contributes to orthopedic literature by demonstrating how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reliance on blood and pus cultures alone can delay recognition of occult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mycobacterial disease in culture-discordant pelvic osteomyelitis, reinforcing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indispensable role of surgical biopsy and histopathology in guiding combined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antimycobacterial and antistaphylococcal therapy.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CASE REPORT: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 40-year-old South-Asian woman with hypothyroidism and recurrent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urinary tract infections presented with 2 weeks of progressive suprapubic pain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radiating to both lower limbs and high-grade fever. Examination revealed fever,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suprapubic tenderness, and restricted bilateral hip movements. Laboratories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showed neutrophilic leukocytosis and elevated C-reactive protein. Blood culture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grew MRSA; urine and ultrasound-guided prepubic pus cultures were sterile.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Magnetic resonance imaging confirmed bilateral pubic bone osteomyelitis,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superior rami involvement, abscesses, and myositis. Symptoms persisted despite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intravenous teicoplanin, prompting surgical debridement. Curetted bone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histopathology demonstrated necrotizing granulomatous inflammation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acid-fast bacilli, establishing tuberculous osteomyelitis complicated by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secondary MRSA bacteremia.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Clinicians managing non-resolving pubic osteomyelitis must pursue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tissue diagnosis for mycobacterial infection, even when pyogenic pathogens are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isolated, and pus is culture-negative. Prompt initiation of anti-tubercular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therapy alongside targeted antibiotics yields rapid recovery. This report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advances orthopedic infectious disease practice by providing a reproducible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diagnostic algorithm for polymicrobial drug-resistant pelvic sepsis,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immediate relevance to orthopedics, infectious diseases, urology, and gynecology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in tuberculosis-endemic regions.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Indian Orthopaedic Research Group.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10.13107/jocr.2026.v16.i02.6782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PMC12884155</w:t>
      </w:r>
    </w:p>
    <w:p w:rsidR="00FB2F37" w:rsidRPr="00930108" w:rsidRDefault="003E13CB" w:rsidP="00FB2F3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41669008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3E13C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 xml:space="preserve">. Int J Infect Dis. 2026 Feb 8:108473. doi: 10.1016/j.ijid.2026.108473. Online </w:t>
      </w:r>
    </w:p>
    <w:p w:rsidR="00FB2F37" w:rsidRPr="003E13CB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3E13C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Treatment Outcomes and Drug-Related Adverse Events Across Four Short-Course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RR-TB Regimens in South Africa: A Retrospective Analysis.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Ndjeka N(1), Perumal R(2), Romanowski K(3), Mathema H(4), Amusa LB(5), Campbell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JR(3), Conradie F(6), Schaaf HS(7), Meintjes G(8), Romero R(9), Menzies D(3),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Oelofse S(10), Dheda K(11), Naidoo K(12).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(1)Tuberculosis Control &amp; Management Cluster, South African National Department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Health, Pretoria, South Africa; School of Nursing and Public Health, College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Health Sciences, University of KwaZulu Natal, Durban, South Africa;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Department of Medicine, Faculty of Health Sciences, University of Cape Town,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(2)Medical Research Council and Centre for the AIDS Programme of Research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South Africa (MRC-CAPRISA) TB/HIV Pathogenesis and Treatment Research Unit,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Durban, South Africa; Department of Pulmonology and Critical Care, Nelson 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Mandela School of Medicine, University of KwaZulu-Natal, Durban, 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(3)McGill University/Montreal Chest Institute &amp; McGill International TB Centre,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Respiratory Epidemiology and Clinical Research Unit, Montreal, Canada.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(4)The Aurum Institute, Johannesburg, 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(5)Medical Research Council and Centre for the AIDS Programme of Research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South Africa (MRC-CAPRISA) TB/HIV Pathogenesis and Treatment Research Unit,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Durban, South Africa; Department of Statistics, University of Ilorin, Nigeria.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(6)World Health Organization, Geneva, Switzerland.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(7)Desmond Tutu TB Centre, Department of Paediatrics and Child Health, Faculty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Cape Town, South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(8)Department of Medicine and Welcome Centre for Infectious Diseases Research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Africa, Institute of Infectious Disease and Molecular Medicine, University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Cape Town, South Africa; Blizard Institute, Faculty of Medicine and Dentistry,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Queen Mary University of London, United Kingdom.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(9)Namakwa District Clinical Unit Team, Northern Cape Province, 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(10)Centre for Lung Infection and Immunity, Division of Pulmonology, Department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of Medicine and UCT Lung Institute; South African MRC Centre for Study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Antimicrobial Resistance, University of Cape Town, 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(11)Centre for Lung Infection and Immunity, Division of Pulmonology, Department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Medicine and UCT Lung Institute; South African MRC Centre for Study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Antimicrobial Resistance, University of Cape Town, South Africa; Faculty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Infectious and Tropical Diseases, Department of Infection Biology, London School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Hygiene and Tropical Medicine, London,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(12)School of Nursing and Public Health, College of Health Sciences, University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KwaZulu Natal, Durban, South Africa; Medical Research Council and Centre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AIDS Programme of Research in South Africa (MRC-CAPRISA) TB/HIV Pathogenesis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Treatment Research Unit, Durban, South Africa. Electronic address: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kogie.naidoo@caprisa.org.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Shorter all-oral regimens for the treatment of multidrug-resistant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or rifampicin-resistant tuberculosis (MDR/RR-TB) have improved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efficacy, but their performance under programmatic conditions remains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insufficiently characterized.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: We retrospectively evaluated treatment outcomes and drug-related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adverse events (AEs) among 396 randomly selected patients from four facilities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three provinces across South Africa. Patients received four different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short-course regimens sequentially introduced into national programme: i)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injectable 9-11-month (injectable-regimen), ii)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bedaquiline-ethionamide-containing (ethionamide-regimen), iii)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bedaquiline-linezolid-containing (linezolid-regimen), and iv)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bedaquiline-pretomanid-linezolid-levofloxacin regimen (BPaL-L).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Compared with the injectable regimen, the ethionamide-regimen (adjusted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odds ratio [aOR] 1.98, 95% CI 1.07-3.65) and BPaL-L (aOR 2.31; 95 % CI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1.23-4.33) had higher odds of treatment success; the linezolid-regimen did not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(aOR 1.68; 95 % CI 0.92-3.06). The linezolid and BPaL-L regimens had similar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odds of grade 3 or higher AEs, and comparable AE-related drug discontinuation.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Toxicity patterns differed, from hearing loss with injectables to anaemia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neurotoxicity with BPaL-L.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Under programmatic conditions, the BPaL-L regimen achieved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highest treatment success while maintaining manageable safety profiles. These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findings provide valuable evidence to guide patient management and support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implementation of novel MDR/RR-TB regimens in high-burden settings.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10.1016/j.ijid.2026.108473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41667022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3E13C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 xml:space="preserve">. Am J Trop Med Hyg. 2026 Jan 6:tpmd250494. doi: 10.4269/ajtmh.25-0494. Online </w:t>
      </w:r>
    </w:p>
    <w:p w:rsidR="00FB2F37" w:rsidRPr="003E13CB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3E13CB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Multifocal Targetoid Lesions Due to Disseminated Tuberculosis.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Vaithiyam V(1), Agarwal A(1), Sachdeva S(1).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Gastroenterology, GB Pant Hospital and Associated Maulana Azad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Medical College, New Delhi, India.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10.4269/ajtmh.25-0494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41666446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3E13C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>. Am J Trop Med Hyg. 2025 Nov 20;114(1):43-46. doi</w:t>
      </w:r>
      <w:r w:rsidR="003E13CB" w:rsidRPr="003E13CB">
        <w:rPr>
          <w:rFonts w:ascii="宋体" w:eastAsia="宋体" w:hAnsi="宋体" w:cs="宋体"/>
          <w:b/>
          <w:color w:val="FF0000"/>
          <w:szCs w:val="24"/>
        </w:rPr>
        <w:t xml:space="preserve">: 10.4269/ajtmh.25-0416. Print 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>2026 Jan 7.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Tuberculous Otitis Media in a Patient with Pulmonary Tuberculosis: A Case Report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Literature Review.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Stringelli-Brandão P(1), Fuga MP(1), Sguassábia MK(1), Menezes L(1), Castro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L(1), Rocha IH(1), Silva-Vergara ML(1).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(1)Universidade Federal do Triângulo Mineiro, Minas Gerais, Brazil.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present report describes a case of tuberculous otitis media in a young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Brazilian male recently diagnosed with pulmonary tuberculosis who presented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painless unilateral purulent otorrhea and hearing loss for several months. 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had received several antibiotic regimens without a clinical response. An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acid-fast bacilli test and polymerase chain reaction test from an ear secretion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confirmed the diagnosis. Despite its rare occurrence, this case is very similar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others reported elsewhere and reinforces the relevance of investigating this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in patients with chronic otitis media refractory to conventional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therapy regardless of whether another anatomical site is involved or not.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10.4269/ajtmh.25-0416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PMC12781383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41666424 [Indexed for MEDLINE]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3E13C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FB2F37" w:rsidRPr="003E13CB">
        <w:rPr>
          <w:rFonts w:ascii="宋体" w:eastAsia="宋体" w:hAnsi="宋体" w:cs="宋体"/>
          <w:b/>
          <w:color w:val="FF0000"/>
          <w:szCs w:val="24"/>
        </w:rPr>
        <w:t>. Int J Tuberc Lung Dis. 2025 Oct 31;29(11):501-506. doi: 10.5588/ijtld.25.0099.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Association of HIV and Mtb infection among household contacts in East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Southern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Marambire ET(1), Calderwood CJ(2), Larsson L(3), Malhotra AM(4), Madziva K(5),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Mbiba F(5), Banze D(6), Nhamuave C(7), Minja LT(8), Mfinanga A(9), Khosa C(10),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Kallenius G(11), Sundling C(11), Kavenga F(12), Held K(13), Mutsvangwa J(14),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Heinrich N(15), Khan P(16), Kranzer K(17).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(1)The Health Research Unit Zimbabwe, Biomedical Research and Training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Institute, Harare, Zimbabwe;, CIHLMU Center for International Health, University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(2)The Health Research Unit Zimbabwe, Biomedical Research and Training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Institute, Harare, Zimbabwe;, Faculty of Infectious and Tropical Diseases,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London School of Hygiene &amp; Tropical Medicine, London,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(3)Institute of Infectious Diseases and Tropical Medicine, LMU University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(4)The Health Research Unit Zimbabwe, Biomedical Research and Training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Institute, Harare, Zimbabwe;, Department of Clinical Sciences, Liverpool School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Tropical Medicine, Liverpool,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(5)The Health Research Unit Zimbabwe, Biomedical Research and Training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Institute, Harare, Zimbabwe.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(6)CIHLMU Center for International Health, University Hospital, LMU Munich,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Munich, Germany;, Instituto Nacional de Saúde, Marracuene, Mozambique.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(7)Instituto Nacional de Saúde, Marracuene, Mozambique.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(8)National Institute for Medical Research, Mbeya Medical Research Centre,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Mbeya, 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(9)CIHLMU Center for International Health, University Hospital, LMU Munich,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Munich, Germany;, National Institute for Medical Research, Mbeya Medical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Research Centre, Mbeya, 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(10)Department of Clinical Sciences, Liverpool School of Tropical Medicine,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Liverpool, UK;, Instituto Nacional de Saúde, Marracuene, Mozambique;, Department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Physiological Science, Clinical Pharmacology, Faculty of Medicine, Eduardo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Mondlane University, Maputo, Mozambique.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Department of Medicine Solna, Center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Molecular Medicine, Karolinska Institutet, Stockholm, Sweden;, Department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Infectious Diseases, Karolinska University Hospital, Stockholm, Sweden.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(12)National TB programme, AIDs and TB unit, Ministry of Health and Child Care,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Harare, Zimbabwe.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(13)Institute of Infectious Diseases and Tropical Medicine, LMU University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Germany;, German Center for Infection Research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(DZIF), Partner Site Munich, Munich, Germany;, Fraunhofer Institute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Translational Medicine and Pharmacology ITMP, Immunology, Infection and Pandemic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Research, Munich, Germany;, Unit Global Health, Helmholtz Zentrum München,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German Research Centre for Environmental Health (HMGU), Neuherberg, Germany.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(14)Biomedical Research and Training Institute, Harare, Zimbabwe.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(15)Institute of Infectious Diseases and Tropical Medicine, LMU University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Hospital, LMU Munich, Munich, Germany;, German Center for Infection Research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(DZIF), Partner Site Munich, Munich, Germany;, Fraunhofer Institute for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Translational Medicine and Pharmacology ITMP, Immunology, Infection and Pandemic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Research, Munich, Germany.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(16)Faculty of Infectious and Tropical Diseases, London School of Hygiene &amp;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(17)The Health Research Unit Zimbabwe, Biomedical Research and Training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Institute, Harare, Zimbabwe;, Faculty of Infectious and Tropical Diseases,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London School of Hygiene &amp; Tropical Medicine, London, UK;, Institute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Infectious Diseases and Tropical Medicine, LMU University Hospital, LMU Munich,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3E13CB">
        <w:rPr>
          <w:rFonts w:ascii="宋体" w:eastAsia="宋体" w:hAnsi="宋体" w:cs="宋体"/>
          <w:b/>
          <w:color w:val="000000" w:themeColor="text1"/>
          <w:szCs w:val="24"/>
        </w:rPr>
        <w:t>BACKGROUND</w:t>
      </w:r>
      <w:r w:rsidR="003E13CB"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Understanding the association of HIV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antiretroviral therapy (ART) status with Mycobacterium tuberculosis (Mtb)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transmission dynamics is crucial, particularly in the context of universal ART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access.</w:t>
      </w:r>
      <w:r w:rsidR="003E13CB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3E13CB">
        <w:rPr>
          <w:rFonts w:ascii="宋体" w:eastAsia="宋体" w:hAnsi="宋体" w:cs="宋体"/>
          <w:b/>
          <w:color w:val="000000" w:themeColor="text1"/>
          <w:szCs w:val="24"/>
        </w:rPr>
        <w:t>METHODS</w:t>
      </w:r>
      <w:r w:rsidR="003E13CB"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cross-sectional analysis included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adults with microbiologically confirmed pulmonary TB (medium/high Xpert MTB/Rif)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and their household contacts (≥10 years) from Mozambique, Zimbabwe, and Tanzania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(2021-2023). Mixed-effects logistic regression assessed associations between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patients' HIV/ART status and household interferon-gamma release assay (IGRA)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positivity.</w:t>
      </w:r>
      <w:r w:rsidR="003E13CB" w:rsidRPr="0093010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3E13CB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="003E13CB"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total of 1,923 household contacts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907 persons with TB were analysed. A third of persons with TB were diagnosed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HIV at the time of TB diagnosis. Overall, 46% of household contacts were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IGRA positive at baseline. Household contacts exposed to ART-treated people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living with HIV (PLHIV) exhibited high IGRA positivity levels compared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those exposed to PLHIV not on ART (adjusted odds ratio [aOR] 1.88; 95%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confidence interval [CI]: 1.17-3.02). Odds for contacts of ART-treated PLHIV was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similar to the odds observed in contacts of HIV-negative individuals (aOR 2.21;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95% CI: 1.45-3.36).</w:t>
      </w:r>
      <w:r w:rsidR="003E13CB" w:rsidRPr="00930108">
        <w:rPr>
          <w:rFonts w:ascii="宋体" w:eastAsia="宋体" w:hAnsi="宋体" w:cs="宋体"/>
          <w:color w:val="000000" w:themeColor="text1"/>
          <w:szCs w:val="24"/>
        </w:rPr>
        <w:t xml:space="preserve"> </w:t>
      </w:r>
      <w:r w:rsidRPr="003E13CB">
        <w:rPr>
          <w:rFonts w:ascii="宋体" w:eastAsia="宋体" w:hAnsi="宋体" w:cs="宋体"/>
          <w:b/>
          <w:color w:val="000000" w:themeColor="text1"/>
          <w:szCs w:val="24"/>
        </w:rPr>
        <w:t>DISCUSSION</w:t>
      </w:r>
      <w:r w:rsidR="003E13CB" w:rsidRPr="003E13CB">
        <w:rPr>
          <w:rFonts w:ascii="宋体" w:eastAsia="宋体" w:hAnsi="宋体" w:cs="宋体"/>
          <w:b/>
          <w:color w:val="000000" w:themeColor="text1"/>
          <w:szCs w:val="24"/>
        </w:rPr>
        <w:t xml:space="preserve">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a selected population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people with TB with a medium to high bacillary burden measured by Xpert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MTB/Rif, PLHIV while on ART exhibited increased Mtb transmission, comparable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with t</w:t>
      </w:r>
      <w:r w:rsidR="003E13CB">
        <w:rPr>
          <w:rFonts w:ascii="宋体" w:eastAsia="宋体" w:hAnsi="宋体" w:cs="宋体"/>
          <w:color w:val="000000" w:themeColor="text1"/>
          <w:szCs w:val="24"/>
        </w:rPr>
        <w:t>he levels of HIV uninfected</w:t>
      </w:r>
      <w:r w:rsidRPr="00930108">
        <w:rPr>
          <w:rFonts w:ascii="宋体" w:eastAsia="宋体" w:hAnsi="宋体" w:cs="宋体"/>
          <w:color w:val="000000" w:themeColor="text1"/>
          <w:szCs w:val="24"/>
        </w:rPr>
        <w:t>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10.5588/ijtld.25.0099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41666022 [Indexed for MEDLINE]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6F790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12</w:t>
      </w:r>
      <w:r w:rsidR="00FB2F37" w:rsidRPr="006F790B">
        <w:rPr>
          <w:rFonts w:ascii="宋体" w:eastAsia="宋体" w:hAnsi="宋体" w:cs="宋体"/>
          <w:b/>
          <w:color w:val="FF0000"/>
          <w:szCs w:val="24"/>
        </w:rPr>
        <w:t xml:space="preserve">. Infect Genet Evol. 2026 Feb 7;139:105894. doi: 10.1016/j.meegid.2026.105894. </w:t>
      </w:r>
    </w:p>
    <w:p w:rsidR="00FB2F37" w:rsidRPr="006F790B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6F790B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Global whole-genome-based genomic insights into Mycobacterium tuberculosis: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Clonal dominance, sequence-type structure, and antimicrobial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resistance-virulence landscapes.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Alhusseini LB(1), Hassan TH(2), Jaafar FN(3), Kouhsari E(4), Sholeh M(5).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Ecology, College of Science, Kufa University, Kufa, Najaf,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Iraq.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Microbiology, College of Science, Al-Karkh University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Science, Baghdad, Iraq.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(3)Microbiology Department, College of Science, Mustansiriyah University,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Baghdad, Iraq.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(4)Laboratory Sciences Research Center, Golestan University of Medical Sciences,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Gorgan, Iran.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Bacteriology, Pasteur Institute of Iran, Tehran, Iran; Student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Research Committee, Pasteur Institute of Iran, Tehran, Iran. Electronic address: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mohammad.sholeh.mail@gmail.com.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public health burden,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exacerbated by the continued emergence and spread of drug-resistant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tuberculosis. Despite the rapid expansion of publicly available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whole-genome sequencing data, gaps remain in the consistent characterization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global population structure, dominant sequence-type (ST) distributions,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accessory genome variability, and antimicrobial resistance (AMR) gene profiles,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largely due to fragmented and uneven sampling across regions and time periods.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 aimed to conduct a large-scale in silico analysis of publicly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available M. tuberculosis whole-genome sequences to descriptively characterize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global ST structure, accessory genome diversity, AMR gene landscapes, and their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geographic and temporal distributions, while integrating available phenotypic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susceptibility data.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conducted the largest genomic analysis of M. tuberculosis to date,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examining 7890 high-quality genomes from 82 countries (1900-2024) retrieved from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NCBI GenBank. Rigorous quality filtering using CheckM ensured retention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genomes with &gt;90% completeness and &lt;5% contamination. Comprehensive genomic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characterization included assembly metrics, annotated gene features, multi-locus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sequence typing, AMR profiling using AMRFinderPlus (v4.0.23; database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2025-07-16.1), temporal trend analysis, geographic distribution mapping,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gene presence pattern (GPP) clustering to assess accessory genome diversity.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Analysis of 7890 high-quality M. tuberculosis genomes from 77 countries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(1900-2024) revealed a highly conserved global population dominated by a few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epidemic clones. Although 158 ST were identified, three ST (ST 215, ST 279, ST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276) accounted for 84.9% of all isolates, with ST 215 alone representing 58.0%,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indicating a strong global clonal bottleneck, while 90.5% of ST were rare (≤10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isolates each). Most isolates were human-derived (93.7%), and genome size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</w:t>
      </w:r>
      <w:r w:rsidRPr="00930108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930108">
        <w:rPr>
          <w:rFonts w:ascii="宋体" w:eastAsia="宋体" w:hAnsi="宋体" w:cs="宋体"/>
          <w:color w:val="000000" w:themeColor="text1"/>
          <w:szCs w:val="24"/>
        </w:rPr>
        <w:t>4.38 Mb) and gene content (</w:t>
      </w:r>
      <w:r w:rsidRPr="00930108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4149 genes) showed minimal variation worldwide.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AMR analysis identified 27 AMR genes, but &gt;99.6% of isolates carried only three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core genes (erm(37), blaC, and aac(2')-Ic), whereas all other resistance genes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occurred in &lt;0.25% of genomes, including a single vancomycin-resistant isolate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(0.01%). Phenotypic data showed high susceptibility to first-line drugs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(97-98%), but substantial non-susceptibility to several second-line agents,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particularly fluoroquinolones (ciprofloxacin and ofloxacin) and the second-line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drugs capreomycin and ethionamide. Overall, while global M. tuberculosis 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driven by a few dominant clones with a conserved core genome, rare lineages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resistance profiles highlight important hidden genomic diversity. GPP analysis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identified 146 recurrent patterns, with GPP1 dominating ST 215, ST279,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ST276, suggesting limited accessory genome diversification.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large-scale in silico analysis reveals a highly skewed global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sequence-type distribution of M. tuberculosis, with pronounced geographic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structuring and widespread presence of conserved, intrinsic chromosomal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resistance-associated genes. The findings emphasize the importance of cautious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interpretation of resistance gene prevalence and phenotypic non-susceptibility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patterns derived from heterogeneous public datasets, and highlight key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methodological considerations for global genomic analyses of M. tuberculosis.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B.V. All rights reserved.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10.1016/j.meegid.2026.105894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41663044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6F790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13</w:t>
      </w:r>
      <w:r w:rsidR="00FB2F37" w:rsidRPr="006F790B">
        <w:rPr>
          <w:rFonts w:ascii="宋体" w:eastAsia="宋体" w:hAnsi="宋体" w:cs="宋体"/>
          <w:b/>
          <w:color w:val="FF0000"/>
          <w:szCs w:val="24"/>
        </w:rPr>
        <w:t xml:space="preserve">. Lancet Respir Med. 2026 Feb 6:S2213-2600(26)00013-5. doi: </w:t>
      </w:r>
    </w:p>
    <w:p w:rsidR="00FB2F37" w:rsidRPr="006F790B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6F790B">
        <w:rPr>
          <w:rFonts w:ascii="宋体" w:eastAsia="宋体" w:hAnsi="宋体" w:cs="宋体"/>
          <w:b/>
          <w:color w:val="FF0000"/>
          <w:szCs w:val="24"/>
        </w:rPr>
        <w:t>10.1016/S2213-2600(26)00013-5. Online 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Tackling the twin crises of tuberculosis and undernutrition.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Ashesh A(1), Furin J(2).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(1)Survivors Against TB, New Delhi, India.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(2)Harvard Medical School, Department of Global Health and Social Medicine,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Boston 02115, MA, USA. Electronic address: jennifer_furin@hms.harvard.edu.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10.1016/S2213-2600(26)00013-5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41662852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6F790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14</w:t>
      </w:r>
      <w:r w:rsidR="00FB2F37" w:rsidRPr="006F790B">
        <w:rPr>
          <w:rFonts w:ascii="宋体" w:eastAsia="宋体" w:hAnsi="宋体" w:cs="宋体"/>
          <w:b/>
          <w:color w:val="FF0000"/>
          <w:szCs w:val="24"/>
        </w:rPr>
        <w:t xml:space="preserve">. Lancet HIV. 2026 Feb 6:S2352-3018(25)00277-2. doi: </w:t>
      </w:r>
    </w:p>
    <w:p w:rsidR="00FB2F37" w:rsidRPr="006F790B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6F790B">
        <w:rPr>
          <w:rFonts w:ascii="宋体" w:eastAsia="宋体" w:hAnsi="宋体" w:cs="宋体"/>
          <w:b/>
          <w:color w:val="FF0000"/>
          <w:szCs w:val="24"/>
        </w:rPr>
        <w:t>10.1016/S2352-3018(25)00277-2. Online 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Preventing tuberculosis in advanced HIV disease.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Perumal R(1), Naidoo K(2).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(1)Medical Research Council-CAPRISA HIV-TB Pathogenesis and Treatment Research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Unit, Centre for the AIDS Programme of Research in South Africa, University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KwaZulu-Natal, Durban 4001, South Africa; Department of Pulmonology and Critical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Care, School of Medicine, University of KwaZulu-Natal, South Africa. Electronic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address: Rubeshan.perumal@caprisa.org.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(2)Medical Research Council-CAPRISA HIV-TB Pathogenesis and Treatment Research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Unit, Centre for the AIDS Programme of Research in South Africa, University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KwaZulu-Natal, Durban 4001, South Africa.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10.1016/S2352-3018(25)00277-2</w:t>
      </w:r>
    </w:p>
    <w:p w:rsidR="00FB2F37" w:rsidRPr="00930108" w:rsidRDefault="006F790B" w:rsidP="00FB2F37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41662847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6F790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FB2F37" w:rsidRPr="006F790B">
        <w:rPr>
          <w:rFonts w:ascii="宋体" w:eastAsia="宋体" w:hAnsi="宋体" w:cs="宋体"/>
          <w:b/>
          <w:color w:val="FF0000"/>
          <w:szCs w:val="24"/>
        </w:rPr>
        <w:t xml:space="preserve">. Lancet HIV. 2026 Feb 6:S2352-3018(25)00246-2. doi: </w:t>
      </w:r>
    </w:p>
    <w:p w:rsidR="00FB2F37" w:rsidRPr="006F790B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6F790B">
        <w:rPr>
          <w:rFonts w:ascii="宋体" w:eastAsia="宋体" w:hAnsi="宋体" w:cs="宋体"/>
          <w:b/>
          <w:color w:val="FF0000"/>
          <w:szCs w:val="24"/>
        </w:rPr>
        <w:t>10.1016/S2352-3018(25)00246-2. Online ahead of print.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Inpatient initiation of tuberculosis preventive therapy with 1 month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isoniazid and rifapentine for adults with advanced HIV disease and cryptococcal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meningitis (IMPROVE): a non-inferiority, randomised controlled trial.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Ellis J(1), Hale G(2), Nsangi LJ(2), Wele A(3), Kigozi E(4), Gakuru J(2), Kagimu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E(2), Mugabi T(2), Namombwe S(2), Kimuda S(2), Ssekindi F(2), Ndyetukira JF(2),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Sadiq A(2), Tukundane A(2), Bakka W(2), Harrison TS(5), Mande E(2), Muzoora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C(4), Moore DAJ(6), Meya DB(7), Fielding K(8), Boulware DR(9), Jarvis JN(10).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(1)Infectious Diseases Institute, College of Health Sciences, Makerere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University, Uganda; Clinical Research Department, London School of Hygiene &amp;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Tropical Medicine, London, UK. Electronic address: jayne.ellis1@lshtm.ac.uk.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(2)Infectious Diseases Institute, College of Health Sciences, Makerere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Uganda.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(3)Division of Biostatistics and Health Data Science, School of Public Health,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of Minnesota, Minneapolis, MN,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Medicine, Mbarara University of Science and Technology,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Mbarara, Uganda.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(5)Institute for Infection and Immunity, City St George's University of London,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London, UK; MRC Centre for Medical Mycology, University of Exeter, Exeter,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(6)Clinical Research Department, London School of Hygiene &amp; Tropical Medicine,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(7)Infectious Diseases Institute, College of Health Sciences, Makerere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University, Uganda; Division of Infectious Diseases and International Medicine,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Department of Medicine, University of Minnesota, Minneapolis, MN,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(8)Department of Infectious Disease Epidemiology and International Health,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London School of Hygiene &amp; Tropical Medicine, London, UK.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(9)Division of Infectious Diseases and International Medicine, Department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University of Minnesota, Minneapolis, MN,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(10)Clinical Research Department, London School of Hygiene &amp; Tropical Medicine,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London, UK; Botswana Harvard Health Partnership, Gaborone, Botswana.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Tuberculosis preventive therapy coverage for people with advanced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HIV disease (AHD) is poor. Innovative delivery strategies to increase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preventive therapy uptake are needed; we sought to evaluate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safety and feasibility of two strategies for ultra-short course tuberculosis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preventive therapy with 1 month of daily rifapentine plus isoniazid (1HP).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In this phase-3, open-label, non-inferiority, randomised controlled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strategy trial (ISRCTN 18437550), we recruited consecutive adults (aged ≥18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years) admitted to hospital with AHD receiving treatment for cryptococcal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meningitis who were screened for active tuberculosis during their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hospitalisation from three tertiary referral hospitals in Uganda (Mulago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National Specialised Hospital, Kiruddu National Referral Hospital in Kampala,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Mbarara Regional Referral Hospital). Adults without evidence of tuberculosis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 and meeting all eligibility criteria were approached for consent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inclusion. Patients were excluded if they had evidence of active hepatitis 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infection, abnormal liver function tests, had known chronic liver disease, were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jaundiced, were pregnant or breastfeeding, or presented with a clinical syndrome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which, in the opinion of the attending clinician, put the patient at significant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risk if they were to participate in the trial. After providing informed consent,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randomly assigned participants (1:1) to inpatient initiation of 1HP before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hospital discharge or outpatient initiation at 6 weeks after time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cryptococcal meningitis diagnosis. 1HP was standardised across treatment groups,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28-day course of 600 mg rifapentine plus 300 mg isoniazid daily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adjunctive pyridoxine (25 mg per day). The 1HP regimen was not dose adjusted 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basis of weight. The primary endpoint was tuberculosis disease-free survival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1HP treatment completion at 18 weeks, powered for a 15% non-inferiority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margin; analysis was by intention to treat.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From Jan 24, 2022, to Nov 13, 2024, 419 adults were screened after 210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found ineligible and four died before random allocation, 205 were randomly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allocated (171 in Kampala and 34 in Mbarara, Uganda): 103 to the inpatient group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102 to the outpatient group. 119 participants (58%) were male and 86 (42%)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female. In the primary adjusted intention-to-treat analysis, 72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participants in the inpatient 1HP group (70%) had tuberculosis disease-free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survival and 1HP treatment completion at 18 weeks compared with 63 (62%) in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outpatient 1HP group (adjusted risk difference 7·1%, 90% CI -3·8 to 17·9)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confirming non-inferiority. Treatment completion was achieved in 78 (76%) of 103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the inpatient 1HP group compared to 67 (66%) of 102 in the outpatient 1HP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group (site-adjusted risk difference 9·7%, 95% CI</w:t>
      </w:r>
      <w:r w:rsidR="006F790B">
        <w:rPr>
          <w:rFonts w:ascii="宋体" w:eastAsia="宋体" w:hAnsi="宋体" w:cs="宋体"/>
          <w:color w:val="000000" w:themeColor="text1"/>
          <w:szCs w:val="24"/>
        </w:rPr>
        <w:t xml:space="preserve"> -2·4 to 21·8). 170 grade 3 or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4 adverse events occurred in 99 (48%) of 205 participants. Among participants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who had taken at least one dose of 1HP the frequency of adverse events across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trial groups was similar apart from grade 4 anaemia, which occurred in a higher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proportion of participants in the outpatient group (9% vs 2%, p=0·045).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6F790B">
        <w:rPr>
          <w:rFonts w:ascii="宋体" w:eastAsia="宋体" w:hAnsi="宋体" w:cs="宋体"/>
          <w:b/>
          <w:color w:val="000000" w:themeColor="text1"/>
          <w:szCs w:val="24"/>
        </w:rPr>
        <w:lastRenderedPageBreak/>
        <w:t>INTERPRETATION: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1HP initiation before hospital discharge was non-inferior to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outpatient initiation among adults with AHD and cryptococcosis. These data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suggest that following exclusion of active tuberculosis disease, inpatient 1HP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initiation is feasible and comparably safe compared with outpatient initiation.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FUNDING: The Wellcome Trust, UK National Institute for Health and Care Research,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US National Institutes of Health.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© 2026 The Author(s). Published by Elsevier Ltd. This is an Open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10.1016/S2352-3018(25)00246-2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41662846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6F790B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FB2F37" w:rsidRPr="006F790B">
        <w:rPr>
          <w:rFonts w:ascii="宋体" w:eastAsia="宋体" w:hAnsi="宋体" w:cs="宋体"/>
          <w:b/>
          <w:color w:val="FF0000"/>
          <w:szCs w:val="24"/>
        </w:rPr>
        <w:t>. Am J Trop Med Hyg. 2025 Nov 25;114(2):247-252. doi</w:t>
      </w:r>
      <w:r w:rsidR="006F790B" w:rsidRPr="006F790B">
        <w:rPr>
          <w:rFonts w:ascii="宋体" w:eastAsia="宋体" w:hAnsi="宋体" w:cs="宋体"/>
          <w:b/>
          <w:color w:val="FF0000"/>
          <w:szCs w:val="24"/>
        </w:rPr>
        <w:t xml:space="preserve">: 10.4269/ajtmh.25-0021. Print </w:t>
      </w:r>
      <w:r w:rsidR="00FB2F37" w:rsidRPr="006F790B">
        <w:rPr>
          <w:rFonts w:ascii="宋体" w:eastAsia="宋体" w:hAnsi="宋体" w:cs="宋体"/>
          <w:b/>
          <w:color w:val="FF0000"/>
          <w:szCs w:val="24"/>
        </w:rPr>
        <w:t>2026 Feb 4.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Associations of Schistosoma mansoni Infection, Latent Tuberculosis, Host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Interferon-γ Concentrations, and Praziquantel Treatment in Tanzanian Adults.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Pham K(1)(2), Miyaye E(2)(3), Ward M(2), Mukerebe C(4), Ulomi N(4), Moshi S(4),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Mhango L(4), Lutonja P(4), de Jong D(5), van Dam G(6), Corstjens PLAM(5),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Fitzgerald DW(2), Peck RN(2)(7)(8), Downs JA(2)(7)(8), Jaka H(9).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(1)Division of Infectious Diseases, Weill Cornell Medicine, New York, New York.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(2)Center for Global Health, Weill Cornell Medicine, New York, New York.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Urology, Muhimbili University of Health and Allied Sciences,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Dar es Salaam, 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(4)Mwanza Research Centre, National Institute for Medical Research, Mwanza,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Cell and Chemical Biology, Leiden University Medical Center,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Leiden, The Netherlands.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(6)Department of Parasitology, Leiden University Medical Center, Leiden,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(7)Mwanza Intervention Trials Unit, National Institute for Medical Research,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Mwanza, 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(8)Department of Medicine, Weill Bugando School of Medicine, Mwanza, 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(9)Department of Internal Medicine, Catholic University of Health and Allied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Sciences-Bugando, Mwanza, Tanzania.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and Schistosoma mansoni are common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Africa, and helminth-induced immunomodulation may affect LTBI detection. This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study aimed to assess whether S. mansoni infection affects LTBI detection by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QuantiFERON-TB Gold Plus (QFT-Plus) assay and alters serum interferon-γ (IFN-γ)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concentrations in response to Mycobacterium tuberculosis (Mtb) antigens at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baseline and after 1 year, during which participants with S. mansoni infection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received praziquantel treatment. At baseline, 65 individuals with schistosome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had lower average IFN-γ concentrations in TB1-stimulated QFT-Plus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supernatants compared with 83 uninfected individuals (10.4 versus 51.9 pg/mL, P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= 0.038). Although not statistically significant, QFT-Plus test positivity rate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was unexpectedly slightly higher among adults with schistosome infection at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baseline (26.2% versus 18.1%, P = 0.24). The incidence over 12 months was higher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posttreatment in participants initially infected with S. mansoni compared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those uninfected (13.9% [n = 5/36] versus 4.2% [n = 2/48], P = 0.13). By 12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months, IFN-γ concentrations were comparable between the two groups (53.8 versus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33.5 pg/mL, respectively, P = 0.56). Individuals who cleared S. mansoni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experienced a nearly 12-fold increase in IFN-γ levels relative to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those who remained uninfected, although this difference did not reach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statistical significance (P = 0.17). In conclusion, baseline S. mansoni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 was associated with suppressed IFN-γ responses to Mtb antigens,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suggesting helminth-induced immune dampening. Praziquantel treatment may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partially restore TB-specific immune responses and facilitate LTBI detection.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These findings highlight the potential role of S. mansoni as a critical cofactor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affecting LTBI diagnosis in schistosomiasis-endemic regions.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10.4269/ajtmh.25-0021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PMC12874967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41662761 [Indexed for MEDLINE]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E538A3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FB2F37" w:rsidRPr="00E538A3">
        <w:rPr>
          <w:rFonts w:ascii="宋体" w:eastAsia="宋体" w:hAnsi="宋体" w:cs="宋体"/>
          <w:b/>
          <w:color w:val="FF0000"/>
          <w:szCs w:val="24"/>
        </w:rPr>
        <w:t>. J Infect Dev Ctries. 2026 Jan 31;20(1):104-110. doi: 10.3855/jidc.20899.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Understanding delayed diagnosis and treatment of tuberculosis: a cross-sectional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study in Semarang, Indonesia.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Handayani S(1), Isworo S(2), Hinchcliff R(3), Wahyudi F(4), Aryani L(2), Triyono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A(5).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Public Health, Faculty of Health Science, Universitas Dian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Nuswantoro, Semarang, Indonesia.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Environmental Health, Faculty of Health Science, Universitas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Dian Nuswantoro, Semarang, Indonesia.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(3)School of Applied Psychology, Griffith Health Group, Griffith University,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Queensland, Australia.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(4)Faculty of Computer Science, Universitas Dian Nuswantoro, Semarang,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Communication Science, Faculty of Computer Science, Universitas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Dian Nuswantoro, Semarang, Indonesia.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Tuberculosis (TB) is a major public health challenge worldwide.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Despite the aspiration of the World Health Organization's 'End TB Strategy',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Indonesia continues to struggle with adequate identification and diagnosis of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cases, resulting in prolonged delays in accessing treatment. This study examined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factors influencing patients' delay and routes to accessing a reliable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diagnosis.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METHODOLOGY: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 cross-sectional survey design was employed, involving 179 TB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receiving appropriate treatment from 10 primary healthcare services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Semarang, Indonesia. Data were collected through a questionnaire, analyzed using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Chi square analysis, and binary logistic regression was used to predict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correlation and odds ratio variables related to the delayed diagnosis.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Most participants were diagnosed by primary healthcare services (89%).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Females experienced more delay compared to males (53% vs 47%). The median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diagnostic delay was 19 days between the first onset of symptoms and receiving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reliable diagnosis. Education (p value: 0.040; adjusted odds ratio (AOR): 0.348;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95% confidence interval (CI): 0.127-0.951), and belief that TB is a hereditary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 (p value &lt; 0.001; AOR: 1.671; 95% CI: 1.253-2.229) were identified 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key factors associated with diagnostic delay.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Comprehensive community interventions targeting the factors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identified in this study are needed to improve education with culturally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sensitive strategies and greater engagement with both formal and informal care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providers.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(c) 2026 Sri Handayani, Slamet Isworo, Reece Hinchcliff, Firman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Wahyudi, Lenci Aryani, Agus Triyono.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10.3855/jidc.20899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41662427 [Indexed for MEDLINE]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E538A3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FB2F37" w:rsidRPr="00E538A3">
        <w:rPr>
          <w:rFonts w:ascii="宋体" w:eastAsia="宋体" w:hAnsi="宋体" w:cs="宋体"/>
          <w:b/>
          <w:color w:val="FF0000"/>
          <w:szCs w:val="24"/>
        </w:rPr>
        <w:t xml:space="preserve">. Open Forum Infect Dis. 2026 Jan 7;13(2):ofaf816. doi: 10.1093/ofid/ofaf816. </w:t>
      </w:r>
    </w:p>
    <w:p w:rsidR="00FB2F37" w:rsidRPr="00E538A3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E538A3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C-Reactive Protein for Pulmonary Tuberculosis Screening and Treatment Response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Monitoring in Children.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Githua J(1)(2), Mecha J(1)(3), Stern J(4), Escudero JN(4), Njagi L(1), Kijaro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L(1), Mirera J(1), Murithi W(1), John-Stewart G(4)(5)(6)(7), Maleche-Obimbo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E(8)(9), Nduba V(1), LaCourse SM(4)(5)(6).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(1)Centre for Respiratory Diseases Research, Kenya Medical Research Institute,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Medical Microbiology and Immunology, University of Nairobi,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(3)Department of Mathematics, University of Nairobi, Nairobi, Kenya.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University of Washington, Seattle, Washington,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(5)Department of Medicine, University of Washington, Seattle, Washington,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(6)Department of Epidemiology, University of Washington, Seattle, Washington,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(7)Department of Pediatrics, University of Washington, Seattle, Washington, USA.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(8)Department of Pediatrics and Child Health, University of Nairobi, Nairobi,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(9)Department of Pediatrics, Kenyatta National Hospital, Nairobi, Kenya.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   medRxiv. 2025 Apr 25:2025.04.24.25326338. doi: 10.1101/2025.04.24.25326338.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C-reactive protein (CRP) was evaluated as a biomarker for pulmonary tuberculosis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(TB) diagnosis and treatment response monitoring in 292 Kenyan children.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Although diagnostic sensitivity was suboptimal (35.5%-50.0%), the median CRP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level decreased during TB treatment in children with confirmed (P = .02) 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unconfirmed (P &lt; .001) TB, primarily among those with baseline CRP elevation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930108">
        <w:rPr>
          <w:rFonts w:ascii="宋体" w:eastAsia="宋体" w:hAnsi="宋体" w:cs="宋体"/>
          <w:color w:val="000000" w:themeColor="text1"/>
          <w:szCs w:val="24"/>
        </w:rPr>
        <w:t>5</w:t>
      </w:r>
      <w:r w:rsidRPr="00930108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930108">
        <w:rPr>
          <w:rFonts w:ascii="宋体" w:eastAsia="宋体" w:hAnsi="宋体" w:cs="宋体"/>
          <w:color w:val="000000" w:themeColor="text1"/>
          <w:szCs w:val="24"/>
        </w:rPr>
        <w:t>mg/L (40% [39 of 97]).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10.1093/ofid/ofaf816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PMC12872367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41660661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E538A3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FB2F37" w:rsidRPr="00E538A3">
        <w:rPr>
          <w:rFonts w:ascii="宋体" w:eastAsia="宋体" w:hAnsi="宋体" w:cs="宋体"/>
          <w:b/>
          <w:color w:val="FF0000"/>
          <w:szCs w:val="24"/>
        </w:rPr>
        <w:t xml:space="preserve">. Front Immunol. 2026 Jan 23;16:1660933. doi: 10.3389/fimmu.2025.1660933. </w:t>
      </w:r>
    </w:p>
    <w:p w:rsidR="00FB2F37" w:rsidRPr="00E538A3" w:rsidRDefault="00FB2F37" w:rsidP="00FB2F37">
      <w:pPr>
        <w:rPr>
          <w:rFonts w:ascii="宋体" w:eastAsia="宋体" w:hAnsi="宋体" w:cs="宋体"/>
          <w:b/>
          <w:color w:val="FF0000"/>
          <w:szCs w:val="24"/>
        </w:rPr>
      </w:pPr>
      <w:r w:rsidRPr="00E538A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Mafb deficiency in myeloid cells increases susceptibility to Mycobacterium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infection in mice.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Hikichi H(1)(2), Nakamura H(1)(2), Omori S(1), Seto S(1)(2), Hijikata M(1),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Hamada M(3)(4), Takahashi S(3), Keicho N(2)(5).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Pathophysiology and Host Defense, The Research Institute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Tuberculosis, Japan Anti-Tuberculosis Association, Tokyo, Japan.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Basic Mycobacteriosis, Nagasaki University Graduate School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Biomedical Sciences, Nagasaki, Japan.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(3)Laboratory Animal Resource Center in Transborder Medical Research Center,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Department of Anatomy and Embryology, Institute of Medicine, University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Tsukuba, Ibaraki, Japan.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(4)Center for Medical Sciences, Ibaraki Prefectural University of Health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Sciences, Ibaraki, Japan.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(5)Vice Director, The Research Institute of Tuberculosis, Japan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Anti-Tuberculosis Association, Tokyo, Japan.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v-Maf avian musculoaponeurotic fibrosarcoma oncogene homolog B (MAFB) is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candidate gene associated with early tuberculosis onset identified by 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genome-wide association study. Here, we investigated the role of Mafb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susceptibility to Mycobacterium tuberculosis (Mtb) infection in myeloid-specific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Mafb-knockout (Mafb-cKO) mice. Mtb infection was performed both in vitro using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bone marrow-derived macrophages (BMMs) from Mafb-cKO mice and in vivo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Mafb-cKO mice. The absence of Mafb promoted Mtb proliferation in BMMs. RNA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sequencing (RNA-seq) revealed activation of the metabolic process and impairment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 response to type I interferons (IFNs) in Mtb-infected BMMs from Mafb-cKO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mice, which conforms to our previous findings in Mtb-infected human macrophages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MAFB knockdown. Mafb deficiency increased mortality and bacterial burden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lungs and spleens during Mtb infection in mice. RNA-seq revealed weakened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leukocyte or lymphocyte chemotaxis in Mtb-infected Mafb-cKO mouse lungs. Flow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cytometry demonstrated an alteration in the proportion of immune cells in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Mtb-infected mouse lungs due to Mafb deficiency. Together, Mafb in myeloid cells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 involved not only in the functional antibacterial process of macrophages but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also in immune cell recruitment in the lungs, thereby contributing to host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defense against Mtb infection.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Copyright © 2026 Hikichi, Nakamura, Omori, Seto, Hijikata, Hamada, Takahashi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Keicho.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10.3389/fimmu.2025.1660933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PMC12876153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41660610 [Indexed for MEDLINE]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E538A3" w:rsidRDefault="008E6D6E" w:rsidP="00FB2F37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20</w:t>
      </w:r>
      <w:r w:rsidR="00FB2F37" w:rsidRPr="00E538A3">
        <w:rPr>
          <w:rFonts w:ascii="宋体" w:eastAsia="宋体" w:hAnsi="宋体" w:cs="宋体"/>
          <w:b/>
          <w:color w:val="FF0000"/>
          <w:szCs w:val="24"/>
        </w:rPr>
        <w:t>. J Thorac Dis. 2026 Jan 31;18(1):19. doi: 10.2103</w:t>
      </w:r>
      <w:r w:rsidR="00E538A3" w:rsidRPr="00E538A3">
        <w:rPr>
          <w:rFonts w:ascii="宋体" w:eastAsia="宋体" w:hAnsi="宋体" w:cs="宋体"/>
          <w:b/>
          <w:color w:val="FF0000"/>
          <w:szCs w:val="24"/>
        </w:rPr>
        <w:t xml:space="preserve">7/jtd-2025-1983. Epub 2026 Jan </w:t>
      </w:r>
      <w:r w:rsidR="00FB2F37" w:rsidRPr="00E538A3">
        <w:rPr>
          <w:rFonts w:ascii="宋体" w:eastAsia="宋体" w:hAnsi="宋体" w:cs="宋体"/>
          <w:b/>
          <w:color w:val="FF0000"/>
          <w:szCs w:val="24"/>
        </w:rPr>
        <w:t>27.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Sarcopenia: an overlooked predictor of the progression risk in pulmonary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nontuberculous mycobacterial infections?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Kim RA(1), Gil BM(1), Kang HS(2), Im S(3), Lim YS(1), Jung JI(4), Yoo WJ(1).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Radiology, Bucheon St. Mary's Hospital, College of Medicine,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The Catholic University of Korea, Bucheon, Republic of Korea.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(2)Division of Pulmonary, Allergy and Critical Care Medicine, Department of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Internal Medicine, Incheon St. Mary's Hospital, College of Medicine,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Catholic University of Korea, Incheon, Republic of Korea.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Rehabilitation Medicine, Bucheon St. Mary's Hospital, College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Medicine, The Catholic University of Korea, Bucheon, Republic of Korea.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Radiology, Seoul St. Mary's Hospital, College of Medicine,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Catholic University of Korea, Seoul, Republic of Korea.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Pulmonary nontuberculous mycobacterial (pNTM) infection is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increasingly diagnosed, particularly in elderly individuals with impaired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immunity or comorbidities. While some patients remain stable without treatment,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others experience disease progression despite therapy. This study aimed to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investigate the association between radiologic progression of pNTM infection and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sarcopenia, along with other clinical factors.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single-center cohort included adults diagnosed with pNTM infection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between January 1, 2021, and December 31, 2023, from the institutional picture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archiving and communication system and electronic medical records using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predefined clinical, radiologic, and microbiologic criteria; 64 patients were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included (mean age 66.3±10.71 years). Sarcopenia was evaluated by measuring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cross-sectional area (CSA) of the erector spinae muscles (ESMs) at the T12 level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on chest computed tomography (CT), normalized for height to calculate the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skeletal muscle index at the level of T12 (T12MI, cm2/m2). Radiologic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progression was defined as new or worsening lesions on follow-up CT and was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verified through multidisciplinary review. Multivariate logistic regression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analyzed associations between T12MI, prior tuberculosis (TB) history, pNTM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treatment, and other clinical variables.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Ten patients (16%) showed disease progression, including radiologic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progression. Sarcopenia (low T12MI) was not significantly associated with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progression. In contrast, recent pNTM treatment [odds ratio (OR) =7.167; 95%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confidence interval (CI): 1.591-32.291; P=0.01] was significantly associated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progression, and previous TB infection showed a suggestive association (OR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=3.500; 95% CI: 0.867-14.133; P=0.08).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Sarcopenia was not a significant predictor of radiologic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progression in pNTM infection. Instead, treatment history and prior TB were more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closely related to progression, suggesting that these clinical factors may be 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more relevant indicators for radiologic surveillance and management decisions.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AME Publishing Company.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10.21037/jtd-2025-1983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PMC12876019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41660458</w:t>
      </w:r>
    </w:p>
    <w:p w:rsidR="00FB2F37" w:rsidRPr="00930108" w:rsidRDefault="00FB2F37" w:rsidP="00FB2F37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E538A3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21</w:t>
      </w:r>
      <w:r w:rsidR="00DD2503" w:rsidRPr="00E538A3">
        <w:rPr>
          <w:rFonts w:ascii="宋体" w:eastAsia="宋体" w:hAnsi="宋体" w:cs="宋体"/>
          <w:b/>
          <w:color w:val="FF0000"/>
          <w:szCs w:val="24"/>
        </w:rPr>
        <w:t xml:space="preserve">. EClinicalMedicine. 2026 Jan 28;92:103773. doi: 10.1016/j.eclinm.2026.103773. </w:t>
      </w:r>
    </w:p>
    <w:p w:rsidR="00DD2503" w:rsidRPr="00E538A3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E538A3">
        <w:rPr>
          <w:rFonts w:ascii="宋体" w:eastAsia="宋体" w:hAnsi="宋体" w:cs="宋体"/>
          <w:b/>
          <w:color w:val="FF0000"/>
          <w:szCs w:val="24"/>
        </w:rPr>
        <w:t>eCollection 2026 Feb.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Environmental-demographic determinants associated with tuberculosis prevalence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 seven African countries: an aggregated dataset analysis.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Haverkate TMI(1)(2), Brals D(1), Abukaraig EAB(3), Kapata N(4), Kapata-Chanda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P(4), Kirenga B(5), Klinkenberg E(1)(6), Law I(7), Maama-Maime LB(8), Moyo S(9),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Obasanya J(10), Rutebemberwa E(11), Stuck L(1)(12), Tiemersma E(13), Cobelens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F(1).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(1)Amsterdam UMC, Location University of Amsterdam, Department of Global Health,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Amsterdam Institute for Global Health and Development, Amsterdam,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Public Health, Erasmus MC, University Medical Center Rotterdam,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Rotterdam, the Netherlands.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(3)Research and Development Centre, Alfjr College for Science and Technology,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Khartoum, Sudan.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(4)Ministry of Health, Lusaka, Zambia.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(5)Makerere University Lung Institute &amp; Division of Pulmonary Medicine,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Department of Medicine, Makerere University College of Health Sciences, Kampala,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(6)Connect TB, The Hague, the Netherlands.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(7)Global Programme on Tuberculosis and Lung Health, World Health Organization,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(8)Ministry of Health National TB and Leprosy Programme, Maseru, Lesotho.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(9)Human Sciences Research Council, Cape Town, South Africa.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(10)Nigeria Centre for Disease Control, Abuja, Nigeria.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(11)Department of Health Policy, Planning and Management, School of Public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Health, Makerere University, Kampala, Uganda.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(12)Wageningen University &amp; Research, Wageningen, Netherlands.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(13)KNCV Tuberculosis Foundation, The Hague, the Netherlands.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Knowledge about environmental and demographic determinants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is largely limited to studies with ecological designs. We explored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association between these determinants and tuberculosis prevalence in 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individual participant dataset aggregated across seven African countries.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Data of nationally representative tuberculosis prevalence surveys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(2012-2019) from highly endemic countries were supplemented with publicly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accessible data at district level. Associations between individual-level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diagnosis of bacteriologically confirmed tuberculosis and district-level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environmental-demographic variables were investigated in generalised linear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mixed-effects models accounting for the multi-level structure of the data.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 w:hint="eastAsia"/>
          <w:b/>
          <w:color w:val="000000" w:themeColor="text1"/>
          <w:szCs w:val="24"/>
        </w:rPr>
        <w:lastRenderedPageBreak/>
        <w:t>FINDINGS:</w:t>
      </w: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 Of 322,615 participants aged ≥15 years across 400 districts, 976 were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newly diagnosed with tuberculosis (prevalence 183-638/100,000 across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countries). Living at latitude 7.6-14.6° (adjusted odds ratio, aOR 2.07, 95%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confidence interval, 95% CI 1.48-2.90) or in higher population density (aOR 1.07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 percent increase in mean population density, 1.01-1.13), or urban districts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(aOR 1.31, 1.11-1.54) were independently associated with higher prevalence.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Living in distsricts above 900 m altitude (aOR 0.52, 0.32-0.84), with 50-100 mm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precipitation (aOR 0.62, 0.46-0.84), or at higher temperature (aOR 0.93 per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degree Celsius, 0.88-0.98) was independently associated with lower tuberculosis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prevalence. No significant associations were observed with fine particulate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matter (aOR 1.04, 0.70-1.54 for 20-40 μg/m3, 0.82, 0.44-1.53 for &gt;40 μg/m3),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solar radiation (aOR 1.04, 0.93-1.15) or International Wealth Index (aOR 1.01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(1.00-1.02).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Our results suggest that in high-burden African countries, some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 variation in tuberculosis prevalence can be explained by environmental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demographic factors that merit further investigation.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FUNDING: Mr Willem Bakhuys Roozeboom Foundation.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10.1016/j.eclinm.2026.103773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PMC12874274</w:t>
      </w:r>
    </w:p>
    <w:p w:rsidR="00DD2503" w:rsidRPr="00930108" w:rsidRDefault="00E538A3" w:rsidP="00DD250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41660366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E538A3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22</w:t>
      </w:r>
      <w:r w:rsidR="00DD2503" w:rsidRPr="00E538A3">
        <w:rPr>
          <w:rFonts w:ascii="宋体" w:eastAsia="宋体" w:hAnsi="宋体" w:cs="宋体"/>
          <w:b/>
          <w:color w:val="FF0000"/>
          <w:szCs w:val="24"/>
        </w:rPr>
        <w:t>. Surg Neurol Int. 2026 Jan 2;17:1. doi: 10.25259/SNI_917_2024. eCollection 2026.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The progress of tuberculous meningitis medical management in adults.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Imron A(1), Hermanto Y(1), Yudha TW(1), Rizal A(2), Dewi VYK(3), Ruslami R(3).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Neurosurgery, Padjadjaran University/Hasan Sadikin General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Bandung, Indonesia.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Neurology, Padjadjaran University/Hasan Sadikin General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Hospital, Bandung, Indonesia.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(3)Pharmacology, Faculty of Medicine, Padjadjaran University/Hasan Sadikin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General Hospital, Bandung, Indonesia.</w:t>
      </w:r>
    </w:p>
    <w:p w:rsidR="00DD2503" w:rsidRPr="00E538A3" w:rsidRDefault="00DD2503" w:rsidP="00DD2503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the most common central nervous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system (CNS) infection caused by "Mycobacterium tuberculosis," leading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 neurological deficits and high mortality rates. Effective treatment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is essential to control the infection. This literature review aims to evaluate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recent advancements in anti-tuberculosis therapy for TBM, focusing on optimizing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treatment regimens.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literature review primarily draws from studies available in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PubMed and Scopus databases on TBM regimens, focusing on publications that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evaluate higher doses or novel drug therapies. Key search terms included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"tuberculous meningitis," "anti-tuberculosis therapy," and "novel treatment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regimens."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Findings suggest that while standard tuberculosis (TB) regimens are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effective for pulmonary TB, they may be suboptimal for TBM due to limited CNS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drug penetration. Recent investigations propose higher drug doses and novel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medications to enhance efficacy in TBM treatment.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E538A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review highlights the need for TBM-specific treatment regimens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optimized dosing and new drug formulations to improve patient outcomes.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Further research is needed to validate these emerging therapies.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Copyright: © 2026 Surgical Neurology International.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10.25259/SNI_917_2024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PMC12875269</w:t>
      </w:r>
    </w:p>
    <w:p w:rsidR="00DD2503" w:rsidRPr="00930108" w:rsidRDefault="00E538A3" w:rsidP="00DD2503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41660345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D52495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23</w:t>
      </w:r>
      <w:r w:rsidR="00DD2503" w:rsidRPr="00D52495">
        <w:rPr>
          <w:rFonts w:ascii="宋体" w:eastAsia="宋体" w:hAnsi="宋体" w:cs="宋体"/>
          <w:b/>
          <w:color w:val="FF0000"/>
          <w:szCs w:val="24"/>
        </w:rPr>
        <w:t xml:space="preserve">. Front Immunol. 2026 Jan 23;17:1750994. doi: 10.3389/fimmu.2026.1750994. </w:t>
      </w:r>
    </w:p>
    <w:p w:rsidR="00DD2503" w:rsidRPr="00D52495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D52495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Commentary: Increased circulating Th17 cells and altered CD4 T cell maturation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differentiation in active tuberculosis with type 2 diabetes: a pilot study.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Mutavhatsindi H(1)(2), Shey M(2)(3)(4).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(1)Biomedical Research and Innovation Platform (BRIP), South African Medical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Research Council, Tygerberg, South Africa.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Medicine, Faculty of Health Sciences, University of Cape Town,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Cape Town, South Africa.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(3)Centre for Infectious Diseases Research in Africa (CIDRI-Africa), Faculty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Health Sciences, University of Cape Town, Cape Town, South Africa.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(4)Institute of Infectious Disease and Molecular Medicine (IDM), Faculty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Health Sciences, University of Cape Town, Cape Town, South Africa.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10.3389/fimmu.2026.1750994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PMC12876132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41659869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D52495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DD2503" w:rsidRPr="00D52495">
        <w:rPr>
          <w:rFonts w:ascii="宋体" w:eastAsia="宋体" w:hAnsi="宋体" w:cs="宋体"/>
          <w:b/>
          <w:color w:val="FF0000"/>
          <w:szCs w:val="24"/>
        </w:rPr>
        <w:t xml:space="preserve">. bioRxiv [Preprint]. 2026 Jan 29:2026.01.29.702501. doi: </w:t>
      </w:r>
    </w:p>
    <w:p w:rsidR="00DD2503" w:rsidRPr="00D52495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D52495">
        <w:rPr>
          <w:rFonts w:ascii="宋体" w:eastAsia="宋体" w:hAnsi="宋体" w:cs="宋体"/>
          <w:b/>
          <w:color w:val="FF0000"/>
          <w:szCs w:val="24"/>
        </w:rPr>
        <w:t>10.64898/2026.01.29.702501.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highly conserved two-gene operon is crucial for lipoarabinomannan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localization, pathogenesis, and cell envelope function in Mycobacterium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abscessus.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Campbell-Kruger N, Balakhmet A, Stanley 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abscessus is an emerging threat, causing infections that are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difficult to treat due to intrinsic resistance to most antibiotics. Determinants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M. abscessus physiology and pathogenesis remain poorly understood, hampering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therapeutic development. Here, we show that in M. abscessus , the lprg-mfs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operon is essential for virulence in macrophages and in mice. Loss of lprg-mfs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M. abscessus causes accumulation of the glycolipid lipoarabinomannan (LAM) 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cell surface and in culture supernatant suggesting that this system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participates in LAM import. This contrasts with its proposed role in M.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where lprg-mfs has been implicated in the export of various lipids.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Consistent with altered lipid distribution, the lprg-mfs mutant displays severe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defects in mycomembrane permeability, fluidity, and integrity, and expression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mfs alone restores only a subset of these phenotypes, revealing a surprising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uncoupling of envelope fluidity and permeability. Using a suppressor screen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further investigate factors that control the distribution of lipoarabinomannan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find that a point mutation in the unannotated gene MAB_0995 can fully 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partially complement all deletion mutant phenotypes. Our data also show that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lipoarabinomannan in the mycomembrane is dynamically regulated in response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environmental conditions, including hypoxia and macrophage infection. Together,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these findings redefine the role of LprG/Mfs in mycobacterial cell envelope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homeostasis and reveal unexpected plasticity in mycomembrane lipid regulation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M. abscessus 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D52495">
        <w:rPr>
          <w:rFonts w:ascii="宋体" w:eastAsia="宋体" w:hAnsi="宋体" w:cs="宋体"/>
          <w:b/>
          <w:color w:val="000000" w:themeColor="text1"/>
          <w:szCs w:val="24"/>
        </w:rPr>
        <w:t xml:space="preserve">IMPORTANCE: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emerging pathogen Mycobacterium abscessus causes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life-threatening lung infections in certain patients that are extremely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difficult to treat due to its intrinsic resistance to most antibiotics. However,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process by which this organism establishes infection is poorly understood,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 are the specific determinants of antibiotic tolerance. Better knowledge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genes required for virulence and impermeability to antibiotics in M.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abscessus could enable to development of more effective treatments.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significance of this study is the demonstration that the lprg-mfs operon 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required both for pathogenesis and for impermeability in M. abscessus . Further,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our study shows a correlation between cell envelope characteristics and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distribution of the molecule lipoarabinomannan, suggesting a specific mechanism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by which these crucial characteristics are mediated.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10.64898/2026.01.29.702501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PMC12873929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41659681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D52495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DD2503" w:rsidRPr="00D52495">
        <w:rPr>
          <w:rFonts w:ascii="宋体" w:eastAsia="宋体" w:hAnsi="宋体" w:cs="宋体"/>
          <w:b/>
          <w:color w:val="FF0000"/>
          <w:szCs w:val="24"/>
        </w:rPr>
        <w:t xml:space="preserve">. bioRxiv [Preprint]. 2026 Jan 29:2026.01.27.700981. doi: </w:t>
      </w:r>
    </w:p>
    <w:p w:rsidR="00DD2503" w:rsidRPr="00D52495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D52495">
        <w:rPr>
          <w:rFonts w:ascii="宋体" w:eastAsia="宋体" w:hAnsi="宋体" w:cs="宋体"/>
          <w:b/>
          <w:color w:val="FF0000"/>
          <w:szCs w:val="24"/>
        </w:rPr>
        <w:t>10.64898/2026.01.27.700981.</w:t>
      </w:r>
    </w:p>
    <w:p w:rsidR="00DD2503" w:rsidRPr="00D52495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Inexpensive High-Throughput Multiplexed Cytokine Detection for Tuberculosis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Diagnostics Using Amplified Enzymatic Metallization.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Elkhiyari K, Kaszala B, Hashim A, Rallapalli Y, Khayumbi J, Ongalo J, Tonui J,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Day CL, Sarkar 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Update in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   ACS Sens. 2026 Feb 10:XXX. doi: 10.1021/acssensors.5c00160.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Lack of accurate yet inexpensive diagnostics remains a critical bottleneck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control and elimination of tuberculosis (TB). Interferon-gamma release assay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(IGRA), which involve measurement of the release of the cytokine,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interferon-gamma (IFN-γ), in blood samples stimulated with Mycobacterium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antigens, is used to detect latent TB infection (LTBI). Use of IGRA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resource-poor settings, in which TB is endemic, is however hindered by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need for specialized equipment for sensitive detection of low amounts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cytokine released. Additionally, recent research has shown the advantage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multiplexed detection of other non-IFN-γ cytokines in improving diagnostic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accuracy. However, this requires even more expensive instrumentation and there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are no inexpensive or point-of-care compatible multiplexed cytokine detection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tools available yet. Here we develop and demonstrate a low-cost,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high-throughput, multiplexed cytokine detection platform based on amplified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enzymatic silver metallization on a plastic substrate. The assay is performed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microwells formed on a commonly available plastic petri dish and the dry readout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 deposited silver is obtained using a cellphone camera, thus significantly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reducing overall cost and complexity of multiplexed cytokine detection. We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demonstrate the ability to measure clinically relevant sub-picomolar levels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multiple cytokines, including IFN-γ, interleukin-2 (IL-2), and tumor necrosis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factor alpha (TNF-α) from a small volume (&lt;5µL) of the same blood sample used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 IGRA. Furthermore, we demonstrate the use of this assay to distinguish IGRA+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and IGRA-participant samples from a TB endemic setting.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10.64898/2026.01.27.700981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PMC12873881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41659660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D52495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DD2503" w:rsidRPr="00D52495">
        <w:rPr>
          <w:rFonts w:ascii="宋体" w:eastAsia="宋体" w:hAnsi="宋体" w:cs="宋体"/>
          <w:b/>
          <w:color w:val="FF0000"/>
          <w:szCs w:val="24"/>
        </w:rPr>
        <w:t xml:space="preserve">. bioRxiv [Preprint]. 2026 Jan 27:2026.01.26.701667. doi: </w:t>
      </w:r>
    </w:p>
    <w:p w:rsidR="00DD2503" w:rsidRPr="00D52495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D52495">
        <w:rPr>
          <w:rFonts w:ascii="宋体" w:eastAsia="宋体" w:hAnsi="宋体" w:cs="宋体"/>
          <w:b/>
          <w:color w:val="FF0000"/>
          <w:szCs w:val="24"/>
        </w:rPr>
        <w:t>10.64898/2026.01.26.701667.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Deep Learning-Based Spatial Immunoprofiling of Multiplex Immunofluorescence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Images Distinguishes Tuberculosis Disease States in Diversity Outbred Mice.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Sajjad U(1), Crossland NA(2)(3)(4), Gurcan MN(5), Beamer G(6), Niazi MKK(1).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Pathology, The Ohio State University Wexner Medical Center,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Columbus, OH,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(2)National Emerging Infectious Diseases Laboratories (NEIDL), Boston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Boston, MA,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Pathology and Laboratory Medicine, Boston University Chobanian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&amp; Avedisian School of Medicine, Boston, MA,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Virology, Immunology, &amp; Microbiology, Boston University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Chobanian &amp; Avedisian School of Medicine, Boston, MA,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(5)Center for Artificial Intelligence Research, Wake Forest University School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Winston-Salem, NC,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(6)Texas Biomedical Research Institute, San Antonio, Texas,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 (M.tb), remains a major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global health challenge, with approximately 10.8 million new cases and 1.25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million deaths reported in 2023. Human responses to M.tb are heterogeneous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clinical outcomes including bacterial clearance, asymptomatic latent M.tb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infection, and severe fatal pulmonary TB. Here, we aim to address knowledge gaps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the organization of M.tb granulomas by identifying cell-based spatial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features indicating asymptomatic lung infection. To address this gap, which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cannot be directly studied in humans, we used lung sections from M.tb infected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Diversity Outbred mice with acute pulmonary TB, asymptomatic M.tb infection, 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chronic pulmonary TB that were stained for T cells, B cells, macrophages,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bronchiolar epithelial cells by multiplexed immunofluorescence. We first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developed a new, accurate model to automatically segment lung granulomas,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detect/quantify the cell types within granulomas, and extract the location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immune cells in granulomas for each disease state. Analysis of model-derived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results show that lung granulomas from asymptomatic mice have a characteristic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spatial profile consisting of higher CD4+ and CD8a+ T cell densities, closer 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cell proximity to bronchiolar epithelium, and increased T cell-macrophage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proximity in asymptomatic M.tb infection. Next, we propose a second novel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approach to utilize a large language model (LLM) to independently decode complex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cellular patterns within granulomas, and distinguished key immunological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signatures: balanced immune expression in asymptomatic M.tb mice, dysfunctional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responses with low cellularity in acute TB, and highest immune cells in chronic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TB. Overall, the results from this study show that lung granulomas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asymptomatic infection are characterized by increased T cell density, increased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numbers of peribronchiolar B cells, and T cells closer to macrophages 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compared to acute and chronic TB. These methods and results help establish 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automated pipeline to extract and analyze data from multiplexed fluorescence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images and provide a foundation to better understand how granuloma architecture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varies by disease state.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10.64898/2026.01.26.701667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PMC12874044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41659494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D52495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DD2503" w:rsidRPr="00D52495">
        <w:rPr>
          <w:rFonts w:ascii="宋体" w:eastAsia="宋体" w:hAnsi="宋体" w:cs="宋体"/>
          <w:b/>
          <w:color w:val="FF0000"/>
          <w:szCs w:val="24"/>
        </w:rPr>
        <w:t xml:space="preserve">. bioRxiv [Preprint]. 2026 Jan 22:2026.01.19.700487. doi: </w:t>
      </w:r>
    </w:p>
    <w:p w:rsidR="00DD2503" w:rsidRPr="00D52495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D52495">
        <w:rPr>
          <w:rFonts w:ascii="宋体" w:eastAsia="宋体" w:hAnsi="宋体" w:cs="宋体"/>
          <w:b/>
          <w:color w:val="FF0000"/>
          <w:szCs w:val="24"/>
        </w:rPr>
        <w:t>10.64898/2026.01.19.700487.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Strong sustained type I IFN signaling acts cell intrinsically to impair IFNγ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responses and cause tuberculosis susceptibility.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Fattinger SA, Chavez RA, Witt KC, Parisi B, Rodriguez JJ, Turcotte EA, Brydon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EC, Fairgrieve MR, Dhaliwal H, Lee AY, Kotov DI, Vance RE.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Mycobacterium tuberculosis ( Mtb ) causes over one million annual deaths, but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most infected individuals never exhibit symptoms. Type I interferons (IFNs) have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emerged as a major factor driving Mtb susceptibility, but how type I IFNs impair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immunity to Mtb is a key unresolved question. Here we show that an early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primary effect of type I IFN during Mtb infection is the cell-intrinsic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impairment of IFNγ signaling. IFNγ signaling was selectively impaired in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subset of infected macrophages experiencing high and sustained levels of type I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IFN signaling. Genetic elimination of RESIST, a recently described positive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regulator of type I IFN production, specifically eliminated the high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sustained type I IFN response, fully restored IFNγ signaling, and rescued Mtb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susceptibility without affecting basal type I IFN responses. Our results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demonstrate that strong and sustained type I IFN responses specifically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cell-intrinsically impair responsiveness to IFNγ to cause Mtb susceptibility.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10.64898/2026.01.19.700487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PMC12879652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41659471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 xml:space="preserve">. bioRxiv [Preprint]. 2026 Jan 29:2026.01.29.702471. doi: </w:t>
      </w:r>
    </w:p>
    <w:p w:rsidR="00DD2503" w:rsidRPr="008E18FA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8E18FA">
        <w:rPr>
          <w:rFonts w:ascii="宋体" w:eastAsia="宋体" w:hAnsi="宋体" w:cs="宋体"/>
          <w:b/>
          <w:color w:val="FF0000"/>
          <w:szCs w:val="24"/>
        </w:rPr>
        <w:t>10.64898/2026.01.29.702471.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Whole blood transcriptional responses associated with bacterial burden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pulmonary tuberculosis.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Nhat LHT, Triet TM, Hai HT, Van LH, Thai LNH, Tram TTB, Thu DDA, Ha DTM, Nghia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HDT, Thwaites G, Thuong NTT.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Pulmonary TB (PTB) patients present with a wide range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pre-treatment Mycobacterium tuberculosis ( Mtb ) burdens, which predict poor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treatment outcomes. We sought to identify immune pathways and biomarkers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associated with pre-treatment Mtb burden.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conducted whole-blood RNA sequencing in 295 Vietnamese adults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PTB, quantifying bacterial load using GeneXpert Ct values. Weighted gene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co-expression network analysis (WGCNA) identified gene modules, pathways,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hub genes associated with Mtb burden. Deconvolution analysis assessed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contributions of immune cell types. Key findings were validated in independent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PTB (n=171) and TB meningitis (TBM, n=281) cohorts, and publicly available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animal datasets. We used non-linear regression for variable selection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identify gene predictors of Mtb burden and hurdle regression to model Mtb loads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below the detection limit.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Higher Mtb burden correlated with prolonged symptom duration, elevated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neutrophil and monocyte counts, and severe lung pathology. WGCNA identified 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1,093-gene module associated with Mtb burden, characterized by coordinated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innate-adaptive pathway interactions. Within this module, IFN-γ signaling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participates in modulating the increase of innate signaling (Toll-like, Nod-like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receptors, TNF) and the decrease of adaptive signaling (T- and B-cell receptor)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pathways in high-burden patients. These responses were primarily driven by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neutrophils and classical monocytes. CNIH4 emerged as the strongest hub-gene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top predictor of bacterial burden, with consistent validation across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independent PTB and TBM cohorts.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Our study reveals systemic innate-adaptive immune dynamics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underlying bacterial burden in PTB and identifies CNIH4 as a potential biomarker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for treatment monitoring as well as a therapeutic target.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FUNDING: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National Institute of Health; Wellcome Trust, UK.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RESEARCH IN CONTEXT: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Evidence before this study: We searched PubMed from Jan 1,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2000, to Dec 10, 2025, without language restrictions, for human studies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examining the relationship between Mycobacterium tuberculosis (Mtb) burden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host blood transcriptional responses in pulmonary tuberculosis. Search terms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used in combination as follows: ("Tuberculosis, Pulmonary" OR "pulmonary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tuberculosis" OR PTB) AND ("Mycobacterium tuberculosis" OR mycobacter*)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("bacterial load" OR "bacterial burden" OR "sputum smear" OR "smear grade" 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xpert OR genexpert OR "cycle threshold" OR ct OR "time to positivity" OR TTP 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CFU OR "molecular bacterial load" OR MBLA)) AND (blood OR "whole blood" 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"peripheral blood") AND (RNA-seq OR "RNA sequencing" OR transcriptom* OR "gene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expression" OR microarray). We included studies of active pulmonary tuberculosis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that measured quantitative or semi-quantitative bacterial burden and profiled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host blood transcriptome-wide responses at baseline, reporting either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differential expression by burden strata or associations between bacterial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burden and host gene expression. We excluded studies limited to latent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tuberculosis, animal or in vitro models, diagnostic or prognostic signature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studies without bacterial burden measurement, studies focused on treatment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response, and studies using targeted assays without transcriptome-wide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profiling.This search identified 12 articles describing blood transcriptional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signatures for tuberculosis diagnosis, prognosis, and treatment response.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However, only one study directly examined the relationship between pre-treatment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bacterial burden and whole-blood transcriptome-wide profiles. That study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demonstrated differences in systemic gene expression between patients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higher and lower sputum mycobacterial load and proposed a 20-gene blood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signature associated with bacterial burden. However, the analysis was limited by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small sample size, lack of pathway-level and cellular interpretation or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assessment of correlation between signature with bacterial load.Added value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this study: Our study advances existing evidence by leveraging the wide spectrum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pre-treatment bacterial burden observed in routine clinical populations,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quantified using GeneXpert Ct values, and integrating this with whole-blood RNA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sequencing in large, well-characterized clinical cohorts. Through network-based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transcriptomic analysis, immune cell deconvolution, and non-linear modelling, we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identify a bacterial burden-associated gene network characterized by enhanced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innate inflammatory signaling and relative suppression of adaptive immune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pathways, predominantly driven by neutrophils and classical monocytes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modulated by IFN-γ signaling. Within this network, CNIH4 emerges as a central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hub gene and a robust predictor of bacterial burden, with consistent validation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across independent pulmonary tuberculosis and tuberculous meningitis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cohorts.Implications of all the available evidence: Taken together,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available evidence indicates that host blood transcriptional responses correlate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bacterial burden in pulmonary tuberculosis, but previous studies have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provided limited insight into the underlying immune processes. Our findings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strengthen the biological link between pre-treatment mycobacterial burden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systemic immune dysregulation, showing that higher bacterial burden 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associated with transcriptional state marked by coordinated upregulation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innate immune responses and downregulation of adaptive immune pathways. These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results support the use of host transcriptomic profiling as a biologically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informative complement to sputum-based measures of bacterial burden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highlight burden-associated immune pathways, particularly CNIH4, as a potential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target for treatment monitoring and host-directed therapeutic development.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10.64898/2026.01.29.702471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PMC12874009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41659414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 xml:space="preserve">. Rev Esp Sanid Penit. 2025 Nov 18;27(3):94-101. doi: 10.18176/resp.00112. </w:t>
      </w:r>
    </w:p>
    <w:p w:rsidR="00DD2503" w:rsidRPr="008E18FA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8E18FA">
        <w:rPr>
          <w:rFonts w:ascii="宋体" w:eastAsia="宋体" w:hAnsi="宋体" w:cs="宋体"/>
          <w:b/>
          <w:color w:val="FF0000"/>
          <w:szCs w:val="24"/>
        </w:rPr>
        <w:t>eCollection 2025 Sep-Dec.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Determinants of tuberculosis in the prison population in Catalonia.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Marco A(1)(2), Solé N(1), Prieto-García R(3)(4)(5)(6), Abdo IJ(1), Millet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JP(3)(4), Turu E(1); Study Group of Tuberculosis amongst Inmates in Catalonia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(InTbCat*).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(1)Prison Health Program. Catalan Institute of Health. Barcelona. Spain. Prison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Health Program Catalan Institute of Health Barcelona Spain.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(2)Barcelona Tuberculosis Research Foundation. Barcelona. Spain. Barcelona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Research Foundation Barcelona Spain.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(3)Online Public Health and Epidemiology Research Centre (CIBERESP). Carlos III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Institute of Health. Madrid. Spain. Online Public Health and Epidemiology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Research Centre (CIBERESP) Carlos III Institute of Health Madrid Spain.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(4)Epidemiology Service. Barcelona Public Health Agency. Barcelona. Spain.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Epidemiology Service Barcelona Public Health Agency Barcelona Spain.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(5)Department of Health and Experimental Sciences (DCEXS). University of Pompeu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Fabra. Barcelona. Spain. Department of Health and Experimental Sciences (DCEXS)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of Pompeu Fabra Barcelona Spain.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(6)Research Institute of the Santa Creu i Sant Pau Hospital (Sant Pau Biomedical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Research Institute [IIB]). Barcelona. Spain. Sant Pau Biomedical Research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Institute [IIB] Barcelona Spain.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Describe the characteristics of inmates who have or have had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(TB) and identify associated factors.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MATERIAL AND METHOD: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An observational, prospective, multicenter,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population-based study was carried out on patients admitted to the nine prisons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Catalonia between March 1 and June 30, 2023. The patient's history of TB was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assessed, and the presence of current TB was confirmed/ruled out. In TB cases,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predictor variables were studied using bivariate and multivariate logistic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regression analysis, calculating the risk ratio (RR) and its 95% confidence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interval (CI).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There were 1,679 admissions, 2.3% with previous TB and 1 with 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detected at screening. TB cases were older (45.1 vs. 33.7 years) and more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frequently intravenous drug users (6.9% vs. 1.7% in non-users), Asian (9.1% vs.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1.4% in non-Asian), HIV-infected (10.3% vs. 1.9% in non-infected) and homeless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(3.4% vs. 1.9% in those with a home). Multivariate analysis confirmed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association with: a) be older (RR: 2.9 in &gt;30 years of age and RR=5.8 in &gt;60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years of age, p =0.001); b) Asian origin (RR: 8.81; p &lt;0.001); and c) not having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 home (RR: 3.07; p = 0.005).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2.3% had or had previously had tuberculosis. Therefore, it 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essential to carry out tuberculosis screening upon admission to detect new cases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or exacerbations and prevent TB transmission in an enclosed environment.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Previous tuberculosis was more common in older adults, Asians, and those without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shelter or housing; such groups require special follow-up.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10.18176/resp.00112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PMC12875134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PMID: 41658968 [Indexed for MEDLINE]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30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. Cureus. 2026 Jan 7;18(1):e101049. doi: 10.7759/c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ureus.101049. eCollection 2026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Jan.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Fine-Needle Aspiration Cytology (FNAC)-Based Diagnosis of Disseminated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in an HIV-Positive Patient Presenting With Pyrexia of Unknown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Origin.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Kannan S(1), Ramasethu R(1), Kumar M(2).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(1)Internal Medicine, MVJ Medical College and Research Institute, Bengaluru,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(2)Pathology, MVJ Medical College and Research Institute, Bengaluru, IND.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Pyrexia of unknown origin (PUO) in immunocompromised patients presents 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 diagnostic challenge, particularly when common clinical clues are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absent. In human immunodeficiency virus (HIV)-positive individuals, tuberculosis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(TB) often manifests atypically, leading to diagnostic delays and potentially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worsening outcomes. We report the case of a middle-aged HIV-positive man who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presented with persistent high-grade fever without an identifiable source.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Despite comprehensive investigations, routine diagnostic tests yielded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inconclusive results. Fine-needle aspiration cytology (FNAC) of an axillary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lymph node revealed necrotizing granulomatous inflammation consistent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tuberculosis. The initiation of anti-tuberculosis therapy (ATT) led to rapid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clinical improvement. This case highlights the importance of considering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disseminated TB in the differential diagnosis of PUO in HIV-infected patients,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even in the absence of classical pulmonary or systemic signs. FNAC proved to be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pivotal diagnostic tool in identifying the etiology and guiding effective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treatment. Early recognition and timely intervention can markedly improve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outcomes in such complex presentations.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Kannan et 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10.7759/cureus.101049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PMC12881836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41658781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31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. Cureus. 2026 Jan 7;18(1):e100982. doi: 10.7759/c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ureus.100982. eCollection 2026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Jan.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Hepatosplenic Tuberculosis Mimicking Metastatic Malignancy and Immune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Reconstitution Inflammatory Syndrome (IRIS) in an HIV-Positive Patient.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Maldonado JP(1), Almeida V(1), Carvalho R(2), Cipriano MA(1).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(1)Pathology, Unidade Local de Saúde de Coimbra, Coimbra, PRT.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(2)Infectious Diseases, Unidade Local de Saúde de Coimbra, Coimbra, PRT.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man in his late 30s, recently diagnosed with HIV-1, presented with persistent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fever, weight loss, and fatigue, despite prior treatment for immune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reconstitution inflammatory syndrome (IRIS). Imaging studies revealed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splenomegaly, hepatic and splenic micronodular lesions, and pulmonary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micronodules. A liver biopsy, pivotal in establishing the diagnosis,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demonstrated multiple well-formed epithelioid granulomas with focal central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necrosis, indicative of an infectious etiology. Polymerase chain reaction (PCR)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analysis of the biopsy fragment confirmed the presence of Mycobacterium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tuberculosis. The integration of histopathological findings and PCR analysis was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instrumental in diagnosing extrapulmonary tuberculosis (TB) involving the liver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spleen. The patient was started on anti-TB therapy in conjunction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continued antiretroviral treatment, resulting in significant clinical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improvement, with resolution of fever and weight gain. This case highlights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critical role of pathology in diagnosing extrapulmonary TB in HIV-positive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patients presenting with systemic symptoms such as fever and weight loss.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Maldonado et 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10.7759/cureus.100982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PMC12880840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41658733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32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. Cureus. 2026 Jan 6;18(1):e100932. doi: 10.7759/cureus.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100932. eCollection 2026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Jan.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Dual Mycobacterial Infection: Rare Coinfection of Mycobacterium tuberculosis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Nontuberculous Mycobacteria.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Aryal Y(1), Sapkota NK(1), Chowdhury T(2)(3), Sule-Saa S(4), Bondi E(5).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(1)Medicine, Interfaith Medical Center, New York,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(2)Pulmonary and Critical Care Medicine, Interfaith Medical Center, New York,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(3)Pulmonary and Critical Care Medicine, Brookdale University Hospital Medical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Center, New York,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(4)Internal Medicine, Interfaith Medical Center, New York,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(5)Pulmonary and Critical Care Medicine, One Brooklyn Health, New York, USA.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There is little research on the subject, despite the rising prevalence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concurrent Mycobacterium tuberculosis (MTB) and nontuberculous mycobacteria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(NTM) infections. We present the case of a 48-year-old immunocompetent man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diagnosed with pulmonary tuberculosis with simultaneous sputum cultures positive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for NTM. Chest imaging revealed bilateral upper-lobe cavitary lesions,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serial sputum studies demonstrated persistent MTB on acid-fast bacilli smears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MTB polymerase chain reaction. Standard four-drug antituberculous therapy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was initiated. However, concurrent sputum cultures subsequently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grew Mycobacterium abscessus and later Mycobacterium avium complex, prompting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addition of amikacin, cefoxitin, and azithromycin based on infectious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 consultation. This case illustrates the diagnostic and therapeutic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challenges inherent to MTB-NTM coinfection, where distinguishing true NTM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 from colonization is critical, and underscores the importance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multidisciplinary management.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Aryal et 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10.7759/cureus.100932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PMC12875410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41658724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. Cureus. 2026 Jan 7;18(1):e101052. doi: 10.7759/c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ureus.101052. eCollection 2026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Jan.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Mortality Predictors of Adult Meningeal Tuberculosis: Analysis from a Tertiary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Center Using the Lancet Consensus Scoring System.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Kamboj P(1), Mathuria YP(1), Gupta P(1), Dua R(2), Chakraborty D(1), Mangroliya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B(1), P S(1).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(1)Microbiology, All India Institute of Medical Sciences, Rishikesh, Rishikesh,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(2)Pulmonary Medicine, All India Institute of Medical Sciences, Rishikesh,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Rishikesh, IND.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 Compared with other types of central nervous system tuberculosis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(TB), meningeal TB has a greater fatality rate. However, data on mortality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predictors are limited. This study aimed to determine predictors of mortality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patients with meningeal TBM.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STUDY DESIGN: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was a hybrid retrospective-prospective (ambispective) study,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which data were collected retrospectively for patients admitted between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January 2019 and December 2020 and prospectively for patients admitted between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January 2021 and March 2022.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 We conducted an ambispective cohort study of 132 adults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(&gt;18 years) with suspected meningitis admitted to the All India Institute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Medical Sciences, Rishikesh, India, between January 2019 and March 2022.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were classified as having definite, probable, or possible tuberculous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meningitis (TBM) using the Lancet Consensus case definition. The primary outcome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was in-hospital mortality. Univariable and multivariable Cox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proportional-hazards models were used to identify predictors.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RESULTS:  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Of the 132 patients enrolled in the study, 66 were classified 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having definitive TBM, 12 as probable TBM, 21 as possible TBM, and 33 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non-TBM. The overall mortality rate among patients with any form of TBM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(definitive, probable, or possible) was 37.87% (25 deaths), with the highest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mortality observed in the definitive TBM group, accounting for 32.3% of deaths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(21 cases). Fever, altered sensorium, high serum neutrophil count, low serum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lymphocyte count, high CSF lymphocyte count, and low CSF neutrophil count were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significantly associated (p&lt;0.05) with the variable definitive TBM as 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predictor of mortality in our study.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 Simple hematological and CSF parameters can help stratify risk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TBM. These markers may guide early clinical decisions and closer monitoring.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Kamboj et 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10.7759/cureus.101052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PMC12881834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41658714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. Cureus. 2026 Jan 6;18(1):e100888. doi: 10.7759/c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ureus.100888. eCollection 2026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Jan.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Prevalence of Hypercalcemia in Patients With Pulmonary Tuberculosis and Impact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of Treatment.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Naina N(1), Dhamija KS(2).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(1)Internal Medicine, Government Medical College, Amritsar, IND.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(2)Internal Medicine, Brar Multispecialty Hospital, Ludhiana, IND.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Background and aim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Hypercalcemia is a recognized metabolic complication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with pulmonary tuberculosis (TB), attributed to extrarenal synthesis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1,25-dihydroxyvitamin D (1,25(OH)</w:t>
      </w:r>
      <w:r w:rsidRPr="00930108">
        <w:rPr>
          <w:rFonts w:ascii="Times New Roman" w:eastAsia="宋体" w:hAnsi="Times New Roman" w:cs="Times New Roman"/>
          <w:color w:val="000000" w:themeColor="text1"/>
          <w:szCs w:val="24"/>
        </w:rPr>
        <w:t>₂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 or calcitriol) by activated macrophages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within granulomatous lesions. Biochemical characterization, including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parathyroid hormone (PTH) measurement, is essential for excluding alternative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etiologies. Serum calcitriol measurement is critical for directly confirming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postulated mechanism. The aim of the study was to determine the prevalence,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severity pattern, biochemical profile, including serum calcitriol, risk factors, </w:t>
      </w:r>
    </w:p>
    <w:p w:rsidR="00DD2503" w:rsidRPr="008E18FA" w:rsidRDefault="00DD2503" w:rsidP="00DD2503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treatment response of hypercalcemia in adults with pulmonary TB. </w:t>
      </w: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Medical records of 100 adults with microbiologically confirmed pulmonary 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confirmed by sputum acid-fast bacilli (AFB) smear, mycobacterial culture (MC),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or Mycobacterium tuberculosis rifampicin resistance (MTB/RIF) treated between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January 1, 2022, and December 31, 2022, at Brar Multispecialty Hospital,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Ludhiana, India, were reviewed. Corrected serum calcium was recorded at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baseline, one, two, three, and six months. Hypercalcemia was defined 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corrected calcium &gt;10.5 mg/dL (2.62 mmol/L) and graded as mild (10.6-11.5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mg/dL), moderate (11.6-12.5 mg/dL), or severe (&gt;12.5 mg/dL). All hypercalcemic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underwent measurement of serum calcitriol (1,25-dihydroxyvitamin D),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PTH, and 25-hydroxyvitamin D (25(OH)D) as per standard hypercalcemia evaluation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protocol, with direct calcitriol measurement enabling confirmation of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granulomatous mechanism</w:t>
      </w:r>
      <w:r w:rsidRPr="008E18FA">
        <w:rPr>
          <w:rFonts w:ascii="宋体" w:eastAsia="宋体" w:hAnsi="宋体" w:cs="宋体"/>
          <w:b/>
          <w:color w:val="000000" w:themeColor="text1"/>
          <w:szCs w:val="24"/>
        </w:rPr>
        <w:t>. Results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Hypercalcemia (&gt;10.5 mg/dL) occurred in 22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patients (22%; 95% CI: 14.6-31.6%) at baseline, with 16 (72.7%) classified 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mild and six (27.3%) moderate. All hypercalcemic patients demonstrated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suppressed PTH (6.2±2.0 pg/mL, range 3.3-9.6 pg/mL; reference range 10-65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pg/mL), confirming a non-parathyroid-mediated mechanism and excluding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primary/secondary hyperparathyroidism. Serum 25(OH)D levels were within normal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range (37.0±6.0 ng/mL; reference range 20-50 ng/mL). Serum phosphate was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measured in all hypercalcemic patients with a mean of 3.1±0.5 mg/dL (reference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range 2.5-4.5 mg/dL), supporting the granulomatous mechanism. Critically, direct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measurement of serum calcitriol in all hypercalcemic patients revealed uniform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elevation (78.5±15.2 pg/mL; reference range 15-65 pg/mL), directly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confirming the extrarenal 1α-hydroxylase mechanism. Disseminated 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(multivariate OR: 2.4, 95% CI: 1.1-5.3, p=0.028) and chronic kidney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disease (multivariate OR: 3.8, 95% CI: 1.3-11.1, p=0.015) were independent risk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factors. Complete calcium normalization occurred in all hypercalcemic patients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by six months of anti-TB therapy (median time 2.0 months, IQR: 1.3-2.9 months).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Conclusion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Hypercalcemia affects approximately 22% of patients with pulmonary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TB. Suppressed PTH with normal 25(OH)D, normal phosphate, and elevated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calcitriol confirms the characteristic biochemical pattern of granulomatous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hypercalcemia resulting from extrarenal calcitriol synthesis. Complete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resolution with anti-TB therapy supports calcium and vitamin D metabolite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screening in high-risk TB populations.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Copyright © 2026, Naina et 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10.7759/cureus.100888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PMC12873620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41658645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3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 xml:space="preserve">5. ACS Omega. 2026 Jan 22;11(4):6003-6013. doi: 10.1021/acsomega.5c10481. </w:t>
      </w:r>
    </w:p>
    <w:p w:rsidR="00DD2503" w:rsidRPr="008E18FA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8E18FA">
        <w:rPr>
          <w:rFonts w:ascii="宋体" w:eastAsia="宋体" w:hAnsi="宋体" w:cs="宋体"/>
          <w:b/>
          <w:color w:val="FF0000"/>
          <w:szCs w:val="24"/>
        </w:rPr>
        <w:t>eCollection 2026 Feb 3.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Inhalable Chitosan Microparticles: A Spray-Drying Approach for Enhanced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Pulmonary Delivery of Rifampicin.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Ahmad MS(1), Sabei FY(2), Safhi AY(2), Salawi A(2), Alsalhi A(2), Hanbashi A(3),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Niazi ZR(1), Shah KU(1).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(1)Particle Design and Drug Delivery Laboratory, Faculty of Pharmacy, Gomal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Dera Ismail Khan, Khyber Pakhtunkhwa 29050, Pakistan.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Pharmaceutics, College of Pharmacy, Jazan University, Jazan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45142, Saudi Arabia.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Pharmacology and Toxicology, College of Pharmacy, Jazan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Jazan 45142, Saudi Arabia.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study aimed to produce spray-dried microparticles with a higher payload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rifampicin and a suitable size range for targeted drug delivery to alveolar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macrophages. The microparticles were initially optimized with respect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solution feed rate, concentration of chitosan, and addition of surfactant,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followed by homogenization. The optimized formulations were loaded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rifampicin in the ratios of 1:1 (F4L), 1:2 (F3L and F5L), and 1:4 (F2L),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respectively. The microparticles were assessed for their particle size,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morphology, drug content, flow properties, drug release, and aerodynamic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performance. The chemical compatibility of the drug with excipients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microparticles was assessed using FTIR, while the crystalline and/or amorphous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nature of the spray-dried powder was confirmed using XRD analysis.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pharmacokinetic parameters were compared after oral and intratracheal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administration in rats. The microparticles, within the size range of 2 to 6 μm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and percentage yield of 23-51%, were efficiently synthesized. The structure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microparticles was significantly altered with increasing concentrations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rifampicin in the microparticles. The microparticles had a drug association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efficiency of above 60%. The microparticles released rifampicin in a sustained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fashion (&gt;95%) by anomalous non-Fickian diffusion. The optimized microparticles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(F5L) achieved a dispersed fraction of 89%, an inhaled fraction of 69%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FPF≤3 μm of 51.51%. The microparticles achieved a significantly lower area under </w:t>
      </w:r>
      <w:r w:rsidRPr="00930108">
        <w:rPr>
          <w:rFonts w:ascii="宋体" w:eastAsia="宋体" w:hAnsi="宋体" w:cs="宋体"/>
          <w:color w:val="000000" w:themeColor="text1"/>
          <w:szCs w:val="24"/>
        </w:rPr>
        <w:t>the curve (AUC) of 80.845 ± 9.42 μg/mL·h than mar</w:t>
      </w:r>
      <w:r w:rsidR="008E18FA">
        <w:rPr>
          <w:rFonts w:ascii="宋体" w:eastAsia="宋体" w:hAnsi="宋体" w:cs="宋体"/>
          <w:color w:val="000000" w:themeColor="text1"/>
          <w:szCs w:val="24"/>
        </w:rPr>
        <w:t xml:space="preserve">keted tablets (140.468 ± 12.53 </w:t>
      </w:r>
      <w:r w:rsidRPr="00930108">
        <w:rPr>
          <w:rFonts w:ascii="宋体" w:eastAsia="宋体" w:hAnsi="宋体" w:cs="宋体" w:hint="eastAsia"/>
          <w:color w:val="000000" w:themeColor="text1"/>
          <w:szCs w:val="24"/>
        </w:rPr>
        <w:t>μ</w:t>
      </w:r>
      <w:r w:rsidRPr="00930108">
        <w:rPr>
          <w:rFonts w:ascii="宋体" w:eastAsia="宋体" w:hAnsi="宋体" w:cs="宋体"/>
          <w:color w:val="000000" w:themeColor="text1"/>
          <w:szCs w:val="24"/>
        </w:rPr>
        <w:t>g/mL·h) due to higher lung drug retention. The</w:t>
      </w:r>
      <w:r w:rsidR="008E18FA">
        <w:rPr>
          <w:rFonts w:ascii="宋体" w:eastAsia="宋体" w:hAnsi="宋体" w:cs="宋体"/>
          <w:color w:val="000000" w:themeColor="text1"/>
          <w:szCs w:val="24"/>
        </w:rPr>
        <w:t xml:space="preserve"> in vitro and in vivo findings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indicate the suitability of microparticles for potential applications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The Authors. Published by American Chemical Society.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DOI: 10.1021/acsomega.5c10481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PMC12878703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41658126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6. IJID Reg. 2025 Dec 30;18:100836. doi: 10.1016/j.i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jregi.2025.100836. eCollection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Prevalence of Mycobacterium tuberculosis and risk factors among internally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externally displaced populations in northwestern Ethiopia: The case of Dabat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Metema.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Daka D(1)(2), Tessema B(2)(3), Mutshembele A(4), Alelign A(5), Birhan W(2),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Gelaw B(2).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(1)Hawassa University College of Medicine and Health Sciences, Hawassa,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(2)University of Gondar, College of Medicine and Health Sciences, Department of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Medical Microbiology, Gondar, Ethiopia.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(3)University of Leipzig, Faculty of Medicine, Institute of Clinical Immunology,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Leipzig, Germany.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(4)South African Medical Research Council, South Africa Office of AIDS and TB,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Pretoria, South Africa.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(5)University of Gondar, College of Natural and Computational Science,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Department of Biology, Gondar, Ethiopia.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Tuberculosis (TB) is a major global health crisis exacerbated by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conflict and displacement. These factors disrupt health care and create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overcrowded, unsanitary conditions that accelerate TB spread. This study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investigated pulmonary TB epidemiology among refugees, internally displaced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persons, and host communities in northwestern Ethiopia.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 multicenter cross-sectional study was conducted from July 1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September 30, 2024 at Dabat and Metema refugee sites in northwestern Ethiopia.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this study, 1350 sputum samples were tested using GeneXpert MTB/RIF,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culture performed on Löwenstein-Jensen medium. Data were analyzed in IBM SPSS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Statistics, Version 27 using logistic regression, with model fitness assessed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ensure reliable findings.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Among 1350 study participants in northwestern Ethiopia, 56% were male,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with a mean age of 35.29 years. The prevalence of Xpert MTB/RIF-confirmed TB was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102 cases (7.56%), of which 80 (78.4%) were culture-confirmed. Multivariable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logistic regression identified several factors significantly associated with 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infection, such as cigarette smoking, recent TB contact, occupational exposure,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diabetes, limited health care access, prolonged camp stay, alcohol consumption,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biomass smoke exposure, weight loss, and shortness of breath.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CONCLUSIONS: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study demonstrated a high prevalence of Mycobacterium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among conflict-affected displaced populations. Diabetes mellitus,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smoking, recent TB contact, alcohol use, biomass smoke exposure, prolonged camp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residence, and poor health care access were identified as significant risk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factors.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10.1016/j.ijregi.2025.100836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PMC12874788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41657867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7. IJID Reg. 2025 Dec 17;18:100825. doi: 10.1016/j.i</w:t>
      </w:r>
      <w:r w:rsidR="008E18FA" w:rsidRPr="008E18FA">
        <w:rPr>
          <w:rFonts w:ascii="宋体" w:eastAsia="宋体" w:hAnsi="宋体" w:cs="宋体"/>
          <w:b/>
          <w:color w:val="FF0000"/>
          <w:szCs w:val="24"/>
        </w:rPr>
        <w:t xml:space="preserve">jregi.2025.100825. eCollection 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2026 Mar.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Extensively drug-resistant tuberculosis in Togo: first reported cases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implications for tuberculosis control.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Zoutené M(1), Ako AME(1), Aziagbe KA(1)(2), Gateu Tadjom NV(1), Adambounou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TAS(1)(2), Adjoh KS(1)(2).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(1)Department of Pulmonology, Sylvanus Olympio University Hospital, Lomé, Togo.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(2)Faculty of Health Sciences, University of Lomé, Lomé, Togo.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increasing burden of extensively drug-resistant tuberculosis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(XDR-TB) undermines global TB control efforts.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This was a case series study conducted from January 1, 2007, to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December 31, 2024, in the Department of Pulmonology at Sylvanus Olympio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 Teaching Hospital.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report a series of three cases. Case 1: A 30-year-old man with 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history of contact with an XDR-TB case was treated with a 20-month regimen.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Culture conversion was achieved at the 3rd month of treatment. A complication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form of pyopneumothorax occurred during the 6th month of therapy. Case 2: 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51-year-old patient with no significant medical history was diagnosed with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XDR-TB after 4 months of treatment for multidrug-resistant TB (MDR-TB).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Conversion of follow-up cultures was achieved 2 months after modification of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treatment regimen. Case 3: A 62-year-old woman living with human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immunodeficiency virus (HIV), previously treated for MDR-TB, developed XDR-TB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during the course of treatment. The patient died on the 29th day of XDR-TB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treatment.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XDR-TB is a curable disease. Early and accurate diagnosis allows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for better selection of the most appropriate treatment strategy.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10.1016/j.ijregi.2025.100825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PMC12874096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41657866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 xml:space="preserve">. Pharmacogenomics. 2025 Dec-Dec;26(17-18):787-803. doi: </w:t>
      </w:r>
    </w:p>
    <w:p w:rsidR="00DD2503" w:rsidRPr="008E18FA" w:rsidRDefault="00DD2503" w:rsidP="00DD2503">
      <w:pPr>
        <w:rPr>
          <w:rFonts w:ascii="宋体" w:eastAsia="宋体" w:hAnsi="宋体" w:cs="宋体"/>
          <w:b/>
          <w:color w:val="FF0000"/>
          <w:szCs w:val="24"/>
        </w:rPr>
      </w:pPr>
      <w:r w:rsidRPr="008E18FA">
        <w:rPr>
          <w:rFonts w:ascii="宋体" w:eastAsia="宋体" w:hAnsi="宋体" w:cs="宋体"/>
          <w:b/>
          <w:color w:val="FF0000"/>
          <w:szCs w:val="24"/>
        </w:rPr>
        <w:t>10.1080/14622416.2026.2624364. Epub 2026 Feb 9.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The role of NAT2 genetic variants in anti-tuberculosis drug-induced liver injury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(AT-DILI): a meta-analysis.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Tavkar V(1), Goyal A(1), Chopra V(2), Garg K(2), Sharma S(1).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Biotechnology, Thapar Institute of Engineering &amp; Technology,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Patiala, India.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(2)Department of Pulmonary Medicine, Government Medical College, Patiala, India.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BACKGROUND: A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nti-tuberculosis drug-induced liver injury (AT-DILI) is one of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significant adverse effects of first-line tuberculosis therapy, frequently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resulting in treatment discontinuation. Genetic polymorphisms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N-acetyltransferase 2 (NAT2), a key enzyme in the metabolism of isoniazid (an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anti-TB drug), are suggested to influence AT-DILI susceptibility.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 meta-analysis of published studies was conducted to evaluate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association between NAT2 polymorphisms and the risk of AT-DILI. Literature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searches were conducted in PubMed, Web of Science, Wiley, ScienceDirect,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Medline up to December 2024. A total of 48 studies comprising 11,035 patients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included. Pooled odds ratios (ORs) with 95% confidence intervals (CIs) were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calculated. Subgroup analyses were conducted based on region, study design,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genotyping method, hepatotoxicity definitions, and NAT2 genetic variants.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Heterogeneity, publication bias, quality assessment, and sensitivity analysis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were assessed using the I2 statistic, Egger's test, the Newcastle-Ottawa Scale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(NOS), and the leave-one-out method, respectively.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Slow acetylator genotypes were significantly associated with an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increased risk of AT-DILI (pooled OR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=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3.02; 95% CI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=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2.50-3.64; p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&lt;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0.001).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Moderate heterogeneity was observed (I2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=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58.74%). No significant publication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bias was observed (p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=</w:t>
      </w:r>
      <w:r w:rsidRPr="00930108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930108">
        <w:rPr>
          <w:rFonts w:ascii="宋体" w:eastAsia="宋体" w:hAnsi="宋体" w:cs="宋体"/>
          <w:color w:val="000000" w:themeColor="text1"/>
          <w:szCs w:val="24"/>
        </w:rPr>
        <w:t>0.199).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8E18FA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NAT2 acetylator status was significantly associated with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likelihood of experiencing hepatotoxicity related to anti-tuberculosis drugs.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10.1080/14622416.2026.2624364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PMC12915812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41657030 [Indexed for MEDLINE]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8E18FA" w:rsidRDefault="008E6D6E" w:rsidP="00DD2503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DD2503" w:rsidRPr="008E18FA">
        <w:rPr>
          <w:rFonts w:ascii="宋体" w:eastAsia="宋体" w:hAnsi="宋体" w:cs="宋体"/>
          <w:b/>
          <w:color w:val="FF0000"/>
          <w:szCs w:val="24"/>
        </w:rPr>
        <w:t>. Immunology. 2026 Feb 8. doi: 10.1111/imm.70116. Online ahead of print.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HIF1α Activates Glycolysis to Suppress Mycobacterium tuberculosis Growth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Mouse Bone Marrow-Derived Macrophages.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Lee J(1)(2)(3), Kim J(1)(2), Choi JA(1)(2)(3), Nguyen TD(1)(2), Jo S(1)(2), Song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CH(1)(2)(3).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Microbiology, Chungnam National University, Daejeon, South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Medical Science, College of Medicine, Chungnam National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Daejeon, South Korea.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(3)Translational Immunology Institute, Chungnam National University, Daejeon,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Tuberculosis, caused by Mycobacterium tuberculosis (Mtb), remains a significant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global health challenge due to the pathogen's ability to evade host immune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responses and persist within macrophages. We investigated the metabolic changes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 mouse bone marrow-derived macrophages (BMDMs) upon Mtb infection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identified significant alterations in gene expression related to key metabolic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pathways through RNA sequencing analyses. Among them, glycolysis-related genes,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including hypoxia-inducible factor 1α as a key regulator of glycolysis, are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upregulated in Mtb-infected BMDMs. To investigate whether glycolysis plays a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critical role in reducing intracellular Mtb growth, we cultured Mtb-infected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BMDMs under high- or low-glucose conditions. We found that high-glucose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conditions increased glycolytic enzyme levels, inducible nitric oxide synthase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expression and proinflammatory cytokine production, reducing Mtb's intracellular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survival. HIF1α agonist treatment increased glycolysis, reactive oxygen species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levels and proinflammatory cytokine production, enhancing bactericidal activity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against Mtb. In contrast, inhibition of HIF1α by a specific inhibitor FM19G11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leads to decreased glycolysis, reduced proinflammatory cytokine production and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increased Mtb survival. Since succinate has been known to increase the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stabilisation and activation of HIF1α, we added succinate to Mtb-infected BMDMs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to evaluate the function of succinate related to HIF1α activation. As expected,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succinate treatment enhanced glycolysis through HIF1α stabilisation and shifted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BMDMs to proinflammatory M1-like phenotype. Our findings indicate that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Mtb-induced glycolysis plays a central role in the reduction of intracellular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Mtb in BMDMs. Succinate is a key factor for HIF1α-mediated glycolysis in 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Mtb-infected BMDMs.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2026 John Wiley &amp; Sons Ltd.</w:t>
      </w: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</w:p>
    <w:p w:rsidR="00DD2503" w:rsidRPr="00930108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lastRenderedPageBreak/>
        <w:t>DOI: 10.1111/imm.70116</w:t>
      </w:r>
    </w:p>
    <w:p w:rsidR="00DD2503" w:rsidRPr="00B210D3" w:rsidRDefault="00DD2503" w:rsidP="00DD2503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41656897</w:t>
      </w:r>
    </w:p>
    <w:p w:rsidR="009E49CA" w:rsidRDefault="009E49CA" w:rsidP="0001793D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A1742A" w:rsidRDefault="008E6D6E" w:rsidP="008E18F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8E18FA" w:rsidRPr="00A1742A">
        <w:rPr>
          <w:rFonts w:ascii="宋体" w:eastAsia="宋体" w:hAnsi="宋体" w:cs="宋体"/>
          <w:b/>
          <w:color w:val="FF0000"/>
          <w:szCs w:val="24"/>
        </w:rPr>
        <w:t xml:space="preserve">. medRxiv [Preprint]. 2026 Feb 3:2026.01.29.26345155. doi: </w:t>
      </w:r>
    </w:p>
    <w:p w:rsidR="008E18FA" w:rsidRPr="00A1742A" w:rsidRDefault="008E18FA" w:rsidP="008E18FA">
      <w:pPr>
        <w:rPr>
          <w:rFonts w:ascii="宋体" w:eastAsia="宋体" w:hAnsi="宋体" w:cs="宋体"/>
          <w:b/>
          <w:color w:val="FF0000"/>
          <w:szCs w:val="24"/>
        </w:rPr>
      </w:pPr>
      <w:r w:rsidRPr="00A1742A">
        <w:rPr>
          <w:rFonts w:ascii="宋体" w:eastAsia="宋体" w:hAnsi="宋体" w:cs="宋体"/>
          <w:b/>
          <w:color w:val="FF0000"/>
          <w:szCs w:val="24"/>
        </w:rPr>
        <w:t>10.64898/2026.01.29.26345155.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Evaluating metagenomic sequencing as a stool-based diagnostic in children with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presumptive TB in Uganda.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Agudelo C, Nsereko M, Ainebyona A, Andama A, Castro R, Leung SRM, Nakafeero J,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Nannyonga G, Nolan K, Teran L, Wambi P, Young MG, Kato-Maeda M, Cattamanchi A,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Jaganath D, Wobudeya E, Wolf AR.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Stool-based molecular tests are a noninvasive option for pediatric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tuberculosis (TB) diagnosis, but have lower sensitivity compared to sputum-based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tests. Untargeted metagenomic sequencing (mNGS) on stool could improve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sensitivity and identify new gene targets for molecular testing.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We performed shotgun mNGS on DNA isolated from stool samples of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children undergoing assessment for pulmonary TB in Uganda. We defined the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performance of mNGS to identify Mycobacterium tuberculosis ( Mtb ) against a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microbiological reference standard (MRS, TB if sputum Xpert Ultra or culture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positive) and a composite reference standard (TB if confirmed or unconfirmed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TB). We also compared accuracy of mNGS against the stool-based Xpert Ultra test.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Finally, we identified enriched genomic loci among Mtb classified reads.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We analyzed 176 stool samples of children with a median age of 3.6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years (IQR, 1-6 years). !"#$%&amp;'(')*(+,-. </w:t>
      </w:r>
      <w:r w:rsidRPr="00930108">
        <w:rPr>
          <w:rFonts w:ascii="宋体" w:eastAsia="宋体" w:hAnsi="宋体" w:cs="宋体" w:hint="eastAsia"/>
          <w:color w:val="000000" w:themeColor="text1"/>
          <w:szCs w:val="24"/>
        </w:rPr>
        <w:t xml:space="preserve">(')*(&amp;*%&amp;$'$/$'$*&amp;(01(234-(5$')(60&amp;$'$/*(78(9*1$%*9(as ≥ 1, 2, or 5 sequence </w:t>
      </w:r>
      <w:r w:rsidRPr="00930108">
        <w:rPr>
          <w:rFonts w:ascii="宋体" w:eastAsia="宋体" w:hAnsi="宋体" w:cs="宋体"/>
          <w:color w:val="000000" w:themeColor="text1"/>
          <w:szCs w:val="24"/>
        </w:rPr>
        <w:t>fragments were 35.5% (95% CI 19%:;;&lt;=.(&gt;;?@&lt;(AB&gt;&lt; : 45%), and 19.4% (13%-25%) respectively, and specificities 92.64% (87%-96%), 97% (93%-99%), and 99.3% (96%-100%). Stool Xpert Ultra had similar sensitivity (22.6%) to stool mNGS considering all samples tested. In a head-to-head comparison, stool mNGS had lower sensitivity than stool Xpert Ultra (38.5% vs. 53.8%, difference -15.3%, 95% CI 14-68 to 25-81). mNGS utilized rRNA, virulence proteins and membrane proteins not targeted in current PCR-based platforms.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A1742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 Metagenomic sequencing of stool DNA did not increase sensitivity of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TB detection, but identified novel targets for molecular testing that may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support development of more sensitive tests.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10.64898/2026.01.29.26345155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PMC12889781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41674603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A1742A" w:rsidRDefault="008E6D6E" w:rsidP="008E18F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8E18FA" w:rsidRPr="00A1742A">
        <w:rPr>
          <w:rFonts w:ascii="宋体" w:eastAsia="宋体" w:hAnsi="宋体" w:cs="宋体"/>
          <w:b/>
          <w:color w:val="FF0000"/>
          <w:szCs w:val="24"/>
        </w:rPr>
        <w:t xml:space="preserve">. Rev Soc Bras Med Trop. 2026 Feb 6;59:e04382025. doi: </w:t>
      </w:r>
    </w:p>
    <w:p w:rsidR="008E18FA" w:rsidRPr="00A1742A" w:rsidRDefault="008E18FA" w:rsidP="008E18FA">
      <w:pPr>
        <w:rPr>
          <w:rFonts w:ascii="宋体" w:eastAsia="宋体" w:hAnsi="宋体" w:cs="宋体"/>
          <w:b/>
          <w:color w:val="FF0000"/>
          <w:szCs w:val="24"/>
        </w:rPr>
      </w:pPr>
      <w:r w:rsidRPr="00A1742A">
        <w:rPr>
          <w:rFonts w:ascii="宋体" w:eastAsia="宋体" w:hAnsi="宋体" w:cs="宋体"/>
          <w:b/>
          <w:color w:val="FF0000"/>
          <w:szCs w:val="24"/>
        </w:rPr>
        <w:t>10.1590/0037-8682-0438-2025. eCollection 2026.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Multifocal Extrapulmonary Tuberculosis Presenting with a Masticatory Space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Abscess.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Alay RA(1), Gözgeç E(2), Aksakal A(3), Alay H(4).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(1)Department of Child Health and Diseases, Faculty of Medicine, Ataturk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University, Erzurum, Turkey.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(2)Department of Radiology, Faculty of Medicine, Ataturk University, Erzurum,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Turkey.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(3)Department of Pulmonary Diseases, Faculty of Medicine, Ataturk University,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Erzurum, Turkey.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(4)Department of Infection Diseases and Clinical Microbiology, Faculty of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Medicine, Ataturk University, Erzurum, Turkey.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10.1590/0037-8682-0438-2025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PMC12880759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41670085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A1742A" w:rsidRDefault="008E6D6E" w:rsidP="008E18FA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8E18FA" w:rsidRPr="00A1742A">
        <w:rPr>
          <w:rFonts w:ascii="宋体" w:eastAsia="宋体" w:hAnsi="宋体" w:cs="宋体"/>
          <w:b/>
          <w:color w:val="FF0000"/>
          <w:szCs w:val="24"/>
        </w:rPr>
        <w:t xml:space="preserve">. Rev Soc Bras Med Trop. 2026 Feb 6;59:e04032025. doi: </w:t>
      </w:r>
    </w:p>
    <w:p w:rsidR="008E18FA" w:rsidRPr="00A1742A" w:rsidRDefault="008E18FA" w:rsidP="008E18FA">
      <w:pPr>
        <w:rPr>
          <w:rFonts w:ascii="宋体" w:eastAsia="宋体" w:hAnsi="宋体" w:cs="宋体"/>
          <w:b/>
          <w:color w:val="FF0000"/>
          <w:szCs w:val="24"/>
        </w:rPr>
      </w:pPr>
      <w:r w:rsidRPr="00A1742A">
        <w:rPr>
          <w:rFonts w:ascii="宋体" w:eastAsia="宋体" w:hAnsi="宋体" w:cs="宋体"/>
          <w:b/>
          <w:color w:val="FF0000"/>
          <w:szCs w:val="24"/>
        </w:rPr>
        <w:t>10.1590/0037-8682-0403-2025. eCollection 2026.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Tuberculosis suggesting lung cancer.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Hochhegger B(1), Zanetti G(2), Marchiori E(2).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(1)Department of Radiology, University of Florida, Gainesville, Florida, USA.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 xml:space="preserve">(2)Departamento de Radiologia, Universidade Federal do Rio de Janeiro, Rio de 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Janeiro, RJ. Brasil.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DOI: 10.1590/0037-8682-0403-2025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PMCID: PMC12880760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  <w:r w:rsidRPr="00930108">
        <w:rPr>
          <w:rFonts w:ascii="宋体" w:eastAsia="宋体" w:hAnsi="宋体" w:cs="宋体"/>
          <w:color w:val="000000" w:themeColor="text1"/>
          <w:szCs w:val="24"/>
        </w:rPr>
        <w:t>PMID: 41670083</w:t>
      </w:r>
    </w:p>
    <w:p w:rsidR="008E18FA" w:rsidRPr="00930108" w:rsidRDefault="008E18FA" w:rsidP="008E18FA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Pr="00E90044" w:rsidRDefault="00E90044" w:rsidP="00886840">
      <w:pPr>
        <w:rPr>
          <w:rFonts w:ascii="宋体" w:eastAsia="宋体" w:hAnsi="宋体" w:cs="宋体"/>
          <w:b/>
          <w:color w:val="FF0000"/>
          <w:szCs w:val="24"/>
        </w:rPr>
      </w:pPr>
      <w:r w:rsidRPr="00E90044">
        <w:rPr>
          <w:rFonts w:ascii="宋体" w:eastAsia="宋体" w:hAnsi="宋体" w:cs="宋体"/>
          <w:b/>
          <w:color w:val="FF0000"/>
          <w:szCs w:val="24"/>
        </w:rPr>
        <w:t>43</w:t>
      </w:r>
      <w:r w:rsidR="00886840" w:rsidRPr="00E90044">
        <w:rPr>
          <w:rFonts w:ascii="宋体" w:eastAsia="宋体" w:hAnsi="宋体" w:cs="宋体" w:hint="eastAsia"/>
          <w:b/>
          <w:color w:val="FF0000"/>
          <w:szCs w:val="24"/>
        </w:rPr>
        <w:t xml:space="preserve">. J Trop Med. 2026 Feb 14;2026:8879019. doi: 10.1155/jotm/8879019. eCollection </w:t>
      </w:r>
    </w:p>
    <w:p w:rsidR="00886840" w:rsidRPr="00E90044" w:rsidRDefault="00886840" w:rsidP="00886840">
      <w:pPr>
        <w:rPr>
          <w:rFonts w:ascii="宋体" w:eastAsia="宋体" w:hAnsi="宋体" w:cs="宋体"/>
          <w:b/>
          <w:color w:val="FF0000"/>
          <w:szCs w:val="24"/>
        </w:rPr>
      </w:pPr>
      <w:r w:rsidRPr="00E90044">
        <w:rPr>
          <w:rFonts w:ascii="宋体" w:eastAsia="宋体" w:hAnsi="宋体" w:cs="宋体" w:hint="eastAsia"/>
          <w:b/>
          <w:color w:val="FF0000"/>
          <w:szCs w:val="24"/>
        </w:rPr>
        <w:t>2026.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Exploring the Natural Products Atlas (NPAtlas) Database for Hunting Prospective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Irreversible Covalent DprE1 Inhibitors With Antitubercular Activity: An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Integrated In-Silico Approach.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Ibrahim MAA(1)(2)(3), Mahmoud DGM(1), Ebada SS(4)(5), Sidhom PA(6), Mekhemer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>GAH(1), Hegazy MF(7), Han Y(8), Abalkhail T(9).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(1)Chemistry Department, Faculty of Science, Minia University, Minia, 61519,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Egypt, minia.edu.eg.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(2)School of Health Sciences, University of KwaZulu-Natal, Westville Campus,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Durban, 4000, South Africa, ukzn.ac.za.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(3)Department of Supportive Requirements, University of Technology and Applied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Sciences, Nizwa, 611, Oman, hct.edu.om.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(4)Department of Pharmacognosy, Faculty of Pharmacy, Ain Shams University,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Cairo, 11566, Egypt, asu.edu.eg.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(5)Department of Microbial Drugs, Helmholtz Centre for Infection Research GmbH,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Braunschweig, 38124, Germany.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(6)Department of Pharmaceutical Chemistry, Faculty of Pharmacy, Tanta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University, Tanta, 31527, Egypt, tanta.edu.eg.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(7)Chemistry of Medicinal Plants Department, National Research Centre, Giza,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12622, Egypt, nrc.sci.eg.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(8)School of Life and Pharmaceutical Sciences, Dalian University of Technology,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Panjin, China, dlut.edu.cn.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(9)Department of Botany and Microbiology, College of Science, King Saud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University, Riyadh, 11451, Saudi Arabia, ksu.edu.sa.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As the second most deadly infectious disease worldwide after COVID-19,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tuberculosis (TB) remains a pressing global health issue, further aggravated by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multidrug-resistant TB (MDR-TB) and extensively drug-resistant TB (XDR-TB)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strains. There is an urgent need to identify new anti-TB treatments and novel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therapeutics to confront drug resistance. The decaprenylphosphoryl-D-ribose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oxidase (DprE1) is an essential protein for the biosynthesis of the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mycobacterial cell wall, and its inhibition features a promising antitubercular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strategy. NPAtlas was utilized as a reference database, comprising natural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products with confirmed biological effects. The aim of the current study is to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identify and prioritize promising nitro-containing natural products from the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NPAtlas as potential covalent DprE1 inhibitors using advanced in silico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approaches. Herein, the docking scores of 133 nitro-containing NPAtlas compounds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were assessed using a covalent docking technique. Thereafter, NPAtlas compounds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with docking scores lower than PBTZ169 (calc. -7.8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kcal·mol-1) were subjected to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molecular dynamics simulation (MDS), accompanied by binding energy estimations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utilizing the MM-GBSA approach. Based on MM-GBSA//250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ns MDS, NPA011203,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NPA013234, NPA016048, NPA012944, NPA001712, and NPA002823 demonstrated higher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binding affinities against DprE1 with ΔG binding values of -75.6, -62.7, -61.6,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-57.6, -54.8, and -50.7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kcal·mol-1, respectively, than PBTZ169 (calc.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-49.4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kcal·mol-1). The identified NPAtlas compounds also demonstrated structural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and energetic stability within the DprE1 active site throughout 250</w:t>
      </w:r>
      <w:r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>
        <w:rPr>
          <w:rFonts w:ascii="宋体" w:eastAsia="宋体" w:hAnsi="宋体" w:cs="宋体" w:hint="eastAsia"/>
          <w:color w:val="000000" w:themeColor="text1"/>
          <w:szCs w:val="24"/>
        </w:rPr>
        <w:t xml:space="preserve">ns MDS.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Physicochemical and ADMET predictions of the identified NPAtlas compounds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indicated a suitable molecular size, favorable absorption, and negligible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toxicity, suggesting their potential oral bioavailability. These in silico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outcomes provide preliminary insights into the identified NPAtlas compounds as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potential DprE1 inhibitors and can guide subsequent in vitro/in vivo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experiments.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Copyright © 2026 Mahmoud A. A. Ibrahim et al. Journal of Tropical Medicine 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published by John Wiley &amp; Sons Ltd.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10.1155/jotm/8879019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PMCID: PMC12906241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41695983</w:t>
      </w:r>
    </w:p>
    <w:p w:rsidR="00886840" w:rsidRDefault="00886840" w:rsidP="00886840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E90044" w:rsidP="00DC6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44</w:t>
      </w:r>
      <w:r w:rsidR="00DC6065">
        <w:rPr>
          <w:rFonts w:ascii="宋体" w:eastAsia="宋体" w:hAnsi="宋体" w:cs="宋体" w:hint="eastAsia"/>
          <w:b/>
          <w:color w:val="FF0000"/>
          <w:szCs w:val="24"/>
        </w:rPr>
        <w:t xml:space="preserve">. Commun Biol. 2026 Feb 13. doi: 10.1038/s42003-026-09698-5. Online ahead of </w:t>
      </w:r>
    </w:p>
    <w:p w:rsidR="00DC6065" w:rsidRDefault="00DC6065" w:rsidP="00DC6065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print.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Aromatic patch in whiB-like transcription factors facilitates primary sigma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factor interaction in mycobacterium tuberculosis.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Guiza Beltran D(#)(1), Wan T(#)(1)(2), Seravalli J(1)(3), Horová M(1), Jones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C(1), Li S(1)(4), Ma P(5), Ong C(1), Lu Z(1), Becker DF(1)(3), Mower JP(6), Yao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Q(5), Pan Y(7), Yu H(5), Steyn AJC(8)(9), Zhang L(10)(11)(12).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(1)Department of Biochemistry, University of Nebraska-Lincoln, Lincoln, NE, USA.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(2)Biortus Biosciences Co. Ltd, Jiangyin, Jiangsu, China.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(3)Redox Biology Center, University of Nebraska-Lincoln, Lincoln, NE, USA.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(4)College of Life Sciences, Fujian Normal University, Fuzhou, Fujian, China.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(5)School of Computing, University of Nebraska-Lincoln, Lincoln, NE, USA.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(6)Department of Agronomy and Horticulture, University of Nebraska-Lincoln,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Lincoln, NE, USA.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(7)Department of Biological System Engineering, University of Nebraska-Lincoln,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Lincoln, NE, USA.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(8)Department of Microbiology, University of Alabama at Birmingham, Birmingham,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AL, USA.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(9)Africa Health Research Institute, University of KwaZulu-Natal, Durban, South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Africa.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(10)Department of Biochemistry, University of Nebraska-Lincoln, Lincoln, NE,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USA. lzhang30@unl.edu.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(11)Redox Biology Center, University of Nebraska-Lincoln, Lincoln, NE, USA.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lzhang30@unl.edu.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(12)Nebraska Center for Integrated Biomolecular Communication, University of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Nebraska-Lincoln, Lincoln, NE, USA. lzhang30@unl.edu.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(#)Contributed equally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Update of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    bioRxiv. 2025 Jun 05:2025.06.05.653497. doi: 10.1101/2025.06.05.653497.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WhiB-like (Wbl) family proteins are a unique family of iron-sulfur ([4Fe-4S])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cluster-bound transcription factors found exclusively in Actinobacteria and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actinobacteriophages, including the notoriously persistent pathogen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Mycobacterium tuberculosis (Mtb). Despite their critical roles in cell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development, stress response and antibiotic resistance, the mechanisms of gene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regulation by the Wbl family proteins are not fully understood due to the lack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of a canonical DNA-binding motif in most Wbl proteins. Here, we present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structural and biochemical evidence demonstrating that all Mtb Wbl proteins bind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to the same site in the conserved region 4 of the primary sigma 70 factor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facilitated by a previously unrecognized structural motif, the aromatic patch,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in the Wbl family. Our phylogenetic findings provide compelling evidence for a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complex evolutionary relationship of Wbls between actinobacteria and the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 xml:space="preserve">associated phages. Together, this work fills a critical gap in our understanding 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of the function, mechanism and evolutionary origin of Wbls.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© 2026. The Author(s).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DOI: 10.1038/s42003-026-09698-5</w:t>
      </w:r>
    </w:p>
    <w:p w:rsidR="00DC6065" w:rsidRDefault="00DC6065" w:rsidP="00DC6065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 w:hint="eastAsia"/>
          <w:color w:val="000000" w:themeColor="text1"/>
          <w:szCs w:val="24"/>
        </w:rPr>
        <w:t>PMID: 41680459</w:t>
      </w:r>
    </w:p>
    <w:p w:rsidR="00330FE2" w:rsidRDefault="00330FE2" w:rsidP="00DC6065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E90044" w:rsidRDefault="00E90044" w:rsidP="00330FE2">
      <w:pPr>
        <w:rPr>
          <w:rFonts w:ascii="宋体" w:eastAsia="宋体" w:hAnsi="宋体" w:cs="宋体"/>
          <w:b/>
          <w:color w:val="FF0000"/>
          <w:szCs w:val="24"/>
        </w:rPr>
      </w:pPr>
      <w:r w:rsidRPr="00E90044">
        <w:rPr>
          <w:rFonts w:ascii="宋体" w:eastAsia="宋体" w:hAnsi="宋体" w:cs="宋体"/>
          <w:b/>
          <w:color w:val="FF0000"/>
          <w:szCs w:val="24"/>
        </w:rPr>
        <w:t>45</w:t>
      </w:r>
      <w:r w:rsidR="00330FE2" w:rsidRPr="00E90044">
        <w:rPr>
          <w:rFonts w:ascii="宋体" w:eastAsia="宋体" w:hAnsi="宋体" w:cs="宋体" w:hint="eastAsia"/>
          <w:b/>
          <w:color w:val="FF0000"/>
          <w:szCs w:val="24"/>
        </w:rPr>
        <w:t>. BMC Med. 2026 Feb 9. doi: 10.1186/s12916-026-04693-3. Online ahead of print.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Optimizing drug-resistant tuberculosis diagnosis: cost-effectiveness of rapid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molecular and phenotypic assays in South Africa.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Fekadu G(1)(2), Tolossa T(3)(4), Gao L(3), Tola HH(5)(6), Feyissa TR(7), Yang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L(8)(9)(10), Chen S(11), Chaiyakunapruk N(12)(13), Asfaw E(14)(15), Siegel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M(16), Ming WK(17)(18).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Author information: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(1)School of Pharmacy, Institute of Health Sciences, Wollega University,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Nekemte, Ethiopia. take828pharm@gmail.com.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(2)Department of Infectious Diseases and Public Health, Jockey Club College of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Veterinary Medicine and Life Sciences, City University of Hong Kong, Kowloon,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Hong Kong. take828pharm@gmail.com.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(3)Deakin Health Economics, School of Health and Social Development, Institute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for Health Transformation, Deakin University, Victoria, Australia.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(4)School of Public Health, Institute of Health Sciences, Wollega University,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Nekemte, Ethiopia.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(5)Department of Public Health, College of Health Sciences, Salale University,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Fitche, Ethiopia.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(6)Department of Epidemiology and Biostatistics, School of Public Health,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College of Medicine and Health Sciences, University of Rwanda, Kigali, Rwanda.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(7)Deakin Rural Health, School of Medicine, Faculty of Health, Deakin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University, Victoria, Australia.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(8)School of Public Health, Sun Yat-Sen University, Guangzhou, China.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(9)Institute for Global Health and Development, Peking University, Beijing,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China.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(10)Nuffield Department of Primary Care Health Sciences, University of Oxford,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Oxford, UK.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(11)International Centre for Evidence in Disability, Faculty of Epidemiology and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Population Health, London, School of Hygiene &amp; Tropical Medicine , London, UK.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(12)Department of Pharmacotherapy, University of Utah College of Pharmacy, Salt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Lake City, UT, USA.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(13)IDEAS Center, Veterans Affairs Salt Lake City Healthcare System, Salt Lake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City, UT, USA.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(14)Department of Economics, School of Accounting, Economics, and Finance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(SAEF), University of KwaZulu Natal, Durban, South Africa.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(15)Health Economics and Financing Division, Africa Centres for Disease Control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and Prevention (Africa CDC), Addis Ababa, Ethiopia.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(16)Chair of General Economics, Health Economics and Econometrics, University of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Greifswald, Greifswald, Germany.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(17)Department of Infectious Diseases and Public Health, Jockey Club College of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Veterinary Medicine and Life Sciences, City University of Hong Kong, Kowloon,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Hong Kong. wkming2@cityu.edu.hk.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(18)Institute of Global Governance and Innovation for a Shared Future, City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University of Hong Kong, Kowloon, Hong Kong. wkming2@cityu.edu.hk.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BACKGROUND: 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Timely detection of drug-resistant tuberculosis (DR-TB) is essential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for effective treatment and preventing poor outcomes. Rapid molecular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diagnostics are promising alternatives to conventional phenotypic drug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susceptibility testing (pDST), offering faster and more accessible detection of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resistance. This study evaluated the cost-effectiveness of rapid molecular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assays, alone or combined with pDST, for detecting resistance to isoniazid,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rifampicin, and fluoroquinolones from a South African healthcare provider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perspective.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A decision-analytic model was developed to simulate TB-related outcomes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for a hypothetical cohort of microbiologically confirmed TB patients. Nine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diagnostic strategies were evaluated: pDST alone; four rapid molecular tests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(line probe assays [LPAs], Xpert MTB/RIF [Xpert] followed by Xpert MTB/XDR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[Xpert XDR], Xpert MTB/RIF Ultra [Xpert Ultra] followed by Xpert XDR, and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targeted next-generation sequencing [tNGS]); and combinations pairing each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molecular test with pDST. Outcomes included early treatment rates, mortality,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direct medical costs, disability-adjusted life-years (DALYs), and incremental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cost-effectiveness ratios (ICERs). Base-case, sensitivity, and scenario analyses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were performed.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RESULTS: 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>In the base-case analysis, 'Xpert followed by Xpert XDR</w:t>
      </w:r>
      <w:r w:rsidRPr="00330FE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>+</w:t>
      </w:r>
      <w:r w:rsidRPr="00330FE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pDST' was the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preferred cost-effective strategy, with an ICER of USD 6,554/DALY averted-below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South Africa's GDP per capita threshold. While 'tNGS</w:t>
      </w:r>
      <w:r w:rsidRPr="00330FE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>+</w:t>
      </w:r>
      <w:r w:rsidRPr="00330FE2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pDST' yielded the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greatest health benefits-lowest DALYs (1.9877), highest early treatment rate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(995.54/1,000 tested), and lowest mortality (90.22/1000 tested)-its ICER (USD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25,918/DALY averted) exceeded three times the GDP per capita, rendering it not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cost-effective. Sensitivity analyses highlighted the impact of diagnostic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accuracy and treatment timing on cost-effectiveness outcomes. Probabilistic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sensitivity analysis showed 'tNGS</w:t>
      </w:r>
      <w:r w:rsidRPr="00330FE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>+</w:t>
      </w:r>
      <w:r w:rsidRPr="00330FE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pDST' had the highest probability of being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cost-effective when the willingness-to-pay threshold exceeded USD 10,500/DALY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averted. Diagnostic replacement scenario analysis revealed that tNGS alone could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be a cost-effective alternative (ICER</w:t>
      </w:r>
      <w:r w:rsidRPr="00330FE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>=</w:t>
      </w:r>
      <w:r w:rsidRPr="00330FE2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USD 1712 per DALY averted) when pDST was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unavailable. An extended two-year time horizon analysis confirmed base-case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robustness.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b/>
          <w:color w:val="000000" w:themeColor="text1"/>
          <w:szCs w:val="24"/>
        </w:rPr>
        <w:t>CONCLUSIONS:</w:t>
      </w: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 Combining rapid molecular diagnostics with pDST offers a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cost-effective and clinically beneficial approach for DR-TB detection in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high-burden settings. The Xpert-based strategy provides an optimal balance of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diagnostic yield, early treatment, and economic efficiency in South Africa. tNGS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 xml:space="preserve">represents a feasible alternative in settings where pDST is inaccessible, 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warranting further evaluation for broader implementation.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© 2026. The Author(s).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DOI: 10.1186/s12916-026-04693-3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  <w:r w:rsidRPr="00330FE2">
        <w:rPr>
          <w:rFonts w:ascii="宋体" w:eastAsia="宋体" w:hAnsi="宋体" w:cs="宋体" w:hint="eastAsia"/>
          <w:color w:val="000000" w:themeColor="text1"/>
          <w:szCs w:val="24"/>
        </w:rPr>
        <w:t>PMID: 41664022</w:t>
      </w:r>
    </w:p>
    <w:p w:rsidR="00330FE2" w:rsidRPr="00330FE2" w:rsidRDefault="00330FE2" w:rsidP="00330FE2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F1283B" w:rsidRDefault="00F1283B" w:rsidP="00CA53EC">
      <w:pPr>
        <w:rPr>
          <w:rFonts w:ascii="宋体" w:eastAsia="宋体" w:hAnsi="宋体" w:cs="宋体"/>
          <w:b/>
          <w:color w:val="FF0000"/>
          <w:szCs w:val="24"/>
        </w:rPr>
      </w:pPr>
      <w:r w:rsidRPr="00F1283B">
        <w:rPr>
          <w:rFonts w:ascii="宋体" w:eastAsia="宋体" w:hAnsi="宋体" w:cs="宋体"/>
          <w:b/>
          <w:color w:val="FF0000"/>
          <w:szCs w:val="24"/>
        </w:rPr>
        <w:t>46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. Cureus. 2026 Jan 22;18(1):e102111. doi: 10.7759/c</w:t>
      </w:r>
      <w:r w:rsidRPr="00F1283B">
        <w:rPr>
          <w:rFonts w:ascii="宋体" w:eastAsia="宋体" w:hAnsi="宋体" w:cs="宋体"/>
          <w:b/>
          <w:color w:val="FF0000"/>
          <w:szCs w:val="24"/>
        </w:rPr>
        <w:t xml:space="preserve">ureus.102111. eCollection 2026 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Jan.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Gut Check: Gastrointestinal Tuberculosis as a Potential Mimic of Another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Harmon RL(1), Baniqued M(1), Hong S(2), Tan H(3), Kovacs T(4), Chandna S(4).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(1)Internal Medicine, Olive View University of California Los Angeles Medical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Center, Sylmar, USA.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(2)Gastroenterology, University of California Los Angeles David Geffen School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Medicine, Los Angeles, USA.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(3)Pathology, Olive View University of California Los Angeles Medical Center,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Sylmar, USA.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(4)Gastroenterology, Olive View University of California Los Angeles Medical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>Center, Sylmar, USA.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Gastrointestinal tuberculosis (GI TB) is an uncommon form of extrapulmonary TB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(EPTB). While it is more prevalent in endemic regions, its incidence is rising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in developed countries due to factors such as immigration, HIV infection,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immunosuppressive therapy. We present a case of a 34-year-old woman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abdominal pain, nausea, and unintentional weight loss who was found to have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imaging evidence of terminal ileal and colonic wall thickening, peritoneal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thickening, and ascites, and was ultimately diagnosed with gastrointestinal TB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after an endoscopic biopsy demonstrated noncaseating granulomatous ileitis, 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cecal ulcer, and a positive GeneXpert Mycobacterium tuberculosis polymerase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chain reaction (MTB-PCR) result in sputum. This report highlights an unusual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presentation characterized by a nonproductive cough and the absence of typical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risk factors or manifestations of pulmonary TB. It underscores the importance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considering TB in the broad differential diagnosis for individuals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nonspecific symptoms, as it may mimic inflammatory bowel disease. The patient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demonstrated a favorable response to anti-TB treatment, highlighting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significance of early detection and appropriate management of this uncommon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disease. We believe this report contributes to the growing body of literature 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extrapulmonary manifestations of TB.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Copyright © 2026, Harmon et al.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10.7759/cureus.102111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PMC12924782</w:t>
      </w:r>
    </w:p>
    <w:p w:rsidR="00CA53EC" w:rsidRPr="00CA53EC" w:rsidRDefault="00F1283B" w:rsidP="00CA53E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41732652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F1283B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 xml:space="preserve">. Lancet Reg Health Southeast Asia. 2026 Feb 14;46:100730. doi: </w:t>
      </w:r>
    </w:p>
    <w:p w:rsidR="00CA53EC" w:rsidRPr="00F1283B" w:rsidRDefault="00CA53EC" w:rsidP="00CA53EC">
      <w:pPr>
        <w:rPr>
          <w:rFonts w:ascii="宋体" w:eastAsia="宋体" w:hAnsi="宋体" w:cs="宋体"/>
          <w:b/>
          <w:color w:val="FF0000"/>
          <w:szCs w:val="24"/>
        </w:rPr>
      </w:pPr>
      <w:r w:rsidRPr="00F1283B">
        <w:rPr>
          <w:rFonts w:ascii="宋体" w:eastAsia="宋体" w:hAnsi="宋体" w:cs="宋体"/>
          <w:b/>
          <w:color w:val="FF0000"/>
          <w:szCs w:val="24"/>
        </w:rPr>
        <w:t>10.1016/j.lansea.2026.100730. eCollection 2026 Mar.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Reappraising TB preventive treatment in India: programmatic and ethical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implications of subclinical tuberculosis in household contacts.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Basu S(1), Vashist A(2), Chandra S(3), Sharma N(4).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(1)Dept. of Community Medicine, ESI-PGIMSR &amp; ESIC Medical College, Joka,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Kolkata, India.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(2)Dept. of Biotechnology, School of Engineering and Applied Sciences, Bennett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University, Greater Noida, India.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(3)Ministry of Health and Family Welfare, Government of India, India.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(4)Dept. of Community Medicine, SGT University, Gurugram, India.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India's pursuit of Tuberculosis (TB) elimination is contingent on the rapid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universal scale-up of TB Preventive Treatment (TPT) for household contacts.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However, current strategies largely neglect the asymptomatic active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(subclinical) TB stage in terms of standardized diagnosis and optimized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management. Consequently, administering TPT to individuals with unrecognized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subclinical TB constitutes inadequate therapy that provides no patient benefit,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enables community transmission, and risks minimal chances of iatrogenic drug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resistance-violating the fundamental ethical principle of non-maleficence. We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examine the tension between utilitarian public health goals and individual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biomedical ethics, arguing for a transition within the National TB Elimination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Program (NTEP) toward a rights-based framework prioritizing the clinical safety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of household contacts. Crucially, the NTEP must institutionalize robust health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education for contacts regarding the persistent risk of progression for at least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24 months post-TPT completion, coupled with sustained clinical surveillance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mitigate delayed health-seeking behavior. Further, sustained investment in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digital diagnostics and translational research apart from addressing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implementation gaps in the private sector is paramount to making TPT safe,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evidence-driven, and ethically responsible.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2026 The Authors.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10.1016/j.lansea.2026.100730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PMC12925466</w:t>
      </w:r>
    </w:p>
    <w:p w:rsidR="00CA53EC" w:rsidRPr="00CA53EC" w:rsidRDefault="00F1283B" w:rsidP="00CA53E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41732188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F1283B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. J Immunol. 2026 Feb 9;215(2):vkaf359. doi: 10.1093/jimmun/vkaf359.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Membrane atg8ylation and autophagy in protection against Mycobacterium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Deretic V(1)(2).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(1)Autophagy, Inflammation, and Metabolism Center of Biochemical Research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Excellence, University of New Mexico School of Medicine, Albuquerque, NM, United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(2)Department of Molecular Genetics and Microbiology, University of New Mexico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School of Medicine, Albuquerque, NM, United States.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Membrane atg8ylation is a broad homeostatic process of immunological import. It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encompasses membrane repair and remodeling pathways, including canonical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autophagy, in cells subjected to stress, damage, infection, and immune 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metabolic signaling under microbe-induced or sterile inflammatory conditions.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initial reports on autophagy, which is one of membrane atg8ylation outputs,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as a defense against Mycobacterium tuberculosis and other intracellular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pathogens have ushered a new direction for immunological research but proved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be controversial once the studies have moved from in cellulo to in vivo studies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in murine models. Recent research is beginning to resolve these controversies by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revealing that membrane atg8ylation in general is key to host protection against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M. tuberculosis. These developments inform us of how membrane atg8ylation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autophagy shape the innate and adaptive immunity against pathogens and invite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further studies to identify downstream immunological effector mechanisms.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American Association of Immunologists. All rights reserved. For commercial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10.1093/jimmun/vkaf359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</w:t>
      </w:r>
      <w:r w:rsidR="00F1283B">
        <w:rPr>
          <w:rFonts w:ascii="宋体" w:eastAsia="宋体" w:hAnsi="宋体" w:cs="宋体"/>
          <w:color w:val="000000" w:themeColor="text1"/>
          <w:szCs w:val="24"/>
        </w:rPr>
        <w:t xml:space="preserve"> 41732089 [Indexed for MEDLINE]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F1283B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49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. J Med Microbiol. 2026 Feb;75(2). doi: 10.1099/jmm.0.002128.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Cryptococcus neoformans responds to presence of Mycobacterium by diversifying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its morphologies and remodelling its capsular material.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Ross O(1), Akampurira A(2), Mukaremera L(1), Dambuza IM(1).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(1)Medical Research Council Centre for Medical Mycology, University of Exeter,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Exeter, UK.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College of Health Science, Makerere University,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F1283B">
        <w:rPr>
          <w:rFonts w:ascii="宋体" w:eastAsia="宋体" w:hAnsi="宋体" w:cs="宋体"/>
          <w:b/>
          <w:color w:val="000000" w:themeColor="text1"/>
          <w:szCs w:val="24"/>
        </w:rPr>
        <w:t>Introduction .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Cryptococcus neoformans and Mycobacterium tuberculosis (MTb) are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opportunistic pathogens that share overlapping geographical distributions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physiological niches within the human body. Both are recognized by the World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Health Organization as high-priority pathogens.Gap Statement. Although clinical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reports of co-infections with cryptococcosis and tuberculosis are increasing,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experimental studies exploring their interactions remain scarce.Aim. We aimed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observationally evaluate whether C. neoformans isolates would alter morphology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when co-cultured with Mycobacteria spp. and observe how these changes might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alter the host immune response to C. neoformans cells.Methodology. We cultured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C. neoformans reference strain and clinical isolates in physiologically relevant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growth media, in the presence or absence of Mycobacterium spp. Then, we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generated alveolar-like macrophages and created a stimulation environment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similar to a tuberculosis environment to perform phagocytic killing assays of C.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neoformans cells.Results. Here, we demonstrate that C. neoformans can grow in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presence of either heat-killed MTb antigen or the live vaccine strain,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Mycobacterium bovis BCG. In response to the presence of mycobacteria, C.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neoformans increased in number and exhibited enhanced virulence-associated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traits, including titan cell formation, capsule enlargement and increased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survival from phagocytosis.Conclusion. This work provides proof of principle for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 dynamic, inter-pathogen interaction that may contribute to the exacerbation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disease outcomes in settings of a co-infection.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10.1099/jmm.0.002128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41728753 [Indexed for MEDLINE]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F1283B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50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. Cureus. 2026 Jan 20;18(1):e101922. doi: 10.7759/c</w:t>
      </w:r>
      <w:r w:rsidR="00F1283B" w:rsidRPr="00F1283B">
        <w:rPr>
          <w:rFonts w:ascii="宋体" w:eastAsia="宋体" w:hAnsi="宋体" w:cs="宋体"/>
          <w:b/>
          <w:color w:val="FF0000"/>
          <w:szCs w:val="24"/>
        </w:rPr>
        <w:t xml:space="preserve">ureus.101922. eCollection 2026 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Jan.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Epidemiological Indicators of Tuberculosis in the Federal District, Brazil: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Treatment Follow-Up and Case Closure Outcomes From 2015 to 2022.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de Freitas Britto Rêgo D(1).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(1)Public Health, Universidade Católica de Brasília, Brasília, BRA.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F1283B">
        <w:rPr>
          <w:rFonts w:ascii="宋体" w:eastAsia="宋体" w:hAnsi="宋体" w:cs="宋体"/>
          <w:b/>
          <w:color w:val="000000" w:themeColor="text1"/>
          <w:szCs w:val="24"/>
        </w:rPr>
        <w:t>Introduction 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Tuberculosis (TB) remains a relevant public health problem in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Brazil, and in the Federal District it continues to pose challenges related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diagnosis, treatment adherence, and continuity of care. Monitoring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epidemiological indicators is essential to identify weaknesses in TB control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to guide health system responses. Objective  To analyze the epidemiological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situation of TB in the Federal District, Brazil, from 2015 to 2022, focusing 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patient profile, treatment monitoring, and case closure outcomes, as well as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assess the impact of the COVID-19 pandemic on TB care. Methods  A descriptive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epidemiological study was conducted using secondary data from the National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Notifiable Diseases Information System, accessed through the Brazilian Ministry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of Health database. The variables analyzed included the annual incidence of new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TB cases, sociodemographic characteristics, type of case entry, directly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observed treatment (DOT) coverage, and treatment outcomes. Population estimates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were based on official census data. Results  A marked reduction in TB case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detection and treatment success indicators was observed from 2020 onward,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coinciding with the COVID-19 pandemic. Decreased cure rates, increased treatment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abandonment, reduced coverage of DOT, and higher re-entry after abandonment were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identified in the Federal District. Although a partial recovery in incidence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occurred in 2022, the indicators did not return to pre-pandemic levels.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Conclusion  The findings demonstrate the negative impact of the COVID-19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pandemic on TB surveillance and care in the Federal District, highlighting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need to strengthen monitoring strategies, improve treatment adherence,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reorganize health services to mitigate long-term effects on TB control.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Copyright © 2026, de Freitas Britto Rêgo et al.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10.7759/cureus.101922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PMC12919945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41728568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F1283B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. Cureus. 2026 Jan 20;18(1):e101940. doi: 10.7759/c</w:t>
      </w:r>
      <w:r w:rsidR="00F1283B" w:rsidRPr="00F1283B">
        <w:rPr>
          <w:rFonts w:ascii="宋体" w:eastAsia="宋体" w:hAnsi="宋体" w:cs="宋体"/>
          <w:b/>
          <w:color w:val="FF0000"/>
          <w:szCs w:val="24"/>
        </w:rPr>
        <w:t xml:space="preserve">ureus.101940. eCollection 2026 </w:t>
      </w:r>
      <w:r w:rsidR="00CA53EC" w:rsidRPr="00F1283B">
        <w:rPr>
          <w:rFonts w:ascii="宋体" w:eastAsia="宋体" w:hAnsi="宋体" w:cs="宋体"/>
          <w:b/>
          <w:color w:val="FF0000"/>
          <w:szCs w:val="24"/>
        </w:rPr>
        <w:t>Jan.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Primary Peritoneal Tuberculosis in an Immunocompetent Patient: A Case Report.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Yanusha V(1), Mayurathan P(2)(3).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(1)Internal Medicine, Batticaloa Teaching Hospital, Batticaloa, LKA.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(2)University Medical Unit, Batticaloa Teaching Hospital, Batticaloa, LKA.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(3)Clinical Sciences, Faculty of Healthcare Sciences, Eastern University Sri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Lanka, Batticaloa, LKA.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 (TB) is endemic in Sri Lanka but is associated with a comparatively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low overall disease burden. Pulmonary TB is the most common manifestation among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immunocompetent individuals, whereas peritoneal TB is rare and presents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significant diagnostic challenges due to nonspecific clinical features such as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abdominal distension, chronic diarrhoea, and ascites. We report the case of 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33-year-old immunocompetent male who presented with progressive, painless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abdominal distension. A diagnostic mini-laparotomy with omental biopsy confirmed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peritoneal TB. Anti-tuberculous therapy was initiated, resulting in complete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resolution of ascites on follow-up. This case highlights the diagnostic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difficulty of abdominal TB in immunocompetent patients and emphasizes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importance of maintaining a heightened suspicion and initiating early treatment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to improve clinical outcomes.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Copyright © 2026, Yanusha et al.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10.7759/cureus.101940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PMC12920071</w:t>
      </w:r>
    </w:p>
    <w:p w:rsidR="00CA53EC" w:rsidRPr="00CA53EC" w:rsidRDefault="00F1283B" w:rsidP="00CA53E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41728533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7D0BAE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52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 xml:space="preserve">. medRxiv [Preprint]. 2026 Feb 14:2026.02.12.26346160. doi: </w:t>
      </w:r>
    </w:p>
    <w:p w:rsidR="00CA53EC" w:rsidRPr="007D0BAE" w:rsidRDefault="00CA53EC" w:rsidP="00CA53EC">
      <w:pPr>
        <w:rPr>
          <w:rFonts w:ascii="宋体" w:eastAsia="宋体" w:hAnsi="宋体" w:cs="宋体"/>
          <w:b/>
          <w:color w:val="FF0000"/>
          <w:szCs w:val="24"/>
        </w:rPr>
      </w:pPr>
      <w:r w:rsidRPr="007D0BAE">
        <w:rPr>
          <w:rFonts w:ascii="宋体" w:eastAsia="宋体" w:hAnsi="宋体" w:cs="宋体"/>
          <w:b/>
          <w:color w:val="FF0000"/>
          <w:szCs w:val="24"/>
        </w:rPr>
        <w:t>10.64898/2026.02.12.26346160.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Tongue swab Mycobacterium tuberculosis qPCR for community screening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asymptomatic TB vs. clinic-based triage of symptomatic TB.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Wood RC, Olson AM, Lochner KA, Dragovich RB, Ball A, Steadman A, Perumal T,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Mendelsohn SC, Mulenga H, Tameris M, Awany D, Moloantoa T, Malherbe ST, Katona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A, Maruri F, Weigel KM, Noor F, Panchia R, Hlongwane K, Stanley K, van der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Heijden YF, Hadley K, Walzl G, Scriba TJ, Martinson NA, Dheda K, Leslie A,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Fourie B, Sterling TR, Cangelosi GA, Hatherill M; RePORT South Africa Study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Team.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Diagnostic performance of tongue swab Mycobacterium tuberculosis PCR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has been evaluated for facility-based triage of symptomatic tuberculosis (TB).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It is unknown whether tongue swab performance differs for detection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asymptomatic TB in community-based screening.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Tongue swabs were collected from adult household contacts of TB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patients (HHC Cohort), and symptomatic adults presenting to clinics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presumptive TB (Clinic Cohort), at eight South African sites. TB Cases were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defined by positive sputum Xpert Ultra or liquid culture, performed in all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participants; and matched </w:t>
      </w:r>
      <w:r w:rsidRPr="00CA53EC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1:3 (HHC Cohort) or </w:t>
      </w:r>
      <w:r w:rsidRPr="00CA53EC">
        <w:rPr>
          <w:rFonts w:ascii="Cambria Math" w:eastAsia="宋体" w:hAnsi="Cambria Math" w:cs="Cambria Math"/>
          <w:color w:val="000000" w:themeColor="text1"/>
          <w:szCs w:val="24"/>
        </w:rPr>
        <w:t>∼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1:2 (Clinic Cohort) to Controls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without TB. Tongue swabs in both cohorts were tested by high-volume qPCR; and in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the Clinic Cohort, also by sequence-specific magnetic capture (SSMaC) with qPCR.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Clinic Cohort included 217 TB Cases (100% symptomatic) and 437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Controls. The HHC Cohort included 44 TB Cases (84.1% asymptomatic) and 136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Controls. In the Clinic Cohort, sensitivity of SSMaC with qPCR was 73.2%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(specificity 94.6%), but not significantly higher than high-volume qPCR (63.8%;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 = 0.14) (specificity 94.4%). Sensitivity of high-volume qPCR in the Clinic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Cohort (63.8%) was significantly higher than the HHC Cohort (34.1%; p = 0.0007)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(specificity 91.9%). Among HHC, high-volume qPCR sensitivity was 35.1% for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asymptomatic TB; 52.2% for TB with abnormal CXR; and 100% for TB with High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sputum Xpert Ultra grade.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Sensitivity of tongue swab high-volume qPCR for community-based,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household screening for asymptomatic TB was low, approximately half that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facility-based triage for symptomatic TB, but increased with radiographic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severity and sputum bacillary load.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KEY POINTS: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Sensitivity of tongue swab high-volume qPCR for community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 screening among primarily asymptomatic household contacts was low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and approximately half that of facility-based triage for symptomatic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tuberculosis. Sensitivity was lowest in individuals with normal chest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radiography and low bacillary burden.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10.64898/2026.02.12.26346160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PMC12919145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41728307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7D0BAE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53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 xml:space="preserve">. Access Microbiol. 2026 Feb 19;8(2):001130.v3. doi: 10.1099/acmi.0.001130.v3. </w:t>
      </w:r>
    </w:p>
    <w:p w:rsidR="00CA53EC" w:rsidRPr="007D0BAE" w:rsidRDefault="00CA53EC" w:rsidP="00CA53EC">
      <w:pPr>
        <w:rPr>
          <w:rFonts w:ascii="宋体" w:eastAsia="宋体" w:hAnsi="宋体" w:cs="宋体"/>
          <w:b/>
          <w:color w:val="FF0000"/>
          <w:szCs w:val="24"/>
        </w:rPr>
      </w:pPr>
      <w:r w:rsidRPr="007D0BA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Non-tuberculous mycobacterial infective endocarditis in a tuberculosis-endemic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region after recent cardiovascular procedures: a case series.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Arafat SM(1), Sami CA(1), Khan AH(1), Banik SK(1), Khan MMR(1), Barai L(2).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Bangabandhu Sheikh Mujib Medical University,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Dhaka, Bangladesh.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(2)Department of Microbiology, Bangladesh Institute of Research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Rehabilitation of Diabetes, Endocrine and Metabolic Disorders, Dhaka,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Bangladesh.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>Background.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Non-tuberculous mycobacterial infective endocarditis (NTM-IE) is an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uncommon but increasingly recognized aetiology of culture-negative endocarditis,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particularly in the context of healthcare exposure. Rapidly growing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non-tuberculous mycobacteria (NTM) species present significant diagnostic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therapeutic challenges due to their indolent nature and clinical similarity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tuberculosis. Case summary. We describe a case series of three patients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native valve infective endocarditis caused by rapidly growing NTM following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recent percutaneous coronary intervention. All patients initially presented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prolonged fever and systemic inflammatory signs, and routine microbiological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workup results were negative. The diagnosis was based on repeated blood and/or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urine cultures with the detection of rapidly growing NTM, exclusion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Mycobacterium tuberculosis by PCR analysis and echocardiography demonstrating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valvular vegetations. Cultures were performed on consecutive days at a single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reference laboratory according to established protocols to reduce the risk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sample contamination. Species-level identification was not feasible because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limited resources. All patients received combination antimicrobial therapy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guided by the available susceptibility data and expert consultation. Despite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multidrug treatment, clinical outcomes were poor in these cases. Two patients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died before definitive surgical intervention could be performed, and one patient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died during the induction of the valve replacement surgery. Conclusion. This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case series highlights the difficulties in diagnosing NTM-IE and its high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mortality rate. NTM infection should be considered in patients with chronic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fever after invasive cardiovascular procedures or with prolonged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culture-negative endocarditis. Medical therapy is frequently inadequate, and 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combined medical-surgical approach may be necessary.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Copyright © 2026 The Authors.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10.1099/acmi.0.001130.v3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>PMCID: PMC12919340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41728057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7D0BAE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>. Cureus. 2026 Feb 20;18(2):e103961. doi: 10.7759/c</w:t>
      </w:r>
      <w:r w:rsidR="007D0BAE" w:rsidRPr="007D0BAE">
        <w:rPr>
          <w:rFonts w:ascii="宋体" w:eastAsia="宋体" w:hAnsi="宋体" w:cs="宋体"/>
          <w:b/>
          <w:color w:val="FF0000"/>
          <w:szCs w:val="24"/>
        </w:rPr>
        <w:t xml:space="preserve">ureus.103961. eCollection 2026 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>Feb.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From Pulmonary Tuberculosis to Antineutrophil Cytoplasmic Antibody (ANCA)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Seroconversion: A Case of Rapidly Progressive Glomerulonephritis.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AlShammari OA(1)(2), Abuqurayn I(1), Kiran I(1), Almansour A(1), Almarzoqi M(3),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Alazmi B(3), Bilal Delvi S(2), Comert A(2), Abotouk N(2), Bokhari R(4), Amatouq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BA(1), Almane AA(5).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(1)Nephrology, King Fahad Medical City, Riyadh, SAU.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(2)Internal Medicine, Alfaisal University College of Medicine, Riyadh, SAU.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(3)Internal Medicine, King Fahad Medical City, Riyadh, SAU.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(4)Pathology and Clinical Laboratory Medicine, King Fahad Medical City, Riyadh,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SAU.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(5)Infectious Diseases, King Fahad Medical City, Riyadh, SAU.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Antineutrophil cytoplasmic antibody (ANCA)-associated vasculitis is 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small-vessel inflammatory disorder that can lead to rapidly progressive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glomerulonephritis. Although tuberculosis has been linked to ANCA positivity,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development of biopsy-confirmed immune-mediated kidney disease during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anti-tuberculosis therapy is rare. Herein, we describe a rare presentation of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delayed ANCA seroconversion associated with rapidly progressive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glomerulonephritis in a patient undergoing pulmonary tuberculosis treatment. We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report the clinical course, laboratory findings, histopathology, and management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of the case. A 49-year-old man with pulmonary tuberculosis initially presented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with mild renal impairment and negative autoimmune serology and was treated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standard anti-tuberculosis therapy. Several months later, he developed recurrent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hemoptysis accompanied by rapidly worsening kidney function and active urinary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sediment. Repeat serological evaluation demonstrated a new cytoplasmic staining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pattern on indirect immunofluorescence for antineutrophil cytoplasmic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antibodies, consistent with proteinase 3 antibody positivity on antigen-specific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immunoassay. Renal biopsy revealed pauci-immune crescentic glomerulonephritis,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confirming ANCA-associated rapidly progressive glomerulonephritis. Following 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multidisciplinary discussion, immunosuppressive therapy was initiated,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anti-tuberculosis treatment was continued. Despite the therapy, the patient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remained dialysis dependent. In summary, delayed ANCA seroconversion may occur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during anti-tuberculosis therapy and may be associated with severe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immune-mediated renal disease. Kidney biopsy is essential when unexplained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kidney deterioration develops during treatment. In selected patients with severe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organ involvement, immunosuppressive therapy may be required despite active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infection, following careful multidisciplinary evaluation.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Copyright © 2026, AlShammari et al.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10.7759/cureus.103961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PMC12922458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41727794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7D0BAE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 xml:space="preserve">. bioRxiv [Preprint]. 2026 Feb 10:2026.02.10.702511. doi: </w:t>
      </w:r>
    </w:p>
    <w:p w:rsidR="00CA53EC" w:rsidRPr="007D0BAE" w:rsidRDefault="00CA53EC" w:rsidP="00CA53EC">
      <w:pPr>
        <w:rPr>
          <w:rFonts w:ascii="宋体" w:eastAsia="宋体" w:hAnsi="宋体" w:cs="宋体"/>
          <w:b/>
          <w:color w:val="FF0000"/>
          <w:szCs w:val="24"/>
        </w:rPr>
      </w:pPr>
      <w:r w:rsidRPr="007D0BAE">
        <w:rPr>
          <w:rFonts w:ascii="宋体" w:eastAsia="宋体" w:hAnsi="宋体" w:cs="宋体"/>
          <w:b/>
          <w:color w:val="FF0000"/>
          <w:szCs w:val="24"/>
        </w:rPr>
        <w:t>10.64898/2026.02.10.702511.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Menaquinone depletion resensitises bedaquiline-resistant tuberculosis.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Wetzel J, Dallow J, Davis E, Pearson WH, Daems S, Govaerts M, Hereijgers J,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Sprangers J, Truebody B, Maes V, van Hasselt V, Leemans A, Pujari V, Vos A,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Martínez Viturro CM, Enrique Gómez J, Peeters M, Gerber M, Chhabra N, Wouters A,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Everaerts M, Painter H, Fathima R, Willcocks SJ, Davies C, Raeymaekers V, Clark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TG, Draghia-Akli R, Fletcher H, Van Loock M, Hibberd ML, Mostowy S, Crick DC,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Pym AS, Samby K, Jackson P, Trabanco AA, Larrouy-Maumus G, Steyn AJC, Stoops B,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Dhar N, Aguilar-Pérez C, Lamprecht DA, Wall RJ, Koul 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 remains a leading cause of global mortality, and rising bedaquiline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resistance threatens the effectiveness of current drug-resistant treatment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regimens. Bedaquiline resistance typically arises through mutations in Rv0678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that upregulate drug efflux and confer cross-resistance to multiple drug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classes. Here, we identify and optimise a chemical series targeting MenG, 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central enzyme in the menaquinone biosynthesis pathway, yielding potent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bactericidal inhibitors with in vivo efficacy. Strikingly, MenG inhibition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restored bedaquiline susceptibility in efflux-mediated resistant strains, an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effect confirmed in vivo where combination therapy achieved a 99.8% reduction in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bacterial burden compared with bedaquiline alone. Potentiation also extended to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pretomanid and other key agents. Disruption of upstream menaquinone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shikimate pathway enzymes produced similar resensitisation, establishing these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pathways as tractable targets for restoring drug susceptibility in Mycobacterium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tuberculosis . These findings provide a novel strategy to overcome bedaquiline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resistance and strengthen future regimens for efflux-mediated drug-resistant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10.64898/2026.02.10.702511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PMC12919086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41727090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7D0BAE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>6. Results Chem. 2025 May;15:102307. doi: 10.1016/j</w:t>
      </w:r>
      <w:r w:rsidR="007D0BAE" w:rsidRPr="007D0BAE">
        <w:rPr>
          <w:rFonts w:ascii="宋体" w:eastAsia="宋体" w:hAnsi="宋体" w:cs="宋体"/>
          <w:b/>
          <w:color w:val="FF0000"/>
          <w:szCs w:val="24"/>
        </w:rPr>
        <w:t xml:space="preserve">.rechem.2025.102307. Epub </w:t>
      </w:r>
      <w:r w:rsidR="007D0BAE" w:rsidRPr="007D0BAE">
        <w:rPr>
          <w:rFonts w:ascii="宋体" w:eastAsia="宋体" w:hAnsi="宋体" w:cs="宋体"/>
          <w:b/>
          <w:color w:val="FF0000"/>
          <w:szCs w:val="24"/>
        </w:rPr>
        <w:lastRenderedPageBreak/>
        <w:t xml:space="preserve">2025 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>May 6.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Pre-formulation development of highly potent nontuberculous mycobacterial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agents.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Agrawal SG(1), North EJ(1), Dash AK(1).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(1)Department of Pharmacy Sciences, School of Pharmacy and Health Professions,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Creighton University, 2500 California Plaza, Omaha, NE 68178, USA.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Nontuberculous mycobacteria (NTM) are pathogens that particularly infect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patients with structural lung diseases, such as chronic obstructive pulmonary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disease or cystic fibrosis. Several novel indole-2-carboxamides (ICs) that were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synthesized in our laboratory have demonstrated potent antimicrobial activity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against a wide panel of NTM pathogens with in vivo efficacy against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Mycobacterium tuberculosis and Mycobacterium abscessus-infected mouse models.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Lead ICs suffer poor aqueous solubility and permeability leading to high dosing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regimens to achieve efficacy. The objective of this work is to conduct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preformulation studies on two of the lead ICs (N2 and N21, US Patent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20180036283A1). Scanning electron microscopy (SEM), thermal analyses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[differential scanning calorimetry (DSC), thermogravimetric analysis (TGA)],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hot-stage microscopy (HSM)], and X-ray powder diffraction (XRD) were used for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their solid-state characterization. Octanol/water partition coefficient (LogP),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pKa, solubility, pH stability, intrinsic dissolution and Caco-2 cell monolayer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permeability were determined. Thermal analyses and XRD indicated that both ICs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are crystalline solids. N21 exists at least in two polymorphic forms and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polymorphic transition was monotropic in nature. However, N2 did not show any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polymorphism. These molecules with poor aqueous solubility (&lt;0.2 μg/mL),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high Caco-2 cell monolayer permeability (&gt;18 × 10-6 cm/s), suggested that both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ICs belong to Biopharmaceutics Classification System (BCS) class II and may pose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absorption and bioavailability challenges in vivo, primarily due to the poor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aqueous solubility. The BCS class II designation is defined by marketed doses,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therefore, since N2 and N21 are currently under development, our class II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designation is defined by the poor aqueous solubility and high permeability.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These molecules are weakly acidic and most stable at pH 6.8 with pKa values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between 6.7 and 7.9. Results from the preformulation studies set the stage for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formulation of these drug candidates for clinical investigation and new drug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application in the future for the treatment of NTM infections.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10.1016/j.rechem.2025.102307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PMC12919657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41725997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7D0BAE" w:rsidRDefault="00613C93" w:rsidP="00CA53E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5</w:t>
      </w:r>
      <w:r w:rsidR="00CA53EC" w:rsidRPr="007D0BAE">
        <w:rPr>
          <w:rFonts w:ascii="宋体" w:eastAsia="宋体" w:hAnsi="宋体" w:cs="宋体"/>
          <w:b/>
          <w:color w:val="FF0000"/>
          <w:szCs w:val="24"/>
        </w:rPr>
        <w:t xml:space="preserve">7. Front Public Health. 2026 Feb 5;14:1697667. doi: 10.3389/fpubh.2026.1697667. </w:t>
      </w:r>
    </w:p>
    <w:p w:rsidR="00CA53EC" w:rsidRPr="007D0BAE" w:rsidRDefault="00CA53EC" w:rsidP="00CA53EC">
      <w:pPr>
        <w:rPr>
          <w:rFonts w:ascii="宋体" w:eastAsia="宋体" w:hAnsi="宋体" w:cs="宋体"/>
          <w:b/>
          <w:color w:val="FF0000"/>
          <w:szCs w:val="24"/>
        </w:rPr>
      </w:pPr>
      <w:r w:rsidRPr="007D0BAE">
        <w:rPr>
          <w:rFonts w:ascii="宋体" w:eastAsia="宋体" w:hAnsi="宋体" w:cs="宋体"/>
          <w:b/>
          <w:color w:val="FF0000"/>
          <w:szCs w:val="24"/>
        </w:rPr>
        <w:t>eCollection 2026.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Evaluation of diagnostic agreement between STANDARD E TB-Feron ELISA and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TB-Feron FIA for tuberculosis infection in prison settings in 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Aguirre S(#)(1), Mendez J(#)(2)(3), Ríos P(2)(3), Ortiz A(2)(3), Céspedes C(1),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Lezcano R(1), Medina A(1)(3), Henning R(4), Monteverde S(4), Moreno N(1),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Estigarribia G(2)(3), Sequera G(3)(5).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(1)Programa Nacional de Control de la Tuberculosis, Ministerio de Salud Pública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y Bienestar Social, Asunción, 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(2)Instituto Regional de Investigación en Salud, Universidad Nacional de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Caaguazú, Coronel Oviedo, 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(3)Research Department, Universidad Central del Paraguay, Pedro Juan Caballero,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(4)Diaz Gill Laboratorio, Asunción, 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(5)Catedra de Salud Pública, Facultad de Ciencias Médicas, Universidad Nacional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de Asunción, Asunción, 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Accurate diagnosis of tuberculosis (TB) infection is essential for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TB control, particularly in high-risk populations. Interferon-gamma release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assays (IGRAs) are widely used for TB infection screening. This study assesses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diagnostic agreement between the STANDARD™ F TB-Feron fluorescence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immunoassay (FIA) and the WHO-approved STANDARD E TB-Feron ELISA in penitentiary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settings in Paraguay.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 cross-sectional study was conducted among 737 participants (642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incarcerated individuals and 95 staff members). Both assays were performed on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same blood samples from each participant. Agreement was assessed using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Kappa coefficient, with stratified analyses across predefined risk groups: G1,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no known TB exposure (n = 71); G2, TB exposure (n = 525); G3, active TB (n =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67); and G4, previously treated and cured TB (n = 74).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 Overall positivity was 57.7% with FIA and 56.9% with ELISA. Positivity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rates for FIA/ELISA were: G1 (22.9%/22.9%), G2 (57.7%/58.4%), G3 (79.1%/79.1%),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and G4 (71.6%/71.6%). Overall agreement was excellent (κ = 0.851; 95% CI: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0.812-0.889; p &lt; 0.0001). Stratified analyses showed moderate agreement in G1 (κ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= 0.595) and excellent agreement in the remaining groups.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The STANDARD F TB-Feron FIA demonstrated excellent concordance with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ELISA, supporting its use as a reliable alternative for TB infection screening.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In addition, the FIA offers key operational advantages, including reduced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hands-on time (approximately 15 min compared with several hours for ELISA), the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ability to process single samples without batch runs, and the use of portable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equipment requiring less laboratory infrastructure, making it particularly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suitable for decentralized and resource-limited settings.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 xml:space="preserve">Copyright © 2026 Aguirre, Mendez, Ríos, Ortiz, Céspedes, Lezcano, Medina, 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Henning, Monteverde, Moreno, Estigarribia and Sequera.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DOI: 10.3389/fpubh.2026.1697667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PMCID: PMC12917889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  <w:r w:rsidRPr="00CA53EC">
        <w:rPr>
          <w:rFonts w:ascii="宋体" w:eastAsia="宋体" w:hAnsi="宋体" w:cs="宋体"/>
          <w:color w:val="000000" w:themeColor="text1"/>
          <w:szCs w:val="24"/>
        </w:rPr>
        <w:t>PMID: 41725767 [Indexed for MEDLINE]</w:t>
      </w:r>
    </w:p>
    <w:p w:rsidR="00CA53EC" w:rsidRPr="00CA53EC" w:rsidRDefault="00CA53EC" w:rsidP="00CA53EC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7D0BA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CD78B6" w:rsidRPr="007D0BAE">
        <w:rPr>
          <w:rFonts w:ascii="宋体" w:eastAsia="宋体" w:hAnsi="宋体" w:cs="宋体"/>
          <w:b/>
          <w:color w:val="FF0000"/>
          <w:szCs w:val="24"/>
        </w:rPr>
        <w:t xml:space="preserve">. Lancet Reg Health Am. 2026 Feb 17;56:101405. doi: 10.1016/j.lana.2026.101405. </w:t>
      </w:r>
    </w:p>
    <w:p w:rsidR="00CD78B6" w:rsidRPr="007D0BAE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7D0BAE">
        <w:rPr>
          <w:rFonts w:ascii="宋体" w:eastAsia="宋体" w:hAnsi="宋体" w:cs="宋体"/>
          <w:b/>
          <w:color w:val="FF0000"/>
          <w:szCs w:val="24"/>
        </w:rPr>
        <w:t>eCollection 2026 Apr.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Hepatitis C and risk of tuberculosis amongst United States veterans: a national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cohort study.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Malik AA(1), Yan P(2), Belgaumi SM(1), Martinez L(3), Shaikh OS(4), Butt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AA(2)(5).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(1)O'Donnell School of Public Health, UT Southwestern Medical Center, Dallas,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TX,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(2)Veterans Health Foundation of Pittsburgh, VA Pittsburgh Healthcare System,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Pittsburgh, PA,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(3)Boston University School of Public Health, Department of Epidemiology,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(4)VA Pittsburgh Healthcare System, Pittsburgh, PA,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(5)JFK University Medical Center, Hackensack Meridian Health Network, Edison,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NJ,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 and hepatitis C virus (HCV) infections share many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risk factors and settings. We sought to determine and compare the incidence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 amongst HCV-positive and negative individuals in a large national cohort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United States veterans, controlling for multiple confounders.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conducted a retrospective-cohort study using data from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Electronically Retrieved Cohort of HCV-Infected Veterans (ERCHIVES) between 2001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2024 among United States veterans in care in the Veterans Affairs (VA)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healthcare system. HCV-positive veterans were matched to HCV-negative veterans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by age, sex, race/ethnicity, and VA enrollment year; veterans with TB diagnosed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before the index HCV test, solid organ transplant history, and missing liver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fibrosis score (FIB-4) or income data were excluded.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The primary outcomes were incident TB, defined as a new diagnosis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recorded in the electronic health record after the index HCV antibody test date.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also determined the risk of TB among HCV patients treated with and without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sustained virologic response. In weighted multivariable analysis controlling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age, sex, income, fibrosis, smoking, homelessness, substance, alcohol, HIV,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other comorbidities, untreated HCV infection remained the greatest risk factor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for TB (adjusted hazard ratio [aHR]: 1.67; 95% CI: 1.58-1.77) compared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HCV-negative individuals. Treated individuals with sustained virologic response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(SVR) also had an increased TB risk (aHR: 1.26; 95% CI: 1.19-1.33), though less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than untreated HCV. Treated individuals without SVR had a slightly lower TB risk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(aHR: 1.56; 95% CI: 1.37-1.77), comparable to untreated HCV. Individuals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spontaneous viral clearance had similar risk for TB as treated individuals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SVR. (aHR: 1.28; 95% CI: 1.20-1.37).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7D0BAE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Our findings suggest people with HCV are at increased risk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tuberculosis, with decreasing risk among those successfully treated. 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supports the need for comprehensive TB screening in individuals with HCV and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provision of early treatment for HCV with monitoring.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FUNDING: This work was supported by resources and the use of facilities at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Veterans Health Administration (VA) Pittsburgh Healthcare System, and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central data repositories maintained by the VA Information Resource Center,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including the National Patient Care Database, Decisions Support System Database,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and Pharmacy Benefits Management Database.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10.1016/j.lana.2026.101405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PMCID: PMC12925595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41732702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7D0BA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CD78B6" w:rsidRPr="007D0BAE">
        <w:rPr>
          <w:rFonts w:ascii="宋体" w:eastAsia="宋体" w:hAnsi="宋体" w:cs="宋体"/>
          <w:b/>
          <w:color w:val="FF0000"/>
          <w:szCs w:val="24"/>
        </w:rPr>
        <w:t>. Ann Afr Med. 2026 Feb 20. doi: 10.4103/aam.aam_647_25.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Unusual Presentation of Tuberculosis: Diagnostic Challenges in Isolated Axillary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Tuberculous Lymphadenitis.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[Article in English, French; Abstract available in French from the publisher]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Patil PR(1), Chelani SB.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General Surgery, Dr. D. Y. Patil Medical College, Hospital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Research Centre, Pune, Maharashtra,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 is a communicable disease with high morbidity, significantly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affecting quality of life. It has high prevalence in developing countries and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broadly categorized into pulmonary and extrapulmonary TB. The axillary lymph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nodes are affected in around 3% of tuberculous lymphadenitis. However, isolated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axillary TB lymphadenitis (without TB at other sites) is even rarer. It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sometimes creates diagnostic difficulty, particularly in female patients, 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even though the possibility of breast cancer presenting with only enlarged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axillary lymph nodes (Occult Breast Cancer) is extremely rare (0.3%-0.8%),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possibility of other pathologies such as lymphoma, fungal infections,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sarcoidosis need to be ruled out. It is more common in females compared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males, and it commonly involves the left side. Chest X-ray and ultrasound,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followed by computer tomography of the Chest and Axilla are useful primary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investigations for the diagnosis. Excision Biopsy and Histopathological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examination of the lymph node are the confirmatory tests. We hereby report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case of isolated axillary tuberculous lymphadenitis in a 66-year-old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immunocompetent female.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2026 Annals of African Medicine.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10.4103/aam.aam_647_25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41731738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7D0BA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CD78B6" w:rsidRPr="007D0BAE">
        <w:rPr>
          <w:rFonts w:ascii="宋体" w:eastAsia="宋体" w:hAnsi="宋体" w:cs="宋体"/>
          <w:b/>
          <w:color w:val="FF0000"/>
          <w:szCs w:val="24"/>
        </w:rPr>
        <w:t xml:space="preserve">. Mucosal Immunol. 2026 Feb 21:S1933-0219(26)00023-1. doi: </w:t>
      </w:r>
    </w:p>
    <w:p w:rsidR="00CD78B6" w:rsidRPr="007D0BAE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7D0BAE">
        <w:rPr>
          <w:rFonts w:ascii="宋体" w:eastAsia="宋体" w:hAnsi="宋体" w:cs="宋体"/>
          <w:b/>
          <w:color w:val="FF0000"/>
          <w:szCs w:val="24"/>
        </w:rPr>
        <w:t>10.1016/j.mucimm.2026.02.006.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Alveolar macrophages shape tuberculosis susceptibility by delaying protective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immunity.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Micheli C(1), Oliveira AR(1), Millan B(1), Cardoso M(2), Araújo M(1),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Duarte-Oliveira C(1), Mendes-Frias A(1), Silvestre R(1), Cunha C(1), Carvalho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A(1), Rodrigues F(1), Vilanova M(3), González-Fernández Á(4), Castro AG(1),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Torrado E(5).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(1)Life and Health Sciences Research Institute (ICVS), School of Medicine,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University of Minho, Braga, Portugal; ICVS/3B's - PT Government Associate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Laboratory, Braga/Guimarães, Portugal.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(2)Instituto de Investigação e Inovação em Saúde (i3S), Universidade do Porto,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Porto, Portugal; Instituto de Biologia Molecular e Celular (IBMC), Universidade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 Porto, Porto, Portugal; ESS, Politécnico do Porto, Porto, Portugal.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(3)Instituto de Investigação e Inovação em Saúde (i3S), Universidade do Porto,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Porto, Portugal; Instituto de Biologia Molecular e Celular (IBMC), Universidade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do Porto, Porto, Portugal; Instituto de Ciências Biomédicas de Abel Salazar,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Universidade do Porto (ICBAS-UP), Porto, Portugal.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(4)Immunology Group, CINBIO, Universidade de Vigo, Vigo, Spain; Galicia Sur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Health Research Institute (IIS-GS), Hospital Alvaro Cunqueiro, Vigo,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(5)Life and Health Sciences Research Institute (ICVS), School of Medicine,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University of Minho, Braga, Portugal; ICVS/3B's - PT Government Associate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Laboratory, Braga/Guimarães, Portugal. Electronic address: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egidiotorrado@med.uminho.pt.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EFFECTIVE control of Mycobacterium tuberculosis (Mtb) infection requires timely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activation and accumulation of CD4+ T cells in the lungs, yet the factors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delaying this response remain unclear. Here we show that alveolar macrophages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(AMs) delay CD4+ T cell priming by retaining Mtb within the alveolar lumen,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limiting other myeloid cells access to the bacteria. This defect is more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pronounced in susceptible C3HeB/FeJ mice than in C57BL/6 mice and arises from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reduced IL-1β and GM-CSF production, which impair the migration of AMs to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lung parenchyma. Targeting AMs accelerates the activation of the adaptive immune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response but fails to promote bacterial control over the chronic phase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infection due to neutrophils interference on CD4+ T cell function. Crucially,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sequential depletion of AMs and neutrophils restores CD4+ T cell function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enhances infection control. These findings uncover a novel bottleneck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immunity and suggest that targeting AMs may accelerate adaptive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immunity but overcoming local inflammatory constraints may be necessary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sustain infection control.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2026 The Author(s). Published by Elsevier Inc. All rights reserved.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10.1016/j.mucimm.2026.02.006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41730475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. Lancet Microbe. 2026 Feb 19:101293. doi: 10.1016/j.lanmic.2025.101293. Online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Bedaquiline resistance in patients with Xpert MTB/RIF Ultra-tested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in the Western Cape, South Africa: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prospective study.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Steyn J(1), Williams J(1), Naufal F(2), Limberis J(2), Grobbelaar M(1), Ismail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N(1), Ghebrekristos Y(3), Opperman CJ(4), Nalyvayko A(2), Singh S(3), Colman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RE(5), Rodwell TC(5), Theron G(3), Warren RM(1), Metcalfe JZ(6).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(1)SAMRC Centre for Tuberculosis Research, DSI-NRF Centre of Excellence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Biomedical Tuberculosis Research, Division of Molecular Biology and Human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Genetics, Faculty of Medicine and Health Sciences, Stellenbosch University, Cape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Town,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Zuckerberg San Francisco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General Hospital and Trauma Centre, University of California San Francisco, San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Francisco, CA,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(3)SAMRC Centre for Tuberculosis Research, DSI-NRF Centre of Excellence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Biomedical Tuberculosis Research, Division of Molecular Biology and Human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Genetics, Faculty of Medicine and Health Sciences, Stellenbosch University, Cape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Town, South Africa; National Health Laboratory Service, Greenpoint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TB-Laboratory, Cape Town,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(4)SAMRC Centre for Tuberculosis Research, DSI-NRF Centre of Excellence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Biomedical Tuberculosis Research, Division of Molecular Biology and Human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Genetics, Faculty of Medicine and Health Sciences, Stellenbosch University, Cape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Town, South Africa; National Health Laboratory Service, Greenpoint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TB-Laboratory, Cape Town, South Africa; Division of Medical Microbiology,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Department of Pathology, University of Cape Town, Cape Town,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(5)Division of Pulmonary, Critical Care, Sleep Medicine, and Physiology,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 of California San Diego, San Diego, CA,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(6)Division of Pulmonary and Critical Care Medicine, Zuckerberg San Francisco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General Hospital and Trauma Centre, University of California San Francisco, San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Francisco, CA, USA. Electronic address: john.metcalfe@ucsf.edu.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Bedaquiline-containing regimens have been widely used to treat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 with drug-resistant tuberculosis in South Africa since 2019. We aimed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estimate the prevalence of bedaquiline resistance among patients in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Western Cape with rifampicin-resistant tuberculosis tested by Xpert MTB/RIF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Ultra (Xpert).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This prospective study analysed consecutive Mycobacterium tuberculosis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diagnostic isolates collected from patients with Xpert-tested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rifampicin-resistant tuberculosis in the Western Cape, South Africa, between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March 30, 2023, and Jan 3, 2024. We used the Deeplex Myc-TB assay within routine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clinical workflows to test genotypic resistance to bedaquiline and other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antituberculosis drugs; mmpR5 variants were classified according to Deeplex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version 3.0.1 extended catalogue. Phenotypic drug susceptibility information was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derived from the National Health Laboratory System and Stellenbosch University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for isolates with a Deeplex-identified mmpR5 variant. We estimated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prevalence of bedaquiline resistance and the diagnostic accuracy of Deeplex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bedaquiline susceptibility using a composite genotypic-phenotypic reference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standard.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Of 701 sputum sediments, 131 (19%) were culture-negative. Of the 570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isolates accumulated during the study period, Deeplex was not performed for 139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during intervals trialling workflow optimisation procedures. Of 431 isolates, we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successfully sequenced 401 (93%), of which 15 (4%) were found to be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rifampicin-susceptible; 364 (91%) analysed isolates were baseline and 37 (9%)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were longitudinal (median estimated time since previous diagnosis of 5·4 months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[IQR 3·7-8·0]). Bedaquiline resistance was detecte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d in 45 (12% [95% CI 9-16]) of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364 baseline and 15 (41% [25-58]) of 37 longitudinal isolates. Deeplex-tested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resistance-associated and uncharacterised mmpR5 variants had a similar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likelihood of being phenotypic drug susceptibility testing-resistant (37 [97%]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38 and 16 [94%] of 17, respectively; p=0·53). Combining both types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variants, Deeplex had a sensitivity of 93% (95% CI 83-98) and specificity of 99%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(97-100).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In a prospective, representative sample of patients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Xpert-tested rifampicin-resistant tuberculosis, we found an elevated prevalence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bedaquiline resistance, particularly in patients with recent tuberculosis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treatment. Efficient and accurate surveillance for bedaquiline resistance should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be a high programmatic priority.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FUNDING: The National Institute of Allergy and Infectious Diseases (at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National Institutes of Health) and Unitaid.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10.1016/j.lanmic.2025.101293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41724179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. Braz J Infect Dis. 2026 Feb 21;30(2):105789. doi: 10.1016/j.bjid.2026.105789.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Tuberculosis-related hospitalizations in Brazil: a nine-year experience in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high-burden setting.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Henriques GPOF(1), Pinto GB(1), Ishigaki EY(1), Delmondes NCA(1), Ninomiya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DA(1), Leite OHM(2), Magri MMC(3).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(1)Centro Universitário Faculdade de Medicina do ABC (FMABC), Disciplina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Infectologia, Santo André, SP, Brazil.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(2)Centro Universitário Faculdade de Medicina do ABC (FMABC), Disciplina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Infectologia, Santo André, SP, Brazil; Hospital das Clínicas da Faculdade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Medicina da Universidade de São Paulo (HCFMUSP), Divisião de Clínica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Moléstias Infecciosas e Parasitárias, São Paulo, SP, Brazil.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(3)Centro Universitário Faculdade de Medicina do ABC (FMABC), Disciplina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Infectologia, Santo André, SP, Brazil; Hospital das Clínicas da Faculdade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Medicina da Universidade de São Paulo (HCFMUSP), Divisião de Clínica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Moléstias Infecciosas e Parasitárias, São Paulo, SP, Brazil. Electronic address: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marcello.magri@hc.fm.usp.br.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public health concern globally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 Brazil. Although ambulatory treatment is recommended for most patients,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hospitalizations still occur due to severe clinical presentations, social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vulnerability, or treatment complications.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We conducted a retrospective, observational study of TB-related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hospitalizations at a regional referral tertiary public hospital in São Paulo,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Brazil, from 2013 to 2022. Medical records were reviewed to collect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epidemiological, clinical, laboratory, and microbiological data.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Among 197 hospitalizations for TB, 73.1% were male, with a mean age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41.8 years. TB-HIV coinfection was identified in 55.3% of cases, with 83.5%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 xml:space="preserve">these patients having CD4+ T-cell counts ≤ 200 cells/mm3. Malnutrition (40.1%),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smoking (64.0%), alcohol use (51.6%), and illicit drug use (58.1%) were common.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Pulmonary TB occurred in 48.7%, while 29.4% had extrapulmonary TB and 21.8%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disseminated forms. Diagnostic confirmation was achieved in 74.1%, including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bacilloscopy, culture, molecular test, ADA and biopsy. The main reason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hospitalization was diagnostic work-up (74.1%), with a median symptom duration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3.6 months. ICU care was required in 23.8% of cases. In-hospital mortality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was 17.3%, and significant risk factors included malnutrition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thrombocytopenia.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 this high-burden setting, TB hospitalizations were associated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social vulnerability, HIV coinfection, and delayed diagnosis. The high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frequency of severe presentations highlights the importance of early detection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access to molecular testing. Improved integration between outpatient care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hospital services may reduce the need for hospitalization and improve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outcomes.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Copyright © 2026 Sociedade Brasileira de Infectologia. Published by Elsevier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España, S.L.U. All rights reserved.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10.1016/j.bjid.2026.105789</w:t>
      </w:r>
    </w:p>
    <w:p w:rsidR="00CD78B6" w:rsidRPr="00CD78B6" w:rsidRDefault="00E72845" w:rsidP="00CD78B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41723884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. BMC Infect Dis. 2026 Feb 21. doi: 10.1186/s1287</w:t>
      </w:r>
      <w:r w:rsidR="00E72845">
        <w:rPr>
          <w:rFonts w:ascii="宋体" w:eastAsia="宋体" w:hAnsi="宋体" w:cs="宋体"/>
          <w:b/>
          <w:color w:val="FF0000"/>
          <w:szCs w:val="24"/>
        </w:rPr>
        <w:t xml:space="preserve">9-026-12877-8. Online ahead of 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Spatial clustering and genetic diversity of Mycobacterium tuberculosis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associated diagnostic delays in Nairobi County, Kenya.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Majuch KD(1)(2), Mwangi JG(#)(3), Kinyua J(#)(4), Kairu-Wanyoike S(#)(3), Mambo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S(#)(3).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Environmental Health and Disease Control, School of Public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Health, Jomo Kenyatta University of Agriculture and Technology, Nairobi, Kenya.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davidmajuch@gmail.com.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(2)World Health Organization (WHO), Juba, South Sudan. davidmajuch@gmail.com.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Environmental Health and Disease Control, School of Public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Health, Jomo Kenyatta University of Agriculture and Technology, Nairobi, Kenya.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(4)School of Biomedical, Jomo Kenyatta University of Agriculture and Technology,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Nairobi, Kenya.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10.1186/s12879-026-12877-8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41723360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. Sci Rep. 2026 Feb 21. doi: 10.1038/s41598-026-39022-4.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Xpert MTB/RIF assay as an initial diagnostic test in pulmonary tuberculosis: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multicenter prospective randomized pragmatic trial.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Huang WC(1)(2)(3), Huang YW(4)(5), Lin CB(6)(7), Chien ST(8), Lee CH(9)(10), Yu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MC(9)(11), Lee JJ(6), Chiang CY(12)(13).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Post-Baccalaureate Medicine, College of Medicine, National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Chung Hsing University, Taichung, 402,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(2)Division of Pulmonary Immunology &amp; Infectious Diseases, Department of Chest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Medicine, Taichung Veterans General Hospital, Taichung, 407,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(3)School of Medicine, Chung Shan Medical University, Taichung, 402,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(4)Division of Chest Medicine, Department of Internal Medicine, Changhua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Hospital, Ministry of Health and Welfare, Changhua, 513,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(5)Institute of Medicine, Chung Shan Medical University, Taichung, 402,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(6)Division of Chest Medicine, Department of Internal Medicine, Hualien Tzu Chi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Hospital, Hualien, 970,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(7)School of Medicine, Tzu Chi University, Hualien, 970,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(8)Chest Hospital, Ministry of Health and Welfare, Tainan, 701,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(9)Division of Pulmonary Medicine, Department of Internal Medicine, Wan Fang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Hospital, Taipei Medical University, 111 Hsin-Long Road, Section 3, Taipei, 116,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(10)Department of Internal Medicine, School of Medicine, College of Medicine,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Taipei Medical University, Taipei, 110,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(11)School of Respiratory Therapy, College of Medicine, Taipei Medical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University, Taipei, 110, Taiwan.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(12)Division of Pulmonary Medicine, Department of Internal Medicine, Wan Fang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Hospital, Taipei Medical University, 111 Hsin-Long Road, Section 3, Taipei, 116,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Taiwan. cychiang@theunion.org.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(13)Department of Internal Medicine, School of Medicine, College of Medicine,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Taipei Medical University, Taipei, 110, Taiwan. cychiang@theunion.org.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Nucleic acid amplification tests (NAATs) were performed selectively as 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initial diagnostic test for pulmonary tuberculosis (TB) in Taiwan. We assessed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whether expanded use of Xpert MTB/RIF assay as an initial diagnostic test made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positive contribution to the management of TB. Patients who had NAATs as 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initial diagnostic test requested by clinician were classified as group A. Those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who did not were randomized in a 1:1 ratio into group B who had an immediate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Xpert test by intervention and group C who had usual care. 6835 patients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enrolled. Comparing group B and group C, the proportion of patients diagnosed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with active TB (3.1% vs 2.7%,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0.336), the proportion of patients died before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anti-TB treatment (2.3% vs 5.1%.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0.318), the median interval between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submitting sputum and initiation of anti-TB treatment (7.0 days, interquartile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range 3.0-25.0 vs 6.0 days, interquartile range 2.0-23.0,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0.589), and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proportion of TB patients with treatment success (73.8% vs 81.8%,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0.657)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were not significantly different. There is no evidence that expanded use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Xpert MTB/RIF test as an initial diagnostic test for pulmonary TB among cases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a relatively low pretest probability of TB has positive influence on 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control in Taiwan.Trial Registration: ClinicalTrials.gov. Number NCT04433195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(date: 16/06/2020).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10.1038/s41598-026-39022-4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41723163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65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. Lancet Public Health. 2026 Feb 18:S2468-2667(26)00004-6. doi: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10.1016/S2468-2667(26)00004-6.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Social protection for tuberculosis-how can we make it universal?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Kathiresan J(1), Pai M(2).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(1)McGill School of Population and Global Health, McGill University, Montreal,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QC H3A 1G1, Canada; ICMR National Institute of Epidemiology, Chennai,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(2)McGill School of Population and Global Health, McGill University, Montreal,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QC H3A 1G1, Canada. Electronic address: madhukar.pai@mcgill.ca.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10.1016/S2468-2667(26)00004-6</w:t>
      </w:r>
    </w:p>
    <w:p w:rsidR="00CD78B6" w:rsidRPr="00CD78B6" w:rsidRDefault="00E72845" w:rsidP="00CD78B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41722599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. Comput Biol Chem. 2026 Feb 17;123:108950. doi: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10.1016/j.compbiolchem.2026.108950.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RGTFormer: Predicting mutation-associated multi-drug resistance in Mycobacterium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using a categorical gated transformer and relational graph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convolutional network.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Joshi RC(1), Dereddy HR(2), Mukhopadhyay S(3), Burget R(4), Dutta MK(5).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(1)Amity Centre for Artificial Intelligence, Amity University, Noida, Uttar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Pradesh 201313, India. Electronic address: rcjoshi1@amity.edu.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Artificial Intelligence, Amity School of Engineering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Technology, Amity University, Noida, Uttar Pradesh 201313, India. Electronic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address: dereddy.reddy@s.amity.edu.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(3)ICMR - National Institute for Research in Bacterial Infections, Kolkata, West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Bengal 700010, India. Electronic address: sandip.mukh@icmr.gov.in.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(4)Dept. of Telecommunications, FEEC, Brno University of Technology, 61600,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Czech Republic. Electronic address: burgetrm@vut.cz.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(5)Amity Centre for Artificial Intelligence, Amity University, Noida, Uttar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Pradesh 201313, India. Electronic address: mkdutta@amity.edu.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remains a major global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health concern, especially due to multi-drug resistance. Resistance often arises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from single nucleotide mutations in drug-target genes, making early prediction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vital for effective treatment. Genomic sequencing enables resistance profiling,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but accurate prediction requires advanced computational models. This study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presents RGTFormer, a novel deep learning model combining a categorical gated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transformer with a Relational Graph Convolutional Network (RGCN), to predict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whether mutations confer resistance to first-line anti-TB drugs. It utilizes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both sequence and structural features from mutations across six key resistance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genes. The RGCN captures dependencies between mutations, while the transformer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learns complex feature interactions. Evaluated via 10-fold cross-validation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 independent test set, RGTFormer achieved 98.67</w:t>
      </w:r>
      <w:r w:rsidRPr="00CD78B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D78B6">
        <w:rPr>
          <w:rFonts w:ascii="宋体" w:eastAsia="宋体" w:hAnsi="宋体" w:cs="宋体"/>
          <w:color w:val="000000" w:themeColor="text1"/>
          <w:szCs w:val="24"/>
        </w:rPr>
        <w:t>% test accuracy and 97.15</w:t>
      </w:r>
      <w:r w:rsidRPr="00CD78B6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cross-validation accuracy, outperforming traditional machine learning and deep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learning baselines. Ablation studies confirmed that the integration of RGCN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gated attention significantly enhances performance. RGTFormer provides a robust,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interpretable, and efficient framework for mutation-driven drug resistance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prediction in TB. It holds promise for supporting personalized treatment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strategies and optimizing drug selection for resistant strains by providing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biologically interpretable resistance predictions relevant to clinical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decision-making.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2026 Elsevier Ltd. All rights reserved.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10.1016/j.compbiolchem.2026.108950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41722285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. Lung India. 2026 Mar 1;43(2):227-229. doi: 10.4103/lungindia.lungindia_570_25.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Epub 2026 Feb 21.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Linezolid-induced tooth discoloration in a 10-year-old child undergoing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treatment for rifampicin-resistant pulmonary tuberculosis.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Mahmood T(1), Kumar V.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Respiratory Medicine, MLN Medical College, Prayagraj, Uttar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Pradesh, India E-mail: mlnmctariqmahmood@gmail.com.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10.4103/lungindia.lungindia_570_25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41721679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. J Infect Dis. 2026 Feb 21:jiag119. doi: 10.1093/infdis/jiag119. Online </w:t>
      </w:r>
      <w:r w:rsidR="00E72845" w:rsidRPr="00E72845">
        <w:rPr>
          <w:rFonts w:ascii="宋体" w:eastAsia="宋体" w:hAnsi="宋体" w:cs="宋体"/>
          <w:b/>
          <w:color w:val="FF0000"/>
          <w:szCs w:val="24"/>
        </w:rPr>
        <w:t xml:space="preserve">ahead of 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Longitudinal symptom transitions predict incident tuberculosis risk in serial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active case finding.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Jung E(1), Bampi JVB(2), Moura da Silva A(2), Liu YE(1)(3)(4), Tsuha DH(2),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Salindri AD(1), da Silva Santos A(5), de Oliveira RD(5)(6), Croda J(2)(7)(8),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Andrews JR(1).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(1)Stanford University School of Medicine, Stanford, California, United States.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(2)Federal University of Mato Grosso do Sul, Campo Grande, Brazil.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(3)Yale University School of Medicine, New Haven, Connecticut, United States.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(4)Yale Law School, New Haven, Connecticut, United States.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(5)Federal University of Grande Dourados, Dourados, Brazil.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(6)State University of Mato Grosso do Sul, Dourados, Brazil.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(7)Oswaldo Cruz Foundation, Campo Grande, Brazil.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(8)Yale University School of Public Health, New Haven, Connecticut, United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   medRxiv. 2025 Oct 28:2025.10.26.25338759. doi: 10.1101/2025.10.26.25338759.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 screening often relies on cross-sectional symptom assessment.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determine the added value of longitudinal symptom monitoring, we conducted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prospective cohort study among 2,282 incarcerated men in Brazil. Every four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months, participants were assessed for symptoms and incident TB (Xpert 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culture positive). Compared to remaining asymptomatic, developing symptoms was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associated with higher TB risk (aRR 2.31; 95% CI 1.55-3.43), strongest among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those with prior radiographic abnormalities (aRR 2.49; 95% CI 1.56-3.97), while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remaining symptomatic was not associated (aRR 1.27; 95% CI 0.72-2.24).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Longitudinal symptom monitoring may enhance TB screening in high-risk settings,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particularly in complement with radiography.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Infectious Diseases Society of America.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10.1093/infdis/jiag119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41720151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. Mol Cell. 2026 Feb 19;86(4):656-673.e12. doi: 10.1016/j.molcel.2026.01.028.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Cell-free genomics reveals fundamental regulatory principles of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Mycobacterium tuberculosis transcription cycle.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Froom R(1), Wolfe MB(2), Eckartt KN(3), Mooney RA(4), Delbeau M(3), Lilic M(3),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Jaramillo Cartagena A(5), Rock JM(6), Darst SA(5), Landick R(7), Campbell EA(8).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(1)Laboratory of Molecular Pathogenesis, The Rockefeller University, New York,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NY 10065, USA; Laboratory of Host-Pathogen Biology, The Rockefeller University,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New York, NY 10065, USA. Electronic address: rfroom01@rockefeller.edu.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Biochemistry, University of Wisconsin-Madison, Madison, WI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53706,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(3)Laboratory of Molecular Pathogenesis, The Rockefeller University, New York,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NY 10065,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(4)Department of Biochemistry, University of Wisconsin-Madison, Madison, WI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53706, USA; Department of Bacteriology, University of Wisconsin-Madison,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Madison, WI 53706,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(5)Laboratory of Molecular Biophysics, The Rockefeller University, New York, NY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10065,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(6)Laboratory of Host-Pathogen Biology, The Rockefeller University, New York, NY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10065,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(7)Department of Biochemistry, University of Wisconsin-Madison, Madison, WI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53706, USA; Department of Bacteriology, University of Wisconsin-Madison,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Madison, WI 53706, USA. Electronic address: rlandick@wisc.edu.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(8)Laboratory of Molecular Pathogenesis, The Rockefeller University, New York,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NY 10065, USA. Electronic address: campbee@rockefeller.edu.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Tiers of gene regulation govern cellular life. The intrinsic activities of RNA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polymerase (RNAP) constitute a primary tier, while direct modulation by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accessory transcription factors (TFs) constitutes a secondary tier. Cellular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signaling cascades and feedback loops generate tertiary and higher-order tiers.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Dissecting gene regulation requires distinguishing direct TF targets at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genome scale from indirect network effects. A major obstacle is the lack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tools to interrogate transcription machineries from difficult-to-culture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microbes-such as pathogens, commensals, and environmental species-at the genome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scale. Here, we introduce cell-free genomics (CFG), an empirical approach that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identifies the direct targets of RNAP and TFs and systematizes their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transcriptional effects. We demonstrate the efficacy of CFG by characterizing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global and essential transcription initiation (CRP and holo-WhiB1)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elongation-termination factors (NusA and NusG) from the deadly pathogen,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Mycobacterium tuberculosis. CFG expands our understanding of transcription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principles and is broadly extensible to other perturbations and diverse species.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2026 The Authors. Published by Elsevier Inc. All rights reserved.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10.1016/j.molcel.2026.01.028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41720075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. PLoS Med. 2026 Feb 20;23(2):e1004946. doi: 10.137</w:t>
      </w:r>
      <w:r w:rsidR="00E72845" w:rsidRPr="00E72845">
        <w:rPr>
          <w:rFonts w:ascii="宋体" w:eastAsia="宋体" w:hAnsi="宋体" w:cs="宋体"/>
          <w:b/>
          <w:color w:val="FF0000"/>
          <w:szCs w:val="24"/>
        </w:rPr>
        <w:t xml:space="preserve">1/journal.pmed.1004946. Online 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potential impact of reduced international donor funding on the household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economic burden of tuberculosis in low- and middle-income countries: A modeling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Portnoy A(1)(2), Clark RA(3)(4)(5), Jit M(6), McQuaid CF(3)(4)(5), Richards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AS(7), Bakker R(3)(4)(5), Sumner T(3)(4)(5), Pr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ŷ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s-Jones TO(3)(4)(5), Houben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RMGJ(3)(4)(5), White RG(3)(4)(5), Horton KC(3)(4)(5), Menzies NA(2)(8).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Global Health, Boston University School of Public Health,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Boston, Massachusetts, United States of America.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(2)Center for Health Decision Science, Harvard T.H. Chan School of Public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Health, Boston, Massachusetts, United States of America.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(3)TB Modelling Group, London School of Hygiene and Tropical Medicine, London,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United Kingdom.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(4)Centre for Mathematical Modelling of Infectious Diseases, London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Hygiene and Tropical Medicine, London, United Kingdom.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(5)Department of Infectious Disease Epidemiology, London School of Hygiene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(6)Department of Global and Environmental Health, New York University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Global Public Health, New York, United States of America.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(7)School of Health and Wellbeing, University of Glasgow, Glasgow, United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Kingdom.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(8)Department of Global Health and Population, Harvard T.H. Chan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Public Health, Boston, Massachusetts, United States of America.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Recent shifts in the global health funding landscape-most notably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dismantling of the United States Agency for International Development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(USAID) and possible reduced contributions to the Global Fund to Fight AIDS, TB,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Malaria (Global Fund)-threaten essential tuberculosis (TB) services in low-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middle-income countries (LMICs). We quantified the potential impact on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household economic burden of TB.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METHODS AND FINDINGS: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We used linked epidemiological and economic models,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calibrated to 79 LMICs, to estimate future TB patient costs under six scenarios: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continuation of 2024 funding levels (baseline), termination of USAID,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termination of USAID plus announced reductions in Global Fund contributions from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USA alone, termination of USAID plus complete termination of Global Fund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contributions from the USA alone, termination of USAID plus announced reductions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 Global Fund contributions from all donor countries contributing 1% or more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budget, and full elimination of external funding for TB. Outcomes included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total TB-attributable household costs and numbers of households experiencing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catastrophic costs (disease-related costs &gt;20% of annual income). USAID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termination was projected to produce US$7.5 (95% uncertainty interval: $6.1-8.9)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billion in additional patient-incurred costs and 3.9 (3.1-4.6) million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additional households experiencing catastrophic costs over 2025-2050.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worst-case scenario (elimination of all external funding) resulted in $79.7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($60.0-99.2) billion in additional patient-incurred costs and 40.5 (30.9-50.7)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million additional households experiencing catastrophic costs-a 32% increase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over baseline. Impacts were greatest for poorer households, with over 50%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additional catastrophic costs occurring in the poorest 20% of households. 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analysis is limited by substantial uncertainty regarding costs faced by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untreated patients and assumptions of constant patient costs and uniform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treatment reductions over time.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Abrupt reductions in international donor funding for TB may reverse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recent progress toward financial risk protection and health equity in LMICs.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Strategies to reduce the disruption caused by funding cuts and protect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vulnerable populations are urgently needed.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Copyright: © 2026 Portnoy et al. This is an open access article distributed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10.1371/journal.pmed.1004946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41719377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. Rheumatol Int. 2026 Feb 20;46(3):52. doi: 10.1007/s00296-026-06087-3.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Simultaneous improvement of immunoglobulin G4-related disease complicated by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nontuberculous mycobacteria infection by anti-infective therapy alone: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case-based literature review.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Suzuki K(1), Akiyama M(2), Shimanuki K(1), Saito K(1), Kaneko Y(1).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(1)Division of Rheumatology, Department of Internal Medicine, Keio University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School of Medicine, Tokyo, Japan.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(2)Division of Rheumatology, Department of Internal Medicine, Keio University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School of Medicine, Tokyo, Japan. mitsuaki@keio.jp.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Immunoglobulin G4-related disease (IgG4-RD) is a systemic immune-mediated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disease, and antigenic stimulation by allergen or malignancy is considered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potential pathogenesis. To date, IgG4-RD complicated by acid-fast bacterial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infections, such as tuberculosis or nontuberculous mycobacteria (NTM), has been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sporadically reported, and can be considered as potential antigens contributing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IgG4-RD onset. These cases pose a clinical dilemma because immunosuppressive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therapy may exacerbate the underlying infection. Herein, we present a case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IgG4-RD complicated by NTM infection that was successfully treated solely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antimicrobial therapy. A 64-year-old male, initially treated for IgG4-related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autoimmune pancreatitis with glucocorticoids, developed pulmonary lesions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elevation of IgG4 levels shortly after glucocorticoid cessation. While lung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biopsy revealed typical IgG4-RD histology, culture specimens also identified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concomitant infection of Mycobacterium intracellulare. Notably, following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antimicrobial therapy for NTM, both the pulmonary lesions and serum IgG4 levels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improved without re-administering glucocorticoids. Our literature review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identified eight additional cases of IgG4-RD complicated by acid-fast bacterial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infection, and two out of eight previous cases; three in total including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current case showed improvement of IgG4-RD using antibiotics alone. These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findings raise the possibility that acid-fast bacteria could potentially serve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 infectious antigens triggering IgG4-RD, and targeting the underlying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infection can be a therapeutic strategy, not only for infection, but also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IgG4-RD, while further studies are warranted.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Springer-Verlag GmbH Germany,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part of Springer Nature.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10.1007/s00296-026-06087-3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41718771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. Microbiol Spectr. 2026 Feb 20:e0145425. doi: 10.</w:t>
      </w:r>
      <w:r w:rsidR="00E72845">
        <w:rPr>
          <w:rFonts w:ascii="宋体" w:eastAsia="宋体" w:hAnsi="宋体" w:cs="宋体"/>
          <w:b/>
          <w:color w:val="FF0000"/>
          <w:szCs w:val="24"/>
        </w:rPr>
        <w:t xml:space="preserve">1128/spectrum.01454-25. Online 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Pattern and prevalence of rifampicin and isoniazid-resistant tuberculosis using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genotype MTBDRplus assay in Ethiopia.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Getahun M(1), Ameni G(2)(3), Mollalign H(1), Diriba G(1), Beyene D(4).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(1)Ethiopian Public Health Institute, Addis Ababa, Ethiopia.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(2)Aklilu Lemma Institute of Pathobiology, Addis Ababa University, Addis Ababa,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Veterinary Medicine, College of Agriculture and Veterinary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Medicine, United Arab Emirates University, Al Ain, UAE.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(4)Department of Microbial, Cellular and Molecular Biology, Addis Ababa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University, Addis Ababa, Ethiopia.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Resistance-conferring mutations in Mycobacterium tuberculosis (Mtb) are primary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drivers of therapeutic challenges. However, comprehensive resistance mutation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profiles are lacking in low- and middle-income countries. This study assesses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patterns and prevalence of isoniazid (INH) or multidrug/rifampicin-resistant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(MDR/RR) tuberculosis (TB) mutations. We used stored Mtb isolates obtained from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smear-positive TB patients recruited from 32 health facilities as part of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drug resistance survey (DRS). Line probe assay (LPA) testing was conducted 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phenotypically confirmed INH-resistant and MDR/RR Mtb isolates. A total of 65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MDR/RR and 62 mono-INH-resistant Mtb isolates were analyzed. LPA detects 93.8%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rifampicin-conferred mutations in phenotypically confirmed MDR/RR Mtb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isolates. The most frequent mutations were found at rpoB codons 530-533 (63.9%),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the S531L mutation comprised 59% of the MDR/RR TB isolates. The katG315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mutations were observed in the majority of MDR/RR (98%) and mono-INH-resistant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(91.6%) Mtb isolates. The proportion of katG315 mutations was higher in newly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diagnosed INH-resistant TB patients (72.7%) than those who had had prior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treatment (27.3%). In 29.5% of MDR/RR and 2.5% of mono-INH resistant Mtb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isolates, resistance was inferred. This study reports the proportion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mutations conferring resistance to rifampicin and INH using isolates collected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from the national DRS.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IMPORTANCE: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Drug resistance mutations vary by location, effectiveness of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national control programs, and the diagnostic methods employed. Rapid molecular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diagnostic tests are the primary methods used to detect drug-resistant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tuberculosis. Comprehensive resistance mutation profiles are often lacking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low- and middle-income countries. The goal of this study was to assess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patterns and frequencies of mutations conferring first-line drug resistance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Ethiopia using isolates collected from the drug resistance survey. The isolates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were obtained before the implementation of rapid molecular tests. The findings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will enhance our understanding of the patterns and frequencies of mutations that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confer resistance, which is crucial for developing a comprehensive catalog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mutations.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10.1128/spectrum.01454-25</w:t>
      </w:r>
    </w:p>
    <w:p w:rsidR="00CD78B6" w:rsidRPr="00CD78B6" w:rsidRDefault="00E72845" w:rsidP="00CD78B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41718507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3. BMC Psychol. 2026 Feb 20. doi: 10.1186/s40359-026-04191-4. Online ahead of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Patients', caregivers' and healthcare workers' perspectives on integrating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anxiety care in tuberculosis services in Pakistan: a qualitative interview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study.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Qazi FK(1), Jackson C(2)(3), Zala(1)(3), Rehman A(1), Ul Haq I(1), Aleem S(1),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Asim M(1)(3), Khan HL(1), Afaq S(4)(5)(6)(7).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(1)Institute of Public Health &amp; Social Sciences (IPH&amp;SS), Khyber Medical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 (KMU), Peshawar,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(2)Valid Research Ltd, Wetherby,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(3)Department of Health Sciences, University of York, Heslington, York,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(4)Institute of Public Health &amp; Social Sciences (IPH&amp;SS), Khyber Medical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 (KMU), Peshawar, Pakistan. saima.afaq@york.ac.uk.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(5)Department of Health Sciences, University of York, Heslington, York, UK.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saima.afaq@york.ac.uk.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(6)School of Public Health, Department of Epidemiology and Biostatistics,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Imperial College, London, UK. saima.afaq@york.ac.uk.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(7)Department of Health Sciences, University of York, Heslington East, York,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YO10, UK. saima.afaq@york.ac.uk.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10.1186/s40359-026-04191-4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41715249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4. Ir Vet J. 2026 Feb 19. doi: 10.1186/s13620-026-00335-5.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Farmers' views and attitudes towards bovine tuberculosis and bluetongue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Northern Ireland using semi-structured interviews.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Bishop H(1), O'Hagan M(2), Gillespie J(2), Menzies FD(2).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(1)Veterinary Epidemiology Unit, Department of Agriculture, Environment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Rural Affairs, 303 Airport Road West, Belfast, BT3 9ED, Northern Ireland.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Hannah.Bishop@daera-ni.gov.uk.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(2)Veterinary Epidemiology Unit, Department of Agriculture, Environment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Rural Affairs, 303 Airport Road West, Belfast, BT3 9ED, Northern Ireland.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10.1186/s13620-026-00335-5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41715220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5. BMC Infect Dis. 2026 Feb 19. doi: 10.1186/s12879-026-12909-3.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Diagnostic shifts in extrapulmonary tuberculosis during COVID-19: evidence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vulnerability among migrants in a border province.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Ç</w:t>
      </w:r>
      <w:r w:rsidRPr="00CD78B6">
        <w:rPr>
          <w:rFonts w:ascii="宋体" w:eastAsia="宋体" w:hAnsi="宋体" w:cs="宋体"/>
          <w:color w:val="000000" w:themeColor="text1"/>
          <w:szCs w:val="24"/>
        </w:rPr>
        <w:t>il B(1), Bodur MS(2), Kabak M(3).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Pulmonology, Mardin Training and Research Hospital, Mardin,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Turkey. drbariscil@hotmail.com.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(2)Department of Pulmonology, Diyarbak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ı</w:t>
      </w:r>
      <w:r w:rsidRPr="00CD78B6">
        <w:rPr>
          <w:rFonts w:ascii="宋体" w:eastAsia="宋体" w:hAnsi="宋体" w:cs="宋体"/>
          <w:color w:val="000000" w:themeColor="text1"/>
          <w:szCs w:val="24"/>
        </w:rPr>
        <w:t>r Gazi Ya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ş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argil Training and Research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Hospital, Diyarbak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ı</w:t>
      </w:r>
      <w:r w:rsidRPr="00CD78B6">
        <w:rPr>
          <w:rFonts w:ascii="宋体" w:eastAsia="宋体" w:hAnsi="宋体" w:cs="宋体"/>
          <w:color w:val="000000" w:themeColor="text1"/>
          <w:szCs w:val="24"/>
        </w:rPr>
        <w:t>r, Turkey.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Pulmonology, Mardin Artuklu University Faculty of Medicine,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Mardin, Turkey.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diagnosis of extrapulmonary tuberculosis (EPTB) often depends 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advanced imaging, invasive tissue sampling, and multidisciplinary referral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pathways. These complex, procedure-dependent diagnostic processes are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particularly vulnerable to disruption during periods of health system strain.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During the COVID-19 pandemic, the reallocation of healthcare resources,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restrictions on elective procedures, and delays in diagnostic services may have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disproportionately affected EPTB detection, leading to missed or delayed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diagnoses. Migrant populations, who already face structural barriers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healthcare access related to language, socioeconomic factors, and referral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processes, may be especially vulnerable to such diagnostic disruptions during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public health emergencies.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conducted a retrospective observational study using complete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provincial tuberculosis dispensary records from Mardin, a border province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southeastern Turkey. All tuberculosis cases diagnosed between 2017 and 2025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included. Diagnostic periods were defined as pre-COVID (2017-2019), COVID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(2020-2022), and post-COVID (2023-2025). Cases with concomitant pulmonary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extrapulmonary involvement were classified as pulmonary tuberculosis (PTB).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Distributions of PTB and EPTB by diagnostic period and nationality (local vs.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migrant) were compared using chi-square or exact tests, as appropriate.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microbiological analyses, hypothesis testing was restricted to cases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available results. Factors associated with EPTB were evaluated using Firth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penalized logistic regression to reduce small-sample bias and separation.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A total of 525 tuberculosis cases diagnosed between 2017 and 2025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included (mean age 37.8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19.3 years; 51.2% male), of whom 49 (9.3%)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migrants. Overall, 235 cases (44.8%) were classified as extrapulmonary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(EPTB). In the local population, EPTB proportions varied across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periods (47.4% pre-COVID, 35.2% during COVID, and 54.9% post-COVID;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0.0034).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Among migrants, EPTB proportions also differed across periods (26.9%, 16.7%,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63.6%, respectively; exact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0.0425), although estimates were imprecise due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small strata sizes. Among locals, AFB positivity among performed tests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culture positivity among determinate results varied across periods (p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0.0041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and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0.0001, respectively). In Firth penalized logistic regression male sex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the COVID period were associated with lower odds of EPTB. Migrant status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showed lower odds but did not reach statistical significance, and the post-COVID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period was not statistically significant. These findings reflect changes in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PTB/EPTB case-mix among notified TB cases rather than population incidence.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We observed a transient shift in the PTB/EPTB case-mix during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COVID period with a post-COVID rebound. While these patterns are compatible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pandemic-related changes in diagnostic pathways, mechanisms cannot be directly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assessed in registry data without denominators and service-level diagnostic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volumes. Maintaining access to referral- and procedure-dependent diagnostic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pathways remains important, particularly for vulnerable populations.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CLINICAL TRAIL: Not applicable.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10.1186/s12879-026-12909-3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41715019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6. BMC Infect Dis. 2026 Feb 19. doi: 10.1186/s1287</w:t>
      </w:r>
      <w:r w:rsidR="00E72845">
        <w:rPr>
          <w:rFonts w:ascii="宋体" w:eastAsia="宋体" w:hAnsi="宋体" w:cs="宋体"/>
          <w:b/>
          <w:color w:val="FF0000"/>
          <w:szCs w:val="24"/>
        </w:rPr>
        <w:t xml:space="preserve">9-025-12412-1. Online ahead of 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Rifapentine-isoniazid versus isoniazid-alone therapy for tuberculosis prevention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among people living with HIV (PLHIV): a systematic review and meta-analysis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randomized trials.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Ahmed SH(1), Hassan SS(2), Qadar LT(3), Selsky N(4), Duharte M(5), Hegazi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M(6)(7), Shaik AA(6)(7), Asghar MS(8)(9).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(1)Dr. Ruth KM Pfau Civil Hospital, Karachi, Pakistan.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syedhassanahmed99@mail.com.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(2)Dow University of Health Sciences, Karachi,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(3)Internal Medicine, St. Vincent's Medical Center, Bridgeport, CT,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(4)Hospital Medicine, St. Vincent's Medical Center, Bridgeport, CT,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(5)South Florida State College, Tampa, FL,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(6)Department of Internal Medicine, AdventHealth, Sebring, FL,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(7)Division of Nephrology and Hypertension, Mayo Clinic, Rochester, MN,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AdventHealth, Sebring, FL, USA.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msohaibasghar123@gmail.com.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(9)Division of Nephrology and Hypertension, Mayo Clinic, Rochester, MN, USA.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msohaibasghar123@gmail.com.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10.1186/s12879-025-12412-1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PMID: 41715014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7. BMC Neurol. 2026 Feb 19. doi: 10.1186/s12883-026-04656-4.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Predictors of mortality in CNS tuberculosis: clinical and radiological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parameters.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Doruko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ğ</w:t>
      </w:r>
      <w:r w:rsidRPr="00CD78B6">
        <w:rPr>
          <w:rFonts w:ascii="宋体" w:eastAsia="宋体" w:hAnsi="宋体" w:cs="宋体"/>
          <w:color w:val="000000" w:themeColor="text1"/>
          <w:szCs w:val="24"/>
        </w:rPr>
        <w:t>lu M(1), Kumral E(2)(3), Yamazhan Z(1).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(1)Medical School Hospital, Neurology Department, Ege University,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>zmir, Turkey.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(2)Medical School Hospital, Neurology Department, Ege University,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zmir, Turkey.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emre.kumral@ege.edu.tr.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Neurology, Ege University Faculty of Medicine, Bornova,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zmir,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35100, Turkey. emre.kumral@ege.edu.tr.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Central nervous system tuberculosis (CNS-TB) is a rare but highly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lethal form of TB with heterogeneous clinical and radiological features. We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evaluated objective clinical grading, CSF indices, and MRI findings associated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with in-hospital mortality.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In this single-center retrospective cohort (2010-2023), all consecutive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adults with CNS-TB were included (n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15). Patients were grouped as survivors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(n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6) and non-survivors (n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9). We extracted BMRC stage, baseline GCS,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symptom-to-presentation and symptom-to-treatment durations, CSF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cyto-biochemistry and microbiology (culture/PCR), and a standardized MRI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checklist (basal exudates, hydrocephalus, ventriculitis, infarcts,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tuberculoma/abscess, cranial nerve enhancement, spinal involvement). Treatment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protocols (ATT, dexamethasone indications, neurosurgery) were documented.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Results are primarily reported as counts/proportions with exploratory effect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sizes.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The mortality rate was 60%. Non-survivors were significantly older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(57.8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22.8 vs. 29.2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6.9 years;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0.029, d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1.56) and had higher serum AST </w:t>
      </w:r>
      <w:r w:rsidRPr="00CD78B6">
        <w:rPr>
          <w:rFonts w:ascii="宋体" w:eastAsia="宋体" w:hAnsi="宋体" w:cs="宋体"/>
          <w:color w:val="000000" w:themeColor="text1"/>
          <w:szCs w:val="24"/>
        </w:rPr>
        <w:t>levels (28.9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6.4 vs. 15.0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 w:hint="eastAsia"/>
          <w:color w:val="000000" w:themeColor="text1"/>
          <w:szCs w:val="24"/>
        </w:rPr>
        <w:t>±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2.9 U/L;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0.007, d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2.14). CSF leukocyte count </w:t>
      </w:r>
      <w:r w:rsidRPr="00CD78B6">
        <w:rPr>
          <w:rFonts w:ascii="宋体" w:eastAsia="宋体" w:hAnsi="宋体" w:cs="宋体"/>
          <w:color w:val="000000" w:themeColor="text1"/>
          <w:szCs w:val="24"/>
        </w:rPr>
        <w:t>was also significantly elevated in non survivors (P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0.041, d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0.95). Cerebral </w:t>
      </w:r>
      <w:r w:rsidRPr="00CD78B6">
        <w:rPr>
          <w:rFonts w:ascii="宋体" w:eastAsia="宋体" w:hAnsi="宋体" w:cs="宋体"/>
          <w:color w:val="000000" w:themeColor="text1"/>
          <w:szCs w:val="24"/>
        </w:rPr>
        <w:t>ischemia was present only in non-survivors (56% vs. 0%; 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0.04, h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0.98). PCR </w:t>
      </w:r>
      <w:r w:rsidRPr="00CD78B6">
        <w:rPr>
          <w:rFonts w:ascii="宋体" w:eastAsia="宋体" w:hAnsi="宋体" w:cs="宋体"/>
          <w:color w:val="000000" w:themeColor="text1"/>
          <w:szCs w:val="24"/>
        </w:rPr>
        <w:t>positivity in non-CSF samples (0% vs. 78%) was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 significantly associated with </w:t>
      </w:r>
      <w:r w:rsidRPr="00CD78B6">
        <w:rPr>
          <w:rFonts w:ascii="宋体" w:eastAsia="宋体" w:hAnsi="宋体" w:cs="宋体"/>
          <w:color w:val="000000" w:themeColor="text1"/>
          <w:szCs w:val="24"/>
        </w:rPr>
        <w:t>mortality (P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0.007). Other parameters showing 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moderate to large effect sizes </w:t>
      </w:r>
      <w:r w:rsidRPr="00CD78B6">
        <w:rPr>
          <w:rFonts w:ascii="宋体" w:eastAsia="宋体" w:hAnsi="宋体" w:cs="宋体"/>
          <w:color w:val="000000" w:themeColor="text1"/>
          <w:szCs w:val="24"/>
        </w:rPr>
        <w:t>included focal neurological deficits, ventriculi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tis, and increased CSF opening </w:t>
      </w:r>
      <w:r w:rsidRPr="00CD78B6">
        <w:rPr>
          <w:rFonts w:ascii="宋体" w:eastAsia="宋体" w:hAnsi="宋体" w:cs="宋体"/>
          <w:color w:val="000000" w:themeColor="text1"/>
          <w:szCs w:val="24"/>
        </w:rPr>
        <w:t>pressure.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Advanced age, elevated AST levels, increased CSF leukocyte count,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cerebral ischemia, and extraparenchymal PCR positivity emerged as major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predictors of mortality in CNS-TB. These factors may aid early risk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stratification and treatment planning. Larger prospective studies are warranted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to validate these findings.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10.1186/s12883-026-04656-4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41714987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8. Sci Rep. 2026 Feb 19. doi: 10.1038/s41598-026-39487-3.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Assessing mortality risk in pulmonary tuberculosis and severe malnutrition: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development of the IIR marker via artificial intelligence.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ă</w:t>
      </w:r>
      <w:r w:rsidRPr="00CD78B6">
        <w:rPr>
          <w:rFonts w:ascii="宋体" w:eastAsia="宋体" w:hAnsi="宋体" w:cs="宋体"/>
          <w:color w:val="000000" w:themeColor="text1"/>
          <w:szCs w:val="24"/>
        </w:rPr>
        <w:t>dulescu D(#)(1), Streba CT(#)(2), Tra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ş</w:t>
      </w:r>
      <w:r w:rsidRPr="00CD78B6">
        <w:rPr>
          <w:rFonts w:ascii="宋体" w:eastAsia="宋体" w:hAnsi="宋体" w:cs="宋体"/>
          <w:color w:val="000000" w:themeColor="text1"/>
          <w:szCs w:val="24"/>
        </w:rPr>
        <w:t>c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ă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ET(3), R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ă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dulescu PM(4), Streba L(5),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Buican IL(6), C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ă</w:t>
      </w:r>
      <w:r w:rsidRPr="00CD78B6">
        <w:rPr>
          <w:rFonts w:ascii="宋体" w:eastAsia="宋体" w:hAnsi="宋体" w:cs="宋体"/>
          <w:color w:val="000000" w:themeColor="text1"/>
          <w:szCs w:val="24"/>
        </w:rPr>
        <w:t>l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ă</w:t>
      </w:r>
      <w:r w:rsidRPr="00CD78B6">
        <w:rPr>
          <w:rFonts w:ascii="宋体" w:eastAsia="宋体" w:hAnsi="宋体" w:cs="宋体"/>
          <w:color w:val="000000" w:themeColor="text1"/>
          <w:szCs w:val="24"/>
        </w:rPr>
        <w:t>ra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ş</w:t>
      </w:r>
      <w:r w:rsidRPr="00CD78B6">
        <w:rPr>
          <w:rFonts w:ascii="宋体" w:eastAsia="宋体" w:hAnsi="宋体" w:cs="宋体"/>
          <w:color w:val="000000" w:themeColor="text1"/>
          <w:szCs w:val="24"/>
        </w:rPr>
        <w:t>u C(2).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Surgery, University of Medicine and Pharmacy of Craiova,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Pulmonology, University of Medicine and Pharmacy of Craiova,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Surgery, University of Medicine and Pharmacy of Craiova,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Craiova, Romania. etrasca@yahoo.com.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(4)Department of Pulmonology, University of Medicine and Pharmacy of Craiova,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Craiova, Romania. patricia.radulescu@umfcv.ro.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(5)Department of Oncology, University of Medicine and Pharmacy of Craiova,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Craiova, Romania.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(6)U.M.F. Doctoral School Craiova, University of Medicine and Pharmacy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Craiova, Craiova, Romania.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10.1038/s41598-026-39487-3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41714339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9. Life Sci Alliance. 2026 Feb 19;9(5):e202503333. doi: 10.26508/lsa.202503333.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Print 2026 May.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Glycolysis inhibition in tuberculosis-driven metabolic rewiring reduces HIV-1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spread in macrophages.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Vahlas Z(1)(2), Deyts C(1)(2), Fried S(3), Ben Neji M(1), Pingret M(1), Faivre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N(1), Monard SC(1)(2), Hertel Q(4), Maio M(2)(5), Barros J(2)(5)(6), Lucas A(3),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Vu Manh TP(7), Corti M(8), Poincloux R(1)(2), Blanchet F(4), Raynaud-Messina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B(1)(2), Letisse F(1), Neyrolles O(1)(2), Lugo-Villarino G(9)(2), Balboa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L(2)(5)(6), Vérollet C(10)(2).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(1)Institut de Pharmacologie et de Biologie Structurale (IPBS), Université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Toulouse, CNRS, Toulouse, France.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(2)International Research Project CNRS "MAC-TB/HIV", Toulouse, France.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(3)Institut des Maladies Métaboliques et Cardiovasculaires, Inserm, Toulouse,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(4)Institut de Recherche en Infectiologie de Montpellier (IRIM), Université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Montpellier, CNRS UMR9004, Montpellier, France.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(5)Instituto de Medicina Experimental (IMEX)-CONICET, Academia Nacional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Medicina, Buenos Aires, Argentina.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(6)Instituto de Investigaciones Biomédicas en Retrovirus y Sida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(INBIRS)-CONICET, Universidad de Buenos Aires, Buenos Aires, Argentina.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(7)Aix-Marseille University, CNRS, INSERM, CIML, Centre d'Immunologie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Marseille-Luminy, Turing Center for Living Systems, Marseille, France.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(8)Hospital de Infecciosas Dr. F.J. Muñiz, Buenos Aires, Argentina.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(9)Institut de Pharmacologie et de Biologie Structurale (IPBS), Université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Toulouse, CNRS, Toulouse, France Geanncarlo.Lugo@ipbs.fr.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(10)Institut de Pharmacologie et de Biologie Structurale (IPBS), Université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Toulouse, CNRS, Toulouse, France christel.verollet@ipbs.fr.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aggravating factor in individuals living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HIV-1, the causative agent for AIDS. Both Mycobacterium tuberculosis (Mtb),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bacterium responsible for TB, and HIV-1 target macrophages. Understanding how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Mtb subverts these cells may facilitate the identification of new druggable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targets. Here, we explored how TB can induce macrophages to form tunneling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nanotubes (TNT), promoting HIV-1 spread. We found that TB triggers metabolic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rewiring of macrophages, increasing their glycolytic ATP production. Using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several pharmacological inhibitors, glucose deprivation, and glucose 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galactose supplementation, we discovered that disrupting aerobic glycolysis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significantly reduces HIV-1 infection in these macrophages. Glycolysis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essential for tunneling nanotubes formation, which facilitates viral transfer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cell-to-cell fusion. Importantly, HIF-1α activation contributes to these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processes. Overall, these data might facilitate the development of targeted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therapies aimed at inhibiting HIF-1α-dependent glycolytic activity in TB-induced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immunomodulatory macrophages to ultimately halt HIV-1 dissemination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coinfected patients.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 Vahlas et al.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10.26508/lsa.202503333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PMCID: PMC12920055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41714137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0. BMJ Case Rep. 2026 Feb 19;19(2):e271088. doi: 10.1136/bcr-2025-271088.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Utilizing radial endobronchial ultrasound-guided lung biopsy to diagnose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pseudotumoral tuberculosis in sputum-negative immunocompetent adults.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Quizon BLM(1), Villalobos RE(2), Zamora MK(2), Jorge MPPC 2nd(2).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Medicine, University of the Philippines Manila, Manila,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Philippines bmquizon@gmail.com.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Medicine, University of the Philippines Manila, Manila,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Philippines.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Pseudotumoral pulmonary tuberculosis (TB) is a rare presentation of TB that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mimics lung malignancy. This can occur even in immunocompetent adults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negative sputum TB GeneXpert results, making the diagnosis particularly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challenging. This often leads to added psychological and financial burden, along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diagnostic delays. We describe three sputum-negative patients who presented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pulmonary mass on chest CT scan. Histopathologic confirmation for Pulmonary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(PTB) was obtained through radial endobronchial ultrasound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(r-EBUS)-guided lung biopsy. This case series highlights the importance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maintaining a high index of suspicion for TB in patients with pulmonary mass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endemic countries. Furthermore, it emphasises the diagnostic utility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minimally invasive techniques such as EBUS-guided biopsy in differentiating PTB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from malignancy, thereby facilitating early diagnosis and treatment initiation.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10.1136/bcr-2025-271088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 41713897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1. BMJ Case Rep. 2026 Feb 18;19(2):e270793. doi: 10.1136/bcr-2025-270793.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or vasculitis? Granulomatous inflammation of the pancreatic tail 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 atypical presentation of granulomatosis with polyangiitis.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Whallett M(1), Ayaz A(2), Hagan G(2), Sagar V(3).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(1)Gastroenterology, Sandwell and West Birmingham Hospitals NHS Trust,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Birmingham, UK matthew.whallett@doctors.org.uk.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(2)Respiratory Medicine, Sandwell and West Birmingham Hospitals NHS Trust,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Birmingham,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(3)Gastroenterology Medicine, Sandwell and West Birmingham Hospitals NHS Trust,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Birmingham,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Granulomatosis with polyangiitis (GPA), a subtype of antineutrophil cytoplasmic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antibody (ANCA)-associated vasculitis (AAV), is a systemic inflammatory disease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that typically affects the respiratory tract and kidneys. However, atypical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pancreatic manifestations have been reported, which may present clinically 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acute pancreatitis or exocrine insufficiency, and radiologically as pancreatic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enlargement or pseudotumour.A female in her 40s presented with nasal crusting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epistaxis. She subsequently developed fever, weight loss, haemoptysis,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bilateral pulmonary nodules and a pancreatic tail mass. Pancreatic biopsy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revealed caseating granulomatous inflammation, and antitubercular therapy was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commenced.On developing haematuria and proteinuria, proteinase 3-ANCA testing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renal biopsy confirmed AAV. Treatment with rituximab and high-dose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corticosteroids led to clinical improvement and radiological regression of both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pulmonary and pancreatic lesions, consistent with systemic GPA involvement.This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case highlights the importance of considering systemic inflammatory disease,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alongside infective and malignant aetiologies, when evaluating pancreatic masses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or focal pancreatitis with constitutional symptoms and multiorgan involvement.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2026. No commercial re-use. See rights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10.1136/bcr-2025-270793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</w:t>
      </w:r>
      <w:r w:rsidR="00E72845">
        <w:rPr>
          <w:rFonts w:ascii="宋体" w:eastAsia="宋体" w:hAnsi="宋体" w:cs="宋体"/>
          <w:color w:val="000000" w:themeColor="text1"/>
          <w:szCs w:val="24"/>
        </w:rPr>
        <w:t xml:space="preserve"> 41713895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2. Tuberc Respir Dis (Seoul). 2026 Feb 19. doi: 10.40</w:t>
      </w:r>
      <w:r w:rsidR="00E72845" w:rsidRPr="00E72845">
        <w:rPr>
          <w:rFonts w:ascii="宋体" w:eastAsia="宋体" w:hAnsi="宋体" w:cs="宋体"/>
          <w:b/>
          <w:color w:val="FF0000"/>
          <w:szCs w:val="24"/>
        </w:rPr>
        <w:t xml:space="preserve">46/trd.2025.0120. Online ahead 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Post-Tuberculosis Health: A Holistic Perspective on Multisystem Sequelae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Long-Term Wellbeing.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Min J(1), Jeong Y(2), Kim HW(3), Choi H(4), Sohn H(5), Lipman M(6)(7), Kim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JS(3).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(1)Division of Pulmonary and Critical Care Medicine, Department of Internal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Preventive Medicine, School of Medicine, Ewha Womans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University, Seoul, Republic of Korea.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(4)Division of Health Policy and Management, Korea University College of Health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Science, Seoul, Korea.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(5)Department of Preventive Medicine, Seoul National University, Seoul, Republic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of Korea.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(6)UCL-TB and UCL Respiratory, University College London, London,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(7)Department of Respiratory Medicine, The Royal Free London NHS Foundation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Trust, London,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survivors often face long-term physical, psychological, and social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challenges beyond microbiological cure. Post-tuberculosis disease includes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pulmonary damage, cardiovascular and neurological sequelae, and profound impacts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on wellbeing and livelihoods. Despite growing recognition, most care remains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focused on lung disease, neglecting multisystem and social needs. A holistic,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people-centered framework integrating medical, rehabilitative,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community-based strategies is essential to restore health and societal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participation for tuberculosis survivors.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10.4046/trd.2025.0120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41713847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3. Int J Infect Dis. 2026 Feb 17:108486. doi: 10.1016/j.ijid.2026.108486. Online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Impact of diabetes on TB infection diagnosis.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Petrone L(1), Aiello A(1), Najafi-Fard S(1), Goletti D(2).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(1)Traslational Research Unit, National Institute for Infectious Diseases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"Lazzaro Spallanzani"-IRCCS, Rome, Italy.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(2)Traslational Research Unit, National Institute for Infectious Diseases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"Lazzaro Spallanzani"-IRCCS, Rome, Italy. Electronic address: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delia.goletti@inmi.it.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global health threat and is linked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diabetes, forming a syndemic hindering WHO's End TB Strategy. Diabetes disrupts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immunity, increasing TB risk and severity, potentially affecting diagnostic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tests accuracy for TB infection (TBI). TBI diagnosis relies on immune response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detection by skin tests or Interferon-γ release assays (IGRAs) in individuals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without symptoms, radiological, and microbiological evidence of TB disease. TBI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tests vary in accuracy when immunity is impaired. Literature on the impact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diabetes and glycemic control on test accuracy is inconsistent, with studies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reporting higher IGRA positivity in diabetics, and others reporting reduced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sensitivity or indeterminate results. There is insufficient evidence that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antidiabetic drugs affect IGRA or skin test accuracy for TBI diagnosis.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Interestingly, insulin or metformin therapy was associated with lower TBI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prevalence, suggesting that glycaemic control may be associated with protection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from TBI. Data on the impact of diabetes and comorbidities on TBI diagnostic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accuracy remain limited. Overall, poor glycaemic control, advanced age,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HIV-infection, chronic kidney disease, and immunosuppressive therapy can reduce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test sensitivity, leading to false negative scores and underdiagnosis. Further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research is needed to clarify these effects and guide WHO preventive strategies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in the TB-diabetes syndemic.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2026. Published by Elsevier Ltd.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10.1016/j.ijid.2026.108486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41713694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4. Lancet Respir Med. 2026 Feb 16:S2213-2600(26)00015-9. doi: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10.1016/S2213-2600(26)00015-9.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Three reasons why the European region should worry about tuberculosis.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Kluge H(1), Pai M(2).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(1)WHO Regional Office for Europe, Copenhagen DK-2100, Denmark. Electronic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address: klugeh@who.int.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(2)School of Population and Global Health, McGill University, Montreal, Canada.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10.1016/S2213-2600(26)00015-9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41713478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5. Lancet Infect Dis. 2026 Feb 16:S1473-3099(26)00003-4. doi: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10.1016/S1473-3099(26)00003-4.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looming crisis of bedaquiline-resistant tuberculosis and a promising way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forward.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Howell P(1), Stillo J(2), Reuter A(3), Nkomo T(4), Mitnick CD(5), Guglielmetti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L(6), Curran K(7), Chaisson RE(7), Furin J(8).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(1)Clinical Health Research Unit, Faculty of Health Sciences, University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Witwatersrand, Johannesburg,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(2)Department of Anthropology, Wayne State University, Detroit, MI,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(3)TB Genomics Group, Stellenbosch University, Cape Town,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(4)National TB Control Program, Ministry of Health, Manzini, Eswatini.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(5)Department of Global Health &amp; Social Medicine, Harvard Medical School,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(6)Department of Infectious, Tropical Diseases and Microbiology, IRCCS Sacro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Cuore Don Calabria Hospital, Negrar di Valpolicella, Verona, Italy.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(7)Center for Tuberculosis Research, Johns Hopkins University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Medicine, Baltimore, MD,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(8)Department of Global Health &amp; Social Medicine, Harvard Medical School,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Boston, MA, USA. Electronic address: jennifer_furin@hms.harvard.edu.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Drug-resistant tuberculosis is entering a new and dangerous phase. Bedaquiline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other newer drugs have transformed drug-resistant tuberculosis treatment,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yet resistance to these agents is now being reported across high-burden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settings. In some regions, baseline bedaquiline resistance is substantial,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treatment outcomes for extensively drug-resistant tuberculosis remain poor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mortality is unacceptably high. At the same time, the tuberculosis drug pipeline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is stronger than it has been in decades, with several promising investigational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compounds advancing to late-stage trials. However, regulatory approval remains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years away, leaving people with few or no effective treatment options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wait-and often die-while drugs with potential benefit remain inaccessible. Here,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argue that the central barrier to addressing complex drug-resistant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is not scientific, but moral and organisational. Drawing on lessons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from earlier pre-approval access programmes for bedaquiline and delamanid, we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propose the establishment of compassionate-use support platforms (CUSPs):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coordinated, global mechanisms to facilitate equitable access to investigational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drugs before formal approval. Well designed CUSPs could balance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urgency with safety, share responsibility across stakeholders, strengthen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diagnostic and pharmacovigilance capacity, and ensure that people with the most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difficult-to-treat tuberculosis are not excluded from scientific progress.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Copyright © 2026 Elsevier Ltd. All rights reserved, including those for text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data mining, AI training, and similar technologies.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10.1016/S1473-3099(26)00003-4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41713477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6. Vet Res Commun. 2026 Feb 19;50(2):161. doi: 10.1007/s11259-026-11115-5.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First report of fatal feline pulmonary tuberculosis caused by the emerging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zoonotic pathogen Mycobacterium orygis in a cat from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Mitra N(1), Jadhao A(2), Dhende AV(3), Hendre AP(3), Singh S(2), Ramesh A(2),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Bagal AT(4), Pawar HN(3).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(1)Verity Vet Laboratories, 101 Deron Bhushanam, Pan Card Club Road, Baner,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Pune, Maharashtra, 411045, India. namita.mitra@verityvetlabs.com.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(2)Tata Trusts Small Animal Hospital, G. Babu Sakpal Marg, Saat Rasta,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Mahalaxmi, Mumbai, Maharashtra, 400011,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(3)Verity Vet Laboratories, 101 Deron Bhushanam, Pan Card Club Road, Baner,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Pune, Maharashtra, 411045,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(4)Chaitanya Laboratories, 02 Deron Bhushanam, Pan Card Club Road, Baner, Pune,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Maharashtra, 411045,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Feline tuberculosis, involving members of the Mycobacterium tuberculosis complex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(MTBC), presents ongoing diagnostic and public health challenges. Mycobacterium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orygis, an emerging and genetically distinct MTBC member, is increasingly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recognized for its wide host range, including humans, domestic livestock,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wildlife, particularly in South Asia. We report the first documented case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fatal pulmonary tuberculosis caused by M. orygis in a domestic cat.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5-month-old stray domestic shorthair cat in India presented in profound shock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severe, rapidly progressive respiratory distress. Thoracic radiography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showed a diffuse bronchointerstitial pattern. Diagnostic workup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bronchoalveolar lavage fluid showed abundant acid-fast bacilli on Ziehl-Neelsen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staining. Definitive diagnosis was achieved through advanced molecular methods: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MTBC-specific real-time PCR followed by sequencing of the ETR-D spacer and gyrB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gene, which identified the species as M. orygis. The patient succumbed to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fulminant disease within 24 hours of presentation. This finding establishes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domestic cat as a previously unrecognized host for M. orygis and highlights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pathogen's capacity to cause severe pulmonary infection. Given the documented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circulation of M. orygis among humans, livestock, and wildlife in India, 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case underscores a critical and often-overlooked zoonotic risk, emphasizing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necessity of integrated veterinary and public health surveillance and rapid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molecular diagnostics for species-level identification of MTBC infections.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B.V.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10.1007/s11259-026-11115-5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41712109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>7. Trop Med Int Health. 2026 Feb 19. doi: 10.1111/tmi.70107.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Breakthrough Tuberculosis in a Large Cohort of People Living With HIV 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Preventive Treatment.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Ruswa N(1)(2), Günther G(1)(3), Claassens M(1).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(1)School of Medicine, Faculty of Health Sciences and Veterinary Medicine,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 of Namibia, Windhoek, Namibia.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(2)National TB and Leprosy Programme, Directorate of Special Programmes,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Ministry of Health and Social Services, Windhoek, Namibia.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Pulmonology, Allergology and Clinical Immunology, Inselspital,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Bern University Hospital, University of Bern, Bern, Switzerland.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is a leading infectious cause of death globally and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main cause among those with HIV. TB preventive treatment (TPT) is key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preventing TB in people with HIV (PWH). Healthcare workers often worry about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adverse effects of TPT regimens, including breakthrough TB-active TB during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treatment. The burden of breakthrough TB remains largely unknown. This study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aimed to determine the incidence and factors associated with breakthrough TB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PWH receiving HIV care.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analysed the nationwide electronic patient management system (EPMS)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for HIV care and TB registers in Namibia, following PWH registered for HIV care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determine TB incidence before, during and after TPT and applying logistic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regression to determine factors associated with breakthrough TB.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Of 334,606 PWH reviewed, 46,199 developed TB before, during, or after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receiving TPT while being followed up for HIV care. PWH were followed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114,667 patient-years (PYs) while receiving TPT, with breakthrough TB incidence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1.40 per 100 PYs (95% CI: 1.33-1.47). The 1790 true breakthrough cases had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median age of 37 (IQR 30-45). Median time to breakthrough TB was 2.5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months.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Only 43 (2.4%) cases were drug-resistant TB. In a logistic regression model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comparing breakthrough versus non-breakthrough TB cases, receiving ART increased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breakthrough TB risk (aOR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2.88; 95% CI: 1.07-7.78). The 3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month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isoniazid-rifapentine TPT regimen showed lower risk (aOR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0.46; 95% CI: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0.36-0.63) than the 6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month isoniazid regimen, while 9H increased risk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(aOR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1.44; 95% CI: 1.18-2.52) but incidence rates were comparable between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regimens.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72845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 incidence of breakthrough TB was low at 1.4 per 100 PYs of TPT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provision but indicating a need for improved screening of PWH before TPT.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incidence rate of TB among PWH during and after the shorter TPT regimen (3HP)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comparable to that of the 6H and 9H regimens.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 The Author(s). Tropical Medicine &amp; International Health published by John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Wiley &amp; Sons Ltd.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10.1111/tmi.70107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41711404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72845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72845">
        <w:rPr>
          <w:rFonts w:ascii="宋体" w:eastAsia="宋体" w:hAnsi="宋体" w:cs="宋体"/>
          <w:b/>
          <w:color w:val="FF0000"/>
          <w:szCs w:val="24"/>
        </w:rPr>
        <w:t xml:space="preserve">8. Monaldi Arch Chest Dis. 2026 Feb 18. doi: 10.4081/monaldi.2026.3747. Online </w:t>
      </w:r>
    </w:p>
    <w:p w:rsidR="00CD78B6" w:rsidRPr="00E72845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72845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Cost impact of culture reversion in extensively drug-resistant tuberculosis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Pakistan: a multi-center retrospective study.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Abubakar M(1), Mukhtar R(2), Ullah M(2), Irfan M(2).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(1)Faculty of Pharmacy, Islamabad Campus, Hamdard University, Islamabad;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Department of Pharmacy, Salim Habib University, Korangi Creek, Karachi.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(2)Faculty of Pharmacy, Islamabad Campus, Hamdard University, Islamabad.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Culture reversion among extensively drug-resistant tuberculosis (XDR-TB)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 leads to treatment prolongation and imposes a substantial economic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burden on national tuberculosis programs; however, evidence quantifying 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burden in high-burden countries such as Pakistan remains limited. This study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aimed to quantify the additional treatment costs attributable to culture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reversion and reconversion among XDR-TB patients managed under Pakistan's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Programmatic Management of Drug-Resistant Tuberculosis (PMDT) program. 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retrospective multicenter observational study used routinely collected data from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30 PMDT treatment centers across Pakistan. Culture-confirmed XDR-TB patients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registered between May 2010 and June 2019 with complete clinical,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microbiological, and treatment records were included. Culture conversion,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reversion, and reconversion were defined according to World Health Organization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criteria. Treatment costs were calculated using actual drug regimens received by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 and national procurement prices, adjusted to 2024 USD using official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exchange rates and inflation indices. Additional costs were estimated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 whose treatment duration exceeded the standard 24-month regimen due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reversion. Of 404 eligible XDR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 patients, 309 (76.5%) achieved initial culture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conversion. Among these, 155 (38.3% of total; 50.2% of converters) experienced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culture reversion, and 82 (20.3% of total) subsequently achieved reconversion.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Forty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six reconverted patients required treatment beyond 24 months.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cumulative additional drug cost attributable to reconversion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related treatment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prolongation was USD 28,295.54, fully borne by the national TB program. Culture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reversion among XDR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‑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 patients results in significant additional treatment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costs for Pakistan's TB control program. Strengthening early treatment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monitoring, adherence support, and individualized regimen optimization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essential to reduce reversion, limit unnecessary treatment extension,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mitigate economic burden.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10.4081/monaldi.2026.3747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41709767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5258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>9. BMC Public Health. 2026 Feb 18. doi: 10.1186/s12889-026-26576-1.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Pattern and predictors of drug resistance and treatment outcome in tuberculosis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 at the centers of programmatic management of drug-resistant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tuberculosis in Lahore,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Ashfaq H(#)(1), Humayun A(#)(2), Naseem MA(1), Siddiqui SW(3), Kamal A(4),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Mohsin SN(5), Abdullah M(6), Sheikh NH(7).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(1)Public Health and Community Medicine Department, Shaikh Zayed Postgraduate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Medical Institute, Lahore,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(2)Public Health and Community Medicine Department, Shaikh Zayed Postgraduate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Medical Institute, Lahore, Pakistan. drayeshah@gmail.com.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(3)Oxford Policy Management Pakistan, Lahore,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(4)Department of Statistics, Lahore College for Women University, Lahore,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(5)NIH, HRI, Research Center NHRC, Shaikh Zayed Post Graduate Medical Institute,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Lahore,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(6)HCA Florida Oak Hill Hospital, Brooksville, FL,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(7)Allama Iqbal Medical College, Lahore, Pakistan.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10.1186/s12889-026-26576-1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41709251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5258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 xml:space="preserve">0. NPJ Vaccines. 2026 Feb 18. doi: 10.1038/s41541-026-01394-z. Online ahead of </w:t>
      </w:r>
    </w:p>
    <w:p w:rsidR="00CD78B6" w:rsidRPr="00E5258E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5258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Screening and in silico evaluation of candidate late-stage antigens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incorporation into multi-stage and post-exposure vaccines against tuberculosis.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Ashayeripanah M(1).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Biological Sciences and Technology,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Shahid Beheshti University, Tehran, Iran. mitra_ashayeri_panah@yahoo.com.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 quarter of the world's population harbours latent Mycobacterium tuberculosis,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yet current vaccines, including BCG, offer limited protection against latency 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reactivation. Multi-stage or post-exposure vaccines targeting antigens expressed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during these phases may mitigate TB burden. This review screens late-stage Mtb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antigens, evaluating their antigenicity, immunogenicity, and protective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efficacy, summarizes in silico analyses, and discusses challenges and examples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vaccine design, highlighting candidates for incorporation into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next-generation TB vaccines.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10.1038/s41541-026-01394-z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41708646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5258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 xml:space="preserve">. Anal Biochem. 2026 Feb 16;713:116088. doi: 10.1016/j.ab.2026.116088. Online </w:t>
      </w:r>
    </w:p>
    <w:p w:rsidR="00CD78B6" w:rsidRPr="00E5258E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E5258E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 new paradigm in tuberculosis diagnostics: Biosensing advances for early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detection of Mycobacterium tuberculosis.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Khandelwal P(1), Yadav N(2), Saini A(1), Sangwan NS(1).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Biochemistry, School of Interdisciplinary &amp; Applied Sciences,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Central University of Haryana, Jant-Pali, Mahendergarh, 123031,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Biochemistry, School of Interdisciplinary &amp; Applied Sciences,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Central University of Haryana, Jant-Pali, Mahendergarh, 123031, India.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Electronic address: neelamindia12@rediffmail.com.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most serious and deadly infectious diseases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worldwide. Despite being preventable and curable, it is responsible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increasing the annual fatality by millions. The situation is even more alarming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 the developing nations, where TB ranked in the top 10 in terms of global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mortality. Mycobacterium tuberculosis is the causal pathogen for tuberculosis.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It is an extremely resilient bacterium that eludes the immunity of the host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prevails in latent forms. Several biomarkers, including antigens (CFP-10,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ESAT-6), antibodies, and nucleic acids, have been identified for their rapid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accurate detection. Conventional screening approaches like culture, chest X-ray,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sputum smear microscopy, and PCR-based assays are widely used. However, these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approaches suffer from various shortcomings, viz., less sensitivity, delayed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diagnosis, potential false negatives, requirement of biosafety infrastructure,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skilled personnel. These diagnostic challenges are resolved by biosensors 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they are quick, sensitive, and resource-efficient alternatives to conventional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methods. This review comprehensively discusses the pathogenicity of TB as well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 conventional approaches for its diagnosis. Further, we have also provided 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in-depth analysis of recently reported biosensors for TB detection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critically evaluated their analytical performance.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Copyright © 2026 Elsevier Inc. All rights reserved.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10.1016/j.ab.2026.116088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PMID: 41707767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5258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92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>. J Infect Dis. 2026 Feb 18:jiag100. doi: 10.1093/i</w:t>
      </w:r>
      <w:r w:rsidR="00E5258E" w:rsidRPr="00E5258E">
        <w:rPr>
          <w:rFonts w:ascii="宋体" w:eastAsia="宋体" w:hAnsi="宋体" w:cs="宋体"/>
          <w:b/>
          <w:color w:val="FF0000"/>
          <w:szCs w:val="24"/>
        </w:rPr>
        <w:t xml:space="preserve">nfdis/jiag100. Online ahead of 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Risk factors for immunological sensitization to Mycobacterium tuberculosis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progression to incident TB disease among HIV-uninfected adults in a high burden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setting.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Mulenga H(1), Mendelsohn SC(1), Fiore-Gartland A(2), Penn-Nicholson A(1),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Musvosvi M(1), Tameris M(1), Walzl G(3), Naidoo K(4), Churchyard G(5)(6)(7),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Scriba TJ(1), Hatherill M(1).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(1)South African Tuberculosis Vaccine Initiative, Institute of Infectious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Division of Immunology, Department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Pathology, University of Cape Town, Anzio Road, Observatory, 7925, Cape Town,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(2)Vaccine and Infectious Disease Division, Fred Hutchinson Cancer Research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Center, Fairview Ave. N., Seattle, WA 98109-1024,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(3)DST/NRF Centre of Excellence for Biomedical TB Research and SAMRC Centre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 Research, Division of Immunology, Department of Biomedical Sciences, Faculty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Medicine and Health Sciences, Stellenbosch University, Francie Van Zijl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Drive, Parow, 7505, Cape Town,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(4)Centre for the AIDS Programme of Research in South Africa (CAPRISA)- SA MRC-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HIV-TB Pathogenesis and Treatment Research Unit, Doris Duke Medical Research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Institute, University of KwaZulu-Natal, 719 Umbilo Road, Durban 4001, South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(5)The Aurum Institute, 29 Queens Rd, Parktown, Johannesburg, 2194, Gauteng,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(6)School of Public Health, University of Witwatersrand, 27 St Andrews Road,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Parktown 2193, Johannesburg,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(7)Department of Medicine, Vanderbilt University, Nashville, TN,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Identifying risk factors for Mtb sensitization (defined 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IGRA-positive) and progression to TB disease is critical to guide targeted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prevention strategies.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analyzed data from a prospective cohort of adults (18-60 years)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without HIV, enrolled at five high-incidence South African sites. Participants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underwent testing for Mtb sensitization and microbiologically-confirmed TB at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baseline, and during 15 months follow-up. Multivariable logistic and Cox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regression models were used to assess factors associated with Mtb sensitization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TB progression. Sampling weights were applied to reflect the screened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lastRenderedPageBreak/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Among 2,912 participants with valid IGRA results, 63.4% (n=1895)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Mtb-sensitized. Prevalent TB was detected in 1.81% (62/1895) of Mtb-sensitized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versus 0.62% (12/1017) of Mtb-unsensitized individuals (p=0.01). During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follow-up of participants without prevalent TB, 2.01% (48/1833) Mtb-sensitized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0.53% (8/1005) Mtb-unsensitized individuals developed TB (p=0.01). Factors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associated with Mtb sensitization included increasing age (adjusted-odds-ratio;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aOR=1.02 , 95%CI 1.01-1.03), male sex (aOR=1.34, 95%CI 1.08-1.67), smoking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(aOR=1.31, 95%CI 1.05-1.64), prior TB (aOR=2.20, 95%CI 1.40-3.47), and 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contact history (aOR=1.40, 95%CI 1.08-1.83). Risk factors for progression to 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were Mtb sensitization (adjusted-hazard-ratio; aHR=3.05, 95%CI 1.14-8.18),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smoking history (aHR=2.34, 95%CI 1.03-5.31), and lower body-mass index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(aHR=0.89, 95%CI 0.82-0.97).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Mtb-sensitized individuals had a three-fold higher risk of prevalent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 and progressing to TB compared to Mtb-unsensitized individuals.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high-prevalence settings, identifying individuals at greatest risk-such as those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recently infected, with a history of smoking, or low BMI-could help refine TB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prevention efforts and reduce community-level transmission.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The Author(s) 2026. Published by Oxford University Press on behalf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Infectious Diseases Society of America.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10.1093/infdis/jiag100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41707096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5258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93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>. Mol Divers. 2026 Feb 18. doi: 10.1007/s11030-026-11476-8.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Multi-modal machine learning and molecular modelling reveal structurally diverse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inhibitors of Mycobacterium tuberculosis protein tyrosine phosphatase B.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Imran M(1)(2).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(1)Center For Health Research, Northern Border University, 73213, Arar, Saudi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Arabia. imran.pchem@gmail.com.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Chemistry, College of Pharmacy, Northern Border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University, Rafha, Saudi Arabia. imran.pchem@gmail.com.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Protein tyrosine phosphatase B (PtpB) is a virulence-associated phosphotyrosine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phosphatase secreted by Mycobacterium tuberculosis (Mtb), known to disrupt host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immune signaling by dephosphorylating key proteins. Targeting PtpB represents 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rational strategy for anti-TB drug discovery. This study presents an integrative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computational framework for identifying and evaluating small-molecule inhibitors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 Mtb PtpB. QSAR models were constructed using four molecular fingerprint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types, CDK, PubChem, MACCS, and AtomPairs2DCount, as regression models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predicting pIC50 values. Multiple machine learning algorithms were evaluated,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model performance assessed via R2, RMSE, cross-validation,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Y-randomization. SHAP analysis was applied to the top-performing PubChem-SVR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model to interpret key structural features. Top-ranked compounds were subjected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molecular docking followed by 250 ns MD simulations to examine binding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stability. MM-GBSA and PCA were used for post-simulation analysis. Gene-level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interactions were evaluated by comparing predicted compound targets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Mtb-related host genes. Among descriptors, the PubChem-RF model achieved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best performance. SHAP identified PubchemFP417 (alkyne), PubchemFP462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(carboxylic acid), PubchemFP143 (five-membered rings), and PubchemFP34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(sulfur-containing fragments) as major contributors. CHEMBL4635765 showed strong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stable binding within the PTP pocket, while isoxazole carboxylic acid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maintained key interactions but with lower stability. Network analysis revealed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four shared targets (APP, HDAC8, CACNA1B, pvdQ) and compound-specific links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immune-related genes, including PTPN1 and NFKB1. This integrative computational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study combines machine learning, structural modeling, and network pharmacology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provide mechanistic insights into PtpB inhibition and to identify promising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chemical scaffolds for future anti-tubercular research. As the analysis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entirely computational, experimental validation will be required to confirm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predicted activities.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Author(s), under exclusive licence to Springer Nature Switzerland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10.1007/s11030-026-11476-8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41706292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E5258E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94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>. Pediatr Radiol. 2026 Feb 18. doi: 10.1007/s0024</w:t>
      </w:r>
      <w:r w:rsidR="00E5258E">
        <w:rPr>
          <w:rFonts w:ascii="宋体" w:eastAsia="宋体" w:hAnsi="宋体" w:cs="宋体"/>
          <w:b/>
          <w:color w:val="FF0000"/>
          <w:szCs w:val="24"/>
        </w:rPr>
        <w:t xml:space="preserve">7-026-06535-z. Online ahead of </w:t>
      </w:r>
      <w:r w:rsidR="00CD78B6" w:rsidRPr="00E5258E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Contextual dimensions of pediatric tuberculosis imaging: radiation exposure,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access, and system capacity in high- and low-resource settings.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Munyangaju I(1)(2), Jahnen A(3), Esmail R(4), José B(5)(6), Adrigwe J(7),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Mutemba C(5)(6), Pérez P(6), Fernández JME(8), Soriano-Arandes A(9)(10), Espiau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M(9), Garcia BS(11)(12), Hernanz-Lobo A(11)(12), Lancharro-Zapata Á(11)(13),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Soler-Garcia A(14), Ladera E(15), Noguera-Julian A(14)(16), Manzanares A(17),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Blazquez D(17), Pascual EA(18), Bassat Q(19)(20), Lopez-Varela E(19)(21),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Thierry-Chef I(22)(23).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(1)Barcelona Institute for Global Health, C. Rosello 171, 1, 08036, Barcelona,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Spain. isabelle.munyangaju@isglobal.org.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(2)Facultat de Medicina i Ciències de la Salut, University of Barcelona,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Barcelona, Spain. isabelle.munyangaju@isglobal.org.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(3)Luxembourg Institute of Science and Technology, Belvaux, Luxembourg.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(4)Radiation Oncology, Ministry of Health, Maputo, Mozambique.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(5)National Tuberculosis Control Program, Ministry of Health, Maputo,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(6)National Paediatric TB Working Group, Maputo, Mozambique.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(7)Tinpswalo Association: Vincentia Association to Fight AIDS and TB, Maputo,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Mozambique.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(8)Radiologia Pediàtrica, Vall d'Hebron Hospital Universitari, Barcelona,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(9)Unitat de Patologia Infecciosa i Immunodeficiències de Pediatria (UPIIP),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Vall d'Hebron Hospital Universitari, Barcelona,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(10)Infección e Inmunidad en el paciente pediátrico, Vall d'Hebron Institut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Recerca, Barcelona,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(11)IiSGM - Instituto de Investigación Sanitaria Gregorio Marañón, Hospital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General Universitario Gregorio Marañón, Madrid,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(12)Centro de Investigación Biomédica en Red de Enfermedades Infecciosas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(CIBERINFEC), Instituto de Salud Carlos III, Madrid,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(13)Radiologia Pediàtrica, Hospital General Universitario Gregorio Marañón,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(14)Malalties Infeccioses i Resposta Inflamatòria Sistèmica en Pediatria, Servei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 Malalties Infeccioses i Patologia Importada, Institut de Recerca Pediàtrica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Sant Joan de Déu, Barcelona,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(15)Radiologia Pediàtrica, Hospital Sant Joan de Déu Barcelona, Barcelona,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(16)Red de Investigación Transalacional en Infectología Pediátrica (RITIP),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(17)Unidad de Enfermedades Infecciosas Pediátricas. Hospital Universitario 12 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Octubre. Instituto de Investigación Hospital 12 de Octubre. Universidad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Complutense, Madrid, España, Madrid,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(18)Radiologia Pediàtrica, Hospital Universitario 12 de Octubre, Madrid,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(19)Barcelona Institute for Global Health, C. Rosello 171, 1, 08036, Barcelona,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(20)Institució Catalana de Recerca i Estudis Avançats (ICREA), Barcelona,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(21)Facultat de Medicina i Ciències de la Salut, University of Barcelona,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Barcelona, Spain.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(22)Facultat de Medicina i Ciències de la Salut, University of Barcelona,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Barcelona, Spain. isabelle.thierry-chef@asnr.fr.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(23)Autorité de Sûreté Nucléaire et de Radioprotection, 17, 92262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Fontenay-Aux-Roses cedex, Paris, France. isabelle.thierry-chef@asnr.fr.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Pediatric tuberculosis diagnosis relies heavily on imaging, yet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access, equipment standards, and dose monitoring differ widely across health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systems. Evidence describing how these contextual factors influence imaging use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and radiation exposure in children remains scarce.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describe pediatric tuberculosis imaging practices and estimated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radiation doses across two distinct resource settings, Spain (hospital-based,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high-resource) and Mozambique (primary care-based, low-resource), to inform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strategies for safe, equitable, and context-appropriate imaging.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 xml:space="preserve">METHODS AND MATERIALS: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 descriptive mixed-methods study combined retrospective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data of children (&lt;16 years) diagnosed with tuberculosis (Spain 2015-2021;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Mozambique 2018-2021) with complementary surveys of imaging providers. In Spain,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chest X-ray and computed tomography parameters were extracted from digital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imaging and communications in medicine files to estimate organ-specific doses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using the National Cancer Institute dosimetry systems for radiography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computed tomography. In Mozambique, dose estimates were based on standardized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pediatric protocols and site survey parameters due to limited digital data.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Surveys captured information on imaging access, guideline use, and professional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training.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Imaging data were available for 84 Spanish and 83 Mozambican children.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 Spain, children underwent multiple chest X-rays (mean four per child)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computed tomographies (mean three per child), resulting in cumulative lung doses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up to ~20 mGy cm2, remaining below diagnostic reference levels. In Mozambique,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most children had one or two chest X-rays, with cumulative lung doses &lt;0.05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mGy cm2. Survey findings indicated structured dose optimization and quality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assurance practices in Spain, versus limited equipment and predominantly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non-physician interpretation in Mozambique.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E5258E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Context-appropriate improvements in pediatric imaging such 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strengthened infrastructure, training, dose monitoring, and quality assurance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are essential to ensure safe exposure and equitable, reliable tuberculosis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diagnosis for children.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10.1007/s00247-026-06535-z</w:t>
      </w:r>
    </w:p>
    <w:p w:rsidR="00CD78B6" w:rsidRPr="00CD78B6" w:rsidRDefault="00E5258E" w:rsidP="00CD78B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41706156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95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. BMJ Glob Health. 2026 Feb 17;11(2):e019577. doi: 10.1136/bmjgh-2025-019577.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Strategies to integrate non-communicable disease interventions in HIV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tuberculosis care contexts in low- and middle-income countries: a scoping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review.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Luo L(1), Kapur R(2), Armstrong-Hough M(1), Alvarez GG(3), Moucheraud C(3),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Purtle J(3), Namusisi KN(4), Yang L(5), Raghavan R(6), Lappen H(7), Shelley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Social and Behavioral Sciences, New York University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Global Public Health, New York, New York,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Health Policy and Management, New York University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Global Public Health, New York, New York, USA rk3968@nyu.edu.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Health Policy and Management, New York University School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Global Public Health, New York, New York,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(4)NYU Langone Health Department of Medicine, New York, New York,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(5)Duke University School of Nursing, Durham, North Carolina,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(6)New York University Silver School of Social Work, New York, New York,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(7)Division of Libraries, New York University, New York, New York,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>INTRODUCTION: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Integration of management of tuberculosis (TB) and HIV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prevention and treatment of non-communicable diseases (NCDs) is a global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priority. However, delivering the full spectrum of HIV/TB and NCD services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hindered by a lack of evidence regarding effective models and strategies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integrating NCDs and HIV/TB care services in varying contexts and across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interventions. We conducted a scoping review to describe service delivery models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and strategies used to facilitate integration of NCD care in HIV and/or TB care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settings in low- and middle-income countries (LMICs).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We searched eight electronic databases for studies published from 2010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2025 that evaluated methods to integrate evidence-based screening and/or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treatment of NCDs (diabetes, cervical cancer, hypertension and depression)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NCD risk factors (alcohol and tobacco use) in the context of HIV and/or TB care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 LMICs. We applied a framework for categorising integration models ranging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from coordination to full integration and used implementation science taxonomies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to define implementation strategies and outcomes.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72 articles were included; 62.5% evaluated implementation of NCD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interventions in HIV care settings, 31.9% in TB care and 5.6% in both. Less than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 third (27.8%) reported a fully integrated service delivery model (shared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systems and services). Commonly described implementation strategies included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training (81.9%), evaluation strategies (43.1%), interactive assistance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providers (40.3%) and infrastructure change (eg, changing record systems)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(37.5%).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Studies in LMICs are evaluating a range of strategies and service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models for integrating NCD interventions into HIV and TB care in LMICs. This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reflects differences in health system capacity and priorities. Greater alignment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 WHO systems-integration models and implementation science frameworks could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strengthen the evidence base and support progress towards global NCD goals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through more consistent reporting of frameworks, integration strategies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implementation outcomes.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2026. Re-use permitted under CC BY-NC. No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DOI: 10.1136/bmjgh-2025-019577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PMCID: PMC12918691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</w:t>
      </w:r>
      <w:r w:rsidR="0008673C">
        <w:rPr>
          <w:rFonts w:ascii="宋体" w:eastAsia="宋体" w:hAnsi="宋体" w:cs="宋体"/>
          <w:color w:val="000000" w:themeColor="text1"/>
          <w:szCs w:val="24"/>
        </w:rPr>
        <w:t xml:space="preserve"> 41702635 [Indexed for MEDLINE]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96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. AIDS Care. 2026 Feb 17:1-5. doi: 10.1080/09540121</w:t>
      </w:r>
      <w:r w:rsidR="0008673C" w:rsidRPr="0008673C">
        <w:rPr>
          <w:rFonts w:ascii="宋体" w:eastAsia="宋体" w:hAnsi="宋体" w:cs="宋体"/>
          <w:b/>
          <w:color w:val="FF0000"/>
          <w:szCs w:val="24"/>
        </w:rPr>
        <w:t xml:space="preserve">.2026.2630398. Online ahead of 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Dolutegravir and rifampicin interaction - real-life virologic outcomes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Namibians with HIV and tuberculosis.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Kampanza M(1), Moya SN(1), Hachey D(2).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Pharmacy Practice &amp; Policy, University of Namibia, Windhoek,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Namibia.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(2)Department of Family Medicine, Idaho State University, Pocatello, ID, USA.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Dolutegravir and rifampicin are often used together when treating patients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coinfected with HIV and tuberculosis. Guidelines recommend increasing the dose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of dolutegravir to 50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mg twice daily when administered with rifampicin due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strong CYP450 enzyme induction. A retrospective cohort study was conducted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determine the percentage of patients with appropriate dolutegravir dose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adjustments and the rates of viral suppression after tuberculosis treatment.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Forty-nine persons with HIV and tuberculosis receiving dolutegravir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rifampicin in Namibia were identified; 65.3% were male, and the median baseline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CD4 cell count was 126 cells/mm3 (IQR 52.5-258). Dolutegravir dose was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appropriately increased to 50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 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mg twice daily in 65.3% of patients, and those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patients were more likely to achieve a viral suppression of less than 1,000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copies/ml (p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&lt;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0.05), but not less than 200 copies/ml (p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=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0.2). Also, patients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who were virologically suppressed before starting tuberculosis treatment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more likely to be suppressed at the end of tuberculosis therapy regardless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dolutegravir dose (p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&lt;</w:t>
      </w:r>
      <w:r w:rsidRPr="00CD78B6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CD78B6">
        <w:rPr>
          <w:rFonts w:ascii="宋体" w:eastAsia="宋体" w:hAnsi="宋体" w:cs="宋体"/>
          <w:color w:val="000000" w:themeColor="text1"/>
          <w:szCs w:val="24"/>
        </w:rPr>
        <w:t>0.05).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10.1080/09540121.2026.2630398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41700838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97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 xml:space="preserve">. Future Microbiol. 2026 Feb 17:1-8. doi: 10.1080/17460913.2026.2633085. Online </w:t>
      </w:r>
    </w:p>
    <w:p w:rsidR="00CD78B6" w:rsidRPr="0008673C" w:rsidRDefault="00CD78B6" w:rsidP="00CD78B6">
      <w:pPr>
        <w:rPr>
          <w:rFonts w:ascii="宋体" w:eastAsia="宋体" w:hAnsi="宋体" w:cs="宋体"/>
          <w:b/>
          <w:color w:val="FF0000"/>
          <w:szCs w:val="24"/>
        </w:rPr>
      </w:pPr>
      <w:r w:rsidRPr="0008673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Role of efflux pump inhibitors in enhancing the effect of bedaquiline on M.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Yildirim K(1)(2)(3).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(1)Faculty of Health Sciences Research Laboratory, Tuberculosis Research Unit,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Akdeniz University, Antalya,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(2)Faculty of Health Sciences, Department of Nutrition and Dietetics, Akdeniz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University, Antalya,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(3)Institute of Health Sciences, Department of Medical Biotechnology, Akdeniz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University, Antalya,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 xml:space="preserve">AIMS: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This study investigated the effects of classical efflux pump inhibitors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(EPIs) thioridazine (THZ), chlorpromazine (CPZ), verapamil (VP), and reserpine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(RSP) on bedaquiline (BDQ) susceptibility in Mycobacterium tuberculosis clinical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isolates explored potential interactions of these compounds with the MmpL5-MmpS5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efflux system.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>MATERIALS AND METHODS: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Twenty M. tuberculosis isolates with distinct resistance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profiles and the H37Rv reference strain were evaluated using the resazurin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microplate assay (REMA). BDQ minimum inhibitory concentrations (MICs) were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determined alone and in combination with sub-inhibitory (½ MIC) EPI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concentrations. Toxicity predictions were performed using the ProTox 3.0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platform, and molecular docking analyses were conducted via CB-Dock2 to assess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ligand - protein interactions with the MmpL5-MmpS5 transporter.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EPIs markedly reduced BDQ MIC values in both BDQ-susceptible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resistant isolates, with mean fold reductions of 39.66 for THZ and VP, 24.44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CPZ, and 15.67 for RSP. Docking studies indicated higher binding affinities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THZ and RSP compared to other agents.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EPIs substantially enhanced BDQ susceptibility in vitro, suggesting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that efflux-mediated modulation of BDQ activity occurs. These findings provide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comparative, exploratory evidence supporting EPIs as potential adjuvants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offer a reproducible experimental basis for selecting candidates for future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translational and in vivo validation studies.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10.1080/17460913.2026.2633085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41700548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98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. Trials. 2026 Feb 16. doi: 10.1186/s13063-026-09532-7. Online 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Evaluation of a combined tuberculosis case-finding, treatment and prevention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strategy in Thailand: protocol for a pragmatic phase IV stepped-wedge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cluster-randomised trial, the CaPThai study.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Tovar Sanchez T(1), Ngamvithayapong-Yanai J(2), Grint D(3), Beneteau S(4),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Luangjna S(2), Ouedraogo S(4), Lachenal N(5), Bonnet M(4), Fielding K(3),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Kamolwat P(6), Lienhardt C(7).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(1)TransVIHMI, University of Montpellier, French National Research Institute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Sustainable Development - UMI233, INSERM - U1175, 911 Ave. Agropolis,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Montpellier, 34394, France. tamara.tovar-sanchez@ird.fr.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(2)TB/HIV Research Foundation, Chiang Rai, Thailand.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(3)Department of Infectious Disease Epidemiology and International Health,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Faculty of Epidemiology and Population Health, London School of Hygiene &amp;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Tropical Medicine, London, UK.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(4)TransVIHMI, University of Montpellier, French National Research Institute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Sustainable Development - UMI233, INSERM - U1175, 911 Ave. Agropolis,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Montpellier, 34394, France.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(5)Pharmacovigilance Unit, Médecins Sans Frontières, Geneva, Switzerland.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(6)Department of Disease Control, Ministry of Public Health, Bangkok, Thailand.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(7)TransVIHMI, University of Montpellier, French National Research Institute for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Sustainable Development - UMI233, INSERM - U1175, 911 Ave. Agropolis,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Montpellier, 34394, France. christian.lienhardt@ird.fr.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To end the tuberculosis (TB) epidemic, the WHO recommends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implementing active case-finding to increase TB detection, as well as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provision of TB preventive treatment (TPT) in contacts of people with TB.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However, the scale-up of both strategies remains limited in high TB-burden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countries such as Thailand. Despite the country's highly decentralised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healthcare system, significant inequalities remain in access to care,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particularly in vulnerable populations. We designed an intervention study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investigating the effectiveness and feasibility of a novel strategy combining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active case-finding and the implementation of short-course TPT in households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newly diagnosed adults with TB in Thailand.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This is a pragmatic phase IV stepped-wedge cluster-randomised trial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conducted in 20 provincial hospitals (clusters). The study population comprises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household members who were exposed within the last 3 months to adults with newly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detected bacteriologically confirmed TB. The intervention combines an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educational video to the index TB case, provision of an invitation card to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household contacts for free TB screening at the facility, with a transport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voucher, and support from village or urban health volunteers. Household contacts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without active TB are offered TPT regimens according to age: 1-month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rifapentine-isoniazid (1HP), 3-month rifapentine-isoniazid (3HP) or 3-month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rifampicin-isoniazid (3HR). In the control phase, TB staff implement the current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standard of care, including verbal information to persons newly diagnosed with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TB on the need to screen their household contacts and provision of standard TPT.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Hospitals shift from the control to the intervention phase every 3 months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four randomised sequences until all clusters apply the intervention. Generalised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linear mixed models will be used to compare the intervention outcomes versus the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standard of care, controlling for clustering and confounding by time.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08673C">
        <w:rPr>
          <w:rFonts w:ascii="宋体" w:eastAsia="宋体" w:hAnsi="宋体" w:cs="宋体"/>
          <w:b/>
          <w:color w:val="000000" w:themeColor="text1"/>
          <w:szCs w:val="24"/>
        </w:rPr>
        <w:t xml:space="preserve">DISCUSSION: 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Active case-finding and systematic TPT in at-risk populations is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currently limited in Thailand. This protocol incorporates pragmatic design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features with a participant-centred approach to assess the effectiveness,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feasibility and acceptability of a combined strategy including systematic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screening of household contacts, active case-finding and TPT provision. If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successful, this strategy will likely contribute to TB elimination in Thailand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and beyond.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TRIAL REGISTRATION: The study is registered at ClinicalTrials.gov NCT05581212 on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April 3rd, 2024, and is currently recruiting.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2026. The Author(s).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10.1186/s13063-026-09532-7</w:t>
      </w:r>
    </w:p>
    <w:p w:rsidR="00CD78B6" w:rsidRPr="00CD78B6" w:rsidRDefault="0008673C" w:rsidP="00CD78B6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41699679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99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. BMC Public Health. 2026 Feb 17. doi: 10.1186/s1288</w:t>
      </w:r>
      <w:r w:rsidR="0008673C" w:rsidRPr="0008673C">
        <w:rPr>
          <w:rFonts w:ascii="宋体" w:eastAsia="宋体" w:hAnsi="宋体" w:cs="宋体"/>
          <w:b/>
          <w:color w:val="FF0000"/>
          <w:szCs w:val="24"/>
        </w:rPr>
        <w:t xml:space="preserve">9-026-26503-4. Online ahead of 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Environmental health recommendations for Multidrug-Resistant Tuberculosis in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low- and middle-income countries: a systematic review.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Nel A(1), Miller ME(1), Rother HA(2).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(1)Division of Environmental Health, Department of Public Health, University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Cape Town, Observatory, Cape Town, 7925, South Africa.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(2)Division of Environmental Health, Department of Public Health, University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Cape Town, Observatory, Cape Town, 7925, South Africa. andrea.rother@uct.ac.za.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10.1186/s12889-026-26503-4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41699559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100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. Trop Doct. 2026 Feb 16:494755261423618. doi: 10.</w:t>
      </w:r>
      <w:r w:rsidR="0008673C">
        <w:rPr>
          <w:rFonts w:ascii="宋体" w:eastAsia="宋体" w:hAnsi="宋体" w:cs="宋体"/>
          <w:b/>
          <w:color w:val="FF0000"/>
          <w:szCs w:val="24"/>
        </w:rPr>
        <w:t xml:space="preserve">1177/00494755261423618. Online 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Spontaneous hepatitis B surface antigen (HBsAg) seroclearance during treatment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of miliary tuberculosis: From immune suppression to seroconversion.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Kaya A(1), Zerdali H(2), Gümü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ş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 Z(3), Mert A(4).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(1)Associate Professor, Department of Infectious Diseases,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stanbul Training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Research Hospital, Istanbul,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(2)Specialist Physician, Department of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nternal Medicine,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stanbul Training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Research Hospital, Istanbul,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(3)Resident Physician, Department of Family Medicine,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stanbul Training and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lastRenderedPageBreak/>
        <w:t>Research Hospital, Istanbul,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(4)Professor, Department of Infectious Diseases, </w:t>
      </w:r>
      <w:r w:rsidRPr="00CD78B6">
        <w:rPr>
          <w:rFonts w:ascii="Cambria" w:eastAsia="宋体" w:hAnsi="Cambria" w:cs="Cambria"/>
          <w:color w:val="000000" w:themeColor="text1"/>
          <w:szCs w:val="24"/>
        </w:rPr>
        <w:t>İ</w:t>
      </w: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stanbul Medipol University,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Istanbul, Türkiye.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10.1177/00494755261423618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41697779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08673C" w:rsidRDefault="00613C93" w:rsidP="00CD78B6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101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. Med Leg J. 2026 Feb 16:258172251414234. doi: 10.</w:t>
      </w:r>
      <w:r w:rsidR="0008673C">
        <w:rPr>
          <w:rFonts w:ascii="宋体" w:eastAsia="宋体" w:hAnsi="宋体" w:cs="宋体"/>
          <w:b/>
          <w:color w:val="FF0000"/>
          <w:szCs w:val="24"/>
        </w:rPr>
        <w:t xml:space="preserve">1177/00258172251414234. Online </w:t>
      </w:r>
      <w:r w:rsidR="00CD78B6" w:rsidRPr="0008673C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Death associated with miliary tuberculosis (Koch's disease): A case report.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Ahsan E(1), Saravanan D(1), Jangid A(2), Yashpal(2), Phulware RH(1).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(1)Department of Pathology and Laboratory Medicine, All India Institute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Medical Sciences, Rishikesh, Uttarakhand,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(2)Department of Forensic Medicine and Toxicology, All India Institute of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Medical Sciences, Rishikesh, Uttarakhand, India.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Miliary tuberculosis is a disseminated form of tuberculosis (TB) that is often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life-threatening. Due to its vague and diverse clinical presentation in some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instances the diagnosis is only confirmed postmortem. A 42-year-old male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presented to the emergency department in an altered mental state. Despite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intensive management, he succumbed to cardiac arrest. An autopsy revealed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disseminated granulomas in multiple organs, with Ziehl-Neelsen staining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confirming miliary tuberculosis. Septicaemia was declared the cause of death,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highlighting the challenge of diagnosing miliary TB antemortem. Healthcare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 xml:space="preserve">practitioners must prioritise early and comprehensive examination of high-risk 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tuberculosis patients and improve awareness.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DOI: 10.1177/00258172251414234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  <w:r w:rsidRPr="00CD78B6">
        <w:rPr>
          <w:rFonts w:ascii="宋体" w:eastAsia="宋体" w:hAnsi="宋体" w:cs="宋体"/>
          <w:color w:val="000000" w:themeColor="text1"/>
          <w:szCs w:val="24"/>
        </w:rPr>
        <w:t>PMID: 41696821</w:t>
      </w:r>
    </w:p>
    <w:p w:rsidR="00CD78B6" w:rsidRPr="00CD78B6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p w:rsidR="00CD78B6" w:rsidRPr="00886840" w:rsidRDefault="00CD78B6" w:rsidP="00CD78B6">
      <w:pPr>
        <w:rPr>
          <w:rFonts w:ascii="宋体" w:eastAsia="宋体" w:hAnsi="宋体" w:cs="宋体"/>
          <w:color w:val="000000" w:themeColor="text1"/>
          <w:szCs w:val="24"/>
        </w:rPr>
      </w:pPr>
    </w:p>
    <w:sectPr w:rsidR="00CD78B6" w:rsidRPr="00886840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704" w:rsidRDefault="00DB1704" w:rsidP="00913F6F">
      <w:r>
        <w:separator/>
      </w:r>
    </w:p>
  </w:endnote>
  <w:endnote w:type="continuationSeparator" w:id="0">
    <w:p w:rsidR="00DB1704" w:rsidRDefault="00DB1704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704" w:rsidRDefault="00DB1704" w:rsidP="00913F6F">
      <w:r>
        <w:separator/>
      </w:r>
    </w:p>
  </w:footnote>
  <w:footnote w:type="continuationSeparator" w:id="0">
    <w:p w:rsidR="00DB1704" w:rsidRDefault="00DB1704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ACD"/>
    <w:rsid w:val="00014B97"/>
    <w:rsid w:val="00014C5C"/>
    <w:rsid w:val="000151BC"/>
    <w:rsid w:val="000163F8"/>
    <w:rsid w:val="0001793D"/>
    <w:rsid w:val="00017A03"/>
    <w:rsid w:val="00017EFF"/>
    <w:rsid w:val="00020101"/>
    <w:rsid w:val="00020316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1EAF"/>
    <w:rsid w:val="000527D8"/>
    <w:rsid w:val="00052E5C"/>
    <w:rsid w:val="000531C2"/>
    <w:rsid w:val="0005489E"/>
    <w:rsid w:val="00054996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30A"/>
    <w:rsid w:val="00086502"/>
    <w:rsid w:val="0008673C"/>
    <w:rsid w:val="00087251"/>
    <w:rsid w:val="00090B3F"/>
    <w:rsid w:val="00090B53"/>
    <w:rsid w:val="0009167A"/>
    <w:rsid w:val="00091781"/>
    <w:rsid w:val="00091D4F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D53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A9B"/>
    <w:rsid w:val="000D2B94"/>
    <w:rsid w:val="000D2F64"/>
    <w:rsid w:val="000D3403"/>
    <w:rsid w:val="000D38E4"/>
    <w:rsid w:val="000D5656"/>
    <w:rsid w:val="000D6450"/>
    <w:rsid w:val="000D7BF2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E63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60B"/>
    <w:rsid w:val="00103B38"/>
    <w:rsid w:val="001045B5"/>
    <w:rsid w:val="00104C1E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17E9C"/>
    <w:rsid w:val="00120200"/>
    <w:rsid w:val="00120C7E"/>
    <w:rsid w:val="00122BB5"/>
    <w:rsid w:val="00123084"/>
    <w:rsid w:val="0012313C"/>
    <w:rsid w:val="001232FE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2C3"/>
    <w:rsid w:val="00131D02"/>
    <w:rsid w:val="00131F89"/>
    <w:rsid w:val="00132F05"/>
    <w:rsid w:val="00133BD7"/>
    <w:rsid w:val="00133F6C"/>
    <w:rsid w:val="0013533E"/>
    <w:rsid w:val="00135AEE"/>
    <w:rsid w:val="00135C60"/>
    <w:rsid w:val="00135D11"/>
    <w:rsid w:val="00137D90"/>
    <w:rsid w:val="001400DC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DAF"/>
    <w:rsid w:val="00152FFB"/>
    <w:rsid w:val="0015436D"/>
    <w:rsid w:val="0015447B"/>
    <w:rsid w:val="00154EEE"/>
    <w:rsid w:val="00155DAB"/>
    <w:rsid w:val="00160D5D"/>
    <w:rsid w:val="00161C58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293C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143E"/>
    <w:rsid w:val="001C2157"/>
    <w:rsid w:val="001C2709"/>
    <w:rsid w:val="001C3A11"/>
    <w:rsid w:val="001C4AAF"/>
    <w:rsid w:val="001C5349"/>
    <w:rsid w:val="001C55D4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549"/>
    <w:rsid w:val="001E4901"/>
    <w:rsid w:val="001E4B76"/>
    <w:rsid w:val="001E6B7F"/>
    <w:rsid w:val="001E6C66"/>
    <w:rsid w:val="001E7F12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490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62"/>
    <w:rsid w:val="00220876"/>
    <w:rsid w:val="00222583"/>
    <w:rsid w:val="00222BD1"/>
    <w:rsid w:val="00223A24"/>
    <w:rsid w:val="002245BB"/>
    <w:rsid w:val="00224620"/>
    <w:rsid w:val="002246DD"/>
    <w:rsid w:val="002253AA"/>
    <w:rsid w:val="00225946"/>
    <w:rsid w:val="002259F8"/>
    <w:rsid w:val="00225AA2"/>
    <w:rsid w:val="00225FCA"/>
    <w:rsid w:val="00227A3A"/>
    <w:rsid w:val="00227B06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06B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5139"/>
    <w:rsid w:val="00267E57"/>
    <w:rsid w:val="00270108"/>
    <w:rsid w:val="00270744"/>
    <w:rsid w:val="00270A23"/>
    <w:rsid w:val="002722A7"/>
    <w:rsid w:val="002728C5"/>
    <w:rsid w:val="00273A9C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314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A20"/>
    <w:rsid w:val="00292BA6"/>
    <w:rsid w:val="00294663"/>
    <w:rsid w:val="00295075"/>
    <w:rsid w:val="00295697"/>
    <w:rsid w:val="00295B81"/>
    <w:rsid w:val="00295B85"/>
    <w:rsid w:val="0029689E"/>
    <w:rsid w:val="00296E3B"/>
    <w:rsid w:val="00297B5A"/>
    <w:rsid w:val="00297DED"/>
    <w:rsid w:val="002A042C"/>
    <w:rsid w:val="002A07FE"/>
    <w:rsid w:val="002A0E2E"/>
    <w:rsid w:val="002A0F6A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919"/>
    <w:rsid w:val="002C6A30"/>
    <w:rsid w:val="002C729F"/>
    <w:rsid w:val="002D063A"/>
    <w:rsid w:val="002D1B15"/>
    <w:rsid w:val="002D259B"/>
    <w:rsid w:val="002D2D2F"/>
    <w:rsid w:val="002D31AF"/>
    <w:rsid w:val="002D38DC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B54"/>
    <w:rsid w:val="00300C4C"/>
    <w:rsid w:val="00300CA5"/>
    <w:rsid w:val="00300DAB"/>
    <w:rsid w:val="00301687"/>
    <w:rsid w:val="003029A2"/>
    <w:rsid w:val="003030D7"/>
    <w:rsid w:val="00303164"/>
    <w:rsid w:val="003040D8"/>
    <w:rsid w:val="0030565A"/>
    <w:rsid w:val="0030587F"/>
    <w:rsid w:val="003064FE"/>
    <w:rsid w:val="003074D8"/>
    <w:rsid w:val="003077B3"/>
    <w:rsid w:val="00307B01"/>
    <w:rsid w:val="00307B4A"/>
    <w:rsid w:val="00311A67"/>
    <w:rsid w:val="00311FA9"/>
    <w:rsid w:val="003126AE"/>
    <w:rsid w:val="00312C1D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0BD"/>
    <w:rsid w:val="003226F0"/>
    <w:rsid w:val="0032285D"/>
    <w:rsid w:val="00322D2F"/>
    <w:rsid w:val="0032331B"/>
    <w:rsid w:val="00323932"/>
    <w:rsid w:val="00325675"/>
    <w:rsid w:val="00325F86"/>
    <w:rsid w:val="003269F0"/>
    <w:rsid w:val="003278EB"/>
    <w:rsid w:val="00327C93"/>
    <w:rsid w:val="00330401"/>
    <w:rsid w:val="00330FE2"/>
    <w:rsid w:val="0033263C"/>
    <w:rsid w:val="00332F79"/>
    <w:rsid w:val="00333688"/>
    <w:rsid w:val="00333A35"/>
    <w:rsid w:val="00334B36"/>
    <w:rsid w:val="003356DC"/>
    <w:rsid w:val="00335CCC"/>
    <w:rsid w:val="00335F35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29D4"/>
    <w:rsid w:val="003535CE"/>
    <w:rsid w:val="003541CB"/>
    <w:rsid w:val="0036034D"/>
    <w:rsid w:val="00360C14"/>
    <w:rsid w:val="0036168A"/>
    <w:rsid w:val="00362B9A"/>
    <w:rsid w:val="00362EE3"/>
    <w:rsid w:val="003645BC"/>
    <w:rsid w:val="003648C3"/>
    <w:rsid w:val="00364A17"/>
    <w:rsid w:val="00364EE5"/>
    <w:rsid w:val="00365E7B"/>
    <w:rsid w:val="0036630B"/>
    <w:rsid w:val="0036772D"/>
    <w:rsid w:val="00370021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88B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3DEA"/>
    <w:rsid w:val="003946E6"/>
    <w:rsid w:val="00394EE4"/>
    <w:rsid w:val="00396814"/>
    <w:rsid w:val="00396D0C"/>
    <w:rsid w:val="00397151"/>
    <w:rsid w:val="00397B01"/>
    <w:rsid w:val="00397FD1"/>
    <w:rsid w:val="003A0553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2FBC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089"/>
    <w:rsid w:val="003D1633"/>
    <w:rsid w:val="003D1D73"/>
    <w:rsid w:val="003D357E"/>
    <w:rsid w:val="003D46F1"/>
    <w:rsid w:val="003D5569"/>
    <w:rsid w:val="003D6513"/>
    <w:rsid w:val="003E00FA"/>
    <w:rsid w:val="003E083A"/>
    <w:rsid w:val="003E13CB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5E2"/>
    <w:rsid w:val="003F57D2"/>
    <w:rsid w:val="00401169"/>
    <w:rsid w:val="00401365"/>
    <w:rsid w:val="00401A85"/>
    <w:rsid w:val="00403465"/>
    <w:rsid w:val="004036CE"/>
    <w:rsid w:val="00406903"/>
    <w:rsid w:val="0040767C"/>
    <w:rsid w:val="00407CFA"/>
    <w:rsid w:val="004101F1"/>
    <w:rsid w:val="00410F68"/>
    <w:rsid w:val="0041101A"/>
    <w:rsid w:val="00411B7C"/>
    <w:rsid w:val="004151E5"/>
    <w:rsid w:val="00415641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45EE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69E9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67E83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3C9"/>
    <w:rsid w:val="0048441B"/>
    <w:rsid w:val="00486346"/>
    <w:rsid w:val="004876BB"/>
    <w:rsid w:val="00487B5D"/>
    <w:rsid w:val="00487D04"/>
    <w:rsid w:val="004901C9"/>
    <w:rsid w:val="00490B2D"/>
    <w:rsid w:val="00491411"/>
    <w:rsid w:val="00491706"/>
    <w:rsid w:val="00493AC3"/>
    <w:rsid w:val="00493E36"/>
    <w:rsid w:val="00495E53"/>
    <w:rsid w:val="00496279"/>
    <w:rsid w:val="004962D2"/>
    <w:rsid w:val="00496518"/>
    <w:rsid w:val="00496A6E"/>
    <w:rsid w:val="004977DA"/>
    <w:rsid w:val="004A016E"/>
    <w:rsid w:val="004A09AB"/>
    <w:rsid w:val="004A1372"/>
    <w:rsid w:val="004A170F"/>
    <w:rsid w:val="004A2A82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6861"/>
    <w:rsid w:val="004B7990"/>
    <w:rsid w:val="004B7CF2"/>
    <w:rsid w:val="004C0279"/>
    <w:rsid w:val="004C036D"/>
    <w:rsid w:val="004C0B6E"/>
    <w:rsid w:val="004C1340"/>
    <w:rsid w:val="004C1FE4"/>
    <w:rsid w:val="004C2F84"/>
    <w:rsid w:val="004C3887"/>
    <w:rsid w:val="004C38BD"/>
    <w:rsid w:val="004C3D5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27D60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9FD"/>
    <w:rsid w:val="00555CF2"/>
    <w:rsid w:val="00556014"/>
    <w:rsid w:val="005568CE"/>
    <w:rsid w:val="0055724C"/>
    <w:rsid w:val="00560012"/>
    <w:rsid w:val="005604C8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4E7D"/>
    <w:rsid w:val="00575028"/>
    <w:rsid w:val="005767DF"/>
    <w:rsid w:val="00577E7F"/>
    <w:rsid w:val="00580397"/>
    <w:rsid w:val="00580E33"/>
    <w:rsid w:val="00580FA1"/>
    <w:rsid w:val="00580FB2"/>
    <w:rsid w:val="00581EB5"/>
    <w:rsid w:val="00582D4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6664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5DD5"/>
    <w:rsid w:val="005A6500"/>
    <w:rsid w:val="005A6820"/>
    <w:rsid w:val="005A7CE5"/>
    <w:rsid w:val="005B0A3B"/>
    <w:rsid w:val="005B14FD"/>
    <w:rsid w:val="005B1604"/>
    <w:rsid w:val="005B21CB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243B"/>
    <w:rsid w:val="005E3253"/>
    <w:rsid w:val="005E368E"/>
    <w:rsid w:val="005E3881"/>
    <w:rsid w:val="005E3A20"/>
    <w:rsid w:val="005E4EAB"/>
    <w:rsid w:val="005E5788"/>
    <w:rsid w:val="005E5E8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79E"/>
    <w:rsid w:val="00612904"/>
    <w:rsid w:val="00612C03"/>
    <w:rsid w:val="00613C9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379"/>
    <w:rsid w:val="006304DE"/>
    <w:rsid w:val="00630676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0C21"/>
    <w:rsid w:val="00662C6F"/>
    <w:rsid w:val="00663451"/>
    <w:rsid w:val="00665757"/>
    <w:rsid w:val="00666F8E"/>
    <w:rsid w:val="00670279"/>
    <w:rsid w:val="006707A1"/>
    <w:rsid w:val="00671ADF"/>
    <w:rsid w:val="00671C09"/>
    <w:rsid w:val="006724D2"/>
    <w:rsid w:val="006725C1"/>
    <w:rsid w:val="006728FE"/>
    <w:rsid w:val="00672F9F"/>
    <w:rsid w:val="00673D83"/>
    <w:rsid w:val="00674865"/>
    <w:rsid w:val="006751A5"/>
    <w:rsid w:val="00675412"/>
    <w:rsid w:val="006765E9"/>
    <w:rsid w:val="00676B7D"/>
    <w:rsid w:val="00676C52"/>
    <w:rsid w:val="00676CDC"/>
    <w:rsid w:val="0067732F"/>
    <w:rsid w:val="00677367"/>
    <w:rsid w:val="00680351"/>
    <w:rsid w:val="006805D5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9D3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4E9E"/>
    <w:rsid w:val="006C598B"/>
    <w:rsid w:val="006C613E"/>
    <w:rsid w:val="006C64AA"/>
    <w:rsid w:val="006C6659"/>
    <w:rsid w:val="006C751A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90B"/>
    <w:rsid w:val="006F7BE3"/>
    <w:rsid w:val="0070113E"/>
    <w:rsid w:val="0070150F"/>
    <w:rsid w:val="007026D3"/>
    <w:rsid w:val="0070283B"/>
    <w:rsid w:val="00702DF3"/>
    <w:rsid w:val="00703052"/>
    <w:rsid w:val="00703ABB"/>
    <w:rsid w:val="00704642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C7B"/>
    <w:rsid w:val="00717DAD"/>
    <w:rsid w:val="007205E8"/>
    <w:rsid w:val="00720E51"/>
    <w:rsid w:val="007214B7"/>
    <w:rsid w:val="00723162"/>
    <w:rsid w:val="007233A8"/>
    <w:rsid w:val="00725D1A"/>
    <w:rsid w:val="00730E88"/>
    <w:rsid w:val="007323CD"/>
    <w:rsid w:val="00733B24"/>
    <w:rsid w:val="007340EE"/>
    <w:rsid w:val="00734C38"/>
    <w:rsid w:val="00734C7D"/>
    <w:rsid w:val="007365F0"/>
    <w:rsid w:val="00736A6E"/>
    <w:rsid w:val="00737D18"/>
    <w:rsid w:val="007424C3"/>
    <w:rsid w:val="00742CA2"/>
    <w:rsid w:val="00742DE8"/>
    <w:rsid w:val="00742E73"/>
    <w:rsid w:val="00743D96"/>
    <w:rsid w:val="007444E6"/>
    <w:rsid w:val="007469DD"/>
    <w:rsid w:val="00746F03"/>
    <w:rsid w:val="00751FB3"/>
    <w:rsid w:val="0075261C"/>
    <w:rsid w:val="007528F3"/>
    <w:rsid w:val="00753018"/>
    <w:rsid w:val="00753E76"/>
    <w:rsid w:val="007544EA"/>
    <w:rsid w:val="007548A8"/>
    <w:rsid w:val="00754B0A"/>
    <w:rsid w:val="00754BE8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3D0"/>
    <w:rsid w:val="0077356F"/>
    <w:rsid w:val="007744E8"/>
    <w:rsid w:val="00775069"/>
    <w:rsid w:val="007754DF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AD1"/>
    <w:rsid w:val="00783DE6"/>
    <w:rsid w:val="0079006D"/>
    <w:rsid w:val="0079022D"/>
    <w:rsid w:val="00790CEB"/>
    <w:rsid w:val="0079106D"/>
    <w:rsid w:val="00791612"/>
    <w:rsid w:val="00791C24"/>
    <w:rsid w:val="0079256D"/>
    <w:rsid w:val="00793177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0B"/>
    <w:rsid w:val="007A55CC"/>
    <w:rsid w:val="007A5E95"/>
    <w:rsid w:val="007A60F5"/>
    <w:rsid w:val="007A7EE8"/>
    <w:rsid w:val="007A7EF6"/>
    <w:rsid w:val="007B04D6"/>
    <w:rsid w:val="007B15E1"/>
    <w:rsid w:val="007B1E0D"/>
    <w:rsid w:val="007B3263"/>
    <w:rsid w:val="007B4141"/>
    <w:rsid w:val="007B41B2"/>
    <w:rsid w:val="007B56EE"/>
    <w:rsid w:val="007B5C3C"/>
    <w:rsid w:val="007B727B"/>
    <w:rsid w:val="007B744D"/>
    <w:rsid w:val="007B7954"/>
    <w:rsid w:val="007B7B8F"/>
    <w:rsid w:val="007B7D3C"/>
    <w:rsid w:val="007C0473"/>
    <w:rsid w:val="007C0D92"/>
    <w:rsid w:val="007C1BAB"/>
    <w:rsid w:val="007C25F3"/>
    <w:rsid w:val="007C37C5"/>
    <w:rsid w:val="007C43F6"/>
    <w:rsid w:val="007C620E"/>
    <w:rsid w:val="007C6E4E"/>
    <w:rsid w:val="007D02E4"/>
    <w:rsid w:val="007D0BAE"/>
    <w:rsid w:val="007D157B"/>
    <w:rsid w:val="007D1E0C"/>
    <w:rsid w:val="007D1FD9"/>
    <w:rsid w:val="007D24D1"/>
    <w:rsid w:val="007D27C1"/>
    <w:rsid w:val="007D294D"/>
    <w:rsid w:val="007D4746"/>
    <w:rsid w:val="007D52D0"/>
    <w:rsid w:val="007D5F61"/>
    <w:rsid w:val="007D6625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523C"/>
    <w:rsid w:val="007E5D77"/>
    <w:rsid w:val="007E5E42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05"/>
    <w:rsid w:val="007F5115"/>
    <w:rsid w:val="007F5EAD"/>
    <w:rsid w:val="007F6CCD"/>
    <w:rsid w:val="007F6DE0"/>
    <w:rsid w:val="007F7D36"/>
    <w:rsid w:val="00800693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07368"/>
    <w:rsid w:val="008118FC"/>
    <w:rsid w:val="00811998"/>
    <w:rsid w:val="00811BD3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448"/>
    <w:rsid w:val="008236E7"/>
    <w:rsid w:val="0082609A"/>
    <w:rsid w:val="0082744B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0E9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43E"/>
    <w:rsid w:val="00864A9D"/>
    <w:rsid w:val="008650C0"/>
    <w:rsid w:val="0086514D"/>
    <w:rsid w:val="008656DC"/>
    <w:rsid w:val="008661C0"/>
    <w:rsid w:val="00866DF1"/>
    <w:rsid w:val="00867075"/>
    <w:rsid w:val="008677D7"/>
    <w:rsid w:val="0087027E"/>
    <w:rsid w:val="00871515"/>
    <w:rsid w:val="008731AA"/>
    <w:rsid w:val="00874AD5"/>
    <w:rsid w:val="00874EAB"/>
    <w:rsid w:val="008753FE"/>
    <w:rsid w:val="0087647C"/>
    <w:rsid w:val="0088077B"/>
    <w:rsid w:val="008819FF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6840"/>
    <w:rsid w:val="0088715C"/>
    <w:rsid w:val="00887E62"/>
    <w:rsid w:val="0089250D"/>
    <w:rsid w:val="008939D0"/>
    <w:rsid w:val="008945C5"/>
    <w:rsid w:val="008949EB"/>
    <w:rsid w:val="00894CEE"/>
    <w:rsid w:val="00894E16"/>
    <w:rsid w:val="00897163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4BC3"/>
    <w:rsid w:val="008A6C40"/>
    <w:rsid w:val="008A6D5C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A61"/>
    <w:rsid w:val="008D6C3E"/>
    <w:rsid w:val="008D711D"/>
    <w:rsid w:val="008D7717"/>
    <w:rsid w:val="008E0923"/>
    <w:rsid w:val="008E0AEA"/>
    <w:rsid w:val="008E18F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6D6E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0A58"/>
    <w:rsid w:val="00901601"/>
    <w:rsid w:val="0090275B"/>
    <w:rsid w:val="00903B1F"/>
    <w:rsid w:val="00903B87"/>
    <w:rsid w:val="009045A9"/>
    <w:rsid w:val="0090475A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0EA3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08AF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86E28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622A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4281"/>
    <w:rsid w:val="009A5290"/>
    <w:rsid w:val="009A5307"/>
    <w:rsid w:val="009A67B7"/>
    <w:rsid w:val="009A6C73"/>
    <w:rsid w:val="009A6CC5"/>
    <w:rsid w:val="009B12AF"/>
    <w:rsid w:val="009B1CFE"/>
    <w:rsid w:val="009B3564"/>
    <w:rsid w:val="009B44AA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4139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709"/>
    <w:rsid w:val="009D7B49"/>
    <w:rsid w:val="009E0115"/>
    <w:rsid w:val="009E0C72"/>
    <w:rsid w:val="009E158B"/>
    <w:rsid w:val="009E256A"/>
    <w:rsid w:val="009E2BD7"/>
    <w:rsid w:val="009E3D7C"/>
    <w:rsid w:val="009E49CA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5E81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42A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499F"/>
    <w:rsid w:val="00A56393"/>
    <w:rsid w:val="00A56DF5"/>
    <w:rsid w:val="00A56E1B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435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2DE"/>
    <w:rsid w:val="00A84645"/>
    <w:rsid w:val="00A846F2"/>
    <w:rsid w:val="00A85C51"/>
    <w:rsid w:val="00A86086"/>
    <w:rsid w:val="00A864AD"/>
    <w:rsid w:val="00A86B5A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6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3556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13C"/>
    <w:rsid w:val="00AE5CFA"/>
    <w:rsid w:val="00AE684E"/>
    <w:rsid w:val="00AE6879"/>
    <w:rsid w:val="00AE739F"/>
    <w:rsid w:val="00AE788C"/>
    <w:rsid w:val="00AE78A3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4D09"/>
    <w:rsid w:val="00B064D0"/>
    <w:rsid w:val="00B10F46"/>
    <w:rsid w:val="00B117B8"/>
    <w:rsid w:val="00B12C7C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0D3"/>
    <w:rsid w:val="00B210F3"/>
    <w:rsid w:val="00B21E9C"/>
    <w:rsid w:val="00B2401D"/>
    <w:rsid w:val="00B2558C"/>
    <w:rsid w:val="00B2722E"/>
    <w:rsid w:val="00B27664"/>
    <w:rsid w:val="00B27CEE"/>
    <w:rsid w:val="00B30066"/>
    <w:rsid w:val="00B31D1C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1E37"/>
    <w:rsid w:val="00B43AB8"/>
    <w:rsid w:val="00B44D78"/>
    <w:rsid w:val="00B46C10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1DE9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1B14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040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48E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30A9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D7D72"/>
    <w:rsid w:val="00BE0AC1"/>
    <w:rsid w:val="00BE1634"/>
    <w:rsid w:val="00BE1C83"/>
    <w:rsid w:val="00BE3ABC"/>
    <w:rsid w:val="00BE5F97"/>
    <w:rsid w:val="00BE65AE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5A2E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4D2"/>
    <w:rsid w:val="00C156CC"/>
    <w:rsid w:val="00C15794"/>
    <w:rsid w:val="00C15D66"/>
    <w:rsid w:val="00C16190"/>
    <w:rsid w:val="00C17090"/>
    <w:rsid w:val="00C177EA"/>
    <w:rsid w:val="00C17EE2"/>
    <w:rsid w:val="00C20C27"/>
    <w:rsid w:val="00C21452"/>
    <w:rsid w:val="00C23903"/>
    <w:rsid w:val="00C23B36"/>
    <w:rsid w:val="00C24343"/>
    <w:rsid w:val="00C26654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6D19"/>
    <w:rsid w:val="00C4705D"/>
    <w:rsid w:val="00C4776D"/>
    <w:rsid w:val="00C51939"/>
    <w:rsid w:val="00C51E21"/>
    <w:rsid w:val="00C52DE6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1EF8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261"/>
    <w:rsid w:val="00CA1E8E"/>
    <w:rsid w:val="00CA304A"/>
    <w:rsid w:val="00CA3472"/>
    <w:rsid w:val="00CA53EC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D78B6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CF70B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1618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229F"/>
    <w:rsid w:val="00D33D7E"/>
    <w:rsid w:val="00D347A8"/>
    <w:rsid w:val="00D347F4"/>
    <w:rsid w:val="00D34ABC"/>
    <w:rsid w:val="00D35D30"/>
    <w:rsid w:val="00D36307"/>
    <w:rsid w:val="00D37040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2495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4D7F"/>
    <w:rsid w:val="00D65C03"/>
    <w:rsid w:val="00D65E7A"/>
    <w:rsid w:val="00D66259"/>
    <w:rsid w:val="00D70C7C"/>
    <w:rsid w:val="00D716E1"/>
    <w:rsid w:val="00D71BD1"/>
    <w:rsid w:val="00D7400D"/>
    <w:rsid w:val="00D752DA"/>
    <w:rsid w:val="00D76E8E"/>
    <w:rsid w:val="00D77B47"/>
    <w:rsid w:val="00D80A86"/>
    <w:rsid w:val="00D80FAF"/>
    <w:rsid w:val="00D81560"/>
    <w:rsid w:val="00D83EA7"/>
    <w:rsid w:val="00D8471C"/>
    <w:rsid w:val="00D85522"/>
    <w:rsid w:val="00D855CF"/>
    <w:rsid w:val="00D91282"/>
    <w:rsid w:val="00D92A24"/>
    <w:rsid w:val="00D9347C"/>
    <w:rsid w:val="00D93667"/>
    <w:rsid w:val="00D94B69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2"/>
    <w:rsid w:val="00DA3207"/>
    <w:rsid w:val="00DA3753"/>
    <w:rsid w:val="00DA5AC6"/>
    <w:rsid w:val="00DA65F0"/>
    <w:rsid w:val="00DA74FF"/>
    <w:rsid w:val="00DA7D20"/>
    <w:rsid w:val="00DB0043"/>
    <w:rsid w:val="00DB0EF2"/>
    <w:rsid w:val="00DB1704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645F"/>
    <w:rsid w:val="00DB7C20"/>
    <w:rsid w:val="00DC076F"/>
    <w:rsid w:val="00DC15C6"/>
    <w:rsid w:val="00DC2289"/>
    <w:rsid w:val="00DC22E6"/>
    <w:rsid w:val="00DC3464"/>
    <w:rsid w:val="00DC37FB"/>
    <w:rsid w:val="00DC569C"/>
    <w:rsid w:val="00DC5A40"/>
    <w:rsid w:val="00DC6065"/>
    <w:rsid w:val="00DC70CC"/>
    <w:rsid w:val="00DC7404"/>
    <w:rsid w:val="00DC7690"/>
    <w:rsid w:val="00DC78B9"/>
    <w:rsid w:val="00DD02A2"/>
    <w:rsid w:val="00DD07F4"/>
    <w:rsid w:val="00DD08B3"/>
    <w:rsid w:val="00DD0D6B"/>
    <w:rsid w:val="00DD0E5B"/>
    <w:rsid w:val="00DD1088"/>
    <w:rsid w:val="00DD2431"/>
    <w:rsid w:val="00DD2503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327E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07960"/>
    <w:rsid w:val="00E07C37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1F3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848"/>
    <w:rsid w:val="00E40C54"/>
    <w:rsid w:val="00E4232F"/>
    <w:rsid w:val="00E428BE"/>
    <w:rsid w:val="00E44627"/>
    <w:rsid w:val="00E44900"/>
    <w:rsid w:val="00E4506F"/>
    <w:rsid w:val="00E4519C"/>
    <w:rsid w:val="00E455DD"/>
    <w:rsid w:val="00E45DBA"/>
    <w:rsid w:val="00E46C51"/>
    <w:rsid w:val="00E473FD"/>
    <w:rsid w:val="00E47DF0"/>
    <w:rsid w:val="00E50028"/>
    <w:rsid w:val="00E51EAD"/>
    <w:rsid w:val="00E52127"/>
    <w:rsid w:val="00E5258E"/>
    <w:rsid w:val="00E538A3"/>
    <w:rsid w:val="00E53E66"/>
    <w:rsid w:val="00E56117"/>
    <w:rsid w:val="00E573F0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CD6"/>
    <w:rsid w:val="00E63E9C"/>
    <w:rsid w:val="00E6449D"/>
    <w:rsid w:val="00E64CB2"/>
    <w:rsid w:val="00E656FF"/>
    <w:rsid w:val="00E66156"/>
    <w:rsid w:val="00E66D21"/>
    <w:rsid w:val="00E6747A"/>
    <w:rsid w:val="00E67986"/>
    <w:rsid w:val="00E67C4E"/>
    <w:rsid w:val="00E7027B"/>
    <w:rsid w:val="00E707CD"/>
    <w:rsid w:val="00E71BA9"/>
    <w:rsid w:val="00E71F99"/>
    <w:rsid w:val="00E72845"/>
    <w:rsid w:val="00E72A7E"/>
    <w:rsid w:val="00E741A9"/>
    <w:rsid w:val="00E75D23"/>
    <w:rsid w:val="00E76169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044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39C7"/>
    <w:rsid w:val="00EA3FB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3E3E"/>
    <w:rsid w:val="00EB404F"/>
    <w:rsid w:val="00EB4194"/>
    <w:rsid w:val="00EB41A8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5136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355F"/>
    <w:rsid w:val="00ED4BAE"/>
    <w:rsid w:val="00ED62E3"/>
    <w:rsid w:val="00ED645C"/>
    <w:rsid w:val="00ED6E2D"/>
    <w:rsid w:val="00ED7094"/>
    <w:rsid w:val="00ED74C8"/>
    <w:rsid w:val="00ED78BA"/>
    <w:rsid w:val="00ED78EC"/>
    <w:rsid w:val="00ED7FE9"/>
    <w:rsid w:val="00EE13BD"/>
    <w:rsid w:val="00EE1EE6"/>
    <w:rsid w:val="00EE1EEA"/>
    <w:rsid w:val="00EE1EF7"/>
    <w:rsid w:val="00EE23DF"/>
    <w:rsid w:val="00EE4CDF"/>
    <w:rsid w:val="00EE51C1"/>
    <w:rsid w:val="00EE6934"/>
    <w:rsid w:val="00EE79C2"/>
    <w:rsid w:val="00EF009C"/>
    <w:rsid w:val="00EF0151"/>
    <w:rsid w:val="00EF03D6"/>
    <w:rsid w:val="00EF0463"/>
    <w:rsid w:val="00EF0693"/>
    <w:rsid w:val="00EF0AF3"/>
    <w:rsid w:val="00EF0D50"/>
    <w:rsid w:val="00EF257A"/>
    <w:rsid w:val="00EF38AE"/>
    <w:rsid w:val="00EF52F8"/>
    <w:rsid w:val="00EF55F3"/>
    <w:rsid w:val="00EF5DEA"/>
    <w:rsid w:val="00EF677A"/>
    <w:rsid w:val="00EF6DA1"/>
    <w:rsid w:val="00EF759A"/>
    <w:rsid w:val="00F00D72"/>
    <w:rsid w:val="00F00F7A"/>
    <w:rsid w:val="00F0209D"/>
    <w:rsid w:val="00F023E0"/>
    <w:rsid w:val="00F02558"/>
    <w:rsid w:val="00F03B5C"/>
    <w:rsid w:val="00F03CD4"/>
    <w:rsid w:val="00F04075"/>
    <w:rsid w:val="00F05606"/>
    <w:rsid w:val="00F0750F"/>
    <w:rsid w:val="00F075B7"/>
    <w:rsid w:val="00F07901"/>
    <w:rsid w:val="00F07999"/>
    <w:rsid w:val="00F1007A"/>
    <w:rsid w:val="00F109F5"/>
    <w:rsid w:val="00F113C9"/>
    <w:rsid w:val="00F11858"/>
    <w:rsid w:val="00F1283B"/>
    <w:rsid w:val="00F132FA"/>
    <w:rsid w:val="00F14E25"/>
    <w:rsid w:val="00F15F5B"/>
    <w:rsid w:val="00F2064F"/>
    <w:rsid w:val="00F21A01"/>
    <w:rsid w:val="00F22A44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0E2B"/>
    <w:rsid w:val="00F411B9"/>
    <w:rsid w:val="00F41C8E"/>
    <w:rsid w:val="00F425A7"/>
    <w:rsid w:val="00F42C18"/>
    <w:rsid w:val="00F431C8"/>
    <w:rsid w:val="00F434B8"/>
    <w:rsid w:val="00F4440E"/>
    <w:rsid w:val="00F44C73"/>
    <w:rsid w:val="00F44F6E"/>
    <w:rsid w:val="00F45171"/>
    <w:rsid w:val="00F45FA4"/>
    <w:rsid w:val="00F460BB"/>
    <w:rsid w:val="00F4612A"/>
    <w:rsid w:val="00F471EA"/>
    <w:rsid w:val="00F5013F"/>
    <w:rsid w:val="00F50419"/>
    <w:rsid w:val="00F5071C"/>
    <w:rsid w:val="00F50FEB"/>
    <w:rsid w:val="00F518EF"/>
    <w:rsid w:val="00F54611"/>
    <w:rsid w:val="00F548DF"/>
    <w:rsid w:val="00F55010"/>
    <w:rsid w:val="00F55135"/>
    <w:rsid w:val="00F5633C"/>
    <w:rsid w:val="00F57A07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114A"/>
    <w:rsid w:val="00F727EA"/>
    <w:rsid w:val="00F74382"/>
    <w:rsid w:val="00F762EA"/>
    <w:rsid w:val="00F76FF6"/>
    <w:rsid w:val="00F7742A"/>
    <w:rsid w:val="00F77447"/>
    <w:rsid w:val="00F813B2"/>
    <w:rsid w:val="00F81B8A"/>
    <w:rsid w:val="00F826A1"/>
    <w:rsid w:val="00F82764"/>
    <w:rsid w:val="00F83C33"/>
    <w:rsid w:val="00F8429B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B26"/>
    <w:rsid w:val="00FA1FF3"/>
    <w:rsid w:val="00FA2A53"/>
    <w:rsid w:val="00FA2E7B"/>
    <w:rsid w:val="00FA385E"/>
    <w:rsid w:val="00FA3FF2"/>
    <w:rsid w:val="00FA4280"/>
    <w:rsid w:val="00FA4500"/>
    <w:rsid w:val="00FA56D1"/>
    <w:rsid w:val="00FA56FC"/>
    <w:rsid w:val="00FA6926"/>
    <w:rsid w:val="00FA726F"/>
    <w:rsid w:val="00FA79BC"/>
    <w:rsid w:val="00FA7B50"/>
    <w:rsid w:val="00FA7ECA"/>
    <w:rsid w:val="00FB0292"/>
    <w:rsid w:val="00FB03A4"/>
    <w:rsid w:val="00FB1266"/>
    <w:rsid w:val="00FB144C"/>
    <w:rsid w:val="00FB1815"/>
    <w:rsid w:val="00FB274A"/>
    <w:rsid w:val="00FB2F37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4AFE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023"/>
    <w:rsid w:val="00FE42AA"/>
    <w:rsid w:val="00FE4F89"/>
    <w:rsid w:val="00FE50F2"/>
    <w:rsid w:val="00FE67E1"/>
    <w:rsid w:val="00FE79D5"/>
    <w:rsid w:val="00FF023F"/>
    <w:rsid w:val="00FF0330"/>
    <w:rsid w:val="00FF132B"/>
    <w:rsid w:val="00FF1B7D"/>
    <w:rsid w:val="00FF26D4"/>
    <w:rsid w:val="00FF56F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1A1E5-632C-4F62-8FE9-D5E7DBCC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104</Pages>
  <Words>36981</Words>
  <Characters>210793</Characters>
  <Application>Microsoft Office Word</Application>
  <DocSecurity>0</DocSecurity>
  <Lines>1756</Lines>
  <Paragraphs>494</Paragraphs>
  <ScaleCrop>false</ScaleCrop>
  <Company/>
  <LinksUpToDate>false</LinksUpToDate>
  <CharactersWithSpaces>247280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342</cp:revision>
  <dcterms:created xsi:type="dcterms:W3CDTF">2025-10-11T03:52:00Z</dcterms:created>
  <dcterms:modified xsi:type="dcterms:W3CDTF">2026-02-25T02:43:00Z</dcterms:modified>
</cp:coreProperties>
</file>