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041A60">
        <w:rPr>
          <w:rFonts w:ascii="宋体" w:eastAsia="宋体" w:hAnsi="宋体" w:cs="宋体"/>
          <w:b/>
          <w:sz w:val="28"/>
          <w:szCs w:val="28"/>
        </w:rPr>
        <w:t>4</w:t>
      </w:r>
      <w:r w:rsidR="00594638">
        <w:rPr>
          <w:rFonts w:ascii="宋体" w:eastAsia="宋体" w:hAnsi="宋体" w:cs="宋体"/>
          <w:b/>
          <w:sz w:val="28"/>
          <w:szCs w:val="28"/>
        </w:rPr>
        <w:t>4</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8D261C">
        <w:rPr>
          <w:rFonts w:ascii="宋体" w:eastAsia="宋体" w:hAnsi="宋体" w:cs="宋体" w:hint="eastAsia"/>
          <w:b/>
          <w:sz w:val="28"/>
          <w:szCs w:val="28"/>
        </w:rPr>
        <w:t>3</w:t>
      </w:r>
      <w:r w:rsidR="00280524">
        <w:rPr>
          <w:rFonts w:ascii="宋体" w:eastAsia="宋体" w:hAnsi="宋体" w:cs="宋体"/>
          <w:b/>
          <w:sz w:val="28"/>
          <w:szCs w:val="28"/>
        </w:rPr>
        <w:t>3</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EA5874">
        <w:rPr>
          <w:rFonts w:ascii="宋体" w:eastAsia="宋体" w:hAnsi="宋体" w:cs="宋体"/>
          <w:b/>
          <w:color w:val="FF0000"/>
          <w:szCs w:val="24"/>
        </w:rPr>
        <w:t>10</w:t>
      </w:r>
      <w:r w:rsidRPr="00842D92">
        <w:rPr>
          <w:rFonts w:ascii="宋体" w:eastAsia="宋体" w:hAnsi="宋体" w:cs="宋体" w:hint="eastAsia"/>
          <w:b/>
          <w:color w:val="FF0000"/>
          <w:szCs w:val="24"/>
        </w:rPr>
        <w:t>/</w:t>
      </w:r>
      <w:r w:rsidR="00594638">
        <w:rPr>
          <w:rFonts w:ascii="宋体" w:eastAsia="宋体" w:hAnsi="宋体" w:cs="宋体"/>
          <w:b/>
          <w:color w:val="FF0000"/>
          <w:szCs w:val="24"/>
        </w:rPr>
        <w:t>27</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594638">
        <w:rPr>
          <w:rFonts w:ascii="宋体" w:eastAsia="宋体" w:hAnsi="宋体" w:cs="宋体"/>
          <w:b/>
          <w:color w:val="FF0000"/>
          <w:szCs w:val="24"/>
        </w:rPr>
        <w:t>11</w:t>
      </w:r>
      <w:r w:rsidRPr="00842D92">
        <w:rPr>
          <w:rFonts w:ascii="宋体" w:eastAsia="宋体" w:hAnsi="宋体" w:cs="宋体" w:hint="eastAsia"/>
          <w:b/>
          <w:color w:val="FF0000"/>
          <w:szCs w:val="24"/>
        </w:rPr>
        <w:t>/</w:t>
      </w:r>
      <w:r w:rsidR="00594638">
        <w:rPr>
          <w:rFonts w:ascii="宋体" w:eastAsia="宋体" w:hAnsi="宋体" w:cs="宋体"/>
          <w:b/>
          <w:color w:val="FF0000"/>
          <w:szCs w:val="24"/>
        </w:rPr>
        <w:t>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D6F34" w:rsidRPr="00F06F4B" w:rsidRDefault="005D6F34" w:rsidP="005D6F34">
      <w:pPr>
        <w:rPr>
          <w:rFonts w:ascii="宋体" w:eastAsia="宋体" w:hAnsi="宋体" w:cs="宋体"/>
          <w:b/>
          <w:color w:val="FF0000"/>
          <w:szCs w:val="24"/>
        </w:rPr>
      </w:pPr>
      <w:r w:rsidRPr="00F06F4B">
        <w:rPr>
          <w:rFonts w:ascii="宋体" w:eastAsia="宋体" w:hAnsi="宋体" w:cs="宋体"/>
          <w:b/>
          <w:color w:val="FF0000"/>
          <w:szCs w:val="24"/>
        </w:rPr>
        <w:t xml:space="preserve">1. Int Immunopharmacol. 2025 Oct 24;167:115696. doi: 10.1016/j.intimp.2025.115696. </w:t>
      </w:r>
    </w:p>
    <w:p w:rsidR="005D6F34" w:rsidRPr="00F06F4B" w:rsidRDefault="005D6F34" w:rsidP="005D6F34">
      <w:pPr>
        <w:rPr>
          <w:rFonts w:ascii="宋体" w:eastAsia="宋体" w:hAnsi="宋体" w:cs="宋体"/>
          <w:b/>
          <w:color w:val="FF0000"/>
          <w:szCs w:val="24"/>
        </w:rPr>
      </w:pPr>
      <w:r w:rsidRPr="00F06F4B">
        <w:rPr>
          <w:rFonts w:ascii="宋体" w:eastAsia="宋体" w:hAnsi="宋体" w:cs="宋体"/>
          <w:b/>
          <w:color w:val="FF0000"/>
          <w:szCs w:val="24"/>
        </w:rPr>
        <w:t>Online ahead of print.</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Exosomal co-delivery of CircRNA-TRAPPC6B and rifampicin for enhanced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immunotherapy against tuberculosis.</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Pi J(1), Ma Y(2), Wang W(3), Huang H(2), Huang Y(2), Wang J(2), Li J(2), Kong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X(2), Jin X(2), Liu S(4), Cai J(5), Cong Y(3), Gong H(3), Shen L(6), Huang Y(7),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Huang X(8), Xu JF(9).</w:t>
      </w:r>
    </w:p>
    <w:p w:rsidR="005D6F34" w:rsidRDefault="005D6F34" w:rsidP="005D6F34">
      <w:pPr>
        <w:rPr>
          <w:rFonts w:ascii="宋体" w:eastAsia="宋体" w:hAnsi="宋体" w:cs="宋体"/>
          <w:color w:val="000000" w:themeColor="text1"/>
          <w:szCs w:val="24"/>
        </w:rPr>
      </w:pPr>
    </w:p>
    <w:p w:rsidR="005D6F34" w:rsidRPr="00252DE3" w:rsidRDefault="005D6F34" w:rsidP="005D6F34">
      <w:pPr>
        <w:rPr>
          <w:rFonts w:ascii="宋体" w:eastAsia="宋体" w:hAnsi="宋体" w:cs="宋体"/>
          <w:b/>
          <w:color w:val="0070C0"/>
          <w:szCs w:val="24"/>
        </w:rPr>
      </w:pPr>
      <w:r w:rsidRPr="00252DE3">
        <w:rPr>
          <w:rFonts w:ascii="宋体" w:eastAsia="宋体" w:hAnsi="宋体" w:cs="宋体"/>
          <w:b/>
          <w:color w:val="0070C0"/>
          <w:szCs w:val="24"/>
        </w:rPr>
        <w:t>Jiang Pi</w:t>
      </w:r>
      <w:r w:rsidR="00C777E5">
        <w:rPr>
          <w:rFonts w:ascii="宋体" w:eastAsia="宋体" w:hAnsi="宋体" w:cs="宋体" w:hint="eastAsia"/>
          <w:b/>
          <w:color w:val="0070C0"/>
          <w:szCs w:val="24"/>
        </w:rPr>
        <w:t>*</w:t>
      </w:r>
      <w:r w:rsidRPr="00252DE3">
        <w:rPr>
          <w:rFonts w:ascii="宋体" w:eastAsia="宋体" w:hAnsi="宋体" w:cs="宋体"/>
          <w:b/>
          <w:color w:val="0070C0"/>
          <w:szCs w:val="24"/>
        </w:rPr>
        <w:t>, Yuhe Ma, Wandang Wang, Huanshao Huang, Yuhe Huang, Jiajun Wang, Jiaxiang Li, Xinen Kong, Xiaoying Jin, Sheng Liu, Jiali Cai, Yanguang Cong, Haiyan Gong, Ling Shen, Yifan Huang</w:t>
      </w:r>
      <w:r w:rsidR="00C777E5">
        <w:rPr>
          <w:rFonts w:ascii="宋体" w:eastAsia="宋体" w:hAnsi="宋体" w:cs="宋体" w:hint="eastAsia"/>
          <w:b/>
          <w:color w:val="0070C0"/>
          <w:szCs w:val="24"/>
        </w:rPr>
        <w:t>*</w:t>
      </w:r>
      <w:r w:rsidRPr="00252DE3">
        <w:rPr>
          <w:rFonts w:ascii="宋体" w:eastAsia="宋体" w:hAnsi="宋体" w:cs="宋体"/>
          <w:b/>
          <w:color w:val="0070C0"/>
          <w:szCs w:val="24"/>
        </w:rPr>
        <w:t>, Xueqin Huang</w:t>
      </w:r>
      <w:r w:rsidR="00C777E5">
        <w:rPr>
          <w:rFonts w:ascii="宋体" w:eastAsia="宋体" w:hAnsi="宋体" w:cs="宋体" w:hint="eastAsia"/>
          <w:b/>
          <w:color w:val="0070C0"/>
          <w:szCs w:val="24"/>
        </w:rPr>
        <w:t>*</w:t>
      </w:r>
      <w:r w:rsidRPr="00252DE3">
        <w:rPr>
          <w:rFonts w:ascii="宋体" w:eastAsia="宋体" w:hAnsi="宋体" w:cs="宋体"/>
          <w:b/>
          <w:color w:val="0070C0"/>
          <w:szCs w:val="24"/>
        </w:rPr>
        <w:t>, Jun-Fa Xu</w:t>
      </w:r>
      <w:r w:rsidR="00C777E5">
        <w:rPr>
          <w:rFonts w:ascii="宋体" w:eastAsia="宋体" w:hAnsi="宋体" w:cs="宋体" w:hint="eastAsia"/>
          <w:b/>
          <w:color w:val="0070C0"/>
          <w:szCs w:val="24"/>
        </w:rPr>
        <w:t>*</w:t>
      </w:r>
    </w:p>
    <w:p w:rsidR="005D6F34" w:rsidRDefault="00C777E5" w:rsidP="00C777E5">
      <w:pPr>
        <w:jc w:val="left"/>
        <w:rPr>
          <w:rFonts w:ascii="宋体" w:eastAsia="宋体" w:hAnsi="宋体" w:cs="宋体"/>
          <w:color w:val="000000" w:themeColor="text1"/>
          <w:szCs w:val="24"/>
        </w:rPr>
      </w:pPr>
      <w:r>
        <w:rPr>
          <w:rFonts w:ascii="宋体" w:eastAsia="宋体" w:hAnsi="宋体" w:cs="宋体" w:hint="eastAsia"/>
          <w:b/>
          <w:color w:val="0070C0"/>
          <w:szCs w:val="24"/>
        </w:rPr>
        <w:t>*</w:t>
      </w:r>
      <w:r>
        <w:rPr>
          <w:rFonts w:ascii="宋体" w:eastAsia="宋体" w:hAnsi="宋体" w:cs="宋体"/>
          <w:b/>
          <w:color w:val="0070C0"/>
          <w:szCs w:val="24"/>
        </w:rPr>
        <w:t>Corresponding authors</w:t>
      </w:r>
      <w:r w:rsidRPr="00C777E5">
        <w:rPr>
          <w:rFonts w:ascii="宋体" w:eastAsia="宋体" w:hAnsi="宋体" w:cs="宋体"/>
          <w:b/>
          <w:color w:val="0070C0"/>
          <w:szCs w:val="24"/>
        </w:rPr>
        <w:t>: E-mail addresses: jiangpi@gdmu.edu.cn(Jiang Pi), yifanhuang0220@163.com(Yifan Huang), xqhuang@jnu.edu.cn(Xueqin Huang), xujunfa@gdmu.edu.cn(Jun-Fa Xu).</w:t>
      </w:r>
      <w:r>
        <w:rPr>
          <w:rFonts w:ascii="宋体" w:eastAsia="宋体" w:hAnsi="宋体" w:cs="宋体"/>
          <w:color w:val="000000" w:themeColor="text1"/>
          <w:szCs w:val="24"/>
        </w:rPr>
        <w:t xml:space="preserve"> </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(1)Dongguan Key Laboratory for Pathogenesis and Experimental Diagnosis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The First Dongguan Affiliated Hospital,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Technology, Guangdong Medical University, Dongguan, China; Guangdong Provincial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Key Laboratory of Medical Immunology and Molecular Diagnostics, Research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Nano Technology and Application Engineering, Songshan Lake Innovation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Medicine &amp; Engineering, School of Medical Technology, Guangdong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Dongguan 523808, China. Electronic address: jiangpi@gdmu.edu.cn.</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(2)Dongguan Key Laboratory for Pathogenesis and Experimental Diagnosis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The First Dongguan Affiliated Hospital,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Technology, Guangdong Medical University, Dongguan, China; Guangdong Provincial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Key Laboratory of Medical Immunology and Molecular Diagnostics, Research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Nano Technology and Application Engineering, Songshan Lake Innovation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Medicine &amp; Engineering, School of Medical Technology, Guangdong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Dongguan 523808, China.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(3)Dongguan Key Laboratory for Pathogenesis and Experimental Diagnosis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The First Dongguan Affiliated Hospital,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Technology, Guangdong Medical University, Dongguan, China.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(4)Department of Laboratory Medicine, Third Affiliated Hospital of Sun Yat-sen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Guangzhou, China.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(5)Guangdong Provincial Key Laboratory of Medical Immunology and Molecular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Diagnostics, Research Center of Nano Technology and Application Engineering,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Songshan Lake Innovation Center of Medicine &amp; Engineering,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Technology, Guangdong Medical University, Dongguan 523808, China.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(6)Department of Microbiology and Immunology, University of Illinois at Chicago,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Chicago, IL, USA.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(7)Department of Blood Transfusion, Shenzhen Third People's Hospital, Shenzhen,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China. Electronic address: yifanhuang0220@163.com.</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(8)Dongguan Key Laboratory for Pathogenesis and Experimental Diagnosis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The First Dongguan Affiliated Hospital,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Technology, Guangdong Medical University, Dongguan, China; Guangdong Provincial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Key Laboratory of Medical Immunology and Molecular Diagnostics, Research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Nano Technology and Application Engineering, Songshan Lake Innovation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Medicine &amp; Engineering, School of Medical Technology, Guangdong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Dongguan 523808, China. Electronic address: xqhuang@jnu.edu.cn.</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(9)Dongguan Key Laboratory for Pathogenesis and Experimental Diagnosis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The First Dongguan Affiliated Hospital, School of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Technology, Guangdong Medical University, Dongguan, China; Guangdong Provincial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Key Laboratory of Medical Immunology and Molecular Diagnostics, Research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Nano Technology and Application Engineering, Songshan Lake Innovation Center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Medicine &amp; Engineering, School of Medical Technology, Guangdong Medical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University, Dongguan 523808, China; Songshan Lake Innovation Center of Medicine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&amp; Engineering, Guangdong Medical University, Dongguan 523808, China. Electronic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address: xujunfa@gdmu.edu.cn.</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(TB), a highly lethal infectious diseases induced by Mycobacterium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(Mtb) infection, continues to be a major challenge in the realm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infectious diseases. Functional circular RNAs (circRNAs) have been extensively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reported to play crucial immunological regulatory roles in Mtb infection and TB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development. Our previous researches have demonstrated that CircRNA TRAPPC6B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(circTRAPPC6B) can enhance autophagy in Mtb infected macrophages to facilitate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intracellular Mtb inhibition/clearance, while how to expand the potential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circTRAPPC6B for effective anti-TB treatment remains a considerable challenge.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Here, we innovated a novel macrophage-targeted exosome system, designated as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Man-Rif@CircRNA@Exo, which encapsulates circTRAPPC6B and rifampicin to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synchronize targeted antibiotic killings and host immunological defenses against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Mtb. Man-Rif@CircRNA@Exo exhibited selective macrophage targeting effects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attributable to mannose modification and then accumulated into lysosomes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macrophages. Furthermore, Man-Rif@CircRNA@Exo treatment significantly increased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intracellular circTRAPPC6B level, which in turn promoted autophagy of Mtb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infected macrophages, thereby accelerating host immunological clearance of Mtb.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Collectively, Man-Rif@CircRNA@Exo indicated enhanced intracellular Mtb killing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efficiency by synergizing targeted rifampicin bacteriocidal action with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autophagy-mediated host immunological clearance against Mtb. This synergistic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anti-TB approach significantly reduced Mtb burdens and alleviated tissue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pathology and inflammation in the lungs of Mtb-infected mice, without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significantly affecting liver/kidney structure and functional parameters to show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acceptable safety. These results highlight the promising potential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Man-Rif@CircRNA@Exo to synchronize targeted antibiotic action and host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immunological defenses for more effective anti-TB treatment, which is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anticipated to advance the development of novel host directed therapeutics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against TB and drug-resistant TB.</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Copyright © 2025 Elsevier B.V. All rights reserved.</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DOI: 10.1016/j.intimp.2025.115696</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PMID: 41138302</w:t>
      </w:r>
    </w:p>
    <w:p w:rsidR="005D6F34" w:rsidRPr="002E69D6" w:rsidRDefault="005D6F34" w:rsidP="005D6F34">
      <w:pPr>
        <w:rPr>
          <w:rFonts w:ascii="宋体" w:eastAsia="宋体" w:hAnsi="宋体" w:cs="宋体"/>
          <w:color w:val="000000" w:themeColor="text1"/>
          <w:szCs w:val="24"/>
        </w:rPr>
      </w:pPr>
    </w:p>
    <w:p w:rsidR="005D6F34" w:rsidRPr="00F06F4B" w:rsidRDefault="005D6F34" w:rsidP="005D6F34">
      <w:pPr>
        <w:rPr>
          <w:rFonts w:ascii="宋体" w:eastAsia="宋体" w:hAnsi="宋体" w:cs="宋体"/>
          <w:b/>
          <w:color w:val="FF0000"/>
          <w:szCs w:val="24"/>
        </w:rPr>
      </w:pPr>
      <w:r w:rsidRPr="00F06F4B">
        <w:rPr>
          <w:rFonts w:ascii="宋体" w:eastAsia="宋体" w:hAnsi="宋体" w:cs="宋体"/>
          <w:b/>
          <w:color w:val="FF0000"/>
          <w:szCs w:val="24"/>
        </w:rPr>
        <w:t xml:space="preserve">2. Medicine (Baltimore). 2025 Oct 24;104(43):e45247. doi: </w:t>
      </w:r>
    </w:p>
    <w:p w:rsidR="005D6F34" w:rsidRPr="00F06F4B" w:rsidRDefault="005D6F34" w:rsidP="005D6F34">
      <w:pPr>
        <w:rPr>
          <w:rFonts w:ascii="宋体" w:eastAsia="宋体" w:hAnsi="宋体" w:cs="宋体"/>
          <w:b/>
          <w:color w:val="FF0000"/>
          <w:szCs w:val="24"/>
        </w:rPr>
      </w:pPr>
      <w:r w:rsidRPr="00F06F4B">
        <w:rPr>
          <w:rFonts w:ascii="宋体" w:eastAsia="宋体" w:hAnsi="宋体" w:cs="宋体"/>
          <w:b/>
          <w:color w:val="FF0000"/>
          <w:szCs w:val="24"/>
        </w:rPr>
        <w:t>10.1097/MD.0000000000045247.</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Role of social support in the relationship between health empowerment and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quality of life among elderly pulmonary tuberculosis patients in mainland China: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A moderation study.</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Deng Z(1)(2), Xiao H(2), Hong J(1).</w:t>
      </w:r>
    </w:p>
    <w:p w:rsidR="005D6F34" w:rsidRDefault="005D6F34" w:rsidP="005D6F34">
      <w:pPr>
        <w:rPr>
          <w:rFonts w:ascii="宋体" w:eastAsia="宋体" w:hAnsi="宋体" w:cs="宋体"/>
          <w:color w:val="000000" w:themeColor="text1"/>
          <w:szCs w:val="24"/>
        </w:rPr>
      </w:pPr>
    </w:p>
    <w:p w:rsidR="005D6F34" w:rsidRPr="00252DE3" w:rsidRDefault="005D6F34" w:rsidP="005D6F34">
      <w:pPr>
        <w:rPr>
          <w:rFonts w:ascii="宋体" w:eastAsia="宋体" w:hAnsi="宋体" w:cs="宋体"/>
          <w:b/>
          <w:color w:val="0070C0"/>
          <w:szCs w:val="24"/>
        </w:rPr>
      </w:pPr>
      <w:r w:rsidRPr="00252DE3">
        <w:rPr>
          <w:rFonts w:ascii="宋体" w:eastAsia="宋体" w:hAnsi="宋体" w:cs="宋体"/>
          <w:b/>
          <w:color w:val="0070C0"/>
          <w:szCs w:val="24"/>
        </w:rPr>
        <w:t>Zhuxing Deng, Huiping Xiao, Jingfang Hong</w:t>
      </w:r>
      <w:r w:rsidR="00937625">
        <w:rPr>
          <w:rFonts w:ascii="宋体" w:eastAsia="宋体" w:hAnsi="宋体" w:cs="宋体" w:hint="eastAsia"/>
          <w:b/>
          <w:color w:val="0070C0"/>
          <w:szCs w:val="24"/>
        </w:rPr>
        <w:t>*</w:t>
      </w:r>
    </w:p>
    <w:p w:rsidR="005D6F34" w:rsidRPr="00937625" w:rsidRDefault="00937625" w:rsidP="005D6F34">
      <w:pPr>
        <w:rPr>
          <w:rFonts w:ascii="宋体" w:eastAsia="宋体" w:hAnsi="宋体" w:cs="宋体"/>
          <w:b/>
          <w:color w:val="0070C0"/>
          <w:szCs w:val="24"/>
        </w:rPr>
      </w:pPr>
      <w:r w:rsidRPr="00937625">
        <w:rPr>
          <w:rFonts w:ascii="宋体" w:eastAsia="宋体" w:hAnsi="宋体" w:cs="宋体"/>
          <w:b/>
          <w:color w:val="0070C0"/>
          <w:szCs w:val="24"/>
        </w:rPr>
        <w:t>* Correspondence: Jingfang Hong, (e-mail: 13739273006@163.com).</w:t>
      </w:r>
    </w:p>
    <w:p w:rsidR="005D6F34"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(1)School of Nursing, Anhui Medical University, Hefei, China.</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(2)The Forth Tuberculosis Department of Anhui Provincial Chest Hospital, Hefei,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China.</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This study investigates the moderating role of social support in the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relationship between health empowerment and quality of life among elderly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pulmonary tuberculosis patients in mainland China, utilizing the Johnson-Neyman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(J-N) technique to identify the specific conditions under which this moderation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occurs. A convenience sampling approach was employed to recruit 451 elderly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pulmonary tuberculosis patients from the Department of Tuberculosis at Anhui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Chest Hospital. Data collection took place between June 2023 and December 2023.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Key variables were measured using established instruments: the health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empowerment scale, the perceived social support scale, and the SF-36 quality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life scale. Statistical analysis included Pearson correlation to assess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relationships between variables and J-N moderation analysis to explore the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moderating effect of social support. Positive correlations were found between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both health empowerment and social support with patients' total quality of life,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physical component scores, and mental component scores. The J-N moderation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analysis revealed a significant, non-linear moderating effect of social support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on the relationship between health empowerment and quality of life.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Specifically, at lower levels of social support, health empowerment demonstrated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 positive association with quality of life. However, as social support levels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increased, this positive relationship weakened. Furthermore, at high levels of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social support, the relationship between health empowerment and quality of life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turned negative, suggesting that excessive social support might mitigate the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beneficial impact of health empowerment. Social support plays a complex and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crucial non-linear moderating role in the relationship between health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empowerment and quality of life among elderly pulmonary tuberculosis patients.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While beneficial at moderate levels, excessive social support can paradoxically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diminish the positive effects of health empowerment on quality of life. These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results highlight the necessity of designing personalized and balanced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intervention strategies that not only foster patient empowerment but also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provide an optimal, rather than overwhelming, level of social support to </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maximize the quality of life for elderly pulmonary tuberculosis patients.</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Copyright © 2025 the Author(s). Published by Wolters Kluwer Health, Inc.</w:t>
      </w:r>
    </w:p>
    <w:p w:rsidR="005D6F34" w:rsidRPr="002E69D6" w:rsidRDefault="005D6F34" w:rsidP="005D6F34">
      <w:pPr>
        <w:rPr>
          <w:rFonts w:ascii="宋体" w:eastAsia="宋体" w:hAnsi="宋体" w:cs="宋体"/>
          <w:color w:val="000000" w:themeColor="text1"/>
          <w:szCs w:val="24"/>
        </w:rPr>
      </w:pP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DOI: 10.1097/MD.0000000000045247</w:t>
      </w:r>
    </w:p>
    <w:p w:rsidR="005D6F34" w:rsidRPr="002E69D6" w:rsidRDefault="005D6F34" w:rsidP="005D6F34">
      <w:pPr>
        <w:rPr>
          <w:rFonts w:ascii="宋体" w:eastAsia="宋体" w:hAnsi="宋体" w:cs="宋体"/>
          <w:color w:val="000000" w:themeColor="text1"/>
          <w:szCs w:val="24"/>
        </w:rPr>
      </w:pPr>
      <w:r w:rsidRPr="002E69D6">
        <w:rPr>
          <w:rFonts w:ascii="宋体" w:eastAsia="宋体" w:hAnsi="宋体" w:cs="宋体"/>
          <w:color w:val="000000" w:themeColor="text1"/>
          <w:szCs w:val="24"/>
        </w:rPr>
        <w:t>PMID:</w:t>
      </w:r>
      <w:r>
        <w:rPr>
          <w:rFonts w:ascii="宋体" w:eastAsia="宋体" w:hAnsi="宋体" w:cs="宋体"/>
          <w:color w:val="000000" w:themeColor="text1"/>
          <w:szCs w:val="24"/>
        </w:rPr>
        <w:t xml:space="preserve"> 41137309 [Indexed for MEDLINE]</w:t>
      </w:r>
    </w:p>
    <w:p w:rsidR="00D77F79" w:rsidRDefault="00D77F79" w:rsidP="00742C7F">
      <w:pPr>
        <w:rPr>
          <w:rFonts w:ascii="宋体" w:eastAsia="宋体" w:hAnsi="宋体" w:cs="宋体"/>
          <w:color w:val="000000" w:themeColor="text1"/>
          <w:szCs w:val="24"/>
        </w:rPr>
      </w:pPr>
    </w:p>
    <w:p w:rsidR="007D28FF" w:rsidRPr="00F06F4B" w:rsidRDefault="00893B9C" w:rsidP="007D28FF">
      <w:pPr>
        <w:rPr>
          <w:rFonts w:ascii="宋体" w:eastAsia="宋体" w:hAnsi="宋体" w:cs="宋体"/>
          <w:b/>
          <w:color w:val="FF0000"/>
          <w:szCs w:val="24"/>
        </w:rPr>
      </w:pPr>
      <w:r>
        <w:rPr>
          <w:rFonts w:ascii="宋体" w:eastAsia="宋体" w:hAnsi="宋体" w:cs="宋体"/>
          <w:b/>
          <w:color w:val="FF0000"/>
          <w:szCs w:val="24"/>
        </w:rPr>
        <w:t>3</w:t>
      </w:r>
      <w:r w:rsidR="007D28FF" w:rsidRPr="00F06F4B">
        <w:rPr>
          <w:rFonts w:ascii="宋体" w:eastAsia="宋体" w:hAnsi="宋体" w:cs="宋体"/>
          <w:b/>
          <w:color w:val="FF0000"/>
          <w:szCs w:val="24"/>
        </w:rPr>
        <w:t>. BMC Public Health. 2025 Oct 24;25(1):3592. doi: 10.1186/s12889-025-24517-y.</w:t>
      </w:r>
    </w:p>
    <w:p w:rsidR="007D28FF" w:rsidRPr="002E69D6" w:rsidRDefault="007D28FF" w:rsidP="007D28FF">
      <w:pPr>
        <w:rPr>
          <w:rFonts w:ascii="宋体" w:eastAsia="宋体" w:hAnsi="宋体" w:cs="宋体"/>
          <w:color w:val="000000" w:themeColor="text1"/>
          <w:szCs w:val="24"/>
        </w:rPr>
      </w:pP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study of the correlation between pollutants and their interactions on the </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incidence of tuberculosis in Changping District based on distribution models.</w:t>
      </w:r>
    </w:p>
    <w:p w:rsidR="007D28FF" w:rsidRPr="002E69D6" w:rsidRDefault="007D28FF" w:rsidP="007D28FF">
      <w:pPr>
        <w:rPr>
          <w:rFonts w:ascii="宋体" w:eastAsia="宋体" w:hAnsi="宋体" w:cs="宋体"/>
          <w:color w:val="000000" w:themeColor="text1"/>
          <w:szCs w:val="24"/>
        </w:rPr>
      </w:pP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Xu C(1), Yang Y(1), Yang Z(2), Bao C(2), Zhao X(3).</w:t>
      </w:r>
    </w:p>
    <w:p w:rsidR="007D28FF" w:rsidRDefault="007D28FF" w:rsidP="007D28FF">
      <w:pPr>
        <w:rPr>
          <w:rFonts w:ascii="宋体" w:eastAsia="宋体" w:hAnsi="宋体" w:cs="宋体"/>
          <w:color w:val="000000" w:themeColor="text1"/>
          <w:szCs w:val="24"/>
        </w:rPr>
      </w:pPr>
    </w:p>
    <w:p w:rsidR="007D28FF" w:rsidRPr="00EC2BA8" w:rsidRDefault="007D28FF" w:rsidP="007D28FF">
      <w:pPr>
        <w:rPr>
          <w:rFonts w:ascii="宋体" w:eastAsia="宋体" w:hAnsi="宋体" w:cs="宋体"/>
          <w:b/>
          <w:color w:val="0070C0"/>
          <w:szCs w:val="24"/>
        </w:rPr>
      </w:pPr>
      <w:r w:rsidRPr="00EC2BA8">
        <w:rPr>
          <w:rFonts w:ascii="宋体" w:eastAsia="宋体" w:hAnsi="宋体" w:cs="宋体"/>
          <w:b/>
          <w:color w:val="0070C0"/>
          <w:szCs w:val="24"/>
        </w:rPr>
        <w:t>Chuanqing Xu, Yang Yang, Zhen Yang, Cheng Bao, Xiaoyu Zhao</w:t>
      </w:r>
      <w:r w:rsidR="00563183">
        <w:rPr>
          <w:rFonts w:ascii="宋体" w:eastAsia="宋体" w:hAnsi="宋体" w:cs="宋体" w:hint="eastAsia"/>
          <w:b/>
          <w:color w:val="0070C0"/>
          <w:szCs w:val="24"/>
        </w:rPr>
        <w:t>*</w:t>
      </w:r>
    </w:p>
    <w:p w:rsidR="007D28FF" w:rsidRPr="00563183" w:rsidRDefault="00563183" w:rsidP="007D28FF">
      <w:pPr>
        <w:rPr>
          <w:rFonts w:ascii="宋体" w:eastAsia="宋体" w:hAnsi="宋体" w:cs="宋体"/>
          <w:b/>
          <w:color w:val="0070C0"/>
          <w:szCs w:val="24"/>
        </w:rPr>
      </w:pPr>
      <w:r w:rsidRPr="00563183">
        <w:rPr>
          <w:rFonts w:ascii="宋体" w:eastAsia="宋体" w:hAnsi="宋体" w:cs="宋体"/>
          <w:b/>
          <w:color w:val="0070C0"/>
          <w:szCs w:val="24"/>
        </w:rPr>
        <w:t>*Correspondence: Xiaoyu Zhao</w:t>
      </w:r>
      <w:r w:rsidRPr="00563183">
        <w:rPr>
          <w:rFonts w:ascii="宋体" w:eastAsia="宋体" w:hAnsi="宋体" w:cs="宋体" w:hint="eastAsia"/>
          <w:b/>
          <w:color w:val="0070C0"/>
          <w:szCs w:val="24"/>
        </w:rPr>
        <w:t>，</w:t>
      </w:r>
      <w:r w:rsidRPr="00563183">
        <w:rPr>
          <w:rFonts w:ascii="宋体" w:eastAsia="宋体" w:hAnsi="宋体" w:cs="宋体"/>
          <w:b/>
          <w:color w:val="0070C0"/>
          <w:szCs w:val="24"/>
        </w:rPr>
        <w:t>ustcxyz@hotmail.com</w:t>
      </w:r>
    </w:p>
    <w:p w:rsidR="007D28FF" w:rsidRPr="002E69D6" w:rsidRDefault="007D28FF" w:rsidP="007D28FF">
      <w:pPr>
        <w:rPr>
          <w:rFonts w:ascii="宋体" w:eastAsia="宋体" w:hAnsi="宋体" w:cs="宋体"/>
          <w:color w:val="000000" w:themeColor="text1"/>
          <w:szCs w:val="24"/>
        </w:rPr>
      </w:pP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(1)Beijing University of Civil Engineering and Architecture, Beijing, China.</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(2)Beijing Changping Institute for Tuberculosis Prevention and Treatment, </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Beijing, China.</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(3)Hefei University of Technology, Hefei, Anhui, China. ustcxyz@hotmail.com.</w:t>
      </w:r>
    </w:p>
    <w:p w:rsidR="007D28FF" w:rsidRDefault="007D28FF" w:rsidP="007D28FF">
      <w:pPr>
        <w:rPr>
          <w:rFonts w:ascii="宋体" w:eastAsia="宋体" w:hAnsi="宋体" w:cs="宋体"/>
          <w:color w:val="000000" w:themeColor="text1"/>
          <w:szCs w:val="24"/>
        </w:rPr>
      </w:pPr>
    </w:p>
    <w:p w:rsidR="00563183" w:rsidRDefault="00563183" w:rsidP="007D28FF">
      <w:pPr>
        <w:rPr>
          <w:rFonts w:ascii="宋体" w:eastAsia="宋体" w:hAnsi="宋体" w:cs="宋体"/>
          <w:b/>
          <w:color w:val="000000" w:themeColor="text1"/>
          <w:szCs w:val="24"/>
        </w:rPr>
      </w:pPr>
      <w:r w:rsidRPr="00563183">
        <w:rPr>
          <w:rFonts w:ascii="宋体" w:eastAsia="宋体" w:hAnsi="宋体" w:cs="宋体"/>
          <w:b/>
          <w:color w:val="000000" w:themeColor="text1"/>
          <w:szCs w:val="24"/>
        </w:rPr>
        <w:t xml:space="preserve">Abstract </w:t>
      </w:r>
    </w:p>
    <w:p w:rsidR="00563183" w:rsidRDefault="00563183" w:rsidP="007D28FF">
      <w:pPr>
        <w:rPr>
          <w:rFonts w:ascii="宋体" w:eastAsia="宋体" w:hAnsi="宋体" w:cs="宋体"/>
          <w:color w:val="000000" w:themeColor="text1"/>
          <w:szCs w:val="24"/>
        </w:rPr>
      </w:pPr>
      <w:r w:rsidRPr="00563183">
        <w:rPr>
          <w:rFonts w:ascii="宋体" w:eastAsia="宋体" w:hAnsi="宋体" w:cs="宋体"/>
          <w:b/>
          <w:color w:val="000000" w:themeColor="text1"/>
          <w:szCs w:val="24"/>
        </w:rPr>
        <w:t>Background</w:t>
      </w:r>
      <w:r w:rsidRPr="00563183">
        <w:rPr>
          <w:rFonts w:ascii="宋体" w:eastAsia="宋体" w:hAnsi="宋体" w:cs="宋体"/>
          <w:color w:val="000000" w:themeColor="text1"/>
          <w:szCs w:val="24"/>
        </w:rPr>
        <w:t xml:space="preserve"> Air pollution as a potential risk factor, mediator or moderator of TB </w:t>
      </w:r>
      <w:r w:rsidRPr="00563183">
        <w:rPr>
          <w:rFonts w:ascii="宋体" w:eastAsia="宋体" w:hAnsi="宋体" w:cs="宋体"/>
          <w:color w:val="000000" w:themeColor="text1"/>
          <w:szCs w:val="24"/>
        </w:rPr>
        <w:lastRenderedPageBreak/>
        <w:t xml:space="preserve">incidence. Most of the studies focused on the provincial and urban areas, while Changping District, as a high incidence area and county of tuberculosis in Beijing, its relationship with pollutants is not clear, so this study aims to investigate the associations of air pollutants and their interactions on the number of new TB cases in Changping District, Beijing, China. </w:t>
      </w:r>
    </w:p>
    <w:p w:rsidR="00563183" w:rsidRDefault="00563183" w:rsidP="007D28FF">
      <w:pPr>
        <w:rPr>
          <w:rFonts w:ascii="宋体" w:eastAsia="宋体" w:hAnsi="宋体" w:cs="宋体"/>
          <w:color w:val="000000" w:themeColor="text1"/>
          <w:szCs w:val="24"/>
        </w:rPr>
      </w:pPr>
      <w:r w:rsidRPr="00563183">
        <w:rPr>
          <w:rFonts w:ascii="宋体" w:eastAsia="宋体" w:hAnsi="宋体" w:cs="宋体"/>
          <w:b/>
          <w:color w:val="000000" w:themeColor="text1"/>
          <w:szCs w:val="24"/>
        </w:rPr>
        <w:t xml:space="preserve">Methods </w:t>
      </w:r>
      <w:r w:rsidRPr="00563183">
        <w:rPr>
          <w:rFonts w:ascii="宋体" w:eastAsia="宋体" w:hAnsi="宋体" w:cs="宋体"/>
          <w:color w:val="000000" w:themeColor="text1"/>
          <w:szCs w:val="24"/>
        </w:rPr>
        <w:t xml:space="preserve">Data from Beijing Changping Institute for Tuberculosis Prevention and Treatment on monthly new TB cases from 2014 to 2022. Distributed lag nonlinear models are used to examine the associations of each 10 µg/m3 increase in PM10 and NO2 concentrations, along with extreme exposure episodes, with TB incidence. </w:t>
      </w:r>
      <w:r w:rsidRPr="00563183">
        <w:rPr>
          <w:rFonts w:ascii="宋体" w:eastAsia="宋体" w:hAnsi="宋体" w:cs="宋体"/>
          <w:b/>
          <w:color w:val="000000" w:themeColor="text1"/>
          <w:szCs w:val="24"/>
        </w:rPr>
        <w:t xml:space="preserve">Results </w:t>
      </w:r>
      <w:r w:rsidRPr="00563183">
        <w:rPr>
          <w:rFonts w:ascii="宋体" w:eastAsia="宋体" w:hAnsi="宋体" w:cs="宋体"/>
          <w:color w:val="000000" w:themeColor="text1"/>
          <w:szCs w:val="24"/>
        </w:rPr>
        <w:t xml:space="preserve">The cumulative relative risk (RR) of increasing pollutant concentrations is positively correlated with lag months for PM10, but the opposite result is observed for NO2. In terms of long and short-term relationships, increased PM10 concentration and extremely low NO2 concentration are associated with long-term hazardous for most subgroups, while extremely high PM10 and NO2 concentrations are associated with short-term hazardous. </w:t>
      </w:r>
    </w:p>
    <w:p w:rsidR="00563183" w:rsidRDefault="00563183" w:rsidP="007D28FF">
      <w:pPr>
        <w:rPr>
          <w:rFonts w:ascii="宋体" w:eastAsia="宋体" w:hAnsi="宋体" w:cs="宋体"/>
          <w:color w:val="000000" w:themeColor="text1"/>
          <w:szCs w:val="24"/>
        </w:rPr>
      </w:pPr>
      <w:r w:rsidRPr="00563183">
        <w:rPr>
          <w:rFonts w:ascii="宋体" w:eastAsia="宋体" w:hAnsi="宋体" w:cs="宋体"/>
          <w:b/>
          <w:color w:val="000000" w:themeColor="text1"/>
          <w:szCs w:val="24"/>
        </w:rPr>
        <w:t>Conclusion</w:t>
      </w:r>
      <w:r w:rsidRPr="00563183">
        <w:rPr>
          <w:rFonts w:ascii="宋体" w:eastAsia="宋体" w:hAnsi="宋体" w:cs="宋体"/>
          <w:color w:val="000000" w:themeColor="text1"/>
          <w:szCs w:val="24"/>
        </w:rPr>
        <w:t xml:space="preserve"> Increased concentrations of PM10 and NO2 having long-term or short-term effects on populations. Therefore, strengthening air quality monitoring and control is of great significance for the prevention of tuberculosis in Beijing. Keywords Tuberculosis, Air pollution, Interaction, Distributed lag non-linear model (DLNM)</w:t>
      </w:r>
    </w:p>
    <w:p w:rsidR="00563183" w:rsidRDefault="00563183" w:rsidP="007D28FF">
      <w:pPr>
        <w:rPr>
          <w:rFonts w:ascii="宋体" w:eastAsia="宋体" w:hAnsi="宋体" w:cs="宋体"/>
          <w:color w:val="000000" w:themeColor="text1"/>
          <w:szCs w:val="24"/>
        </w:rPr>
      </w:pP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DOI: 10.1186/s12889-025-24517-y</w:t>
      </w:r>
    </w:p>
    <w:p w:rsidR="007D28FF" w:rsidRPr="002E69D6" w:rsidRDefault="007D28FF" w:rsidP="007D28FF">
      <w:pPr>
        <w:rPr>
          <w:rFonts w:ascii="宋体" w:eastAsia="宋体" w:hAnsi="宋体" w:cs="宋体"/>
          <w:color w:val="000000" w:themeColor="text1"/>
          <w:szCs w:val="24"/>
        </w:rPr>
      </w:pPr>
      <w:r w:rsidRPr="002E69D6">
        <w:rPr>
          <w:rFonts w:ascii="宋体" w:eastAsia="宋体" w:hAnsi="宋体" w:cs="宋体"/>
          <w:color w:val="000000" w:themeColor="text1"/>
          <w:szCs w:val="24"/>
        </w:rPr>
        <w:t>PMID: 41136923</w:t>
      </w:r>
    </w:p>
    <w:p w:rsidR="007D28FF" w:rsidRPr="002E69D6" w:rsidRDefault="007D28FF" w:rsidP="007D28FF">
      <w:pPr>
        <w:rPr>
          <w:rFonts w:ascii="宋体" w:eastAsia="宋体" w:hAnsi="宋体" w:cs="宋体"/>
          <w:color w:val="000000" w:themeColor="text1"/>
          <w:szCs w:val="24"/>
        </w:rPr>
      </w:pPr>
    </w:p>
    <w:p w:rsidR="00FB035E" w:rsidRPr="00F06F4B" w:rsidRDefault="00893B9C" w:rsidP="00FB035E">
      <w:pPr>
        <w:rPr>
          <w:rFonts w:ascii="宋体" w:eastAsia="宋体" w:hAnsi="宋体" w:cs="宋体"/>
          <w:b/>
          <w:color w:val="FF0000"/>
          <w:szCs w:val="24"/>
        </w:rPr>
      </w:pPr>
      <w:r>
        <w:rPr>
          <w:rFonts w:ascii="宋体" w:eastAsia="宋体" w:hAnsi="宋体" w:cs="宋体"/>
          <w:b/>
          <w:color w:val="FF0000"/>
          <w:szCs w:val="24"/>
        </w:rPr>
        <w:t>4</w:t>
      </w:r>
      <w:r w:rsidR="00FB035E" w:rsidRPr="00F06F4B">
        <w:rPr>
          <w:rFonts w:ascii="宋体" w:eastAsia="宋体" w:hAnsi="宋体" w:cs="宋体"/>
          <w:b/>
          <w:color w:val="FF0000"/>
          <w:szCs w:val="24"/>
        </w:rPr>
        <w:t>. ACS Infect Dis. 2025 Oct 24. doi: 10.1021/acsinf</w:t>
      </w:r>
      <w:r w:rsidR="00FB035E">
        <w:rPr>
          <w:rFonts w:ascii="宋体" w:eastAsia="宋体" w:hAnsi="宋体" w:cs="宋体"/>
          <w:b/>
          <w:color w:val="FF0000"/>
          <w:szCs w:val="24"/>
        </w:rPr>
        <w:t xml:space="preserve">ecdis.5c00627. Online ahead of </w:t>
      </w:r>
      <w:r w:rsidR="00FB035E" w:rsidRPr="00F06F4B">
        <w:rPr>
          <w:rFonts w:ascii="宋体" w:eastAsia="宋体" w:hAnsi="宋体" w:cs="宋体"/>
          <w:b/>
          <w:color w:val="FF0000"/>
          <w:szCs w:val="24"/>
        </w:rPr>
        <w:t>print.</w:t>
      </w:r>
    </w:p>
    <w:p w:rsidR="00FB035E" w:rsidRPr="002E69D6" w:rsidRDefault="00FB035E" w:rsidP="00FB035E">
      <w:pPr>
        <w:rPr>
          <w:rFonts w:ascii="宋体" w:eastAsia="宋体" w:hAnsi="宋体" w:cs="宋体"/>
          <w:color w:val="000000" w:themeColor="text1"/>
          <w:szCs w:val="24"/>
        </w:rPr>
      </w:pP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Deciphering the Role of pafBC in Mycobacteriophage Resistance and Biofilm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Formation.</w:t>
      </w:r>
    </w:p>
    <w:p w:rsidR="00FB035E" w:rsidRPr="002E69D6" w:rsidRDefault="00FB035E" w:rsidP="00FB035E">
      <w:pPr>
        <w:rPr>
          <w:rFonts w:ascii="宋体" w:eastAsia="宋体" w:hAnsi="宋体" w:cs="宋体"/>
          <w:color w:val="000000" w:themeColor="text1"/>
          <w:szCs w:val="24"/>
        </w:rPr>
      </w:pP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Rafique HA(1), Yu H(1), Abudukadier A(1), Suleiman IM(2), Zhang T(1), Le TTT(1),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Chen H(1), Xie J(1).</w:t>
      </w:r>
    </w:p>
    <w:p w:rsidR="00FB035E" w:rsidRDefault="00FB035E" w:rsidP="00FB035E">
      <w:pPr>
        <w:rPr>
          <w:rFonts w:ascii="宋体" w:eastAsia="宋体" w:hAnsi="宋体" w:cs="宋体"/>
          <w:color w:val="000000" w:themeColor="text1"/>
          <w:szCs w:val="24"/>
        </w:rPr>
      </w:pPr>
    </w:p>
    <w:p w:rsidR="00FB035E" w:rsidRPr="00EC2BA8" w:rsidRDefault="00FB035E" w:rsidP="00FB035E">
      <w:pPr>
        <w:rPr>
          <w:rFonts w:ascii="宋体" w:eastAsia="宋体" w:hAnsi="宋体" w:cs="宋体"/>
          <w:b/>
          <w:color w:val="0070C0"/>
          <w:szCs w:val="24"/>
        </w:rPr>
      </w:pPr>
      <w:r w:rsidRPr="00EC2BA8">
        <w:rPr>
          <w:rFonts w:ascii="宋体" w:eastAsia="宋体" w:hAnsi="宋体" w:cs="宋体"/>
          <w:b/>
          <w:color w:val="0070C0"/>
          <w:szCs w:val="24"/>
        </w:rPr>
        <w:t>Hafiza Amina Rafique, Huang Yu, Abulimiti Abudukadier, Ismail Mohamed Suleiman, Tianyu Zhang, Thi Thu Thuy Le, Haiqi Chen, Jianping Xie</w:t>
      </w:r>
      <w:r w:rsidR="009649AC">
        <w:rPr>
          <w:rFonts w:ascii="宋体" w:eastAsia="宋体" w:hAnsi="宋体" w:cs="宋体" w:hint="eastAsia"/>
          <w:b/>
          <w:color w:val="0070C0"/>
          <w:szCs w:val="24"/>
        </w:rPr>
        <w:t>*</w:t>
      </w:r>
    </w:p>
    <w:p w:rsidR="00FB035E" w:rsidRPr="009649AC" w:rsidRDefault="009649AC" w:rsidP="00FB035E">
      <w:pPr>
        <w:rPr>
          <w:rFonts w:ascii="宋体" w:eastAsia="宋体" w:hAnsi="宋体" w:cs="宋体"/>
          <w:b/>
          <w:color w:val="0070C0"/>
          <w:szCs w:val="24"/>
        </w:rPr>
      </w:pPr>
      <w:r w:rsidRPr="009649AC">
        <w:rPr>
          <w:rFonts w:ascii="宋体" w:eastAsia="宋体" w:hAnsi="宋体" w:cs="宋体" w:hint="eastAsia"/>
          <w:b/>
          <w:color w:val="0070C0"/>
          <w:szCs w:val="24"/>
        </w:rPr>
        <w:t>*</w:t>
      </w:r>
      <w:r w:rsidRPr="009649AC">
        <w:rPr>
          <w:rFonts w:ascii="宋体" w:eastAsia="宋体" w:hAnsi="宋体" w:cs="宋体"/>
          <w:b/>
          <w:color w:val="0070C0"/>
          <w:szCs w:val="24"/>
        </w:rPr>
        <w:t xml:space="preserve">Corresponding Author Jianping Xie </w:t>
      </w:r>
      <w:r w:rsidRPr="009649AC">
        <w:rPr>
          <w:rFonts w:ascii="MS Gothic" w:eastAsia="宋体" w:hAnsi="MS Gothic" w:cs="MS Gothic"/>
          <w:b/>
          <w:color w:val="0070C0"/>
          <w:szCs w:val="24"/>
        </w:rPr>
        <w:t>−</w:t>
      </w:r>
      <w:r w:rsidRPr="009649AC">
        <w:rPr>
          <w:rFonts w:ascii="宋体" w:eastAsia="宋体" w:hAnsi="宋体" w:cs="宋体"/>
          <w:b/>
          <w:color w:val="0070C0"/>
          <w:szCs w:val="24"/>
        </w:rPr>
        <w:t xml:space="preserve"> Email: georgex@swu.edu.cn</w:t>
      </w:r>
    </w:p>
    <w:p w:rsidR="00FB035E" w:rsidRPr="002E69D6" w:rsidRDefault="00FB035E" w:rsidP="00FB035E">
      <w:pPr>
        <w:rPr>
          <w:rFonts w:ascii="宋体" w:eastAsia="宋体" w:hAnsi="宋体" w:cs="宋体"/>
          <w:color w:val="000000" w:themeColor="text1"/>
          <w:szCs w:val="24"/>
        </w:rPr>
      </w:pP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(1)Institute of Modern Biopharmaceuticals, State Key Laboratory Breeding Base of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Eco-Environment and Bio-Resource of the Three Gorges Area, Key Laboratory of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Eco-environments in Three Gorges Reservoir Region, Ministry of Education, School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of Life Sciences, Southwest University, Beibei, Chongqing 400715, China.</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(2)Department of Science and Laboratory Technology, Dar-es-Salaam Institute of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Technology, Bibititi and Morogoro Rd Junction, P.O. Box 2958, Dar-es-salaam 255,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Tanzania.</w:t>
      </w:r>
    </w:p>
    <w:p w:rsidR="00FB035E" w:rsidRPr="002E69D6" w:rsidRDefault="00FB035E" w:rsidP="00FB035E">
      <w:pPr>
        <w:rPr>
          <w:rFonts w:ascii="宋体" w:eastAsia="宋体" w:hAnsi="宋体" w:cs="宋体"/>
          <w:color w:val="000000" w:themeColor="text1"/>
          <w:szCs w:val="24"/>
        </w:rPr>
      </w:pP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(TB) remains the world's deadliest bacterial infection, with 8.2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million newly notified cases and an estimated 1.25 million deaths in 2023.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Alarmingly, </w:t>
      </w:r>
      <w:r w:rsidRPr="002E69D6">
        <w:rPr>
          <w:rFonts w:ascii="Cambria Math" w:eastAsia="宋体" w:hAnsi="Cambria Math" w:cs="Cambria Math"/>
          <w:color w:val="000000" w:themeColor="text1"/>
          <w:szCs w:val="24"/>
        </w:rPr>
        <w:t>∼</w:t>
      </w:r>
      <w:r w:rsidRPr="002E69D6">
        <w:rPr>
          <w:rFonts w:ascii="宋体" w:eastAsia="宋体" w:hAnsi="宋体" w:cs="宋体"/>
          <w:color w:val="000000" w:themeColor="text1"/>
          <w:szCs w:val="24"/>
        </w:rPr>
        <w:t xml:space="preserve">19% of multidrug- or rifampicin-resistant (MDR/RR) strains already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meet the World Health Organization (WHO) definition of pre-XDR-TB because they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are resistant to at least one fluoroquinolone (FQ). Although gyrA/gyrB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target-site mutations dominate clinical FQ resistance, Mycobacteria also rely on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transcriptional networks that help them withstand the oxidative and DNA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strand-breaking stress caused by these drugs. Central to this response is the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heterodimeric transcription factor pafBC, whose WYL domain binds to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single-stranded DNA and redirects RNA polymerase to a dedicated promoter set,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thereby orchestrating a LexA-independent DNA-damage response (DDR).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Up-regulation of pafBC has been linked to enhanced intracellular survival of M.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and nontuberculous mycobacteria after FQ exposure, yet the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downstream phenotypes and their connection to drug or phage resistance have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remained unclear. Here, we demonstrate that deletion of pafBC in Mycobacterium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smegmatis profoundly remodels the cell envelope, as evidenced by altered colony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rugosity, reduced sliding motility, enhanced aggregation, and a three- to 5-fold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decline in quantitative biofilm biomass. Untargeted lipid profiling revealed the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selective depletion of long-chain trehalose polyphosphates and other apolar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 xml:space="preserve">glycolipids that normally decorate the outer membrane─lipid classes that have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recently been shown in other studies to serve as essential receptors for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therapeutic mycobacteriophages such as BPs and Muddy. Consistent with this lipid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deficit, the pafBC mutant exhibited markedly reduced phage adsorption and plaque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formation; ectopic expression of RecA restored adsorption efficiency,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implicating DDR envelope crosstalk in antiphage defense. Complementation with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wild-type pafBC rescued lipid composition, biofilm mass, and phage resistance,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whereas a WYL-domain mutant that cannot bind single-stranded DNA failed to do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so, underscoring the necessity of canonical pafBC activation for envelope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homeostasis. Immunoprofiling in THP-1 macrophages further showed that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pafBC-proficient bacilli induce significantly higher secretion of IL-1β, TNF-α,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and IL-6 compared to their isogenic mutant. This effect correlated with the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presence of intact surface glycolipids, molecules known to interact with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scavenger and Toll-like receptors on phagocytes and to enhance opsonizing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antibody deposition at the host-pathogen interface. Overall, our findings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connect the molecular mechanisms of the pafBC DDR with observable phenotypes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such as fluoroquinolone tolerance, biofilm structure, phage resistance, and host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immune recognition, by highlighting cell-envelope remodeling as the central </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factor.</w:t>
      </w:r>
    </w:p>
    <w:p w:rsidR="00FB035E" w:rsidRPr="002E69D6" w:rsidRDefault="00FB035E" w:rsidP="00FB035E">
      <w:pPr>
        <w:rPr>
          <w:rFonts w:ascii="宋体" w:eastAsia="宋体" w:hAnsi="宋体" w:cs="宋体"/>
          <w:color w:val="000000" w:themeColor="text1"/>
          <w:szCs w:val="24"/>
        </w:rPr>
      </w:pP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DOI: 10.1021/acsinfecdis.5c00627</w:t>
      </w:r>
    </w:p>
    <w:p w:rsidR="00FB035E" w:rsidRPr="002E69D6" w:rsidRDefault="00FB035E" w:rsidP="00FB035E">
      <w:pPr>
        <w:rPr>
          <w:rFonts w:ascii="宋体" w:eastAsia="宋体" w:hAnsi="宋体" w:cs="宋体"/>
          <w:color w:val="000000" w:themeColor="text1"/>
          <w:szCs w:val="24"/>
        </w:rPr>
      </w:pPr>
      <w:r w:rsidRPr="002E69D6">
        <w:rPr>
          <w:rFonts w:ascii="宋体" w:eastAsia="宋体" w:hAnsi="宋体" w:cs="宋体"/>
          <w:color w:val="000000" w:themeColor="text1"/>
          <w:szCs w:val="24"/>
        </w:rPr>
        <w:t>PMID: 41134923</w:t>
      </w:r>
    </w:p>
    <w:p w:rsidR="00FB035E" w:rsidRPr="002E69D6" w:rsidRDefault="00FB035E" w:rsidP="00FB035E">
      <w:pPr>
        <w:rPr>
          <w:rFonts w:ascii="宋体" w:eastAsia="宋体" w:hAnsi="宋体" w:cs="宋体"/>
          <w:color w:val="000000" w:themeColor="text1"/>
          <w:szCs w:val="24"/>
        </w:rPr>
      </w:pPr>
    </w:p>
    <w:p w:rsidR="007867DF" w:rsidRPr="00F06F4B" w:rsidRDefault="00893B9C" w:rsidP="007867DF">
      <w:pPr>
        <w:rPr>
          <w:rFonts w:ascii="宋体" w:eastAsia="宋体" w:hAnsi="宋体" w:cs="宋体"/>
          <w:b/>
          <w:color w:val="FF0000"/>
          <w:szCs w:val="24"/>
        </w:rPr>
      </w:pPr>
      <w:r>
        <w:rPr>
          <w:rFonts w:ascii="宋体" w:eastAsia="宋体" w:hAnsi="宋体" w:cs="宋体"/>
          <w:b/>
          <w:color w:val="FF0000"/>
          <w:szCs w:val="24"/>
        </w:rPr>
        <w:lastRenderedPageBreak/>
        <w:t>5</w:t>
      </w:r>
      <w:r w:rsidR="007867DF" w:rsidRPr="00F06F4B">
        <w:rPr>
          <w:rFonts w:ascii="宋体" w:eastAsia="宋体" w:hAnsi="宋体" w:cs="宋体"/>
          <w:b/>
          <w:color w:val="FF0000"/>
          <w:szCs w:val="24"/>
        </w:rPr>
        <w:t>. J Paediatr Child Health. 2025 Oct 24. doi: 10.1</w:t>
      </w:r>
      <w:r w:rsidR="007867DF">
        <w:rPr>
          <w:rFonts w:ascii="宋体" w:eastAsia="宋体" w:hAnsi="宋体" w:cs="宋体"/>
          <w:b/>
          <w:color w:val="FF0000"/>
          <w:szCs w:val="24"/>
        </w:rPr>
        <w:t xml:space="preserve">111/jpc.70227. Online ahead of </w:t>
      </w:r>
      <w:r w:rsidR="007867DF" w:rsidRPr="00F06F4B">
        <w:rPr>
          <w:rFonts w:ascii="宋体" w:eastAsia="宋体" w:hAnsi="宋体" w:cs="宋体"/>
          <w:b/>
          <w:color w:val="FF0000"/>
          <w:szCs w:val="24"/>
        </w:rPr>
        <w:t>print.</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Global, Regional, and National Burden and Trends of Tuberculosis Among Children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and Adolescents From 1990 to 2021: A Comparative Analysis of Drug-Susceptible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and Multidrug-Resistant Tuberculosis With Projections to 2045.</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Xiong X(1)(2), Zhong F(1)(2).</w:t>
      </w:r>
    </w:p>
    <w:p w:rsidR="007867DF" w:rsidRDefault="007867DF" w:rsidP="007867DF">
      <w:pPr>
        <w:rPr>
          <w:rFonts w:ascii="宋体" w:eastAsia="宋体" w:hAnsi="宋体" w:cs="宋体"/>
          <w:color w:val="000000" w:themeColor="text1"/>
          <w:szCs w:val="24"/>
        </w:rPr>
      </w:pPr>
    </w:p>
    <w:p w:rsidR="007867DF" w:rsidRPr="00A93E3E" w:rsidRDefault="007867DF" w:rsidP="007867DF">
      <w:pPr>
        <w:rPr>
          <w:rFonts w:ascii="宋体" w:eastAsia="宋体" w:hAnsi="宋体" w:cs="宋体"/>
          <w:b/>
          <w:color w:val="0070C0"/>
          <w:szCs w:val="24"/>
        </w:rPr>
      </w:pPr>
      <w:r w:rsidRPr="00A93E3E">
        <w:rPr>
          <w:rFonts w:ascii="宋体" w:eastAsia="宋体" w:hAnsi="宋体" w:cs="宋体"/>
          <w:b/>
          <w:color w:val="0070C0"/>
          <w:szCs w:val="24"/>
        </w:rPr>
        <w:t>Xiaoqin Xiong, Fangfang Zhong</w:t>
      </w:r>
      <w:r w:rsidR="004C34CB">
        <w:rPr>
          <w:rFonts w:ascii="宋体" w:eastAsia="宋体" w:hAnsi="宋体" w:cs="宋体" w:hint="eastAsia"/>
          <w:b/>
          <w:color w:val="0070C0"/>
          <w:szCs w:val="24"/>
        </w:rPr>
        <w:t>*</w:t>
      </w:r>
    </w:p>
    <w:p w:rsidR="007867DF" w:rsidRPr="004C34CB" w:rsidRDefault="004C34CB" w:rsidP="007867DF">
      <w:pPr>
        <w:rPr>
          <w:rFonts w:ascii="宋体" w:eastAsia="宋体" w:hAnsi="宋体" w:cs="宋体"/>
          <w:b/>
          <w:color w:val="0070C0"/>
          <w:szCs w:val="24"/>
        </w:rPr>
      </w:pPr>
      <w:r w:rsidRPr="004C34CB">
        <w:rPr>
          <w:rFonts w:ascii="宋体" w:eastAsia="宋体" w:hAnsi="宋体" w:cs="宋体" w:hint="eastAsia"/>
          <w:b/>
          <w:color w:val="0070C0"/>
          <w:szCs w:val="24"/>
        </w:rPr>
        <w:t>*</w:t>
      </w:r>
      <w:r w:rsidRPr="004C34CB">
        <w:rPr>
          <w:rFonts w:ascii="宋体" w:eastAsia="宋体" w:hAnsi="宋体" w:cs="宋体"/>
          <w:b/>
          <w:color w:val="0070C0"/>
          <w:szCs w:val="24"/>
        </w:rPr>
        <w:t>Correspondence: Fangfang Zhong (</w:t>
      </w:r>
      <w:hyperlink r:id="rId8" w:history="1">
        <w:r w:rsidRPr="004C34CB">
          <w:rPr>
            <w:rStyle w:val="a6"/>
            <w:rFonts w:ascii="宋体" w:eastAsia="宋体" w:hAnsi="宋体" w:cs="宋体"/>
            <w:b/>
            <w:color w:val="0070C0"/>
            <w:szCs w:val="24"/>
            <w:u w:val="none"/>
          </w:rPr>
          <w:t>meizhaojun2025@163.com</w:t>
        </w:r>
      </w:hyperlink>
      <w:r w:rsidRPr="004C34CB">
        <w:rPr>
          <w:rFonts w:ascii="宋体" w:eastAsia="宋体" w:hAnsi="宋体" w:cs="宋体" w:hint="eastAsia"/>
          <w:b/>
          <w:color w:val="0070C0"/>
          <w:szCs w:val="24"/>
        </w:rPr>
        <w:t>)</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(1)Pediatric Department of Urology and Immunology, Children's Medical Center,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The Affiliated Hospital of Southwest Medical University, Luzhou, Sichuan, China.</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(2)Sichuan Clinical Research Center for Birth Defects, Luzhou, Sichuan, China.</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OBJECTIVE: </w:t>
      </w:r>
      <w:r w:rsidRPr="002E69D6">
        <w:rPr>
          <w:rFonts w:ascii="宋体" w:eastAsia="宋体" w:hAnsi="宋体" w:cs="宋体"/>
          <w:color w:val="000000" w:themeColor="text1"/>
          <w:szCs w:val="24"/>
        </w:rPr>
        <w:t xml:space="preserve">To assess the global, regional, and national burden of pulmonary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(TB), including drug-susceptible (DS-TB) and multidrug-resistant TB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(MDR-TB), among children and adolescents from 1990 to 2021, and to project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trends to 2045.</w:t>
      </w:r>
    </w:p>
    <w:p w:rsidR="007867DF" w:rsidRPr="002E69D6" w:rsidRDefault="007867DF" w:rsidP="007867DF">
      <w:pPr>
        <w:rPr>
          <w:rFonts w:ascii="宋体" w:eastAsia="宋体" w:hAnsi="宋体" w:cs="宋体"/>
          <w:color w:val="000000" w:themeColor="text1"/>
          <w:szCs w:val="24"/>
        </w:rPr>
      </w:pPr>
      <w:r w:rsidRPr="00F06F4B">
        <w:rPr>
          <w:rFonts w:ascii="宋体" w:eastAsia="宋体" w:hAnsi="宋体" w:cs="宋体"/>
          <w:b/>
          <w:color w:val="000000" w:themeColor="text1"/>
          <w:szCs w:val="24"/>
        </w:rPr>
        <w:t>METHODS:</w:t>
      </w:r>
      <w:r w:rsidRPr="002E69D6">
        <w:rPr>
          <w:rFonts w:ascii="宋体" w:eastAsia="宋体" w:hAnsi="宋体" w:cs="宋体"/>
          <w:color w:val="000000" w:themeColor="text1"/>
          <w:szCs w:val="24"/>
        </w:rPr>
        <w:t xml:space="preserve"> Data were extracted from the Global Burden of Disease Study 2021.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Age-specific incidence rates (ASIRs) were estimated using DisMod-MR 2.1, and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temporal trends were evaluated using estimated annual percentage change (EAPC).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Correlation analyses between ASIR and Sociodemographic Index (SDI) were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conducted. A Bayesian age-period-cohort model was used to forecast incidence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through 2045.</w:t>
      </w:r>
    </w:p>
    <w:p w:rsidR="007867DF" w:rsidRPr="002E69D6" w:rsidRDefault="007867DF" w:rsidP="007867DF">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RESULTS: </w:t>
      </w:r>
      <w:r w:rsidRPr="002E69D6">
        <w:rPr>
          <w:rFonts w:ascii="宋体" w:eastAsia="宋体" w:hAnsi="宋体" w:cs="宋体"/>
          <w:color w:val="000000" w:themeColor="text1"/>
          <w:szCs w:val="24"/>
        </w:rPr>
        <w:t xml:space="preserve">From 1990 to 2021, global tuberculosis cases in this population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declined by 37.4%, while MDR-TB increased by 386.9%. Age-specific incidence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rates of tuberculosis and DS-TB declined (EAPC</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-2.00 and -2.10), whereas the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MDR-TB age-specific incidence rate rose (EAPC</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4.50). The highest ASIRs were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observed in sub-Saharan Africa and South Asia. MDR-TB incidence was highest in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Eswatini, Namibia, and Lesotho. Incidence increased with age and was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consistently higher among males in adolescence. Age-specific incidence rates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negatively correlated with SDI across tuberculosis types. Projections indicate a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further decline in tuberculosis and DS-TB by 2045, but a continued rise in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MDR-TB.</w:t>
      </w:r>
    </w:p>
    <w:p w:rsidR="007867DF" w:rsidRPr="002E69D6" w:rsidRDefault="007867DF" w:rsidP="007867DF">
      <w:pPr>
        <w:rPr>
          <w:rFonts w:ascii="宋体" w:eastAsia="宋体" w:hAnsi="宋体" w:cs="宋体"/>
          <w:color w:val="000000" w:themeColor="text1"/>
          <w:szCs w:val="24"/>
        </w:rPr>
      </w:pPr>
      <w:r w:rsidRPr="00F06F4B">
        <w:rPr>
          <w:rFonts w:ascii="宋体" w:eastAsia="宋体" w:hAnsi="宋体" w:cs="宋体"/>
          <w:b/>
          <w:color w:val="000000" w:themeColor="text1"/>
          <w:szCs w:val="24"/>
        </w:rPr>
        <w:t>CONCLUSION:</w:t>
      </w:r>
      <w:r w:rsidRPr="002E69D6">
        <w:rPr>
          <w:rFonts w:ascii="宋体" w:eastAsia="宋体" w:hAnsi="宋体" w:cs="宋体"/>
          <w:color w:val="000000" w:themeColor="text1"/>
          <w:szCs w:val="24"/>
        </w:rPr>
        <w:t xml:space="preserve"> Despite progress in reducing DS-TB, the rising burden of MDR-TB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among children and adolescents remains a major concern, especially in low-SDI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regions. Targeted surveillance, gender-sensitive interventions, and equitable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access to diagnostics and treatment are essential to address disparities and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reduce the tuberculosis burden in young populations.</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w:t>
      </w:r>
      <w:r w:rsidRPr="002E69D6">
        <w:rPr>
          <w:rFonts w:ascii="宋体" w:eastAsia="宋体" w:hAnsi="宋体" w:cs="宋体"/>
          <w:color w:val="000000" w:themeColor="text1"/>
          <w:szCs w:val="24"/>
        </w:rPr>
        <w:t xml:space="preserve"> 2025 Paediatrics and Child Health Division (The Royal Australasian College of </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Physicians).</w:t>
      </w:r>
    </w:p>
    <w:p w:rsidR="007867DF" w:rsidRPr="002E69D6" w:rsidRDefault="007867DF" w:rsidP="007867DF">
      <w:pPr>
        <w:rPr>
          <w:rFonts w:ascii="宋体" w:eastAsia="宋体" w:hAnsi="宋体" w:cs="宋体"/>
          <w:color w:val="000000" w:themeColor="text1"/>
          <w:szCs w:val="24"/>
        </w:rPr>
      </w:pP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DOI: 10.1111/jpc.70227</w:t>
      </w:r>
    </w:p>
    <w:p w:rsidR="007867DF" w:rsidRPr="002E69D6" w:rsidRDefault="007867DF" w:rsidP="007867DF">
      <w:pPr>
        <w:rPr>
          <w:rFonts w:ascii="宋体" w:eastAsia="宋体" w:hAnsi="宋体" w:cs="宋体"/>
          <w:color w:val="000000" w:themeColor="text1"/>
          <w:szCs w:val="24"/>
        </w:rPr>
      </w:pPr>
      <w:r w:rsidRPr="002E69D6">
        <w:rPr>
          <w:rFonts w:ascii="宋体" w:eastAsia="宋体" w:hAnsi="宋体" w:cs="宋体"/>
          <w:color w:val="000000" w:themeColor="text1"/>
          <w:szCs w:val="24"/>
        </w:rPr>
        <w:t>PMID: 41133285</w:t>
      </w:r>
    </w:p>
    <w:p w:rsidR="007867DF" w:rsidRPr="002E69D6" w:rsidRDefault="007867DF" w:rsidP="007867DF">
      <w:pPr>
        <w:rPr>
          <w:rFonts w:ascii="宋体" w:eastAsia="宋体" w:hAnsi="宋体" w:cs="宋体"/>
          <w:color w:val="000000" w:themeColor="text1"/>
          <w:szCs w:val="24"/>
        </w:rPr>
      </w:pPr>
    </w:p>
    <w:p w:rsidR="003B051D" w:rsidRPr="00F57A07" w:rsidRDefault="008D261C" w:rsidP="003B051D">
      <w:pPr>
        <w:rPr>
          <w:rFonts w:ascii="宋体" w:eastAsia="宋体" w:hAnsi="宋体" w:cs="宋体"/>
          <w:b/>
          <w:color w:val="FF0000"/>
          <w:szCs w:val="24"/>
        </w:rPr>
      </w:pPr>
      <w:r>
        <w:rPr>
          <w:rFonts w:ascii="宋体" w:eastAsia="宋体" w:hAnsi="宋体" w:cs="宋体"/>
          <w:b/>
          <w:color w:val="FF0000"/>
          <w:szCs w:val="24"/>
        </w:rPr>
        <w:t>6</w:t>
      </w:r>
      <w:r w:rsidR="003B051D" w:rsidRPr="00F57A07">
        <w:rPr>
          <w:rFonts w:ascii="宋体" w:eastAsia="宋体" w:hAnsi="宋体" w:cs="宋体"/>
          <w:b/>
          <w:color w:val="FF0000"/>
          <w:szCs w:val="24"/>
        </w:rPr>
        <w:t>. J Vis Exp. 2025 Oct 3;(224). doi: 10.3791/68940.</w:t>
      </w:r>
    </w:p>
    <w:p w:rsidR="003B051D" w:rsidRPr="00E455DD" w:rsidRDefault="003B051D" w:rsidP="003B051D">
      <w:pPr>
        <w:rPr>
          <w:rFonts w:ascii="宋体" w:eastAsia="宋体" w:hAnsi="宋体" w:cs="宋体"/>
          <w:color w:val="000000" w:themeColor="text1"/>
          <w:szCs w:val="24"/>
        </w:rPr>
      </w:pP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Application of Cortical Bone Trajectory Screw for Treating Thoracolumbar and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Lumbar Tuberculosis.</w:t>
      </w:r>
    </w:p>
    <w:p w:rsidR="003B051D" w:rsidRPr="00E455DD" w:rsidRDefault="003B051D" w:rsidP="003B051D">
      <w:pPr>
        <w:rPr>
          <w:rFonts w:ascii="宋体" w:eastAsia="宋体" w:hAnsi="宋体" w:cs="宋体"/>
          <w:color w:val="000000" w:themeColor="text1"/>
          <w:szCs w:val="24"/>
        </w:rPr>
      </w:pP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Hu J(#)(1), Zhang C(#)(1), Wang J(2), Shi S(1), Zhang P(3), Fei J(4).</w:t>
      </w:r>
    </w:p>
    <w:p w:rsidR="003B051D" w:rsidRDefault="003B051D" w:rsidP="003B051D">
      <w:pPr>
        <w:rPr>
          <w:rFonts w:ascii="宋体" w:eastAsia="宋体" w:hAnsi="宋体" w:cs="宋体"/>
          <w:color w:val="000000" w:themeColor="text1"/>
          <w:szCs w:val="24"/>
        </w:rPr>
      </w:pPr>
    </w:p>
    <w:p w:rsidR="004C34CB" w:rsidRPr="004C34CB" w:rsidRDefault="004C34CB" w:rsidP="003B051D">
      <w:pPr>
        <w:rPr>
          <w:rFonts w:ascii="宋体" w:eastAsia="宋体" w:hAnsi="宋体" w:cs="宋体"/>
          <w:b/>
          <w:color w:val="0070C0"/>
          <w:szCs w:val="24"/>
        </w:rPr>
      </w:pPr>
      <w:r w:rsidRPr="004C34CB">
        <w:rPr>
          <w:rFonts w:ascii="宋体" w:eastAsia="宋体" w:hAnsi="宋体" w:cs="宋体"/>
          <w:b/>
          <w:color w:val="0070C0"/>
          <w:szCs w:val="24"/>
        </w:rPr>
        <w:t>Jinping Hu, Chenwei Zhang, Jue Wang, Shiyuan Shi, Peng Zhang</w:t>
      </w:r>
      <w:r w:rsidRPr="004C34CB">
        <w:rPr>
          <w:rFonts w:ascii="宋体" w:eastAsia="宋体" w:hAnsi="宋体" w:cs="宋体" w:hint="eastAsia"/>
          <w:b/>
          <w:color w:val="0070C0"/>
          <w:szCs w:val="24"/>
        </w:rPr>
        <w:t>*</w:t>
      </w:r>
      <w:r w:rsidRPr="004C34CB">
        <w:rPr>
          <w:rFonts w:ascii="宋体" w:eastAsia="宋体" w:hAnsi="宋体" w:cs="宋体"/>
          <w:b/>
          <w:color w:val="0070C0"/>
          <w:szCs w:val="24"/>
        </w:rPr>
        <w:t>, Jun Fei</w:t>
      </w:r>
      <w:r w:rsidRPr="004C34CB">
        <w:rPr>
          <w:rFonts w:ascii="宋体" w:eastAsia="宋体" w:hAnsi="宋体" w:cs="宋体" w:hint="eastAsia"/>
          <w:b/>
          <w:color w:val="0070C0"/>
          <w:szCs w:val="24"/>
        </w:rPr>
        <w:t>*</w:t>
      </w:r>
    </w:p>
    <w:p w:rsidR="004C34CB" w:rsidRPr="004C34CB" w:rsidRDefault="004C34CB" w:rsidP="003B051D">
      <w:pPr>
        <w:rPr>
          <w:rFonts w:ascii="宋体" w:eastAsia="宋体" w:hAnsi="宋体" w:cs="宋体"/>
          <w:b/>
          <w:color w:val="0070C0"/>
          <w:szCs w:val="24"/>
        </w:rPr>
      </w:pPr>
      <w:r w:rsidRPr="004C34CB">
        <w:rPr>
          <w:rFonts w:ascii="宋体" w:eastAsia="宋体" w:hAnsi="宋体" w:cs="宋体" w:hint="eastAsia"/>
          <w:b/>
          <w:color w:val="0070C0"/>
          <w:szCs w:val="24"/>
        </w:rPr>
        <w:t>*</w:t>
      </w:r>
      <w:r w:rsidRPr="004C34CB">
        <w:rPr>
          <w:rFonts w:ascii="宋体" w:eastAsia="宋体" w:hAnsi="宋体" w:cs="宋体"/>
          <w:b/>
          <w:color w:val="0070C0"/>
          <w:szCs w:val="24"/>
        </w:rPr>
        <w:t xml:space="preserve">Corresponding Authors Peng Zhang zhangpbs2017@163.com </w:t>
      </w:r>
      <w:r w:rsidRPr="004C34CB">
        <w:rPr>
          <w:rFonts w:ascii="宋体" w:eastAsia="宋体" w:hAnsi="宋体" w:cs="宋体" w:hint="eastAsia"/>
          <w:b/>
          <w:color w:val="0070C0"/>
          <w:szCs w:val="24"/>
        </w:rPr>
        <w:t>；</w:t>
      </w:r>
      <w:r w:rsidRPr="004C34CB">
        <w:rPr>
          <w:rFonts w:ascii="宋体" w:eastAsia="宋体" w:hAnsi="宋体" w:cs="宋体"/>
          <w:b/>
          <w:color w:val="0070C0"/>
          <w:szCs w:val="24"/>
        </w:rPr>
        <w:t>Jun Fei jamfee67@163.com</w:t>
      </w:r>
    </w:p>
    <w:p w:rsidR="004C34CB" w:rsidRDefault="004C34CB" w:rsidP="003B051D">
      <w:pPr>
        <w:rPr>
          <w:rFonts w:ascii="宋体" w:eastAsia="宋体" w:hAnsi="宋体" w:cs="宋体"/>
          <w:color w:val="000000" w:themeColor="text1"/>
          <w:szCs w:val="24"/>
        </w:rPr>
      </w:pP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Author information:</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(1)Hangzhou Red Cross Hospital.</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(2)Zhejiang Chinese Medical University.</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(3)Hangzhou Red Cross Hospital; zhangpbs2017@163.com.</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(4)Hangzhou Red Cross Hospital; jamfee67@163.com.</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(#)Contributed equally</w:t>
      </w:r>
    </w:p>
    <w:p w:rsidR="003B051D" w:rsidRPr="00E455DD" w:rsidRDefault="003B051D" w:rsidP="003B051D">
      <w:pPr>
        <w:rPr>
          <w:rFonts w:ascii="宋体" w:eastAsia="宋体" w:hAnsi="宋体" w:cs="宋体"/>
          <w:color w:val="000000" w:themeColor="text1"/>
          <w:szCs w:val="24"/>
        </w:rPr>
      </w:pP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The common form of extrapulmonary tuberculosis is spinal tuberculosis (TB).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Spinal TB can lead to vertebral damage, resulting in kyphosis and neurological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impairment. Debridement, bone grafting, and reconstruction are common surgical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treatments for spinal TB. Spinal TB patients with anterior-middle spinal column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destruction are more likely to experience loosening of internal fixation.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Cortical bone trajectory (CBT) screw fixation reduces this complication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probability because the entrance trajectory of CBT screws in the sagittal and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axial planes substantially interacts with the cortical bone and boosts the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screw-bone contact strength interface. The CBT screw insertion path is closer to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the spinous process and involves less dissection of the paraspinal muscles; this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approach appears to reduce intrinsic injury and postoperative pain. CBT screw is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a safe and effective internal fixation method for spinal TB because it can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 xml:space="preserve">effectively reduce the number of fixed segments, maximize spinal mobility, </w:t>
      </w: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reduce tissue damage, and alleviate postoperative pain at the surgical site.</w:t>
      </w:r>
    </w:p>
    <w:p w:rsidR="003B051D" w:rsidRPr="00E455DD" w:rsidRDefault="003B051D" w:rsidP="003B051D">
      <w:pPr>
        <w:rPr>
          <w:rFonts w:ascii="宋体" w:eastAsia="宋体" w:hAnsi="宋体" w:cs="宋体"/>
          <w:color w:val="000000" w:themeColor="text1"/>
          <w:szCs w:val="24"/>
        </w:rPr>
      </w:pPr>
    </w:p>
    <w:p w:rsidR="003B051D" w:rsidRPr="00E455D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DOI: 10.3791/68940</w:t>
      </w:r>
    </w:p>
    <w:p w:rsidR="003B051D" w:rsidRDefault="003B051D" w:rsidP="003B051D">
      <w:pPr>
        <w:rPr>
          <w:rFonts w:ascii="宋体" w:eastAsia="宋体" w:hAnsi="宋体" w:cs="宋体"/>
          <w:color w:val="000000" w:themeColor="text1"/>
          <w:szCs w:val="24"/>
        </w:rPr>
      </w:pPr>
      <w:r w:rsidRPr="00E455DD">
        <w:rPr>
          <w:rFonts w:ascii="宋体" w:eastAsia="宋体" w:hAnsi="宋体" w:cs="宋体"/>
          <w:color w:val="000000" w:themeColor="text1"/>
          <w:szCs w:val="24"/>
        </w:rPr>
        <w:t>PMID: 41115135 [Indexed for MEDLINE]</w:t>
      </w:r>
    </w:p>
    <w:p w:rsidR="008F26FE" w:rsidRDefault="008F26FE" w:rsidP="003B051D">
      <w:pPr>
        <w:rPr>
          <w:rFonts w:ascii="宋体" w:eastAsia="宋体" w:hAnsi="宋体" w:cs="宋体"/>
          <w:color w:val="000000" w:themeColor="text1"/>
          <w:szCs w:val="24"/>
        </w:rPr>
      </w:pPr>
    </w:p>
    <w:p w:rsidR="00A36B96" w:rsidRPr="0065243F" w:rsidRDefault="008D261C" w:rsidP="00A36B96">
      <w:pPr>
        <w:rPr>
          <w:rFonts w:ascii="宋体" w:eastAsia="宋体" w:hAnsi="宋体" w:cs="宋体"/>
          <w:b/>
          <w:color w:val="FF0000"/>
          <w:szCs w:val="24"/>
        </w:rPr>
      </w:pPr>
      <w:r>
        <w:rPr>
          <w:rFonts w:ascii="宋体" w:eastAsia="宋体" w:hAnsi="宋体" w:cs="宋体"/>
          <w:b/>
          <w:color w:val="FF0000"/>
          <w:szCs w:val="24"/>
        </w:rPr>
        <w:t>7</w:t>
      </w:r>
      <w:r w:rsidR="00A36B96" w:rsidRPr="0065243F">
        <w:rPr>
          <w:rFonts w:ascii="宋体" w:eastAsia="宋体" w:hAnsi="宋体" w:cs="宋体"/>
          <w:b/>
          <w:color w:val="FF0000"/>
          <w:szCs w:val="24"/>
        </w:rPr>
        <w:t>. BMC Public Health. 2025 Oct 31;25(1):3729. doi: 10.1186/s12889-025-25090-0.</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patients' delay in healthcare access and its associated factors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Shandong Province,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Duan Y(1), Sun M(1), Cheng C(1), Yu S(1), Song S(1), Cheng J(2), Li X(3).</w:t>
      </w:r>
    </w:p>
    <w:p w:rsidR="00A36B96" w:rsidRDefault="00A36B96" w:rsidP="00A36B96">
      <w:pPr>
        <w:rPr>
          <w:rFonts w:ascii="宋体" w:eastAsia="宋体" w:hAnsi="宋体" w:cs="宋体"/>
          <w:color w:val="000000" w:themeColor="text1"/>
          <w:szCs w:val="24"/>
        </w:rPr>
      </w:pPr>
    </w:p>
    <w:p w:rsidR="000B5A3A" w:rsidRPr="000B5A3A" w:rsidRDefault="000B5A3A" w:rsidP="00A36B96">
      <w:pPr>
        <w:rPr>
          <w:rFonts w:ascii="宋体" w:eastAsia="宋体" w:hAnsi="宋体" w:cs="宋体"/>
          <w:b/>
          <w:color w:val="0070C0"/>
          <w:szCs w:val="24"/>
        </w:rPr>
      </w:pPr>
      <w:r w:rsidRPr="000B5A3A">
        <w:rPr>
          <w:rFonts w:ascii="宋体" w:eastAsia="宋体" w:hAnsi="宋体" w:cs="宋体"/>
          <w:b/>
          <w:color w:val="0070C0"/>
          <w:szCs w:val="24"/>
        </w:rPr>
        <w:t>Yuqi Duan, Minghao Sun, Chuanlong Cheng, Shengnan Yu, Sihao Song, Jun Cheng</w:t>
      </w:r>
      <w:r w:rsidRPr="000B5A3A">
        <w:rPr>
          <w:rFonts w:ascii="宋体" w:eastAsia="宋体" w:hAnsi="宋体" w:cs="宋体" w:hint="eastAsia"/>
          <w:b/>
          <w:color w:val="0070C0"/>
          <w:szCs w:val="24"/>
        </w:rPr>
        <w:t>*</w:t>
      </w:r>
      <w:r w:rsidRPr="000B5A3A">
        <w:rPr>
          <w:rFonts w:ascii="宋体" w:eastAsia="宋体" w:hAnsi="宋体" w:cs="宋体"/>
          <w:b/>
          <w:color w:val="0070C0"/>
          <w:szCs w:val="24"/>
        </w:rPr>
        <w:t>, Xiujun Li</w:t>
      </w:r>
      <w:r w:rsidRPr="000B5A3A">
        <w:rPr>
          <w:rFonts w:ascii="宋体" w:eastAsia="宋体" w:hAnsi="宋体" w:cs="宋体" w:hint="eastAsia"/>
          <w:b/>
          <w:color w:val="0070C0"/>
          <w:szCs w:val="24"/>
        </w:rPr>
        <w:t>*</w:t>
      </w:r>
    </w:p>
    <w:p w:rsidR="000B5A3A" w:rsidRPr="000B5A3A" w:rsidRDefault="000B5A3A" w:rsidP="00A36B96">
      <w:pPr>
        <w:rPr>
          <w:rFonts w:ascii="宋体" w:eastAsia="宋体" w:hAnsi="宋体" w:cs="宋体"/>
          <w:b/>
          <w:color w:val="0070C0"/>
          <w:szCs w:val="24"/>
        </w:rPr>
      </w:pPr>
      <w:r w:rsidRPr="000B5A3A">
        <w:rPr>
          <w:rFonts w:ascii="宋体" w:eastAsia="宋体" w:hAnsi="宋体" w:cs="宋体"/>
          <w:b/>
          <w:color w:val="0070C0"/>
          <w:szCs w:val="24"/>
        </w:rPr>
        <w:t>*Correspondence: Jun Cheng</w:t>
      </w:r>
      <w:r w:rsidR="00FC5B39">
        <w:rPr>
          <w:rFonts w:ascii="宋体" w:eastAsia="宋体" w:hAnsi="宋体" w:cs="宋体" w:hint="eastAsia"/>
          <w:b/>
          <w:color w:val="0070C0"/>
          <w:szCs w:val="24"/>
        </w:rPr>
        <w:t>，</w:t>
      </w:r>
      <w:r w:rsidRPr="000B5A3A">
        <w:rPr>
          <w:rFonts w:ascii="宋体" w:eastAsia="宋体" w:hAnsi="宋体" w:cs="宋体"/>
          <w:b/>
          <w:color w:val="0070C0"/>
          <w:szCs w:val="24"/>
        </w:rPr>
        <w:t xml:space="preserve">chengjun66@126.com </w:t>
      </w:r>
      <w:r w:rsidRPr="000B5A3A">
        <w:rPr>
          <w:rFonts w:ascii="宋体" w:eastAsia="宋体" w:hAnsi="宋体" w:cs="宋体" w:hint="eastAsia"/>
          <w:b/>
          <w:color w:val="0070C0"/>
          <w:szCs w:val="24"/>
        </w:rPr>
        <w:t>；</w:t>
      </w:r>
      <w:r w:rsidRPr="000B5A3A">
        <w:rPr>
          <w:rFonts w:ascii="宋体" w:eastAsia="宋体" w:hAnsi="宋体" w:cs="宋体"/>
          <w:b/>
          <w:color w:val="0070C0"/>
          <w:szCs w:val="24"/>
        </w:rPr>
        <w:t>Xiujun Li</w:t>
      </w:r>
      <w:r w:rsidR="00FC5B39">
        <w:rPr>
          <w:rFonts w:ascii="宋体" w:eastAsia="宋体" w:hAnsi="宋体" w:cs="宋体" w:hint="eastAsia"/>
          <w:b/>
          <w:color w:val="0070C0"/>
          <w:szCs w:val="24"/>
        </w:rPr>
        <w:t>，</w:t>
      </w:r>
      <w:r w:rsidRPr="000B5A3A">
        <w:rPr>
          <w:rFonts w:ascii="宋体" w:eastAsia="宋体" w:hAnsi="宋体" w:cs="宋体"/>
          <w:b/>
          <w:color w:val="0070C0"/>
          <w:szCs w:val="24"/>
        </w:rPr>
        <w:t>xjli@sdu.edu.cn</w:t>
      </w:r>
    </w:p>
    <w:p w:rsidR="000B5A3A" w:rsidRDefault="000B5A3A"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(1)Department of Biostatistics, School of Public Health, Cheeloo College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Medicine, Shandong University, Jinan, Shandong,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(2)Shandong Public Health Clinical Center, Jinan, Shandong,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chengjun66@126.com.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(3)Department of Biostatistics, School of Public Health, Cheeloo College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Medicine, Shandong University, Jinan, Shandong, China. xjli@sdu.edu.cn.</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65243F">
        <w:rPr>
          <w:rFonts w:ascii="宋体" w:eastAsia="宋体" w:hAnsi="宋体" w:cs="宋体"/>
          <w:b/>
          <w:color w:val="000000" w:themeColor="text1"/>
          <w:szCs w:val="24"/>
        </w:rPr>
        <w:t xml:space="preserve">OBJECTIVES: </w:t>
      </w:r>
      <w:r w:rsidRPr="00A36B96">
        <w:rPr>
          <w:rFonts w:ascii="宋体" w:eastAsia="宋体" w:hAnsi="宋体" w:cs="宋体"/>
          <w:color w:val="000000" w:themeColor="text1"/>
          <w:szCs w:val="24"/>
        </w:rPr>
        <w:t xml:space="preserve">Delays in tuberculosis (TB) patients are a major obstacle to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control, patients' delays during diagnosis and treatment increase the potential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of TB transmission and lead to an increased disease burden. The aim of this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study was to explore the factors that influence patients' delay at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ecological level as well as at the individual level.</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 xml:space="preserve">METHODS: </w:t>
      </w:r>
      <w:r w:rsidRPr="00A36B96">
        <w:rPr>
          <w:rFonts w:ascii="宋体" w:eastAsia="宋体" w:hAnsi="宋体" w:cs="宋体"/>
          <w:color w:val="000000" w:themeColor="text1"/>
          <w:szCs w:val="24"/>
        </w:rPr>
        <w:t xml:space="preserve">The study utilized tuberculosis patients' data identified in Shandong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Province, China between 2016 and 2020 from China's National Disease Reporting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Information System, including demographic, clinical, and health service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information. Ecological factors such as GDP and medical institution density came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from the Shandong Statistical Yearbook, while age structure and gender ratio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data were sourced from WorldPop. Multiple methods were employed in this study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investigate the determinants of patients' delay in tuberculosis diagnosis.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Geographically weighted regression (GWR), spatial Durbin model (SDM), spatial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lag model (SLM), and spatial error model (SEM) were utilized to analyze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ecological factors influencing patients' delay at the county and district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levels. Additionally, logistic regression and variable importance measures (VIM)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were employed to identify individual-level factors associated with patients'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delay.</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 xml:space="preserve">RESULTS: </w:t>
      </w:r>
      <w:r w:rsidRPr="00A36B96">
        <w:rPr>
          <w:rFonts w:ascii="宋体" w:eastAsia="宋体" w:hAnsi="宋体" w:cs="宋体"/>
          <w:color w:val="000000" w:themeColor="text1"/>
          <w:szCs w:val="24"/>
        </w:rPr>
        <w:t xml:space="preserve">A total of 134,975 tuberculosis patients were included in the study.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these patients, 67.9% experienced patients' delay with a median delay time of 29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days (IQR:10-60). Ecological-level patients' delay rates were influenced by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age group 60</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and the number of healthcare facilities. Patient delay was also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influenced by individual factors such as gender, age, occupation, sputum smear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results, census registration, patient source, classification of treatment,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type of tuberculosis. Among them, workers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0.821), students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0.747),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retired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0.871) and the unemployed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1.033) differed from farmers.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Direct clinic visits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5.230), follow-up identified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6.108),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referrals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3.945) had significantly higher odds than proactive inspection.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The study found that patient source (VIM</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0.479) and occupation (VIM</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0.228)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were the most significant factors association with patients' delay.</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 xml:space="preserve">CONCLUSION: </w:t>
      </w:r>
      <w:r w:rsidRPr="00A36B96">
        <w:rPr>
          <w:rFonts w:ascii="宋体" w:eastAsia="宋体" w:hAnsi="宋体" w:cs="宋体"/>
          <w:color w:val="000000" w:themeColor="text1"/>
          <w:szCs w:val="24"/>
        </w:rPr>
        <w:t xml:space="preserve">This study demonstrates that tuberculosis patients' delay is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influenced by ecological factors such as the proportion of the elderly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population and the number of healthcare facilities, as well as individual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factors including gender, age, occupation, and sputum smear results,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patient source and occupation identified as the most significant determinants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delay.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10.1186/s12889-025-25090-0</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PMC12577284</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41174736 [Indexed for MEDLINE]</w:t>
      </w:r>
    </w:p>
    <w:p w:rsidR="00A36B96" w:rsidRPr="00A36B96" w:rsidRDefault="00A36B96" w:rsidP="00A36B96">
      <w:pPr>
        <w:rPr>
          <w:rFonts w:ascii="宋体" w:eastAsia="宋体" w:hAnsi="宋体" w:cs="宋体"/>
          <w:color w:val="000000" w:themeColor="text1"/>
          <w:szCs w:val="24"/>
        </w:rPr>
      </w:pPr>
    </w:p>
    <w:p w:rsidR="00A36B96" w:rsidRPr="0071063F" w:rsidRDefault="008D261C" w:rsidP="00A36B96">
      <w:pPr>
        <w:rPr>
          <w:rFonts w:ascii="宋体" w:eastAsia="宋体" w:hAnsi="宋体" w:cs="宋体"/>
          <w:b/>
          <w:color w:val="FF0000"/>
          <w:szCs w:val="24"/>
        </w:rPr>
      </w:pPr>
      <w:r>
        <w:rPr>
          <w:rFonts w:ascii="宋体" w:eastAsia="宋体" w:hAnsi="宋体" w:cs="宋体"/>
          <w:b/>
          <w:color w:val="FF0000"/>
          <w:szCs w:val="24"/>
        </w:rPr>
        <w:t>8</w:t>
      </w:r>
      <w:r w:rsidR="00A36B96" w:rsidRPr="0071063F">
        <w:rPr>
          <w:rFonts w:ascii="宋体" w:eastAsia="宋体" w:hAnsi="宋体" w:cs="宋体"/>
          <w:b/>
          <w:color w:val="FF0000"/>
          <w:szCs w:val="24"/>
        </w:rPr>
        <w:t>. BMC Public Health. 2025 Oct 31;25(1):3683. doi: 10.1186/s12889-025-24926-z.</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Prevalence and risk factors of latent tuberculosis infection in healthcare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workers in Eastern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Zhen L(#)(1), Shangguan S(#)(2), Zhou J(1), Wang S(1), Lu L(3)(4), Wang Y(5),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Liu J(6).</w:t>
      </w:r>
    </w:p>
    <w:p w:rsidR="00A36B96" w:rsidRDefault="00A36B96" w:rsidP="00A36B96">
      <w:pPr>
        <w:rPr>
          <w:rFonts w:ascii="宋体" w:eastAsia="宋体" w:hAnsi="宋体" w:cs="宋体"/>
          <w:color w:val="000000" w:themeColor="text1"/>
          <w:szCs w:val="24"/>
        </w:rPr>
      </w:pPr>
    </w:p>
    <w:p w:rsidR="00553F48" w:rsidRPr="00553F48" w:rsidRDefault="00553F48" w:rsidP="00A36B96">
      <w:pPr>
        <w:rPr>
          <w:rFonts w:ascii="宋体" w:eastAsia="宋体" w:hAnsi="宋体" w:cs="宋体"/>
          <w:b/>
          <w:color w:val="0070C0"/>
          <w:szCs w:val="24"/>
        </w:rPr>
      </w:pPr>
      <w:r w:rsidRPr="00553F48">
        <w:rPr>
          <w:rFonts w:ascii="宋体" w:eastAsia="宋体" w:hAnsi="宋体" w:cs="宋体"/>
          <w:b/>
          <w:color w:val="0070C0"/>
          <w:szCs w:val="24"/>
        </w:rPr>
        <w:t>Lili Zhen, Shichao Shangguan, Jing Zhou, Shulei Wang, Liyong Lu, Yuelei Wang</w:t>
      </w:r>
      <w:r w:rsidRPr="00553F48">
        <w:rPr>
          <w:rFonts w:ascii="宋体" w:eastAsia="宋体" w:hAnsi="宋体" w:cs="宋体" w:hint="eastAsia"/>
          <w:b/>
          <w:color w:val="0070C0"/>
          <w:szCs w:val="24"/>
        </w:rPr>
        <w:t>*</w:t>
      </w:r>
      <w:r w:rsidRPr="00553F48">
        <w:rPr>
          <w:rFonts w:ascii="宋体" w:eastAsia="宋体" w:hAnsi="宋体" w:cs="宋体"/>
          <w:b/>
          <w:color w:val="0070C0"/>
          <w:szCs w:val="24"/>
        </w:rPr>
        <w:t>, Jingyu Liu</w:t>
      </w:r>
      <w:r w:rsidRPr="00553F48">
        <w:rPr>
          <w:rFonts w:ascii="宋体" w:eastAsia="宋体" w:hAnsi="宋体" w:cs="宋体" w:hint="eastAsia"/>
          <w:b/>
          <w:color w:val="0070C0"/>
          <w:szCs w:val="24"/>
        </w:rPr>
        <w:t>*</w:t>
      </w:r>
    </w:p>
    <w:p w:rsidR="00553F48" w:rsidRPr="00553F48" w:rsidRDefault="00553F48" w:rsidP="00A36B96">
      <w:pPr>
        <w:rPr>
          <w:rFonts w:ascii="宋体" w:eastAsia="宋体" w:hAnsi="宋体" w:cs="宋体"/>
          <w:b/>
          <w:color w:val="0070C0"/>
          <w:szCs w:val="24"/>
        </w:rPr>
      </w:pPr>
      <w:r w:rsidRPr="00553F48">
        <w:rPr>
          <w:rFonts w:ascii="宋体" w:eastAsia="宋体" w:hAnsi="宋体" w:cs="宋体"/>
          <w:b/>
          <w:color w:val="0070C0"/>
          <w:szCs w:val="24"/>
        </w:rPr>
        <w:t>*Correspondence: Yuelei Wang</w:t>
      </w:r>
      <w:r w:rsidRPr="00553F48">
        <w:rPr>
          <w:rFonts w:ascii="宋体" w:eastAsia="宋体" w:hAnsi="宋体" w:cs="宋体" w:hint="eastAsia"/>
          <w:b/>
          <w:color w:val="0070C0"/>
          <w:szCs w:val="24"/>
        </w:rPr>
        <w:t>，</w:t>
      </w:r>
      <w:r w:rsidRPr="00553F48">
        <w:rPr>
          <w:rFonts w:ascii="宋体" w:eastAsia="宋体" w:hAnsi="宋体" w:cs="宋体"/>
          <w:b/>
          <w:color w:val="0070C0"/>
          <w:szCs w:val="24"/>
        </w:rPr>
        <w:t xml:space="preserve">leowang615@126.com </w:t>
      </w:r>
      <w:r w:rsidRPr="00553F48">
        <w:rPr>
          <w:rFonts w:ascii="宋体" w:eastAsia="宋体" w:hAnsi="宋体" w:cs="宋体" w:hint="eastAsia"/>
          <w:b/>
          <w:color w:val="0070C0"/>
          <w:szCs w:val="24"/>
        </w:rPr>
        <w:t>；</w:t>
      </w:r>
      <w:r w:rsidRPr="00553F48">
        <w:rPr>
          <w:rFonts w:ascii="宋体" w:eastAsia="宋体" w:hAnsi="宋体" w:cs="宋体"/>
          <w:b/>
          <w:color w:val="0070C0"/>
          <w:szCs w:val="24"/>
        </w:rPr>
        <w:t>Jingyu Liu</w:t>
      </w:r>
      <w:r w:rsidRPr="00553F48">
        <w:rPr>
          <w:rFonts w:ascii="宋体" w:eastAsia="宋体" w:hAnsi="宋体" w:cs="宋体" w:hint="eastAsia"/>
          <w:b/>
          <w:color w:val="0070C0"/>
          <w:szCs w:val="24"/>
        </w:rPr>
        <w:t>，</w:t>
      </w:r>
      <w:r w:rsidRPr="00553F48">
        <w:rPr>
          <w:rFonts w:ascii="宋体" w:eastAsia="宋体" w:hAnsi="宋体" w:cs="宋体"/>
          <w:b/>
          <w:color w:val="0070C0"/>
          <w:szCs w:val="24"/>
        </w:rPr>
        <w:t>ljy801@126.com</w:t>
      </w:r>
    </w:p>
    <w:p w:rsidR="00553F48" w:rsidRDefault="00553F48"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(1)Yantai Center for Disease Control and Prevention, Yantai , 264003,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(2)Shandong Center for Disease Control and Prevention, Jinan, 250014,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(3)Center for Health Management and Policy Research, School of Public Health,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Cheeloo College of Medicine, Shandong University, Shandong, Jinan, 250012,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(4)NHC Key Lab of Health Economics and Policy Research (Shandong University),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Jinan , 250012,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(5)Yantai Center for Disease Control and Prevention, Yantai , 264003,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leowang615@126.com.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(6)Yantai Center for Disease Control and Prevention, Yantai , 264003,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ljy801@126.com.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(#)Contributed equally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BACKGROUND:</w:t>
      </w:r>
      <w:r w:rsidRPr="00A36B96">
        <w:rPr>
          <w:rFonts w:ascii="宋体" w:eastAsia="宋体" w:hAnsi="宋体" w:cs="宋体"/>
          <w:color w:val="000000" w:themeColor="text1"/>
          <w:szCs w:val="24"/>
        </w:rPr>
        <w:t xml:space="preserve"> Healthcare workers (HCWs) are at an increased risk of latent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infection (LTBI) and active TB due to their occupational exposure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to tuberculosis (TB). There are limited studies to assess the baseline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prevalence of LTBI among HCWs in coastal eastern China. The purpose of this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study was to evaluate the prevalence and risk factors of LTBI among HCWs.</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METHODS:</w:t>
      </w:r>
      <w:r w:rsidRPr="00A36B96">
        <w:rPr>
          <w:rFonts w:ascii="宋体" w:eastAsia="宋体" w:hAnsi="宋体" w:cs="宋体"/>
          <w:color w:val="000000" w:themeColor="text1"/>
          <w:szCs w:val="24"/>
        </w:rPr>
        <w:t xml:space="preserve"> A cross-sectional study with stratified cluster sampling method was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conducted. All HCWs with TB exposure from the selected healthcare institutions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were recruited to complete a standardized questionnaire and to undergo testing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by the creation tuberculin skin test (C-TST). Univariate and multivariate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logistic regression was employed to identify determinants associated with LTBI.</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RESULTS:</w:t>
      </w:r>
      <w:r w:rsidRPr="00A36B96">
        <w:rPr>
          <w:rFonts w:ascii="宋体" w:eastAsia="宋体" w:hAnsi="宋体" w:cs="宋体"/>
          <w:color w:val="000000" w:themeColor="text1"/>
          <w:szCs w:val="24"/>
        </w:rPr>
        <w:t xml:space="preserve"> A total of 342 HCWs were included in the analysis. The prevalence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LTBI was found to be 13.16% (95% CI: 9.76-17.21%). The results of multivariate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regression analysis showed that healthcare institutions level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4.131, 95%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CI:1.687-10.118,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0.002); physician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3.132, 95% CI:1.132-8.662,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0.028), laboratory technician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5.545, 95% CI:1.385-22.200,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0.016);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working duration 10-14 years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5.721, 95% CI: 1.435-22.809,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0.013),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15-19 years (OR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4.305, 95% CI: 1.028-18.032,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0.046) and 20 years above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4.047, 95% CI: 1.079-15.171,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0.038); household contact with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(OR</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4.488, 95% CI: 1.051-19.166,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0.043) were significantly associated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 higher prevalence of LTBI.</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CONCLUSIONS:</w:t>
      </w:r>
      <w:r w:rsidRPr="00A36B96">
        <w:rPr>
          <w:rFonts w:ascii="宋体" w:eastAsia="宋体" w:hAnsi="宋体" w:cs="宋体"/>
          <w:color w:val="000000" w:themeColor="text1"/>
          <w:szCs w:val="24"/>
        </w:rPr>
        <w:t xml:space="preserve"> The LTBI prevalence among HCWs in Yantai is relatively low.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screening should be included in the annual health check-ups for HCWs, especially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for high-risk groups such as frontline HCWs, long-serving workers, and those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with household contact with TB, to reduce the risk of TB infection. These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findings highlight the need to enhance infection control measures and active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surveillance for at-risk HCWs, even in low TB incidence settings. Future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research should focus on longitudinal studies to understand LTBI dynamics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the effectiveness of interventions in low-incidence settings.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10.1186/s12889-025-24926-z</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PMC12577086</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41174661 [Indexed for MEDLINE]</w:t>
      </w:r>
    </w:p>
    <w:p w:rsidR="00A36B96" w:rsidRPr="00A36B96" w:rsidRDefault="00A36B96" w:rsidP="00A36B96">
      <w:pPr>
        <w:rPr>
          <w:rFonts w:ascii="宋体" w:eastAsia="宋体" w:hAnsi="宋体" w:cs="宋体"/>
          <w:color w:val="000000" w:themeColor="text1"/>
          <w:szCs w:val="24"/>
        </w:rPr>
      </w:pPr>
    </w:p>
    <w:p w:rsidR="00A36B96" w:rsidRPr="0071063F" w:rsidRDefault="008D261C" w:rsidP="00A36B96">
      <w:pPr>
        <w:rPr>
          <w:rFonts w:ascii="宋体" w:eastAsia="宋体" w:hAnsi="宋体" w:cs="宋体"/>
          <w:b/>
          <w:color w:val="FF0000"/>
          <w:szCs w:val="24"/>
        </w:rPr>
      </w:pPr>
      <w:r>
        <w:rPr>
          <w:rFonts w:ascii="宋体" w:eastAsia="宋体" w:hAnsi="宋体" w:cs="宋体"/>
          <w:b/>
          <w:color w:val="FF0000"/>
          <w:szCs w:val="24"/>
        </w:rPr>
        <w:t>9</w:t>
      </w:r>
      <w:r w:rsidR="00A36B96" w:rsidRPr="0071063F">
        <w:rPr>
          <w:rFonts w:ascii="宋体" w:eastAsia="宋体" w:hAnsi="宋体" w:cs="宋体"/>
          <w:b/>
          <w:color w:val="FF0000"/>
          <w:szCs w:val="24"/>
        </w:rPr>
        <w:t>. BMC Infect Dis. 2025 Oct 31;25(1):1458. doi: 10.1186/s12879-025-11895-2.</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Disseminated Mycobacterium avium and Talaromyces Marneffei coinfection in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patient of misdiagnosed tuberculosis and the challenges: a case report.</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Wu HH(#)(1), Zhao YK(#)(1), Lai Y(2), Wan CL(2), Liao Q(3), Zheng YH(4), Lu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S(5), Lu JF(6).</w:t>
      </w:r>
    </w:p>
    <w:p w:rsidR="00A36B96" w:rsidRDefault="00A36B96" w:rsidP="00A36B96">
      <w:pPr>
        <w:rPr>
          <w:rFonts w:ascii="宋体" w:eastAsia="宋体" w:hAnsi="宋体" w:cs="宋体"/>
          <w:color w:val="000000" w:themeColor="text1"/>
          <w:szCs w:val="24"/>
        </w:rPr>
      </w:pPr>
    </w:p>
    <w:p w:rsidR="005452D3" w:rsidRPr="005452D3" w:rsidRDefault="005452D3" w:rsidP="00A36B96">
      <w:pPr>
        <w:rPr>
          <w:rFonts w:ascii="宋体" w:eastAsia="宋体" w:hAnsi="宋体" w:cs="宋体"/>
          <w:b/>
          <w:color w:val="0070C0"/>
          <w:szCs w:val="24"/>
        </w:rPr>
      </w:pPr>
      <w:r w:rsidRPr="005452D3">
        <w:rPr>
          <w:rFonts w:ascii="宋体" w:eastAsia="宋体" w:hAnsi="宋体" w:cs="宋体"/>
          <w:b/>
          <w:color w:val="0070C0"/>
          <w:szCs w:val="24"/>
        </w:rPr>
        <w:t>Hui-Hui Wu, Yu-Kun Zhao, Yun Lai, Chun-Lei Wan, Qiang Liao, Yi-Hong Zheng, Sha Lu, Jing-Fa Lu</w:t>
      </w:r>
      <w:r w:rsidRPr="005452D3">
        <w:rPr>
          <w:rFonts w:ascii="宋体" w:eastAsia="宋体" w:hAnsi="宋体" w:cs="宋体" w:hint="eastAsia"/>
          <w:b/>
          <w:color w:val="0070C0"/>
          <w:szCs w:val="24"/>
        </w:rPr>
        <w:t>*</w:t>
      </w:r>
    </w:p>
    <w:p w:rsidR="005452D3" w:rsidRPr="005452D3" w:rsidRDefault="005452D3" w:rsidP="00A36B96">
      <w:pPr>
        <w:rPr>
          <w:rFonts w:ascii="宋体" w:eastAsia="宋体" w:hAnsi="宋体" w:cs="宋体"/>
          <w:b/>
          <w:color w:val="0070C0"/>
          <w:szCs w:val="24"/>
        </w:rPr>
      </w:pPr>
      <w:r w:rsidRPr="005452D3">
        <w:rPr>
          <w:rFonts w:ascii="宋体" w:eastAsia="宋体" w:hAnsi="宋体" w:cs="宋体"/>
          <w:b/>
          <w:color w:val="0070C0"/>
          <w:szCs w:val="24"/>
        </w:rPr>
        <w:t>*Correspondence: Jing-Fa Lu</w:t>
      </w:r>
      <w:r w:rsidRPr="005452D3">
        <w:rPr>
          <w:rFonts w:ascii="宋体" w:eastAsia="宋体" w:hAnsi="宋体" w:cs="宋体" w:hint="eastAsia"/>
          <w:b/>
          <w:color w:val="0070C0"/>
          <w:szCs w:val="24"/>
        </w:rPr>
        <w:t>，</w:t>
      </w:r>
      <w:r w:rsidRPr="005452D3">
        <w:rPr>
          <w:rFonts w:ascii="宋体" w:eastAsia="宋体" w:hAnsi="宋体" w:cs="宋体"/>
          <w:b/>
          <w:color w:val="0070C0"/>
          <w:szCs w:val="24"/>
        </w:rPr>
        <w:t>lujingfa01@126.com</w:t>
      </w:r>
    </w:p>
    <w:p w:rsidR="005452D3" w:rsidRDefault="005452D3"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(1)Department of Dermatology, The First Affiliated Hospital of Sun Yat-sen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Guangzhou,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(2)Department of Dermatology, The First Affiliated Hospital of Gannan Medical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No. 23 Qingnian Rd, Zhanggong District, Ganzhou, 341000,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(3)Department of Dermatology, The Second Affiliated Hospital of Gannan Medical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Ganzhou,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(4)Department of Pathology, Ganzhou Hospital of Guangdong Provincial People's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Hospital, Ganzhou Municipal Hospital, Ganzhou,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(5)Department of Dermatology, Sun Yat-sen Memorial Hospital, Sun Yat-sen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Guangzhou,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(6)Department of Dermatology, The First Affiliated Hospital of Gannan Medical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University, No. 23 Qingnian Rd, Zhanggong District, Ganzhou, 341000,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lujingfa01@126.com.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(#)Contributed equally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BACKGROUND</w:t>
      </w:r>
      <w:r w:rsidRPr="00A36B96">
        <w:rPr>
          <w:rFonts w:ascii="宋体" w:eastAsia="宋体" w:hAnsi="宋体" w:cs="宋体"/>
          <w:color w:val="000000" w:themeColor="text1"/>
          <w:szCs w:val="24"/>
        </w:rPr>
        <w:t xml:space="preserve">: Mycobacterium avium (M. avium) is emerging as an opportunistic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pathogen and has been grouped with the nontuberculosis mycobacteria (NTM).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(TB), caused by Mycobacterium tuberculosis, primarily affects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elderly individuals with chronic lung disease and remains one of the leading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causes of death in many regions worldwide. Distinguishing between NTM infection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and TB is challenging due to similar clinical manifestations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histopathological characteristics. Talaromyces marneffei (T. marneffei) is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pathogenic fungus causing devastating infection, primarily in immunocompromised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individuals. Few reports describe disseminated co-infection of M. avium and 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marneffei in HIV-negative persons.</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 xml:space="preserve">CASE PRESENTATION: </w:t>
      </w:r>
      <w:r w:rsidRPr="00A36B96">
        <w:rPr>
          <w:rFonts w:ascii="宋体" w:eastAsia="宋体" w:hAnsi="宋体" w:cs="宋体"/>
          <w:color w:val="000000" w:themeColor="text1"/>
          <w:szCs w:val="24"/>
        </w:rPr>
        <w:t xml:space="preserve">Herein, we present a case of an HIV-negative Chinese woman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who initially presented with chronic cough, sputum production, and recurrent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low-grade fever, which was initially misdiagnosed as TB. After three years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anti-TB treatment, her situation progressed, and she developed multiple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subcutaneous abscesses throughout the body, including the brain. Subsequent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bacterial culture and molecular diagnostic techniques confirmed the presence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NTM, specifically identified as M. avium. However, despite receiving anti-M.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avium therapy remained ineffective until co-infection with T. marneffei was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eventually diagnosed. The patient responded well to anti-M. avium therapy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combined with antifungal agents after two weeks. Unfortunately, she was lost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during the follow-up.</w:t>
      </w:r>
    </w:p>
    <w:p w:rsidR="00A36B96" w:rsidRPr="00A36B96" w:rsidRDefault="00A36B96" w:rsidP="00A36B96">
      <w:pPr>
        <w:rPr>
          <w:rFonts w:ascii="宋体" w:eastAsia="宋体" w:hAnsi="宋体" w:cs="宋体"/>
          <w:color w:val="000000" w:themeColor="text1"/>
          <w:szCs w:val="24"/>
        </w:rPr>
      </w:pPr>
      <w:r w:rsidRPr="0071063F">
        <w:rPr>
          <w:rFonts w:ascii="宋体" w:eastAsia="宋体" w:hAnsi="宋体" w:cs="宋体"/>
          <w:b/>
          <w:color w:val="000000" w:themeColor="text1"/>
          <w:szCs w:val="24"/>
        </w:rPr>
        <w:t>CONCLUSIONS:</w:t>
      </w:r>
      <w:r w:rsidRPr="00A36B96">
        <w:rPr>
          <w:rFonts w:ascii="宋体" w:eastAsia="宋体" w:hAnsi="宋体" w:cs="宋体"/>
          <w:color w:val="000000" w:themeColor="text1"/>
          <w:szCs w:val="24"/>
        </w:rPr>
        <w:t xml:space="preserve"> Strict adherence to the established clinical diagnostic guidelines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for tuberculosis is essential. Early implementation of </w:t>
      </w:r>
      <w:r w:rsidRPr="00A36B96">
        <w:rPr>
          <w:rFonts w:ascii="MS Gothic" w:eastAsia="MS Gothic" w:hAnsi="MS Gothic" w:cs="MS Gothic" w:hint="eastAsia"/>
          <w:color w:val="000000" w:themeColor="text1"/>
          <w:szCs w:val="24"/>
        </w:rPr>
        <w:t>‌</w:t>
      </w:r>
      <w:r w:rsidRPr="00A36B96">
        <w:rPr>
          <w:rFonts w:ascii="宋体" w:eastAsia="宋体" w:hAnsi="宋体" w:cs="宋体"/>
          <w:color w:val="000000" w:themeColor="text1"/>
          <w:szCs w:val="24"/>
        </w:rPr>
        <w:t xml:space="preserve">microbial culture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molecular diagnostic tools plays a critical role in distinguishing TB from NTM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infections, particularly in patients who do not respond adequately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anti-tuberculosis therapies. In addition, clinicians should remain vigilant for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potential co-infections when inflammatory markers fail to decline or disease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progression continues despite adequate anti-infective treatment.</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lastRenderedPageBreak/>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10.1186/s12879-025-11895-2</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PMC12577097</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41174537 [Indexed for MEDLINE]</w:t>
      </w:r>
    </w:p>
    <w:p w:rsidR="00A36B96" w:rsidRPr="00A36B96" w:rsidRDefault="00A36B96" w:rsidP="00A36B96">
      <w:pPr>
        <w:rPr>
          <w:rFonts w:ascii="宋体" w:eastAsia="宋体" w:hAnsi="宋体" w:cs="宋体"/>
          <w:color w:val="000000" w:themeColor="text1"/>
          <w:szCs w:val="24"/>
        </w:rPr>
      </w:pPr>
    </w:p>
    <w:p w:rsidR="00A36B96" w:rsidRPr="0071063F" w:rsidRDefault="008D261C" w:rsidP="00A36B96">
      <w:pPr>
        <w:rPr>
          <w:rFonts w:ascii="宋体" w:eastAsia="宋体" w:hAnsi="宋体" w:cs="宋体"/>
          <w:b/>
          <w:color w:val="FF0000"/>
          <w:szCs w:val="24"/>
        </w:rPr>
      </w:pPr>
      <w:r>
        <w:rPr>
          <w:rFonts w:ascii="宋体" w:eastAsia="宋体" w:hAnsi="宋体" w:cs="宋体"/>
          <w:b/>
          <w:color w:val="FF0000"/>
          <w:szCs w:val="24"/>
        </w:rPr>
        <w:t>10</w:t>
      </w:r>
      <w:r w:rsidR="00A36B96" w:rsidRPr="0071063F">
        <w:rPr>
          <w:rFonts w:ascii="宋体" w:eastAsia="宋体" w:hAnsi="宋体" w:cs="宋体"/>
          <w:b/>
          <w:color w:val="FF0000"/>
          <w:szCs w:val="24"/>
        </w:rPr>
        <w:t>. Sci Rep. 2025 Oct 31;15(1):38192. doi: 10.1038/s41598-025-22037-8.</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Development and application of a deep learning-based tuberculosis diagnostic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assistance system in remote areas of Northwest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Nijiati P(#)(1)(2), Abudoubari S(#)(1)(2), Zimin Y(1), Tuersun A(3)(4)(5).</w:t>
      </w:r>
    </w:p>
    <w:p w:rsidR="00A36B96" w:rsidRDefault="00A36B96" w:rsidP="00A36B96">
      <w:pPr>
        <w:rPr>
          <w:rFonts w:ascii="宋体" w:eastAsia="宋体" w:hAnsi="宋体" w:cs="宋体"/>
          <w:color w:val="000000" w:themeColor="text1"/>
          <w:szCs w:val="24"/>
        </w:rPr>
      </w:pPr>
    </w:p>
    <w:p w:rsidR="00DE02A4" w:rsidRPr="00DE02A4" w:rsidRDefault="00DE02A4" w:rsidP="00A36B96">
      <w:pPr>
        <w:rPr>
          <w:rFonts w:ascii="宋体" w:eastAsia="宋体" w:hAnsi="宋体" w:cs="宋体"/>
          <w:b/>
          <w:color w:val="0070C0"/>
          <w:szCs w:val="24"/>
        </w:rPr>
      </w:pPr>
      <w:r w:rsidRPr="00DE02A4">
        <w:rPr>
          <w:rFonts w:ascii="宋体" w:eastAsia="宋体" w:hAnsi="宋体" w:cs="宋体"/>
          <w:b/>
          <w:color w:val="0070C0"/>
          <w:szCs w:val="24"/>
        </w:rPr>
        <w:t>Pahatijiang Nijiati, Saimaitikari Abudoubari, Yimin Zimin, Abudouresuli Tuersun</w:t>
      </w:r>
      <w:r w:rsidRPr="00DE02A4">
        <w:rPr>
          <w:rFonts w:ascii="宋体" w:eastAsia="宋体" w:hAnsi="宋体" w:cs="宋体" w:hint="eastAsia"/>
          <w:b/>
          <w:color w:val="0070C0"/>
          <w:szCs w:val="24"/>
        </w:rPr>
        <w:t>*</w:t>
      </w:r>
    </w:p>
    <w:p w:rsidR="00DE02A4" w:rsidRPr="00DE02A4" w:rsidRDefault="00DE02A4" w:rsidP="00A36B96">
      <w:pPr>
        <w:rPr>
          <w:rFonts w:ascii="宋体" w:eastAsia="宋体" w:hAnsi="宋体" w:cs="宋体"/>
          <w:b/>
          <w:color w:val="0070C0"/>
          <w:szCs w:val="24"/>
        </w:rPr>
      </w:pPr>
      <w:r w:rsidRPr="00DE02A4">
        <w:rPr>
          <w:rFonts w:ascii="宋体" w:eastAsia="宋体" w:hAnsi="宋体" w:cs="宋体"/>
          <w:b/>
          <w:color w:val="0070C0"/>
          <w:szCs w:val="24"/>
        </w:rPr>
        <w:sym w:font="Symbol" w:char="F02A"/>
      </w:r>
      <w:r w:rsidRPr="00DE02A4">
        <w:rPr>
          <w:rFonts w:ascii="宋体" w:eastAsia="宋体" w:hAnsi="宋体" w:cs="宋体"/>
          <w:b/>
          <w:color w:val="0070C0"/>
          <w:szCs w:val="24"/>
        </w:rPr>
        <w:t>email: 595154994@qq.com</w:t>
      </w:r>
    </w:p>
    <w:p w:rsidR="00DE02A4" w:rsidRDefault="00DE02A4"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(1)Xinjiang Key Laboratory of Artificial Intelligence Assisted Imaging Diagnose,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The First People's Hospital of Kashi Prefecture, Kashi,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(2)Department of Scientific Research, Xinjiang Academy of Medical Sciences,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Urumqi,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(3)Xinjiang Key Laboratory of Artificial Intelligence Assisted Imaging Diagnose,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The First People's Hospital of Kashi Prefecture, Kashi, China. 595154994@qq.com.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(4)Department of Scientific Research, Xinjiang Academy of Medical Sciences,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Urumqi, China. 595154994@qq.com.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(5)Department of Radiology, The First People's Hospital of Kashi Prefecture,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Kashi, China. 595154994@qq.com.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(#)Contributed equally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Kashgar region, located in Northwest China, has a significantly higher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incidence of tuberculosis (TB) compared to the national average. Local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governments conduct annual TB screening using medical imaging. However, due to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shortage of radiologists, insufficient diagnostic capabilities, low levels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informatization, and reliance on manual processes in primary healthcare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institutions, traditional medical imaging methods for TB screening suffer from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low efficiency, high rates of misdiagnosis, and missed diagnoses. To develop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deep learning-based TB diagnostic assistance system tailored to local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conditions, addressing the shortcomings of primary healthcare institutions,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improving TB screening efficiency, and reducing misdiagnosis and missed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diagnosis rates. We collected chest X-ray images from 10,897 patients across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multiple centers, with 10,002 cases used for training and 895 cases for testing.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We trained a TB-UNET model and developed a TB diagnostic assistance system based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on this model, deploying it in 12 counties and 178 township hospitals in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Kashgar region. The system enhanced the informatization of primary healthcare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institutions. In clinical testing, Radiologists' sensitivity in diagnosing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increased by 11.8% (from 62.7% [95% CI 58.2-67.1%] to 74.5% [95% CI 70.3-78.4%],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&lt;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0.001), accuracy improved by 2.8% (from 87.2% [95% CI 85.1-89.1%] to 90.0%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[95% CI 88.2-91.6%], 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0.023), and the average time spent on reading images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decreased from 38.83 s (95% CI 36.21-41.45 s) to 15.93 s (95% CI 14.32-17.54 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&lt;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0.001). The system significantly enhanced TB screening efficiency in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Kashgar region, reducing misdiagnosis and missed diagnosis rates. It has high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practical value and offers a replicable model for screening other infectious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diseases in remote areas.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10.1038/s41598-025-22037-8</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PMC12578864</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41173931 [Indexed for MEDLINE]</w:t>
      </w:r>
    </w:p>
    <w:p w:rsidR="00A36B96" w:rsidRPr="00A36B96" w:rsidRDefault="00A36B96" w:rsidP="00A36B96">
      <w:pPr>
        <w:rPr>
          <w:rFonts w:ascii="宋体" w:eastAsia="宋体" w:hAnsi="宋体" w:cs="宋体"/>
          <w:color w:val="000000" w:themeColor="text1"/>
          <w:szCs w:val="24"/>
        </w:rPr>
      </w:pPr>
    </w:p>
    <w:p w:rsidR="00A36B96" w:rsidRPr="00412B1E" w:rsidRDefault="008D261C" w:rsidP="00A36B96">
      <w:pPr>
        <w:rPr>
          <w:rFonts w:ascii="宋体" w:eastAsia="宋体" w:hAnsi="宋体" w:cs="宋体"/>
          <w:b/>
          <w:color w:val="FF0000"/>
          <w:szCs w:val="24"/>
        </w:rPr>
      </w:pPr>
      <w:r>
        <w:rPr>
          <w:rFonts w:ascii="宋体" w:eastAsia="宋体" w:hAnsi="宋体" w:cs="宋体"/>
          <w:b/>
          <w:color w:val="FF0000"/>
          <w:szCs w:val="24"/>
        </w:rPr>
        <w:t>11</w:t>
      </w:r>
      <w:r w:rsidR="00A36B96" w:rsidRPr="00412B1E">
        <w:rPr>
          <w:rFonts w:ascii="宋体" w:eastAsia="宋体" w:hAnsi="宋体" w:cs="宋体"/>
          <w:b/>
          <w:color w:val="FF0000"/>
          <w:szCs w:val="24"/>
        </w:rPr>
        <w:t>. JACS Au. 2025 Sep 26;5(10):4982-4994. doi: 10.10</w:t>
      </w:r>
      <w:r>
        <w:rPr>
          <w:rFonts w:ascii="宋体" w:eastAsia="宋体" w:hAnsi="宋体" w:cs="宋体"/>
          <w:b/>
          <w:color w:val="FF0000"/>
          <w:szCs w:val="24"/>
        </w:rPr>
        <w:t xml:space="preserve">21/jacsau.5c00915. eCollection </w:t>
      </w:r>
      <w:r w:rsidR="00A36B96" w:rsidRPr="00412B1E">
        <w:rPr>
          <w:rFonts w:ascii="宋体" w:eastAsia="宋体" w:hAnsi="宋体" w:cs="宋体"/>
          <w:b/>
          <w:color w:val="FF0000"/>
          <w:szCs w:val="24"/>
        </w:rPr>
        <w:t>2025 Oct 27.</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Discovery of Unprecedented Arylation Coupling Cyclopeptide Inspires Natural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Product-like Antitubercular Lead Compounds.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Zhang Q(1), Xu WF(1), Jing QQ(1), Han YQ(1), Wu YW(1), Gu YC(2), Wei MY(1), Shao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CL(1)(3).</w:t>
      </w:r>
    </w:p>
    <w:p w:rsidR="00A36B96" w:rsidRDefault="00A36B96" w:rsidP="00A36B96">
      <w:pPr>
        <w:rPr>
          <w:rFonts w:ascii="宋体" w:eastAsia="宋体" w:hAnsi="宋体" w:cs="宋体"/>
          <w:color w:val="000000" w:themeColor="text1"/>
          <w:szCs w:val="24"/>
        </w:rPr>
      </w:pPr>
    </w:p>
    <w:p w:rsidR="00E04806" w:rsidRPr="005F514F" w:rsidRDefault="00E04806" w:rsidP="00A36B96">
      <w:pPr>
        <w:rPr>
          <w:rFonts w:ascii="宋体" w:eastAsia="宋体" w:hAnsi="宋体" w:cs="宋体"/>
          <w:b/>
          <w:color w:val="0070C0"/>
          <w:szCs w:val="24"/>
        </w:rPr>
      </w:pPr>
      <w:r w:rsidRPr="005F514F">
        <w:rPr>
          <w:rFonts w:ascii="宋体" w:eastAsia="宋体" w:hAnsi="宋体" w:cs="宋体"/>
          <w:b/>
          <w:color w:val="0070C0"/>
          <w:szCs w:val="24"/>
        </w:rPr>
        <w:t>Qun Zhang,</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Wei-Feng Xu,</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Qian-Qian Jing,</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Yi-Qian Han,</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Yan-Wei Wu,</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Yu-Cheng Gu,</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Mei-Yan Wei</w:t>
      </w:r>
      <w:r w:rsidR="003670F7" w:rsidRPr="005F514F">
        <w:rPr>
          <w:rFonts w:ascii="宋体" w:eastAsia="宋体" w:hAnsi="宋体" w:cs="宋体" w:hint="eastAsia"/>
          <w:b/>
          <w:color w:val="0070C0"/>
          <w:szCs w:val="24"/>
        </w:rPr>
        <w:t>*</w:t>
      </w:r>
      <w:r w:rsidRPr="005F514F">
        <w:rPr>
          <w:rFonts w:ascii="宋体" w:eastAsia="宋体" w:hAnsi="宋体" w:cs="宋体"/>
          <w:b/>
          <w:color w:val="0070C0"/>
          <w:szCs w:val="24"/>
        </w:rPr>
        <w:t>,</w:t>
      </w:r>
      <w:r w:rsidR="003670F7" w:rsidRPr="005F514F">
        <w:rPr>
          <w:rFonts w:ascii="宋体" w:eastAsia="宋体" w:hAnsi="宋体" w:cs="宋体"/>
          <w:b/>
          <w:color w:val="0070C0"/>
          <w:szCs w:val="24"/>
        </w:rPr>
        <w:t xml:space="preserve"> </w:t>
      </w:r>
      <w:r w:rsidRPr="005F514F">
        <w:rPr>
          <w:rFonts w:ascii="宋体" w:eastAsia="宋体" w:hAnsi="宋体" w:cs="宋体"/>
          <w:b/>
          <w:color w:val="0070C0"/>
          <w:szCs w:val="24"/>
        </w:rPr>
        <w:t>Chang-Lun Shao</w:t>
      </w:r>
      <w:r w:rsidR="003670F7" w:rsidRPr="005F514F">
        <w:rPr>
          <w:rFonts w:ascii="宋体" w:eastAsia="宋体" w:hAnsi="宋体" w:cs="宋体" w:hint="eastAsia"/>
          <w:b/>
          <w:color w:val="0070C0"/>
          <w:szCs w:val="24"/>
        </w:rPr>
        <w:t>*</w:t>
      </w:r>
    </w:p>
    <w:p w:rsidR="00E04806" w:rsidRPr="005F514F" w:rsidRDefault="003670F7" w:rsidP="00A36B96">
      <w:pPr>
        <w:rPr>
          <w:rFonts w:ascii="宋体" w:eastAsia="宋体" w:hAnsi="宋体" w:cs="宋体"/>
          <w:b/>
          <w:color w:val="0070C0"/>
          <w:szCs w:val="24"/>
        </w:rPr>
      </w:pPr>
      <w:r w:rsidRPr="005F514F">
        <w:rPr>
          <w:rFonts w:ascii="宋体" w:eastAsia="宋体" w:hAnsi="宋体" w:cs="宋体" w:hint="eastAsia"/>
          <w:b/>
          <w:color w:val="0070C0"/>
          <w:szCs w:val="24"/>
        </w:rPr>
        <w:t>*</w:t>
      </w:r>
      <w:r w:rsidRPr="005F514F">
        <w:rPr>
          <w:rFonts w:ascii="宋体" w:eastAsia="宋体" w:hAnsi="宋体" w:cs="宋体"/>
          <w:b/>
          <w:color w:val="0070C0"/>
          <w:szCs w:val="24"/>
        </w:rPr>
        <w:t xml:space="preserve">Corresponding Authors </w:t>
      </w:r>
      <w:r w:rsidRPr="005F514F">
        <w:rPr>
          <w:rFonts w:ascii="宋体" w:eastAsia="宋体" w:hAnsi="宋体" w:cs="宋体" w:hint="eastAsia"/>
          <w:b/>
          <w:color w:val="0070C0"/>
          <w:szCs w:val="24"/>
        </w:rPr>
        <w:t xml:space="preserve"> </w:t>
      </w:r>
      <w:r w:rsidRPr="005F514F">
        <w:rPr>
          <w:rFonts w:ascii="宋体" w:eastAsia="宋体" w:hAnsi="宋体" w:cs="宋体"/>
          <w:b/>
          <w:color w:val="0070C0"/>
          <w:szCs w:val="24"/>
        </w:rPr>
        <w:t xml:space="preserve">Chang-Lun Shao </w:t>
      </w:r>
      <w:r w:rsidRPr="005F514F">
        <w:rPr>
          <w:rFonts w:ascii="MS Gothic" w:eastAsia="MS Gothic" w:hAnsi="MS Gothic" w:cs="MS Gothic" w:hint="eastAsia"/>
          <w:b/>
          <w:color w:val="0070C0"/>
          <w:szCs w:val="24"/>
        </w:rPr>
        <w:t>−</w:t>
      </w:r>
      <w:r w:rsidRPr="005F514F">
        <w:rPr>
          <w:rFonts w:ascii="宋体" w:eastAsia="宋体" w:hAnsi="宋体" w:cs="宋体"/>
          <w:b/>
          <w:color w:val="0070C0"/>
          <w:szCs w:val="24"/>
        </w:rPr>
        <w:t xml:space="preserve"> Email: </w:t>
      </w:r>
      <w:hyperlink r:id="rId9" w:history="1">
        <w:r w:rsidRPr="005F514F">
          <w:rPr>
            <w:rStyle w:val="a6"/>
            <w:rFonts w:ascii="宋体" w:eastAsia="宋体" w:hAnsi="宋体" w:cs="宋体"/>
            <w:b/>
            <w:color w:val="0070C0"/>
            <w:szCs w:val="24"/>
            <w:u w:val="none"/>
          </w:rPr>
          <w:t>shaochanglun@163.com</w:t>
        </w:r>
      </w:hyperlink>
      <w:r w:rsidRPr="005F514F">
        <w:rPr>
          <w:rFonts w:ascii="宋体" w:eastAsia="宋体" w:hAnsi="宋体" w:cs="宋体" w:hint="eastAsia"/>
          <w:b/>
          <w:color w:val="0070C0"/>
          <w:szCs w:val="24"/>
        </w:rPr>
        <w:t xml:space="preserve"> ；</w:t>
      </w:r>
      <w:r w:rsidRPr="005F514F">
        <w:rPr>
          <w:rFonts w:ascii="宋体" w:eastAsia="宋体" w:hAnsi="宋体" w:cs="宋体"/>
          <w:b/>
          <w:color w:val="0070C0"/>
          <w:szCs w:val="24"/>
        </w:rPr>
        <w:t xml:space="preserve">Mei-Yan Wei </w:t>
      </w:r>
      <w:r w:rsidRPr="005F514F">
        <w:rPr>
          <w:rFonts w:ascii="MS Gothic" w:eastAsia="宋体" w:hAnsi="MS Gothic" w:cs="MS Gothic"/>
          <w:b/>
          <w:color w:val="0070C0"/>
          <w:szCs w:val="24"/>
        </w:rPr>
        <w:t>−</w:t>
      </w:r>
      <w:r w:rsidRPr="005F514F">
        <w:rPr>
          <w:rFonts w:ascii="宋体" w:eastAsia="宋体" w:hAnsi="宋体" w:cs="宋体"/>
          <w:b/>
          <w:color w:val="0070C0"/>
          <w:szCs w:val="24"/>
        </w:rPr>
        <w:t xml:space="preserve"> Email: mywei95@126.com</w:t>
      </w:r>
    </w:p>
    <w:p w:rsidR="005F514F" w:rsidRDefault="005F514F"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(1)Key Laboratory of Marine Drugs, The Ministry of Education of China,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Medicine and Pharmacy, Ocean University of China, Qingdao 266003, People's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(2)Syngenta Jealott's Hill International Research Centre, Bracknell, Berkshire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RG42 6EY, U.K.</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(3)Sanya Oceanographic Institution, Ocean University of China, Sanya 572024,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People's Republic of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(TB) remains one of the world's deadliest communicable diseases.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Naturally derived antibiotics appear frequently in nature as collections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structurally similar compounds representing an adaptive evolutionary response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drug resistance development. Herein, we report an undescribed versicomycin (1),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featuring an unprecedented post-nonribosomal peptide synthetase (NRPS) assembly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line-modified skeleton, which was isolated from the marine-derived fungus.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Gram-scale total synthesis of versicomycin (1) was accomplished using a hybrid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synthesis strategy combining solid-phase chemistry, solution-phase cyclization,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and chemical C-H bond functionalization. Inspired by this undescribed natural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product (NP) skeleton, we efficiently developed a compound library comprising 89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natural product-like cycloheptapeptides (2-90) bearing aryl groups. Their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antituberculosis activity, structure-activity relationships (SARs),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conformational effects along with in vitro and in vivo antibacterial effects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were evaluated using Mycobacterium marinum. Remarkably, CHNQD-02353 (21),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most potent candidate, suppressed the proliferation of Mycobacterium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H37Ra effectively with an MIC90 value of 0.25 μM, which is 300-fold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lower than that of versicomycin (1). The in vitro study demonstrated that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CHNQD-02353 exhibited biocompatibility and synergistic effects with major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frontline drugs, indicating its broad clinical application potential. Further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subcutaneous M. marinum infection study in mice revealed that CHNQD-02353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cleared bacteria effectively from lesions, demonstrating its in vivo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anti-infective potential. These results show that our integrated research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strategy has discovered a structurally untapped chemical class, representing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promising new area for antibiotic drug discovery.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 Published by American Chemical Society.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10.1021/jacsau.5c00915</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PMC12569659</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41169593</w:t>
      </w:r>
    </w:p>
    <w:p w:rsidR="00A36B96" w:rsidRPr="00A36B96" w:rsidRDefault="00A36B96" w:rsidP="00A36B96">
      <w:pPr>
        <w:rPr>
          <w:rFonts w:ascii="宋体" w:eastAsia="宋体" w:hAnsi="宋体" w:cs="宋体"/>
          <w:color w:val="000000" w:themeColor="text1"/>
          <w:szCs w:val="24"/>
        </w:rPr>
      </w:pPr>
    </w:p>
    <w:p w:rsidR="00A36B96" w:rsidRPr="00412B1E" w:rsidRDefault="00A36B96" w:rsidP="00A36B96">
      <w:pPr>
        <w:rPr>
          <w:rFonts w:ascii="宋体" w:eastAsia="宋体" w:hAnsi="宋体" w:cs="宋体"/>
          <w:b/>
          <w:color w:val="FF0000"/>
          <w:szCs w:val="24"/>
        </w:rPr>
      </w:pPr>
      <w:r w:rsidRPr="00412B1E">
        <w:rPr>
          <w:rFonts w:ascii="宋体" w:eastAsia="宋体" w:hAnsi="宋体" w:cs="宋体"/>
          <w:b/>
          <w:color w:val="FF0000"/>
          <w:szCs w:val="24"/>
        </w:rPr>
        <w:t>1</w:t>
      </w:r>
      <w:r w:rsidR="008D261C">
        <w:rPr>
          <w:rFonts w:ascii="宋体" w:eastAsia="宋体" w:hAnsi="宋体" w:cs="宋体"/>
          <w:b/>
          <w:color w:val="FF0000"/>
          <w:szCs w:val="24"/>
        </w:rPr>
        <w:t>2</w:t>
      </w:r>
      <w:r w:rsidRPr="00412B1E">
        <w:rPr>
          <w:rFonts w:ascii="宋体" w:eastAsia="宋体" w:hAnsi="宋体" w:cs="宋体"/>
          <w:b/>
          <w:color w:val="FF0000"/>
          <w:szCs w:val="24"/>
        </w:rPr>
        <w:t>. BMC Microbiol. 2025 Oct 30;25(1):702. doi: 10.1186/s12866-025-04446-x.</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Key resistance-associated mutations in multidrug-resistant tuberculosis: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genomic study from Shanghai, China, with a focus on aminoglycosides.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Guo Y(1), Yang J(1), Wang H(1), Sha W(2), Yu F(3).</w:t>
      </w:r>
    </w:p>
    <w:p w:rsidR="00A36B96" w:rsidRDefault="00A36B96" w:rsidP="00A36B96">
      <w:pPr>
        <w:rPr>
          <w:rFonts w:ascii="宋体" w:eastAsia="宋体" w:hAnsi="宋体" w:cs="宋体"/>
          <w:color w:val="000000" w:themeColor="text1"/>
          <w:szCs w:val="24"/>
        </w:rPr>
      </w:pPr>
    </w:p>
    <w:p w:rsidR="000F446B" w:rsidRPr="000F446B" w:rsidRDefault="000F446B" w:rsidP="00A36B96">
      <w:pPr>
        <w:rPr>
          <w:rFonts w:ascii="宋体" w:eastAsia="宋体" w:hAnsi="宋体" w:cs="宋体"/>
          <w:b/>
          <w:color w:val="0070C0"/>
          <w:szCs w:val="24"/>
        </w:rPr>
      </w:pPr>
      <w:r w:rsidRPr="000F446B">
        <w:rPr>
          <w:rFonts w:ascii="宋体" w:eastAsia="宋体" w:hAnsi="宋体" w:cs="宋体"/>
          <w:b/>
          <w:color w:val="0070C0"/>
          <w:szCs w:val="24"/>
        </w:rPr>
        <w:t>Yinjuan Guo, Jinghui Yang, Hongxiu Wang, Wei Sha</w:t>
      </w:r>
      <w:r w:rsidR="00B45226">
        <w:rPr>
          <w:rFonts w:ascii="宋体" w:eastAsia="宋体" w:hAnsi="宋体" w:cs="宋体" w:hint="eastAsia"/>
          <w:b/>
          <w:color w:val="0070C0"/>
          <w:szCs w:val="24"/>
        </w:rPr>
        <w:t>*</w:t>
      </w:r>
      <w:r w:rsidRPr="000F446B">
        <w:rPr>
          <w:rFonts w:ascii="宋体" w:eastAsia="宋体" w:hAnsi="宋体" w:cs="宋体"/>
          <w:b/>
          <w:color w:val="0070C0"/>
          <w:szCs w:val="24"/>
        </w:rPr>
        <w:t>, Fangyou Yu</w:t>
      </w:r>
      <w:r w:rsidR="00B45226">
        <w:rPr>
          <w:rFonts w:ascii="宋体" w:eastAsia="宋体" w:hAnsi="宋体" w:cs="宋体" w:hint="eastAsia"/>
          <w:b/>
          <w:color w:val="0070C0"/>
          <w:szCs w:val="24"/>
        </w:rPr>
        <w:t>*</w:t>
      </w:r>
    </w:p>
    <w:p w:rsidR="000F446B" w:rsidRPr="000F446B" w:rsidRDefault="000F446B" w:rsidP="00A36B96">
      <w:pPr>
        <w:rPr>
          <w:rFonts w:ascii="宋体" w:eastAsia="宋体" w:hAnsi="宋体" w:cs="宋体"/>
          <w:b/>
          <w:color w:val="0070C0"/>
          <w:szCs w:val="24"/>
        </w:rPr>
      </w:pPr>
      <w:r w:rsidRPr="000F446B">
        <w:rPr>
          <w:rFonts w:ascii="宋体" w:eastAsia="宋体" w:hAnsi="宋体" w:cs="宋体"/>
          <w:b/>
          <w:color w:val="0070C0"/>
          <w:szCs w:val="24"/>
        </w:rPr>
        <w:t>*Correspondence: Wei Sha</w:t>
      </w:r>
      <w:r w:rsidRPr="000F446B">
        <w:rPr>
          <w:rFonts w:ascii="宋体" w:eastAsia="宋体" w:hAnsi="宋体" w:cs="宋体" w:hint="eastAsia"/>
          <w:b/>
          <w:color w:val="0070C0"/>
          <w:szCs w:val="24"/>
        </w:rPr>
        <w:t>，</w:t>
      </w:r>
      <w:r w:rsidRPr="000F446B">
        <w:rPr>
          <w:rFonts w:ascii="宋体" w:eastAsia="宋体" w:hAnsi="宋体" w:cs="宋体"/>
          <w:b/>
          <w:color w:val="0070C0"/>
          <w:szCs w:val="24"/>
        </w:rPr>
        <w:t xml:space="preserve">shfksw@126.com </w:t>
      </w:r>
      <w:r w:rsidRPr="000F446B">
        <w:rPr>
          <w:rFonts w:ascii="宋体" w:eastAsia="宋体" w:hAnsi="宋体" w:cs="宋体" w:hint="eastAsia"/>
          <w:b/>
          <w:color w:val="0070C0"/>
          <w:szCs w:val="24"/>
        </w:rPr>
        <w:t>；</w:t>
      </w:r>
      <w:r w:rsidRPr="000F446B">
        <w:rPr>
          <w:rFonts w:ascii="宋体" w:eastAsia="宋体" w:hAnsi="宋体" w:cs="宋体"/>
          <w:b/>
          <w:color w:val="0070C0"/>
          <w:szCs w:val="24"/>
        </w:rPr>
        <w:t>Fangyou Yu</w:t>
      </w:r>
      <w:r w:rsidRPr="000F446B">
        <w:rPr>
          <w:rFonts w:ascii="宋体" w:eastAsia="宋体" w:hAnsi="宋体" w:cs="宋体" w:hint="eastAsia"/>
          <w:b/>
          <w:color w:val="0070C0"/>
          <w:szCs w:val="24"/>
        </w:rPr>
        <w:t>，</w:t>
      </w:r>
      <w:r w:rsidRPr="000F446B">
        <w:rPr>
          <w:rFonts w:ascii="宋体" w:eastAsia="宋体" w:hAnsi="宋体" w:cs="宋体"/>
          <w:b/>
          <w:color w:val="0070C0"/>
          <w:szCs w:val="24"/>
        </w:rPr>
        <w:t>wzjxyfy@163.com</w:t>
      </w:r>
    </w:p>
    <w:p w:rsidR="000F446B" w:rsidRDefault="000F446B"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(1)Department of Clinical Laboratory, Shanghai Pulmonary Hospital,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Medicine, Tongji University, Shanghai,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(2)Tuberculosis Center for Diagnosis and Treatment, Shanghai Pulmonary Hospital,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School of Medicine, Tongji University, Shanghai, China. shfksw@126.com.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(3)Department of Clinical Laboratory, Wenzhou Medical University, Wenzhou,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wzjxyfy@163.com.</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The aminoglycosides are essential drugs in the treatment of multidrug-resistant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Antibiotic resistance of Mycobacterium tuberculosis is a major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public health concern worldwide. Therefore, it is of great significance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characterize the mutations by which susceptible M. tuberculosis evolves into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drug resistance. A total of 110 clinical isolates of MDR-TB were used for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Whole-genome sequencing (WGS) and phenotypic drug susceptibility testing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aminoglycosides, including amikacin, kanamycin, and streptomycin. Among 110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clinical MDR-TB strains, 7 (6.36%) were cross-resistant to amikacin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kanamycin, and 81 (73.64%) were resistant to streptomycin. The resistance rates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to rifabutin, streptomycin, moxifloxacin, ofloxacin, and ethambutol were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observed in 79.09%, 73.64%,35.45%, 34.55%, and 30.91%, respectively. Among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81 MDR-TB strains resistant to streptomycin, the MIC values of streptomycin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against MDR-TB showed the following distribution: 61 strains (75.31%)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demonstrated resistance with MICs</w:t>
      </w:r>
      <w:r w:rsidRPr="00A36B96">
        <w:rPr>
          <w:rFonts w:ascii="MS Gothic" w:eastAsia="MS Gothic" w:hAnsi="MS Gothic" w:cs="MS Gothic" w:hint="eastAsia"/>
          <w:color w:val="000000" w:themeColor="text1"/>
          <w:szCs w:val="24"/>
        </w:rPr>
        <w:t> </w:t>
      </w:r>
      <w:r w:rsidRPr="00A36B96">
        <w:rPr>
          <w:rFonts w:ascii="宋体" w:eastAsia="宋体" w:hAnsi="宋体" w:cs="宋体" w:hint="eastAsia"/>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32 µg/ml. The rrs gene mutations were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detected in 6 (85.71%; 6/7) of the amikacin/kanamycin-resistant isolates,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most frequent mutation being A1401G. Mutations in the eis promoter were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identified at two positions in 3 amikacin/kanamycin-susceptible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streptomycin-resistant isolates (-10G</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&gt;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A and -</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37G</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&gt;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T). In 80.25% (65 out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81) of streptomycin-resistant MDR-TB isolates, two types of amino acid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substitutions associated with rpsL mutations were identified. K43R was observed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 86.15% of isolates with mutations in rpsL, followed by K88R at 13.85%.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conclusion, current critical concentration methods and the design of molecular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diagnostics need to be revisited to provide more accurate assessments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streptomycin resistance for rspL mutation-bearing isolates.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10.1186/s12866-025-04446-x</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PMC12574157</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41168684 [Indexed for MEDLINE]</w:t>
      </w:r>
    </w:p>
    <w:p w:rsidR="00A36B96" w:rsidRPr="00A36B96" w:rsidRDefault="00A36B96" w:rsidP="00A36B96">
      <w:pPr>
        <w:rPr>
          <w:rFonts w:ascii="宋体" w:eastAsia="宋体" w:hAnsi="宋体" w:cs="宋体"/>
          <w:color w:val="000000" w:themeColor="text1"/>
          <w:szCs w:val="24"/>
        </w:rPr>
      </w:pPr>
    </w:p>
    <w:p w:rsidR="00A36B96" w:rsidRPr="00412B1E" w:rsidRDefault="00A36B96" w:rsidP="00A36B96">
      <w:pPr>
        <w:rPr>
          <w:rFonts w:ascii="宋体" w:eastAsia="宋体" w:hAnsi="宋体" w:cs="宋体"/>
          <w:b/>
          <w:color w:val="FF0000"/>
          <w:szCs w:val="24"/>
        </w:rPr>
      </w:pPr>
      <w:r w:rsidRPr="00412B1E">
        <w:rPr>
          <w:rFonts w:ascii="宋体" w:eastAsia="宋体" w:hAnsi="宋体" w:cs="宋体"/>
          <w:b/>
          <w:color w:val="FF0000"/>
          <w:szCs w:val="24"/>
        </w:rPr>
        <w:t>1</w:t>
      </w:r>
      <w:r w:rsidR="008D261C">
        <w:rPr>
          <w:rFonts w:ascii="宋体" w:eastAsia="宋体" w:hAnsi="宋体" w:cs="宋体"/>
          <w:b/>
          <w:color w:val="FF0000"/>
          <w:szCs w:val="24"/>
        </w:rPr>
        <w:t>3</w:t>
      </w:r>
      <w:r w:rsidRPr="00412B1E">
        <w:rPr>
          <w:rFonts w:ascii="宋体" w:eastAsia="宋体" w:hAnsi="宋体" w:cs="宋体"/>
          <w:b/>
          <w:color w:val="FF0000"/>
          <w:szCs w:val="24"/>
        </w:rPr>
        <w:t>. Sci Rep. 2025 Oct 30;15(1):38035. doi: 10.1038/s41598-025-21955-x.</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Diagnostic assistance method for RR-TB/MDR-TB patients under treatment based 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CNN-LSTM.</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Li J(#)(1), Wu W(#)(2), Fang Z(3), Fu P(4), Huang H(5), Zhou Y(1), Yu L(6),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Huang H(6), Wang T(7), Zhang Q(8).</w:t>
      </w:r>
    </w:p>
    <w:p w:rsidR="00A36B96" w:rsidRDefault="00A36B96" w:rsidP="00A36B96">
      <w:pPr>
        <w:rPr>
          <w:rFonts w:ascii="宋体" w:eastAsia="宋体" w:hAnsi="宋体" w:cs="宋体"/>
          <w:color w:val="000000" w:themeColor="text1"/>
          <w:szCs w:val="24"/>
        </w:rPr>
      </w:pPr>
    </w:p>
    <w:p w:rsidR="004000CB" w:rsidRPr="006B361C" w:rsidRDefault="00800BF7" w:rsidP="00A36B96">
      <w:pPr>
        <w:rPr>
          <w:rFonts w:ascii="宋体" w:eastAsia="宋体" w:hAnsi="宋体" w:cs="宋体"/>
          <w:b/>
          <w:color w:val="0070C0"/>
          <w:szCs w:val="24"/>
        </w:rPr>
      </w:pPr>
      <w:r w:rsidRPr="006B361C">
        <w:rPr>
          <w:rFonts w:ascii="宋体" w:eastAsia="宋体" w:hAnsi="宋体" w:cs="宋体"/>
          <w:b/>
          <w:color w:val="0070C0"/>
          <w:szCs w:val="24"/>
        </w:rPr>
        <w:t>Jie Li,</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Wenqing Wu,</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Zhixiong Fang,</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Pinxiang Fu,</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Hua Huang,</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Yanhong Zhou,</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Liang Yu,</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He Huang,</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Tao Wang</w:t>
      </w:r>
      <w:r w:rsidR="006B361C" w:rsidRPr="006B361C">
        <w:rPr>
          <w:rFonts w:ascii="宋体" w:eastAsia="宋体" w:hAnsi="宋体" w:cs="宋体" w:hint="eastAsia"/>
          <w:b/>
          <w:color w:val="0070C0"/>
          <w:szCs w:val="24"/>
        </w:rPr>
        <w:t>*</w:t>
      </w:r>
      <w:r w:rsidRPr="006B361C">
        <w:rPr>
          <w:rFonts w:ascii="宋体" w:eastAsia="宋体" w:hAnsi="宋体" w:cs="宋体"/>
          <w:b/>
          <w:color w:val="0070C0"/>
          <w:szCs w:val="24"/>
        </w:rPr>
        <w:t>,</w:t>
      </w:r>
      <w:r w:rsidR="006B361C" w:rsidRPr="006B361C">
        <w:rPr>
          <w:rFonts w:ascii="宋体" w:eastAsia="宋体" w:hAnsi="宋体" w:cs="宋体"/>
          <w:b/>
          <w:color w:val="0070C0"/>
          <w:szCs w:val="24"/>
        </w:rPr>
        <w:t xml:space="preserve"> </w:t>
      </w:r>
      <w:r w:rsidRPr="006B361C">
        <w:rPr>
          <w:rFonts w:ascii="宋体" w:eastAsia="宋体" w:hAnsi="宋体" w:cs="宋体"/>
          <w:b/>
          <w:color w:val="0070C0"/>
          <w:szCs w:val="24"/>
        </w:rPr>
        <w:t>Qilong Zhang</w:t>
      </w:r>
      <w:r w:rsidR="006B361C" w:rsidRPr="006B361C">
        <w:rPr>
          <w:rFonts w:ascii="宋体" w:eastAsia="宋体" w:hAnsi="宋体" w:cs="宋体" w:hint="eastAsia"/>
          <w:b/>
          <w:color w:val="0070C0"/>
          <w:szCs w:val="24"/>
        </w:rPr>
        <w:t>*</w:t>
      </w:r>
    </w:p>
    <w:p w:rsidR="004000CB" w:rsidRPr="006B361C" w:rsidRDefault="006B361C" w:rsidP="00A36B96">
      <w:pPr>
        <w:rPr>
          <w:rFonts w:ascii="宋体" w:eastAsia="宋体" w:hAnsi="宋体" w:cs="宋体"/>
          <w:b/>
          <w:color w:val="0070C0"/>
          <w:szCs w:val="24"/>
        </w:rPr>
      </w:pPr>
      <w:r w:rsidRPr="006B361C">
        <w:rPr>
          <w:rFonts w:ascii="宋体" w:eastAsia="宋体" w:hAnsi="宋体" w:cs="宋体"/>
          <w:b/>
          <w:color w:val="0070C0"/>
          <w:szCs w:val="24"/>
        </w:rPr>
        <w:sym w:font="Symbol" w:char="F02A"/>
      </w:r>
      <w:r w:rsidRPr="006B361C">
        <w:rPr>
          <w:rFonts w:ascii="宋体" w:eastAsia="宋体" w:hAnsi="宋体" w:cs="宋体"/>
          <w:b/>
          <w:color w:val="0070C0"/>
          <w:szCs w:val="24"/>
        </w:rPr>
        <w:t xml:space="preserve">email: </w:t>
      </w:r>
      <w:hyperlink r:id="rId10" w:history="1">
        <w:r w:rsidRPr="006B361C">
          <w:rPr>
            <w:rStyle w:val="a6"/>
            <w:rFonts w:ascii="宋体" w:eastAsia="宋体" w:hAnsi="宋体" w:cs="宋体"/>
            <w:b/>
            <w:color w:val="0070C0"/>
            <w:szCs w:val="24"/>
            <w:u w:val="none"/>
          </w:rPr>
          <w:t>22535861@qq.com</w:t>
        </w:r>
      </w:hyperlink>
      <w:r w:rsidRPr="006B361C">
        <w:rPr>
          <w:rFonts w:ascii="宋体" w:eastAsia="宋体" w:hAnsi="宋体" w:cs="宋体"/>
          <w:b/>
          <w:color w:val="0070C0"/>
          <w:szCs w:val="24"/>
        </w:rPr>
        <w:t xml:space="preserve"> </w:t>
      </w:r>
      <w:r w:rsidRPr="006B361C">
        <w:rPr>
          <w:rFonts w:ascii="宋体" w:eastAsia="宋体" w:hAnsi="宋体" w:cs="宋体" w:hint="eastAsia"/>
          <w:b/>
          <w:color w:val="0070C0"/>
          <w:szCs w:val="24"/>
        </w:rPr>
        <w:t>（</w:t>
      </w:r>
      <w:r w:rsidRPr="006B361C">
        <w:rPr>
          <w:rFonts w:ascii="宋体" w:eastAsia="宋体" w:hAnsi="宋体" w:cs="宋体"/>
          <w:b/>
          <w:color w:val="0070C0"/>
          <w:szCs w:val="24"/>
        </w:rPr>
        <w:t>Tao Wang</w:t>
      </w:r>
      <w:r w:rsidRPr="006B361C">
        <w:rPr>
          <w:rFonts w:ascii="宋体" w:eastAsia="宋体" w:hAnsi="宋体" w:cs="宋体" w:hint="eastAsia"/>
          <w:b/>
          <w:color w:val="0070C0"/>
          <w:szCs w:val="24"/>
        </w:rPr>
        <w:t>）</w:t>
      </w:r>
      <w:r w:rsidRPr="006B361C">
        <w:rPr>
          <w:rFonts w:ascii="宋体" w:eastAsia="宋体" w:hAnsi="宋体" w:cs="宋体"/>
          <w:b/>
          <w:color w:val="0070C0"/>
          <w:szCs w:val="24"/>
        </w:rPr>
        <w:t xml:space="preserve">; </w:t>
      </w:r>
      <w:hyperlink r:id="rId11" w:history="1">
        <w:r w:rsidRPr="006B361C">
          <w:rPr>
            <w:rStyle w:val="a6"/>
            <w:rFonts w:ascii="宋体" w:eastAsia="宋体" w:hAnsi="宋体" w:cs="宋体"/>
            <w:b/>
            <w:color w:val="0070C0"/>
            <w:szCs w:val="24"/>
            <w:u w:val="none"/>
          </w:rPr>
          <w:t>qilong681015@126.com</w:t>
        </w:r>
      </w:hyperlink>
      <w:r w:rsidRPr="006B361C">
        <w:rPr>
          <w:rFonts w:ascii="宋体" w:eastAsia="宋体" w:hAnsi="宋体" w:cs="宋体" w:hint="eastAsia"/>
          <w:b/>
          <w:color w:val="0070C0"/>
          <w:szCs w:val="24"/>
        </w:rPr>
        <w:t>（</w:t>
      </w:r>
      <w:r w:rsidRPr="006B361C">
        <w:rPr>
          <w:rFonts w:ascii="宋体" w:eastAsia="宋体" w:hAnsi="宋体" w:cs="宋体"/>
          <w:b/>
          <w:color w:val="0070C0"/>
          <w:szCs w:val="24"/>
        </w:rPr>
        <w:t>Qilong Zhang</w:t>
      </w:r>
      <w:r w:rsidRPr="006B361C">
        <w:rPr>
          <w:rFonts w:ascii="宋体" w:eastAsia="宋体" w:hAnsi="宋体" w:cs="宋体" w:hint="eastAsia"/>
          <w:b/>
          <w:color w:val="0070C0"/>
          <w:szCs w:val="24"/>
        </w:rPr>
        <w:t>）</w:t>
      </w:r>
    </w:p>
    <w:p w:rsidR="004000CB" w:rsidRDefault="004000CB"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(1)Department of Tuberculosis, Jiangxi Chest Hospital, The Third Affiliated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Hospital of Nanchang Medical College, Nanchang, 330006,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(2)Medical Affairs, Johnson &amp; Johnson, Somerset, USA.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(3)Department of Infectious Disease and Public Health, Affiliated Hospital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Hunan University, Central Hospital of Xiangtan, Xiangtan,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(4)Department of Infection, Shangrao Second People's Hospital, Shangrao,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(5)Department of Tuberculosis, Jiujiang Third People's Hospital, Jiujiang,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(6)Department of Radiology, Jiangxi Chest Hospital, The Third Affiliated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Hospital of Nanchang Medical College, Nanchang, 330006,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(7)Department of Thoracic Surgery, Jiangxi Chest Hospital, The Third Affiliated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Hospital of Nanchang Medical College, Nanchang, 330006,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22535861@qq.com.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(8)Department of Neurology, Jiangxi Chest Hospital, The Third Affiliated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Hospital of Nanchang Medical College, Nanchang, 330006,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qilong681015@126.com.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(#)Contributed equally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rapid development of deep learning has promoted its application in disease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diagnosis, treatment, and prognosis prediction. Medical imaging plays a crucial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role in the management of rifampicin-resistant tuberculosis/multidrug-resistant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(RR-TB/MDR-TB). In particular, chest computed tomography (CT) scans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offer detailed lung images that can reveal subtle features. In this study, we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propose a Convolutional Neural Network-Long Short-Term Memory (CNN-LSTM) model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to predict treatment outcomes in RR-TB/MDR-TB patients, aiming to support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clinicians in timely adjustment of therapeutic strategies and improving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treatment success. The model integrates CNN for image feature extraction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LSTM for sequential analysis of patient monitoring data, including two types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immune detection indicators (T-cell subsets and peripheral blood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tuberculosis-related CD161-positive cells). Transfer learning with weight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initialization was applied to enhance model performance, and three backbone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architectures (DenseNet201</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ABC, ResNet-50</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ABC, CheXNet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ABC) were compared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to assess their impact on predictive accuracy. Experimental results demonstrated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that the CNN-LSTM model with DenseNet201</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ABC as the backbone achieved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highest accuracy in predicting subsequent treatment indicators. These findings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demonstrated the feasibility and effectiveness of using CNN-LSTM for treatment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outcome prediction in RR-TB/MDR-TB, and highlighted its potential to assist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clinicians in precision-tailoring treatment plans, thereby improving therapeutic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efficacy and offering both theoretical and practical value in healthcare.</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lastRenderedPageBreak/>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10.1038/s41598-025-21955-x</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PMC12575658</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41168391 [Indexed for MEDLINE]</w:t>
      </w:r>
    </w:p>
    <w:p w:rsidR="00A36B96" w:rsidRPr="00A36B96" w:rsidRDefault="00A36B96" w:rsidP="00A36B96">
      <w:pPr>
        <w:rPr>
          <w:rFonts w:ascii="宋体" w:eastAsia="宋体" w:hAnsi="宋体" w:cs="宋体"/>
          <w:color w:val="000000" w:themeColor="text1"/>
          <w:szCs w:val="24"/>
        </w:rPr>
      </w:pPr>
    </w:p>
    <w:p w:rsidR="00A36B96" w:rsidRPr="00412B1E" w:rsidRDefault="00A36B96" w:rsidP="00A36B96">
      <w:pPr>
        <w:rPr>
          <w:rFonts w:ascii="宋体" w:eastAsia="宋体" w:hAnsi="宋体" w:cs="宋体"/>
          <w:b/>
          <w:color w:val="FF0000"/>
          <w:szCs w:val="24"/>
        </w:rPr>
      </w:pPr>
      <w:r w:rsidRPr="00412B1E">
        <w:rPr>
          <w:rFonts w:ascii="宋体" w:eastAsia="宋体" w:hAnsi="宋体" w:cs="宋体"/>
          <w:b/>
          <w:color w:val="FF0000"/>
          <w:szCs w:val="24"/>
        </w:rPr>
        <w:t>1</w:t>
      </w:r>
      <w:r w:rsidR="008D261C">
        <w:rPr>
          <w:rFonts w:ascii="宋体" w:eastAsia="宋体" w:hAnsi="宋体" w:cs="宋体"/>
          <w:b/>
          <w:color w:val="FF0000"/>
          <w:szCs w:val="24"/>
        </w:rPr>
        <w:t>4</w:t>
      </w:r>
      <w:r w:rsidRPr="00412B1E">
        <w:rPr>
          <w:rFonts w:ascii="宋体" w:eastAsia="宋体" w:hAnsi="宋体" w:cs="宋体"/>
          <w:b/>
          <w:color w:val="FF0000"/>
          <w:szCs w:val="24"/>
        </w:rPr>
        <w:t>. Sci Rep. 2025 Oct 30;15(1):37965. doi: 10.1038/s41598-025-21930-6.</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Machine learning identifies environmental drivers of pulmonary tuberculosis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Xinjiang a typical arid region of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Li F(#)(1), Zhang L(#)(2), Wang C(3), Zhou P(1), Xu Q(4), Zheng Y(1).</w:t>
      </w:r>
    </w:p>
    <w:p w:rsidR="00A36B96" w:rsidRDefault="00A36B96" w:rsidP="00A36B96">
      <w:pPr>
        <w:rPr>
          <w:rFonts w:ascii="宋体" w:eastAsia="宋体" w:hAnsi="宋体" w:cs="宋体"/>
          <w:color w:val="000000" w:themeColor="text1"/>
          <w:szCs w:val="24"/>
        </w:rPr>
      </w:pPr>
    </w:p>
    <w:p w:rsidR="005F6799" w:rsidRPr="005F6799" w:rsidRDefault="005F6799" w:rsidP="00A36B96">
      <w:pPr>
        <w:rPr>
          <w:rFonts w:ascii="宋体" w:eastAsia="宋体" w:hAnsi="宋体" w:cs="宋体"/>
          <w:b/>
          <w:color w:val="0070C0"/>
          <w:szCs w:val="24"/>
        </w:rPr>
      </w:pPr>
      <w:r w:rsidRPr="005F6799">
        <w:rPr>
          <w:rFonts w:ascii="宋体" w:eastAsia="宋体" w:hAnsi="宋体" w:cs="宋体"/>
          <w:b/>
          <w:color w:val="0070C0"/>
          <w:szCs w:val="24"/>
        </w:rPr>
        <w:t>Feifei Li, Liping Zhang</w:t>
      </w:r>
      <w:r w:rsidRPr="005F6799">
        <w:rPr>
          <w:rFonts w:ascii="宋体" w:eastAsia="宋体" w:hAnsi="宋体" w:cs="宋体" w:hint="eastAsia"/>
          <w:b/>
          <w:color w:val="0070C0"/>
          <w:szCs w:val="24"/>
        </w:rPr>
        <w:t>*</w:t>
      </w:r>
      <w:r w:rsidRPr="005F6799">
        <w:rPr>
          <w:rFonts w:ascii="宋体" w:eastAsia="宋体" w:hAnsi="宋体" w:cs="宋体"/>
          <w:b/>
          <w:color w:val="0070C0"/>
          <w:szCs w:val="24"/>
        </w:rPr>
        <w:t>, ChenChen Wang, Peiyao Zhou, Qin Xu, Yanling Zheng</w:t>
      </w:r>
    </w:p>
    <w:p w:rsidR="005F6799" w:rsidRPr="005F6799" w:rsidRDefault="005F6799" w:rsidP="00A36B96">
      <w:pPr>
        <w:rPr>
          <w:rFonts w:ascii="宋体" w:eastAsia="宋体" w:hAnsi="宋体" w:cs="宋体"/>
          <w:b/>
          <w:color w:val="0070C0"/>
          <w:szCs w:val="24"/>
        </w:rPr>
      </w:pPr>
      <w:r w:rsidRPr="005F6799">
        <w:rPr>
          <w:rFonts w:ascii="宋体" w:eastAsia="宋体" w:hAnsi="宋体" w:cs="宋体"/>
          <w:b/>
          <w:color w:val="0070C0"/>
          <w:szCs w:val="24"/>
        </w:rPr>
        <w:sym w:font="Symbol" w:char="F02A"/>
      </w:r>
      <w:r w:rsidRPr="005F6799">
        <w:rPr>
          <w:rFonts w:ascii="宋体" w:eastAsia="宋体" w:hAnsi="宋体" w:cs="宋体"/>
          <w:b/>
          <w:color w:val="0070C0"/>
          <w:szCs w:val="24"/>
        </w:rPr>
        <w:t>email: zhanglp1219@163.com</w:t>
      </w:r>
    </w:p>
    <w:p w:rsidR="005F6799" w:rsidRDefault="005F6799"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(1)Institute of Medical Engineering Interdisciplinary Research, College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Medical Engineering and Technology, Xinjiang Medical University, Urumqi, 830017,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(2)Institute of Medical Engineering Interdisciplinary Research, College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Medical Engineering and Technology, Xinjiang Medical University, Urumqi, 830017,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zhanglp1219@163.com.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(3)Center for Disease Control and Prevention of Xinjiang Uygur Autonomous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Region, Urumqi, 830002,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(4)The First Affiliated Hospital of Xinjiang Medical University, Urumqi, 830013,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(#)Contributed equally</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Xinjiang Uyghur Autonomous Region in northwest China experiences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disproportionately high burden of pulmonary tuberculosis (PTB) compared to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global averages, yet the environmental determinants driving this epidemic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arid regions remain poorly understood. This study aims to quantify the combined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effects of multiple environmental factors on PTB incidence, reveal their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non-linear characteristics, and fill the research gap regarding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environmental driving mechanisms in the northwest region. This study integrated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PTB incidence data from 14 regions in Xinjiang from 2010 to 2022, along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data on five air pollutants (PM2.5, PM10, NO2, O3, and CO) and four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meteorological indicators (average temperature, average humidity, average wind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speed, and average rainfall). Comparative modeling was conducted using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Gradient Boosting Decision Tree (GBDT) and the Extreme Gradient Boosting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(XGBoost) models. The Shapley Additive Explanations (SHAP) values were employed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to analyze variable contributions and exposure-response relationships. Model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performance was evaluated using R2, Root Mean Squared Error (RMSE), and Mean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Absolute Error (MAE). The XGBoost model demonstrated superior performance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fitting complex non-linear relationships and handling high-dimensional data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interactions, with a coefficient of determination of 0.91, significantly higher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than the 0.49 achieved by the GBDT model. SHAP analysis revealed that PM10 was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most predominant risk factor (mean concentration of 142.10 µg/m³, exceeding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the WHO guideline limit by 14 times; ranking first in SHAP contribution),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followed by CO, average temperature, and PM2.5. The exposure-response curves for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PM10 and CO exhibited a monotonic increasing trend. There was a “protective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threshold” for wind speed (4.0–5.5 m/s), beyond which aerosol dispersion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mitigated PTB transmission. When precipitation exceeded 10 mm, the risk of PTB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decreased, indicating either a protective or a promoting effect on disease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transmission under specific conditions. Dust-related PM10 and coal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combustion-derived CO are the primary environmental drivers of PTB in the arid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Xinjiang ecosystem. The XGBoost-SHAP framework effectively elucidates complex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environmental health effects. The findings support the formulation of regional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prevention and control strategies targeting dust pollution and coal combustion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emissions, providing a new pathway for environmental interventions to achieve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the goal of ending tuberculosis.</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SUPPLEMENTARY INFORMATION: The online version contains supplementary material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available at 10.1038/s41598-025-21930-6.</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10.1038/s41598-025-21930-6</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PMC12575856</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41168369</w:t>
      </w:r>
    </w:p>
    <w:p w:rsidR="00A36B96" w:rsidRPr="00A36B96" w:rsidRDefault="00A36B96" w:rsidP="00A36B96">
      <w:pPr>
        <w:rPr>
          <w:rFonts w:ascii="宋体" w:eastAsia="宋体" w:hAnsi="宋体" w:cs="宋体"/>
          <w:color w:val="000000" w:themeColor="text1"/>
          <w:szCs w:val="24"/>
        </w:rPr>
      </w:pPr>
    </w:p>
    <w:p w:rsidR="00A36B96" w:rsidRPr="00412B1E" w:rsidRDefault="00A36B96" w:rsidP="00A36B96">
      <w:pPr>
        <w:rPr>
          <w:rFonts w:ascii="宋体" w:eastAsia="宋体" w:hAnsi="宋体" w:cs="宋体"/>
          <w:b/>
          <w:color w:val="FF0000"/>
          <w:szCs w:val="24"/>
        </w:rPr>
      </w:pPr>
      <w:r w:rsidRPr="00412B1E">
        <w:rPr>
          <w:rFonts w:ascii="宋体" w:eastAsia="宋体" w:hAnsi="宋体" w:cs="宋体"/>
          <w:b/>
          <w:color w:val="FF0000"/>
          <w:szCs w:val="24"/>
        </w:rPr>
        <w:t>15. Glob Health Med. 2025 Oct 31;7(5):376-383. doi: 10.35772/ghm.2025.01065.</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Molecular epidemiology of drug-resistant tuberculosis in Jiangxi Province,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2022-2023.</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Mao Z(1), Zheng H(2)(3), Liu Z(1), Li Z(1), Zhang Q(1)(4).</w:t>
      </w:r>
    </w:p>
    <w:p w:rsidR="00A36B96" w:rsidRDefault="00A36B96" w:rsidP="00A36B96">
      <w:pPr>
        <w:rPr>
          <w:rFonts w:ascii="宋体" w:eastAsia="宋体" w:hAnsi="宋体" w:cs="宋体"/>
          <w:color w:val="000000" w:themeColor="text1"/>
          <w:szCs w:val="24"/>
        </w:rPr>
      </w:pPr>
    </w:p>
    <w:p w:rsidR="00654DFA" w:rsidRPr="00654DFA" w:rsidRDefault="00654DFA" w:rsidP="00A36B96">
      <w:pPr>
        <w:rPr>
          <w:rFonts w:ascii="宋体" w:eastAsia="宋体" w:hAnsi="宋体" w:cs="宋体"/>
          <w:b/>
          <w:color w:val="0070C0"/>
          <w:szCs w:val="24"/>
        </w:rPr>
      </w:pPr>
      <w:r w:rsidRPr="00654DFA">
        <w:rPr>
          <w:rFonts w:ascii="宋体" w:eastAsia="宋体" w:hAnsi="宋体" w:cs="宋体"/>
          <w:b/>
          <w:color w:val="0070C0"/>
          <w:szCs w:val="24"/>
        </w:rPr>
        <w:t>Zhanqiu Mao, Huilie Zheng, Zhenqiong Liu, Zanhua Li, Qilong Zhang</w:t>
      </w:r>
      <w:r w:rsidRPr="00654DFA">
        <w:rPr>
          <w:rFonts w:ascii="宋体" w:eastAsia="宋体" w:hAnsi="宋体" w:cs="宋体" w:hint="eastAsia"/>
          <w:b/>
          <w:color w:val="0070C0"/>
          <w:szCs w:val="24"/>
        </w:rPr>
        <w:t>*</w:t>
      </w:r>
    </w:p>
    <w:p w:rsidR="00654DFA" w:rsidRPr="00654DFA" w:rsidRDefault="00654DFA" w:rsidP="00A36B96">
      <w:pPr>
        <w:rPr>
          <w:rFonts w:ascii="宋体" w:eastAsia="宋体" w:hAnsi="宋体" w:cs="宋体"/>
          <w:b/>
          <w:color w:val="0070C0"/>
          <w:szCs w:val="24"/>
        </w:rPr>
      </w:pPr>
      <w:r w:rsidRPr="00654DFA">
        <w:rPr>
          <w:rFonts w:ascii="宋体" w:eastAsia="宋体" w:hAnsi="宋体" w:cs="宋体"/>
          <w:b/>
          <w:color w:val="0070C0"/>
          <w:szCs w:val="24"/>
        </w:rPr>
        <w:t>*Address correspondence to: Qilong Zhang, E-mail: zhangqilong2025@163.com</w:t>
      </w:r>
    </w:p>
    <w:p w:rsidR="00654DFA" w:rsidRDefault="00654DFA"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(1)Jiangxi Chest Hospital (The Third Affiliated Hospital of Nanchang Medical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College), Nanchang,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(2)School of Public Health, Jiangxi Medical College, Nanchang University,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Nanchang,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(3)Jiangxi Provincial Key Laboratory of Preventive Medicine, Jiangxi Medical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College, Nanchang University, Nanchang,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(4)Jiangxi Provincial Key Laboratory for Health and Tuberculosis, Jiangxi Chest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Hospital (Jiangxi Third People's Hospital), Nanchang, China.</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Drug-resistant tuberculosis (DR-TB) poses a critical public health challenge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Jiangxi Province, China, where regional resistance patterns remain understudied.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This retrospective study analyzed 9,041 suspected TB patients (2022-2023),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identifying 3,104 Mycobacterium tuberculosis (M. tuberculosis) cases via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PCR-reverse blot hybridization assay (PCR-REBA). Among M. tuberculosis-positive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cases, 19.3% exhibited drug resistance, including mono- (9.2%), double- (4.6%),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triple- (3.8%), and quadruple-drug resistance (1.7%). Males had higher odds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rifampicin (OR = 1.407, 95% CI: 1.086-1.824, p = 0.01) and isoniazid (OR =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1.959, 95% CI: 1.538-2.495, p &lt; 0.001) resistance. Dominant mutations included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rpoB Ser531Leu (32.1%) for rifampicin and katG Ser315Thr (53.6%) for isoniazid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resistance. Extrapulmonary TB showed higher susceptibility than pulmonary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(e.g., rifampicin: 93.47% vs. 87.25%, p = 0.002). These findings highlight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urgent need for rapid molecular diagnostics and targeted interventions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Jiangxi to address distinct DR-TB patterns and demographic disparities.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2025, National Center for Global Health and Medicine.</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10.35772/ghm.2025.01065</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PMC12560036</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41164440</w:t>
      </w:r>
    </w:p>
    <w:p w:rsidR="00A36B96" w:rsidRPr="00A36B96" w:rsidRDefault="00A36B96" w:rsidP="00A36B96">
      <w:pPr>
        <w:rPr>
          <w:rFonts w:ascii="宋体" w:eastAsia="宋体" w:hAnsi="宋体" w:cs="宋体"/>
          <w:color w:val="000000" w:themeColor="text1"/>
          <w:szCs w:val="24"/>
        </w:rPr>
      </w:pPr>
    </w:p>
    <w:p w:rsidR="00A36B96" w:rsidRPr="00412B1E" w:rsidRDefault="00A36B96" w:rsidP="00A36B96">
      <w:pPr>
        <w:rPr>
          <w:rFonts w:ascii="宋体" w:eastAsia="宋体" w:hAnsi="宋体" w:cs="宋体"/>
          <w:b/>
          <w:color w:val="FF0000"/>
          <w:szCs w:val="24"/>
        </w:rPr>
      </w:pPr>
      <w:r w:rsidRPr="00412B1E">
        <w:rPr>
          <w:rFonts w:ascii="宋体" w:eastAsia="宋体" w:hAnsi="宋体" w:cs="宋体"/>
          <w:b/>
          <w:color w:val="FF0000"/>
          <w:szCs w:val="24"/>
        </w:rPr>
        <w:t>16. BMC Med. 2025 Oct 29;23(1):593. doi: 10.1186/s12916-025-04413-3.</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Cost-effectiveness of preventive treatment regimens for latent tuberculosis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infection among key community-level populations.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Jiang H(1)(2)(3), Li R(4), Zhang T(5), Wang Q(6), Liu H(7), Hua Z(8), Zhang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S(1)(3), Zheng X(9), Zhuang G(10)(11), Shen M(12)(13)(14)(15).</w:t>
      </w:r>
    </w:p>
    <w:p w:rsidR="00A36B96" w:rsidRDefault="00A36B96" w:rsidP="00A36B96">
      <w:pPr>
        <w:rPr>
          <w:rFonts w:ascii="宋体" w:eastAsia="宋体" w:hAnsi="宋体" w:cs="宋体"/>
          <w:color w:val="000000" w:themeColor="text1"/>
          <w:szCs w:val="24"/>
        </w:rPr>
      </w:pPr>
    </w:p>
    <w:p w:rsidR="00A24A60" w:rsidRPr="00A24A60" w:rsidRDefault="00A24A60" w:rsidP="00A24A60">
      <w:pPr>
        <w:jc w:val="left"/>
        <w:rPr>
          <w:rFonts w:ascii="宋体" w:eastAsia="宋体" w:hAnsi="宋体" w:cs="宋体"/>
          <w:b/>
          <w:color w:val="0070C0"/>
          <w:szCs w:val="24"/>
        </w:rPr>
      </w:pPr>
      <w:r w:rsidRPr="00A24A60">
        <w:rPr>
          <w:rFonts w:ascii="宋体" w:eastAsia="宋体" w:hAnsi="宋体" w:cs="宋体"/>
          <w:b/>
          <w:color w:val="0070C0"/>
          <w:szCs w:val="24"/>
        </w:rPr>
        <w:t>Hualin Jiang, Rui Li, Tianhua Zhang, Qinghu Wang, Haini Liu, Zhongqiu Hua, Shaoru Zhang, Xiao Zheng</w:t>
      </w:r>
      <w:r w:rsidRPr="00A24A60">
        <w:rPr>
          <w:rFonts w:ascii="宋体" w:eastAsia="宋体" w:hAnsi="宋体" w:cs="宋体" w:hint="eastAsia"/>
          <w:b/>
          <w:color w:val="0070C0"/>
          <w:szCs w:val="24"/>
        </w:rPr>
        <w:t>*</w:t>
      </w:r>
      <w:r w:rsidRPr="00A24A60">
        <w:rPr>
          <w:rFonts w:ascii="宋体" w:eastAsia="宋体" w:hAnsi="宋体" w:cs="宋体"/>
          <w:b/>
          <w:color w:val="0070C0"/>
          <w:szCs w:val="24"/>
        </w:rPr>
        <w:t>, Guihua Zhuang</w:t>
      </w:r>
      <w:r w:rsidRPr="00A24A60">
        <w:rPr>
          <w:rFonts w:ascii="宋体" w:eastAsia="宋体" w:hAnsi="宋体" w:cs="宋体" w:hint="eastAsia"/>
          <w:b/>
          <w:color w:val="0070C0"/>
          <w:szCs w:val="24"/>
        </w:rPr>
        <w:t>*</w:t>
      </w:r>
      <w:r w:rsidRPr="00A24A60">
        <w:rPr>
          <w:rFonts w:ascii="宋体" w:eastAsia="宋体" w:hAnsi="宋体" w:cs="宋体"/>
          <w:b/>
          <w:color w:val="0070C0"/>
          <w:szCs w:val="24"/>
        </w:rPr>
        <w:t>, Mingwang Shen</w:t>
      </w:r>
      <w:r w:rsidRPr="00A24A60">
        <w:rPr>
          <w:rFonts w:ascii="宋体" w:eastAsia="宋体" w:hAnsi="宋体" w:cs="宋体" w:hint="eastAsia"/>
          <w:b/>
          <w:color w:val="0070C0"/>
          <w:szCs w:val="24"/>
        </w:rPr>
        <w:t>*</w:t>
      </w:r>
    </w:p>
    <w:p w:rsidR="00A24A60" w:rsidRPr="00A24A60" w:rsidRDefault="00A24A60" w:rsidP="00A24A60">
      <w:pPr>
        <w:jc w:val="left"/>
        <w:rPr>
          <w:rFonts w:ascii="宋体" w:eastAsia="宋体" w:hAnsi="宋体" w:cs="宋体"/>
          <w:b/>
          <w:color w:val="0070C0"/>
          <w:szCs w:val="24"/>
        </w:rPr>
      </w:pPr>
      <w:r w:rsidRPr="00A24A60">
        <w:rPr>
          <w:rFonts w:ascii="宋体" w:eastAsia="宋体" w:hAnsi="宋体" w:cs="宋体"/>
          <w:b/>
          <w:color w:val="0070C0"/>
          <w:szCs w:val="24"/>
        </w:rPr>
        <w:t>*Correspondence: Xiao Zheng</w:t>
      </w:r>
      <w:r w:rsidRPr="00A24A60">
        <w:rPr>
          <w:rFonts w:ascii="宋体" w:eastAsia="宋体" w:hAnsi="宋体" w:cs="宋体" w:hint="eastAsia"/>
          <w:b/>
          <w:color w:val="0070C0"/>
          <w:szCs w:val="24"/>
        </w:rPr>
        <w:t>，</w:t>
      </w:r>
      <w:r w:rsidRPr="00A24A60">
        <w:rPr>
          <w:rFonts w:ascii="宋体" w:eastAsia="宋体" w:hAnsi="宋体" w:cs="宋体"/>
          <w:b/>
          <w:color w:val="0070C0"/>
          <w:szCs w:val="24"/>
        </w:rPr>
        <w:t xml:space="preserve"> zxfzhk@126.com </w:t>
      </w:r>
      <w:r w:rsidRPr="00A24A60">
        <w:rPr>
          <w:rFonts w:ascii="宋体" w:eastAsia="宋体" w:hAnsi="宋体" w:cs="宋体" w:hint="eastAsia"/>
          <w:b/>
          <w:color w:val="0070C0"/>
          <w:szCs w:val="24"/>
        </w:rPr>
        <w:t>；</w:t>
      </w:r>
      <w:r w:rsidRPr="00A24A60">
        <w:rPr>
          <w:rFonts w:ascii="宋体" w:eastAsia="宋体" w:hAnsi="宋体" w:cs="宋体"/>
          <w:b/>
          <w:color w:val="0070C0"/>
          <w:szCs w:val="24"/>
        </w:rPr>
        <w:t>Guihua Zhuang</w:t>
      </w:r>
      <w:r w:rsidRPr="00A24A60">
        <w:rPr>
          <w:rFonts w:ascii="宋体" w:eastAsia="宋体" w:hAnsi="宋体" w:cs="宋体" w:hint="eastAsia"/>
          <w:b/>
          <w:color w:val="0070C0"/>
          <w:szCs w:val="24"/>
        </w:rPr>
        <w:t>，</w:t>
      </w:r>
      <w:r w:rsidRPr="00A24A60">
        <w:rPr>
          <w:rFonts w:ascii="宋体" w:eastAsia="宋体" w:hAnsi="宋体" w:cs="宋体"/>
          <w:b/>
          <w:color w:val="0070C0"/>
          <w:szCs w:val="24"/>
        </w:rPr>
        <w:t xml:space="preserve"> zhuanggh@mail.xjtu.edu.cn </w:t>
      </w:r>
      <w:r w:rsidRPr="00A24A60">
        <w:rPr>
          <w:rFonts w:ascii="宋体" w:eastAsia="宋体" w:hAnsi="宋体" w:cs="宋体" w:hint="eastAsia"/>
          <w:b/>
          <w:color w:val="0070C0"/>
          <w:szCs w:val="24"/>
        </w:rPr>
        <w:t>；</w:t>
      </w:r>
      <w:r w:rsidRPr="00A24A60">
        <w:rPr>
          <w:rFonts w:ascii="宋体" w:eastAsia="宋体" w:hAnsi="宋体" w:cs="宋体"/>
          <w:b/>
          <w:color w:val="0070C0"/>
          <w:szCs w:val="24"/>
        </w:rPr>
        <w:t>Mingwang Shen</w:t>
      </w:r>
      <w:r w:rsidRPr="00A24A60">
        <w:rPr>
          <w:rFonts w:ascii="宋体" w:eastAsia="宋体" w:hAnsi="宋体" w:cs="宋体" w:hint="eastAsia"/>
          <w:b/>
          <w:color w:val="0070C0"/>
          <w:szCs w:val="24"/>
        </w:rPr>
        <w:t>，</w:t>
      </w:r>
      <w:r w:rsidRPr="00A24A60">
        <w:rPr>
          <w:rFonts w:ascii="宋体" w:eastAsia="宋体" w:hAnsi="宋体" w:cs="宋体"/>
          <w:b/>
          <w:color w:val="0070C0"/>
          <w:szCs w:val="24"/>
        </w:rPr>
        <w:t xml:space="preserve"> mingwangshen521@xjtu.edu.cn</w:t>
      </w:r>
    </w:p>
    <w:p w:rsidR="00A24A60" w:rsidRDefault="00A24A60"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(1)China-Australia Joint Research Center for Infectious Diseases,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Public Health, Xi'an Jiaotong University Health Science Center, Xi'an, Shaanxi,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710061,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(2)Department of Basic Medicine, Medical School, Xi'an Peihua University, Xi'an,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Shaanxi, 710061,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(3)Key Laboratory for Disease Prevention and Control and Health Promotion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Shaanxi Province, Xi'an, Shaanxi, 710061,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(4)Heidelberg Institute of Global Health (HIGH), Faculty of Medicine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University Hospital, Heidelberg University, Heidelberg, 69117, Germany.</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(5)Shaanxi Provincial Centre for Disease Control and Prevention, Xi'an, Shaanxi,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710054,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(6)Xi'an Chest Hospital, Xi'an, Shaanxi, 710100,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(7)Shaanxi Provincial Centre for the Development of Elderly Care Services,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Xi'an, Shaanxi, 710082,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(8)Wuxi Early Intervention Center for Children with Special Needs, Wuxi,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Jiangsu, 214000, People's Republic of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(9)Shaanxi Provincial Centre for Disease Control and Prevention, Xi'an, Shaanxi,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710054, People's Republic of China. zxfzhk@126.com.</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(10)China-Australia Joint Research Center for Infectious Diseases,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Public Health, Xi'an Jiaotong University Health Science Center, Xi'an, Shaanxi,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710061, People's Republic of China. zhuanggh@mail.xjtu.edu.cn.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(11)Key Laboratory for Disease Prevention and Control and Health Promotion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Shaanxi Province, Xi'an, Shaanxi, 710061, People's Republic of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zhuanggh@mail.xjtu.edu.cn.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(12)China-Australia Joint Research Center for Infectious Diseases,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Public Health, Xi'an Jiaotong University Health Science Center, Xi'an, Shaanxi,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710061, People's Republic of China. mingwangshen521@xjtu.edu.cn.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(13)Key Laboratory for Disease Prevention and Control and Health Promotion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Shaanxi Province, Xi'an, Shaanxi, 710061, People's Republic of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mingwangshen521@xjtu.edu.cn.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(14)The Interdisciplinary Center for Mathematics and Life Sciences, School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Mathematics and Statistics, Xi'an Jiaotong University, Xi'an, Shaanxi, 710049,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People's Republic of China. mingwangshen521@xjtu.edu.cn.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(15)Key Laboratory of Environment and Genes Related to Diseases (Xi'an Jiaotong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University), Ministry of Education, Xi'an, Shaanxi, 710061, People's Republic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 mingwangshen521@xjtu.edu.cn.</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412B1E">
        <w:rPr>
          <w:rFonts w:ascii="宋体" w:eastAsia="宋体" w:hAnsi="宋体" w:cs="宋体"/>
          <w:b/>
          <w:color w:val="000000" w:themeColor="text1"/>
          <w:szCs w:val="24"/>
        </w:rPr>
        <w:t>BACKGROUND:</w:t>
      </w:r>
      <w:r w:rsidRPr="00A36B96">
        <w:rPr>
          <w:rFonts w:ascii="宋体" w:eastAsia="宋体" w:hAnsi="宋体" w:cs="宋体"/>
          <w:color w:val="000000" w:themeColor="text1"/>
          <w:szCs w:val="24"/>
        </w:rPr>
        <w:t xml:space="preserve"> Expanding tuberculosis preventive treatment (TPT) for high-risk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populations with latent tuberculosis infection (LTBI) is a key component of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End TB Strategy. However, the high-risk population size is small, which may have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limited impact on reducing TB incidence. We aimed to evaluate the health impact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and cost-effectiveness of expanding TPT to key community-level population </w:t>
      </w:r>
    </w:p>
    <w:p w:rsidR="00A36B96" w:rsidRPr="00A36B96" w:rsidRDefault="00A36B96" w:rsidP="00A36B96">
      <w:pPr>
        <w:rPr>
          <w:rFonts w:ascii="宋体" w:eastAsia="宋体" w:hAnsi="宋体" w:cs="宋体"/>
          <w:color w:val="000000" w:themeColor="text1"/>
          <w:szCs w:val="24"/>
        </w:rPr>
      </w:pPr>
      <w:r w:rsidRPr="00412B1E">
        <w:rPr>
          <w:rFonts w:ascii="宋体" w:eastAsia="宋体" w:hAnsi="宋体" w:cs="宋体"/>
          <w:b/>
          <w:color w:val="000000" w:themeColor="text1"/>
          <w:szCs w:val="24"/>
        </w:rPr>
        <w:t>METHODS:</w:t>
      </w:r>
      <w:r w:rsidRPr="00A36B96">
        <w:rPr>
          <w:rFonts w:ascii="宋体" w:eastAsia="宋体" w:hAnsi="宋体" w:cs="宋体"/>
          <w:color w:val="000000" w:themeColor="text1"/>
          <w:szCs w:val="24"/>
        </w:rPr>
        <w:t xml:space="preserve"> We developed a dynamic transmission model incorporating the effect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TPT and seasonal variations in TB incidence. The model was calibrated by monthly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pulmonary tuberculosis (PTB) case data during 2011-2018 from Shaanxi province,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China, and validated by data in 2019. We first assessed the TB epidemic trend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for seven expanding TPT strategies and sought the optimal TPT strategy that can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reach the target of the End TB Strategy by 2035. Then, we calculated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incremental cost-effectiveness ratios (ICER) of this optimal TPT strategy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five TPT regimens (isoniazid monotherapy with two different durations, rifampin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monotherapy, and combinations of isoniazid with rifampin or rifapentine) over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2025-2050, compared with no TPT, from a health system perspective. 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willingness-to-pay threshold of US $36,378 (three times the per-capita gross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domestic product of Shaanxi province in 2023) was used.</w:t>
      </w:r>
    </w:p>
    <w:p w:rsidR="00A36B96" w:rsidRPr="00A36B96" w:rsidRDefault="00A36B96" w:rsidP="00A36B96">
      <w:pPr>
        <w:rPr>
          <w:rFonts w:ascii="宋体" w:eastAsia="宋体" w:hAnsi="宋体" w:cs="宋体"/>
          <w:color w:val="000000" w:themeColor="text1"/>
          <w:szCs w:val="24"/>
        </w:rPr>
      </w:pPr>
      <w:r w:rsidRPr="00412B1E">
        <w:rPr>
          <w:rFonts w:ascii="宋体" w:eastAsia="宋体" w:hAnsi="宋体" w:cs="宋体"/>
          <w:b/>
          <w:color w:val="000000" w:themeColor="text1"/>
          <w:szCs w:val="24"/>
        </w:rPr>
        <w:t>RESULTS:</w:t>
      </w:r>
      <w:r w:rsidRPr="00A36B96">
        <w:rPr>
          <w:rFonts w:ascii="宋体" w:eastAsia="宋体" w:hAnsi="宋体" w:cs="宋体"/>
          <w:color w:val="000000" w:themeColor="text1"/>
          <w:szCs w:val="24"/>
        </w:rPr>
        <w:t xml:space="preserve"> The optimal TPT strategy is implementing TPT for all WHO-recommended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populations and individuals with LTBI aged</w:t>
      </w:r>
      <w:r w:rsidRPr="00A36B96">
        <w:rPr>
          <w:rFonts w:ascii="MS Gothic" w:eastAsia="MS Gothic" w:hAnsi="MS Gothic" w:cs="MS Gothic" w:hint="eastAsia"/>
          <w:color w:val="000000" w:themeColor="text1"/>
          <w:szCs w:val="24"/>
        </w:rPr>
        <w:t> </w:t>
      </w:r>
      <w:r w:rsidRPr="00A36B96">
        <w:rPr>
          <w:rFonts w:ascii="宋体" w:eastAsia="宋体" w:hAnsi="宋体" w:cs="宋体" w:hint="eastAsia"/>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50 at the community level (starting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 2025 with full coverage within 1 year), which could reduce the PTB incidence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rate to 1.83/100,000 by 2035, meeting the WHO target of a 90% reduction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(5.64/100,000) compared with 2015. This strategy with five TPT regimens was all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cost-effective compared with no TPT, with ICER ranging from US $154 (3 months of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daily rifampicin plus isoniazid, 3HR) to US $910 (9 months of daily isoniazid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monotherapy, 9H) per quality-adjusted life-year (QALY) gained.</w:t>
      </w:r>
    </w:p>
    <w:p w:rsidR="00A36B96" w:rsidRPr="00A36B96" w:rsidRDefault="00A36B96" w:rsidP="00A36B96">
      <w:pPr>
        <w:rPr>
          <w:rFonts w:ascii="宋体" w:eastAsia="宋体" w:hAnsi="宋体" w:cs="宋体"/>
          <w:color w:val="000000" w:themeColor="text1"/>
          <w:szCs w:val="24"/>
        </w:rPr>
      </w:pPr>
      <w:r w:rsidRPr="00412B1E">
        <w:rPr>
          <w:rFonts w:ascii="宋体" w:eastAsia="宋体" w:hAnsi="宋体" w:cs="宋体"/>
          <w:b/>
          <w:color w:val="000000" w:themeColor="text1"/>
          <w:szCs w:val="24"/>
        </w:rPr>
        <w:t>CONCLUSIONS:</w:t>
      </w:r>
      <w:r w:rsidRPr="00A36B96">
        <w:rPr>
          <w:rFonts w:ascii="宋体" w:eastAsia="宋体" w:hAnsi="宋体" w:cs="宋体"/>
          <w:color w:val="000000" w:themeColor="text1"/>
          <w:szCs w:val="24"/>
        </w:rPr>
        <w:t xml:space="preserve"> Rapid TPT implementation for all WHO-recommended populations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individuals with LTBI aged</w:t>
      </w:r>
      <w:r w:rsidRPr="00A36B96">
        <w:rPr>
          <w:rFonts w:ascii="MS Gothic" w:eastAsia="MS Gothic" w:hAnsi="MS Gothic" w:cs="MS Gothic" w:hint="eastAsia"/>
          <w:color w:val="000000" w:themeColor="text1"/>
          <w:szCs w:val="24"/>
        </w:rPr>
        <w:t> </w:t>
      </w:r>
      <w:r w:rsidRPr="00A36B96">
        <w:rPr>
          <w:rFonts w:ascii="宋体" w:eastAsia="宋体" w:hAnsi="宋体" w:cs="宋体" w:hint="eastAsia"/>
          <w:color w:val="000000" w:themeColor="text1"/>
          <w:szCs w:val="24"/>
        </w:rPr>
        <w:t>≥</w:t>
      </w:r>
      <w:r w:rsidRPr="00A36B96">
        <w:rPr>
          <w:rFonts w:ascii="MS Gothic" w:eastAsia="MS Gothic" w:hAnsi="MS Gothic" w:cs="MS Gothic" w:hint="eastAsia"/>
          <w:color w:val="000000" w:themeColor="text1"/>
          <w:szCs w:val="24"/>
        </w:rPr>
        <w:t> </w:t>
      </w:r>
      <w:r w:rsidRPr="00A36B96">
        <w:rPr>
          <w:rFonts w:ascii="宋体" w:eastAsia="宋体" w:hAnsi="宋体" w:cs="宋体"/>
          <w:color w:val="000000" w:themeColor="text1"/>
          <w:szCs w:val="24"/>
        </w:rPr>
        <w:t xml:space="preserve">50 at the community level is critical to achieving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TB elimination by 2035. The 3HR regimen, widely performed in clinical practice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in China, offers the greatest cost-effectiveness, which provides health economic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evidence to expand this regimen further.</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10.1186/s12916-025-04413-3</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PMC12573836</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41162950 [Indexed for MEDLINE]</w:t>
      </w:r>
    </w:p>
    <w:p w:rsidR="00A36B96" w:rsidRPr="00A36B96" w:rsidRDefault="00A36B96" w:rsidP="00A36B96">
      <w:pPr>
        <w:rPr>
          <w:rFonts w:ascii="宋体" w:eastAsia="宋体" w:hAnsi="宋体" w:cs="宋体"/>
          <w:color w:val="000000" w:themeColor="text1"/>
          <w:szCs w:val="24"/>
        </w:rPr>
      </w:pPr>
    </w:p>
    <w:p w:rsidR="00A36B96" w:rsidRPr="00412B1E" w:rsidRDefault="008D261C" w:rsidP="00A36B96">
      <w:pPr>
        <w:rPr>
          <w:rFonts w:ascii="宋体" w:eastAsia="宋体" w:hAnsi="宋体" w:cs="宋体"/>
          <w:b/>
          <w:color w:val="FF0000"/>
          <w:szCs w:val="24"/>
        </w:rPr>
      </w:pPr>
      <w:r>
        <w:rPr>
          <w:rFonts w:ascii="宋体" w:eastAsia="宋体" w:hAnsi="宋体" w:cs="宋体"/>
          <w:b/>
          <w:color w:val="FF0000"/>
          <w:szCs w:val="24"/>
        </w:rPr>
        <w:t>17</w:t>
      </w:r>
      <w:r w:rsidR="00A36B96" w:rsidRPr="00412B1E">
        <w:rPr>
          <w:rFonts w:ascii="宋体" w:eastAsia="宋体" w:hAnsi="宋体" w:cs="宋体"/>
          <w:b/>
          <w:color w:val="FF0000"/>
          <w:szCs w:val="24"/>
        </w:rPr>
        <w:t>. Sci Rep. 2025 Oct 27;15(1):37420. doi: 10.1038/s41598-025-21181-5.</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Peripheral blood cellular dynamics during the progression of human tuberculosis.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Zhu S(1), Dai Q(2)(3), Wang K(2)(3), Yan H(2)(3), Ma Y(4), Niu Y(5), Chen C(6),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Wu M(5), Xie X(4), Gu W(7)(8)(9).</w:t>
      </w:r>
    </w:p>
    <w:p w:rsidR="00A36B96" w:rsidRDefault="00A36B96" w:rsidP="00A36B96">
      <w:pPr>
        <w:rPr>
          <w:rFonts w:ascii="宋体" w:eastAsia="宋体" w:hAnsi="宋体" w:cs="宋体"/>
          <w:color w:val="000000" w:themeColor="text1"/>
          <w:szCs w:val="24"/>
        </w:rPr>
      </w:pPr>
    </w:p>
    <w:p w:rsidR="00373783" w:rsidRPr="00624205" w:rsidRDefault="00373783" w:rsidP="00A36B96">
      <w:pPr>
        <w:rPr>
          <w:rFonts w:ascii="宋体" w:eastAsia="宋体" w:hAnsi="宋体" w:cs="宋体"/>
          <w:b/>
          <w:color w:val="0070C0"/>
          <w:szCs w:val="24"/>
        </w:rPr>
      </w:pPr>
      <w:r w:rsidRPr="00624205">
        <w:rPr>
          <w:rFonts w:ascii="宋体" w:eastAsia="宋体" w:hAnsi="宋体" w:cs="宋体"/>
          <w:b/>
          <w:color w:val="0070C0"/>
          <w:szCs w:val="24"/>
        </w:rPr>
        <w:t>Shanshan Zhu</w:t>
      </w:r>
      <w:r w:rsidRPr="00624205">
        <w:rPr>
          <w:rFonts w:ascii="宋体" w:eastAsia="宋体" w:hAnsi="宋体" w:cs="宋体" w:hint="eastAsia"/>
          <w:b/>
          <w:color w:val="0070C0"/>
          <w:szCs w:val="24"/>
        </w:rPr>
        <w:t>*</w:t>
      </w:r>
      <w:r w:rsidRPr="00624205">
        <w:rPr>
          <w:rFonts w:ascii="宋体" w:eastAsia="宋体" w:hAnsi="宋体" w:cs="宋体"/>
          <w:b/>
          <w:color w:val="0070C0"/>
          <w:szCs w:val="24"/>
        </w:rPr>
        <w:t>, Qiuchen Dai, Kai Wang, Hanlin Yan, Yuexuan Ma, Yayan Niu, Cheng Chen, Meiying Wu, Xueying Xie, Wanjun Gu</w:t>
      </w:r>
      <w:r w:rsidRPr="00624205">
        <w:rPr>
          <w:rFonts w:ascii="宋体" w:eastAsia="宋体" w:hAnsi="宋体" w:cs="宋体" w:hint="eastAsia"/>
          <w:b/>
          <w:color w:val="0070C0"/>
          <w:szCs w:val="24"/>
        </w:rPr>
        <w:t>*</w:t>
      </w:r>
    </w:p>
    <w:p w:rsidR="00373783" w:rsidRPr="00624205" w:rsidRDefault="00373783" w:rsidP="00373783">
      <w:pPr>
        <w:jc w:val="left"/>
        <w:rPr>
          <w:rFonts w:ascii="宋体" w:eastAsia="宋体" w:hAnsi="宋体" w:cs="宋体"/>
          <w:b/>
          <w:color w:val="0070C0"/>
          <w:szCs w:val="24"/>
        </w:rPr>
      </w:pPr>
      <w:r w:rsidRPr="00624205">
        <w:rPr>
          <w:rFonts w:ascii="宋体" w:eastAsia="宋体" w:hAnsi="宋体" w:cs="宋体"/>
          <w:b/>
          <w:color w:val="0070C0"/>
          <w:szCs w:val="24"/>
        </w:rPr>
        <w:sym w:font="Symbol" w:char="F02A"/>
      </w:r>
      <w:r w:rsidRPr="00624205">
        <w:rPr>
          <w:rFonts w:ascii="宋体" w:eastAsia="宋体" w:hAnsi="宋体" w:cs="宋体"/>
          <w:b/>
          <w:color w:val="0070C0"/>
          <w:szCs w:val="24"/>
        </w:rPr>
        <w:t xml:space="preserve">email: </w:t>
      </w:r>
      <w:hyperlink r:id="rId12" w:history="1">
        <w:r w:rsidRPr="00624205">
          <w:rPr>
            <w:rStyle w:val="a6"/>
            <w:rFonts w:ascii="宋体" w:eastAsia="宋体" w:hAnsi="宋体" w:cs="宋体"/>
            <w:b/>
            <w:color w:val="0070C0"/>
            <w:szCs w:val="24"/>
          </w:rPr>
          <w:t>230198597@seu.edu.cn</w:t>
        </w:r>
      </w:hyperlink>
      <w:r w:rsidRPr="00624205">
        <w:rPr>
          <w:rFonts w:ascii="宋体" w:eastAsia="宋体" w:hAnsi="宋体" w:cs="宋体" w:hint="eastAsia"/>
          <w:b/>
          <w:color w:val="0070C0"/>
          <w:szCs w:val="24"/>
        </w:rPr>
        <w:t>（</w:t>
      </w:r>
      <w:r w:rsidRPr="00624205">
        <w:rPr>
          <w:rFonts w:ascii="宋体" w:eastAsia="宋体" w:hAnsi="宋体" w:cs="宋体"/>
          <w:b/>
          <w:color w:val="0070C0"/>
          <w:szCs w:val="24"/>
        </w:rPr>
        <w:t>Shanshan Zhu</w:t>
      </w:r>
      <w:r w:rsidRPr="00624205">
        <w:rPr>
          <w:rFonts w:ascii="宋体" w:eastAsia="宋体" w:hAnsi="宋体" w:cs="宋体" w:hint="eastAsia"/>
          <w:b/>
          <w:color w:val="0070C0"/>
          <w:szCs w:val="24"/>
        </w:rPr>
        <w:t>）</w:t>
      </w:r>
      <w:r w:rsidRPr="00624205">
        <w:rPr>
          <w:rFonts w:ascii="宋体" w:eastAsia="宋体" w:hAnsi="宋体" w:cs="宋体"/>
          <w:b/>
          <w:color w:val="0070C0"/>
          <w:szCs w:val="24"/>
        </w:rPr>
        <w:t xml:space="preserve">; </w:t>
      </w:r>
      <w:hyperlink r:id="rId13" w:history="1">
        <w:r w:rsidRPr="00624205">
          <w:rPr>
            <w:rStyle w:val="a6"/>
            <w:rFonts w:ascii="宋体" w:eastAsia="宋体" w:hAnsi="宋体" w:cs="宋体"/>
            <w:b/>
            <w:color w:val="0070C0"/>
            <w:szCs w:val="24"/>
          </w:rPr>
          <w:t>wanjungu@njucm.edu.cn</w:t>
        </w:r>
      </w:hyperlink>
      <w:r w:rsidRPr="00624205">
        <w:rPr>
          <w:rFonts w:ascii="宋体" w:eastAsia="宋体" w:hAnsi="宋体" w:cs="宋体" w:hint="eastAsia"/>
          <w:b/>
          <w:color w:val="0070C0"/>
          <w:szCs w:val="24"/>
        </w:rPr>
        <w:t>（</w:t>
      </w:r>
      <w:r w:rsidRPr="00624205">
        <w:rPr>
          <w:rFonts w:ascii="宋体" w:eastAsia="宋体" w:hAnsi="宋体" w:cs="宋体"/>
          <w:b/>
          <w:color w:val="0070C0"/>
          <w:szCs w:val="24"/>
        </w:rPr>
        <w:t>Wanjun Gu</w:t>
      </w:r>
      <w:r w:rsidRPr="00624205">
        <w:rPr>
          <w:rFonts w:ascii="宋体" w:eastAsia="宋体" w:hAnsi="宋体" w:cs="宋体" w:hint="eastAsia"/>
          <w:b/>
          <w:color w:val="0070C0"/>
          <w:szCs w:val="24"/>
        </w:rPr>
        <w:t>）</w:t>
      </w:r>
    </w:p>
    <w:p w:rsidR="00373783" w:rsidRDefault="00373783" w:rsidP="00373783">
      <w:pPr>
        <w:jc w:val="left"/>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Author information: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(1)State Key Laboratory of Bioelectronics, School of Biological Science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Medical Engineering, Southeast University, Nanjing, Jiangsu,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230198597@seu.edu.cn.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(2)School of Artificial Intelligence and Information Technology, Nanjing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of Chinese Medicine, Nanjing, Jiangsu,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(3)Jiangsu Province Engineering Research Center of TCM Intelligence Health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Service, Nanjing University of Chinese Medicine, Nanjing, Jiangsu,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(4)State Key Laboratory of Bioelectronics, School of Biological Science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Medical Engineering, Southeast University, Nanjing, Jiangsu,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lastRenderedPageBreak/>
        <w:t xml:space="preserve">(5)Department of Tuberculosis, The Fifth People's Hospital of Suzhou, The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Affiliated Infectious Diseases Hospital of Soochow University, Suzhou, Jiangsu,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(6)Department of Chronic Communicable Disease, Center for Disease Control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Prevention of Jiangsu Province, Nanjing, Jiangsu, China.</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(7)School of Artificial Intelligence and Information Technology, Nanjing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University of Chinese Medicine, Nanjing, Jiangsu, China. wanjungu@njucm.edu.cn.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(8)Jiangsu Province Engineering Research Center of TCM Intelligence Health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Service, Nanjing University of Chinese Medicine, Nanjing, Jiangsu, China.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wanjungu@njucm.edu.cn.</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(9)Collaborative Innovation Center of Jiangsu Province of Cancer Prevention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Treatment of Chinese Medicine, Nanjing University of Chinese Medicine, Nanjing,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Jiangsu, China. wanjungu@njucm.edu.cn.</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Tuberculosis (TB) remains a major global health challenge. Peripheral blood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immune cell composition provides valuable insights into TB progression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management. In this study, we analyzed cellular dynamics across the TB disease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spectrum using 43 global transcriptomic datasets encompassing 5,902 blood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samples. Distinct immune changes were identified during the early stages of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progression. Transition from latent infection to incipient TB was associated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with reduced proportions of natural killer (NK) cells. In subclinical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monocyte proportions increased further, accompanied by additional reductions in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NK cells and B cells. These early immune shifts preceded the pronounced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alterations observed in active TB, characterized by elevated monocytes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neutrophils alongside markedly decreased lymphocyte populations. During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successful anti-TB treatment, immune profiles gradually normalized. Cellular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dynamics were also influenced by TB burden, age, and HIV coinfection, with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stronger immune responses observed in adults and in regions with lower TB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burdens. Overall, this study highlights early-stage peripheral blood biomarkers,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 xml:space="preserve">particularly NK cell changes, as potential indicators of TB progression and </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targets for preventive interventions.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hint="eastAsia"/>
          <w:color w:val="000000" w:themeColor="text1"/>
          <w:szCs w:val="24"/>
        </w:rPr>
        <w:t>©</w:t>
      </w:r>
      <w:r w:rsidRPr="00A36B96">
        <w:rPr>
          <w:rFonts w:ascii="宋体" w:eastAsia="宋体" w:hAnsi="宋体" w:cs="宋体"/>
          <w:color w:val="000000" w:themeColor="text1"/>
          <w:szCs w:val="24"/>
        </w:rPr>
        <w:t xml:space="preserve"> 2025. The Author(s).</w:t>
      </w:r>
    </w:p>
    <w:p w:rsidR="00A36B96" w:rsidRPr="00A36B96" w:rsidRDefault="00A36B96" w:rsidP="00A36B96">
      <w:pPr>
        <w:rPr>
          <w:rFonts w:ascii="宋体" w:eastAsia="宋体" w:hAnsi="宋体" w:cs="宋体"/>
          <w:color w:val="000000" w:themeColor="text1"/>
          <w:szCs w:val="24"/>
        </w:rPr>
      </w:pP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DOI: 10.1038/s41598-025-21181-5</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PMCID: PMC12559705</w:t>
      </w:r>
    </w:p>
    <w:p w:rsidR="00A36B96" w:rsidRPr="00A36B96" w:rsidRDefault="00A36B96" w:rsidP="00A36B96">
      <w:pPr>
        <w:rPr>
          <w:rFonts w:ascii="宋体" w:eastAsia="宋体" w:hAnsi="宋体" w:cs="宋体"/>
          <w:color w:val="000000" w:themeColor="text1"/>
          <w:szCs w:val="24"/>
        </w:rPr>
      </w:pPr>
      <w:r w:rsidRPr="00A36B96">
        <w:rPr>
          <w:rFonts w:ascii="宋体" w:eastAsia="宋体" w:hAnsi="宋体" w:cs="宋体"/>
          <w:color w:val="000000" w:themeColor="text1"/>
          <w:szCs w:val="24"/>
        </w:rPr>
        <w:t>PMID: 41145625 [Indexed for MEDLINE]</w:t>
      </w:r>
    </w:p>
    <w:p w:rsidR="00EC2F25" w:rsidRPr="003B051D" w:rsidRDefault="00EC2F25" w:rsidP="00A36B96">
      <w:pPr>
        <w:rPr>
          <w:rFonts w:ascii="宋体" w:eastAsia="宋体" w:hAnsi="宋体" w:cs="宋体"/>
          <w:color w:val="000000" w:themeColor="text1"/>
          <w:szCs w:val="24"/>
        </w:rPr>
      </w:pP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1</w:t>
      </w:r>
      <w:r w:rsidR="008D261C">
        <w:rPr>
          <w:rFonts w:ascii="宋体" w:eastAsia="宋体" w:hAnsi="宋体" w:cs="宋体"/>
          <w:b/>
          <w:color w:val="FF0000"/>
          <w:szCs w:val="24"/>
        </w:rPr>
        <w:t>8</w:t>
      </w:r>
      <w:r w:rsidRPr="00412B1E">
        <w:rPr>
          <w:rFonts w:ascii="宋体" w:eastAsia="宋体" w:hAnsi="宋体" w:cs="宋体"/>
          <w:b/>
          <w:color w:val="FF0000"/>
          <w:szCs w:val="24"/>
        </w:rPr>
        <w:t xml:space="preserve">. Infect Drug Resist. 2025 Oct 25;18:5489-5497. doi: 10.2147/IDR.S548625. </w:t>
      </w: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Low-Dose Trimethoprim-Sulfamethoxazole Prophylaxis for Pneumocystis jirovecii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Pneumonia in a Critically Ill Patient with HIV/TB Coinfection: Pharmacokinetics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and Clinical Outcomes.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Ma X(1), Zhang R(1), Zheng R(1), Cheng J(1), Wu C(1), Cai X(1), Li J(1).</w:t>
      </w:r>
    </w:p>
    <w:p w:rsidR="00EC2F25" w:rsidRDefault="00EC2F25" w:rsidP="00EC2F25">
      <w:pPr>
        <w:rPr>
          <w:rFonts w:ascii="宋体" w:eastAsia="宋体" w:hAnsi="宋体" w:cs="宋体"/>
          <w:color w:val="000000" w:themeColor="text1"/>
          <w:szCs w:val="24"/>
        </w:rPr>
      </w:pPr>
    </w:p>
    <w:p w:rsidR="006D0A90" w:rsidRPr="006D0A90" w:rsidRDefault="006D0A90" w:rsidP="00EC2F25">
      <w:pPr>
        <w:rPr>
          <w:rFonts w:ascii="宋体" w:eastAsia="宋体" w:hAnsi="宋体" w:cs="宋体"/>
          <w:b/>
          <w:color w:val="0070C0"/>
          <w:szCs w:val="24"/>
        </w:rPr>
      </w:pPr>
      <w:r w:rsidRPr="006D0A90">
        <w:rPr>
          <w:rFonts w:ascii="宋体" w:eastAsia="宋体" w:hAnsi="宋体" w:cs="宋体"/>
          <w:b/>
          <w:color w:val="0070C0"/>
          <w:szCs w:val="24"/>
        </w:rPr>
        <w:t>Xiaoqing Ma, Ruoying Zhang, Ren Zheng, Junjie Cheng, Chongyang Wu, Xinjun Cai, Jinmeng Li</w:t>
      </w:r>
      <w:r w:rsidRPr="006D0A90">
        <w:rPr>
          <w:rFonts w:ascii="宋体" w:eastAsia="宋体" w:hAnsi="宋体" w:cs="宋体" w:hint="eastAsia"/>
          <w:b/>
          <w:color w:val="0070C0"/>
          <w:szCs w:val="24"/>
        </w:rPr>
        <w:t>*</w:t>
      </w:r>
    </w:p>
    <w:p w:rsidR="006D0A90" w:rsidRPr="006D0A90" w:rsidRDefault="006D0A90" w:rsidP="00EC2F25">
      <w:pPr>
        <w:rPr>
          <w:rFonts w:ascii="宋体" w:eastAsia="宋体" w:hAnsi="宋体" w:cs="宋体"/>
          <w:b/>
          <w:color w:val="0070C0"/>
          <w:szCs w:val="24"/>
        </w:rPr>
      </w:pPr>
      <w:r w:rsidRPr="006D0A90">
        <w:rPr>
          <w:rFonts w:ascii="宋体" w:eastAsia="宋体" w:hAnsi="宋体" w:cs="宋体" w:hint="eastAsia"/>
          <w:b/>
          <w:color w:val="0070C0"/>
          <w:szCs w:val="24"/>
        </w:rPr>
        <w:t>*</w:t>
      </w:r>
      <w:r w:rsidRPr="006D0A90">
        <w:rPr>
          <w:rFonts w:ascii="宋体" w:eastAsia="宋体" w:hAnsi="宋体" w:cs="宋体"/>
          <w:b/>
          <w:color w:val="0070C0"/>
          <w:szCs w:val="24"/>
        </w:rPr>
        <w:t>Correspondence: Jinmeng Li, Email jinmeng608@163.com</w:t>
      </w:r>
    </w:p>
    <w:p w:rsidR="006D0A90" w:rsidRDefault="006D0A90"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Pharmacy, Hangzhou Red Cross Hospital, Hangzhou, Zhejiang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Province, 310000, People's Republic of China.</w:t>
      </w:r>
    </w:p>
    <w:p w:rsidR="00EC2F25" w:rsidRPr="00412B1E" w:rsidRDefault="00EC2F25" w:rsidP="00EC2F25">
      <w:pPr>
        <w:rPr>
          <w:rFonts w:ascii="宋体" w:eastAsia="宋体" w:hAnsi="宋体" w:cs="宋体"/>
          <w:b/>
          <w:color w:val="000000" w:themeColor="text1"/>
          <w:szCs w:val="24"/>
        </w:rPr>
      </w:pP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 xml:space="preserve">BACKGROUND: </w:t>
      </w:r>
      <w:r w:rsidRPr="00EC2F25">
        <w:rPr>
          <w:rFonts w:ascii="宋体" w:eastAsia="宋体" w:hAnsi="宋体" w:cs="宋体"/>
          <w:color w:val="000000" w:themeColor="text1"/>
          <w:szCs w:val="24"/>
        </w:rPr>
        <w:t xml:space="preserve">Pneumocystis jirovecii pneumonia (PJP) is a life-threatening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opportunistic infection disease in immunocompromised patients, particularly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those with advanced HIV and tuberculosis (TB) co-infection.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Trimethoprim-sulfamethoxazole (TMP-SMZ) is recommended for PJP prophylaxis, but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its pharmacokinetics (PK) and clinical efficacy in critically ill patients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receiving multi-drug therapies (anti-TB, antiretroviral, and antifungals) remain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poorly characterized.</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CASE PRESENTATION: T</w:t>
      </w:r>
      <w:r w:rsidRPr="00EC2F25">
        <w:rPr>
          <w:rFonts w:ascii="宋体" w:eastAsia="宋体" w:hAnsi="宋体" w:cs="宋体"/>
          <w:color w:val="000000" w:themeColor="text1"/>
          <w:szCs w:val="24"/>
        </w:rPr>
        <w:t xml:space="preserve">his study reported the PK profile, multi-drug management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strategies and clinical outcomes of low-dose TMP-SMZ (a combined dose of 480 mg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once daily, 50% of the standard prophylactic dose) for PJP prophylaxis in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critically ill patient with disseminated TB, advanced HIV (CD4+ count: 21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cells/μL), and concurrent infections. The patient received TMP-SMZ alongside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anti-TB therapy (isoniazid, rifabutin, levofloxacin, linezolid), voriconazole,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antiretroviral therapy. Therapeutic drug monitoring (TDM) showed peak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concentrations of sulfamethoxazole (SMZ) and trimethoprim (TMP) were 18.58 µg/mL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0.48 µg/mL, with trough concentrations of 1.75 µg/mL and 0.03 µg/mL,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respectively. No drug-drug interactions were observed with concurrent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voriconazole. The patient achieved stable recovery and without PJP 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TMP-SMZ-related adverse events occurred during treatment and 6-month follow-up.</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CONCLUSION:</w:t>
      </w:r>
      <w:r w:rsidRPr="00EC2F25">
        <w:rPr>
          <w:rFonts w:ascii="宋体" w:eastAsia="宋体" w:hAnsi="宋体" w:cs="宋体"/>
          <w:color w:val="000000" w:themeColor="text1"/>
          <w:szCs w:val="24"/>
        </w:rPr>
        <w:t xml:space="preserve"> This case reported the feasibility of low-dose TMP-SMZ for PJP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prevention in high-risk, critically ill patients with HIV/TB coinfection,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described its PK characteristics. It provides a reference for optimizing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prophylaxis in resource-limited settings or patients intolerant to standard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regimens.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w:t>
      </w:r>
      <w:r w:rsidRPr="00EC2F25">
        <w:rPr>
          <w:rFonts w:ascii="宋体" w:eastAsia="宋体" w:hAnsi="宋体" w:cs="宋体"/>
          <w:color w:val="000000" w:themeColor="text1"/>
          <w:szCs w:val="24"/>
        </w:rPr>
        <w:t xml:space="preserve"> 2025 Ma et al.</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10.2147/IDR.S548625</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PMC12571116</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41170166</w:t>
      </w:r>
    </w:p>
    <w:p w:rsidR="00EC2F25" w:rsidRPr="00EC2F25" w:rsidRDefault="00EC2F25" w:rsidP="00EC2F25">
      <w:pPr>
        <w:rPr>
          <w:rFonts w:ascii="宋体" w:eastAsia="宋体" w:hAnsi="宋体" w:cs="宋体"/>
          <w:color w:val="000000" w:themeColor="text1"/>
          <w:szCs w:val="24"/>
        </w:rPr>
      </w:pPr>
    </w:p>
    <w:p w:rsidR="00EC2F25" w:rsidRPr="00412B1E" w:rsidRDefault="008D261C" w:rsidP="00EC2F25">
      <w:pPr>
        <w:rPr>
          <w:rFonts w:ascii="宋体" w:eastAsia="宋体" w:hAnsi="宋体" w:cs="宋体"/>
          <w:b/>
          <w:color w:val="FF0000"/>
          <w:szCs w:val="24"/>
        </w:rPr>
      </w:pPr>
      <w:r>
        <w:rPr>
          <w:rFonts w:ascii="宋体" w:eastAsia="宋体" w:hAnsi="宋体" w:cs="宋体"/>
          <w:b/>
          <w:color w:val="FF0000"/>
          <w:szCs w:val="24"/>
        </w:rPr>
        <w:t>19</w:t>
      </w:r>
      <w:r w:rsidR="00EC2F25" w:rsidRPr="00412B1E">
        <w:rPr>
          <w:rFonts w:ascii="宋体" w:eastAsia="宋体" w:hAnsi="宋体" w:cs="宋体"/>
          <w:b/>
          <w:color w:val="FF0000"/>
          <w:szCs w:val="24"/>
        </w:rPr>
        <w:t xml:space="preserve">. Front Immunol. 2025 Oct 15;16:1682099. doi: 10.3389/fimmu.2025.1682099. </w:t>
      </w: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Comparative immunophenotyping of peripheral blood lymphocyte subsets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pulmonary tuberculosis and nontuberculous mycobacterial pulmonary disease: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retrospective study.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Ren S(#)(1), Chen R(#)(1), Xu P(1), Zhao Z(1), Tang H(1).</w:t>
      </w:r>
    </w:p>
    <w:p w:rsidR="00EC2F25" w:rsidRDefault="00EC2F25" w:rsidP="00EC2F25">
      <w:pPr>
        <w:rPr>
          <w:rFonts w:ascii="宋体" w:eastAsia="宋体" w:hAnsi="宋体" w:cs="宋体"/>
          <w:color w:val="000000" w:themeColor="text1"/>
          <w:szCs w:val="24"/>
        </w:rPr>
      </w:pPr>
    </w:p>
    <w:p w:rsidR="00EF6FCB" w:rsidRPr="00EF6FCB" w:rsidRDefault="00EF6FCB" w:rsidP="00EC2F25">
      <w:pPr>
        <w:rPr>
          <w:rFonts w:ascii="宋体" w:eastAsia="宋体" w:hAnsi="宋体" w:cs="宋体"/>
          <w:b/>
          <w:color w:val="0070C0"/>
          <w:szCs w:val="24"/>
        </w:rPr>
      </w:pPr>
      <w:r w:rsidRPr="00EF6FCB">
        <w:rPr>
          <w:rFonts w:ascii="宋体" w:eastAsia="宋体" w:hAnsi="宋体" w:cs="宋体"/>
          <w:b/>
          <w:color w:val="0070C0"/>
          <w:szCs w:val="24"/>
        </w:rPr>
        <w:t>Shuai Ren, Ruifang Chen, Ping Xu, Zhangyan Zhao, Haicheng Tang</w:t>
      </w:r>
      <w:r w:rsidRPr="00EF6FCB">
        <w:rPr>
          <w:rFonts w:ascii="宋体" w:eastAsia="宋体" w:hAnsi="宋体" w:cs="宋体" w:hint="eastAsia"/>
          <w:b/>
          <w:color w:val="0070C0"/>
          <w:szCs w:val="24"/>
        </w:rPr>
        <w:t>*</w:t>
      </w:r>
    </w:p>
    <w:p w:rsidR="00EF6FCB" w:rsidRPr="00EF6FCB" w:rsidRDefault="00EF6FCB" w:rsidP="00EC2F25">
      <w:pPr>
        <w:rPr>
          <w:rFonts w:ascii="宋体" w:eastAsia="宋体" w:hAnsi="宋体" w:cs="宋体"/>
          <w:b/>
          <w:color w:val="0070C0"/>
          <w:szCs w:val="24"/>
        </w:rPr>
      </w:pPr>
      <w:r w:rsidRPr="00EF6FCB">
        <w:rPr>
          <w:rFonts w:ascii="宋体" w:eastAsia="宋体" w:hAnsi="宋体" w:cs="宋体"/>
          <w:b/>
          <w:color w:val="0070C0"/>
          <w:szCs w:val="24"/>
        </w:rPr>
        <w:t>*CORRESPONDENCE Haicheng Tang</w:t>
      </w:r>
      <w:r w:rsidRPr="00EF6FCB">
        <w:rPr>
          <w:rFonts w:ascii="宋体" w:eastAsia="宋体" w:hAnsi="宋体" w:cs="宋体" w:hint="eastAsia"/>
          <w:b/>
          <w:color w:val="0070C0"/>
          <w:szCs w:val="24"/>
        </w:rPr>
        <w:t>，</w:t>
      </w:r>
      <w:r w:rsidRPr="00EF6FCB">
        <w:rPr>
          <w:rFonts w:ascii="宋体" w:eastAsia="宋体" w:hAnsi="宋体" w:cs="宋体"/>
          <w:b/>
          <w:color w:val="0070C0"/>
          <w:szCs w:val="24"/>
        </w:rPr>
        <w:t>tanghaicheng@shphc.org.cn</w:t>
      </w:r>
    </w:p>
    <w:p w:rsidR="00EF6FCB" w:rsidRDefault="00EF6FCB"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Pulmonology, Shanghai Public Health Clinical Center,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Shanghai,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(#)Contributed equally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OBJECTIVE:</w:t>
      </w:r>
      <w:r w:rsidRPr="00EC2F25">
        <w:rPr>
          <w:rFonts w:ascii="宋体" w:eastAsia="宋体" w:hAnsi="宋体" w:cs="宋体"/>
          <w:color w:val="000000" w:themeColor="text1"/>
          <w:szCs w:val="24"/>
        </w:rPr>
        <w:t xml:space="preserve"> To compare peripheral blood lymphocyte profiles between pulmonary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(PTB) and nontuberculous mycobacterial pulmonary disease (NTMPD)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patients and explore whether these immunophenotypic differences may assist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future diagnostic algorithms.</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 xml:space="preserve">METHODS: </w:t>
      </w:r>
      <w:r w:rsidRPr="00EC2F25">
        <w:rPr>
          <w:rFonts w:ascii="宋体" w:eastAsia="宋体" w:hAnsi="宋体" w:cs="宋体"/>
          <w:color w:val="000000" w:themeColor="text1"/>
          <w:szCs w:val="24"/>
        </w:rPr>
        <w:t xml:space="preserve">This retrospective study analyzed clinical data of 78 PTB patients, 73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NTMPD patients, and 80 healthy controls from the Shanghai Public Health Clinical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Center between February 2024 and February 2025. Peripheral blood lymphocyte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subsets were measured using flow cytometry. Logistic regression and receiver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operating characteristic (ROC) curve analyses were performed to identify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assess diagnostic markers.</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 xml:space="preserve">RESULTS: </w:t>
      </w:r>
      <w:r w:rsidRPr="00EC2F25">
        <w:rPr>
          <w:rFonts w:ascii="宋体" w:eastAsia="宋体" w:hAnsi="宋体" w:cs="宋体"/>
          <w:color w:val="000000" w:themeColor="text1"/>
          <w:szCs w:val="24"/>
        </w:rPr>
        <w:t xml:space="preserve">No significant differences in age or body mass index (BMI) were found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among the three groups (P &gt; 0.05), but gender distribution differed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significantly (P &lt; 0.05). PTB patients had a higher proportion of diabetes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mellitus (P &lt; 0.05), while NTMPD patients had a higher prevalence of structural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lung disease (P &lt; 0.05). PTB patients also showed higher platelet counts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CD3+, CD4+, and CD45+ lymphocyte counts (gated within the CD45+SSC-Alow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population) compared to NTMPD patients (all P &lt; 0.05). ROC analysis indicated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that CD4+ lymphocytes had an area under the curve (AUC) of 0.722, with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sensitivity of 65.9% and specificity of 76.7%.</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CONCLUSION:</w:t>
      </w:r>
      <w:r w:rsidRPr="00EC2F25">
        <w:rPr>
          <w:rFonts w:ascii="宋体" w:eastAsia="宋体" w:hAnsi="宋体" w:cs="宋体"/>
          <w:color w:val="000000" w:themeColor="text1"/>
          <w:szCs w:val="24"/>
        </w:rPr>
        <w:t xml:space="preserve"> Significant differences in peripheral blood lymphocyte subsets exist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between PTB and NTMPD patients. The CD4+ counts differed significantly between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two diseases, suggesting that immune profiling could contribute to a broader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diagnostic framework once prospectively validated.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Copyright © 2025 Ren, Chen, Xu, Zhao and Tang.</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10.3389/fimmu.2025.1682099</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PMC12568706</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41169374 [Indexed for MEDLINE]</w:t>
      </w:r>
    </w:p>
    <w:p w:rsidR="00EC2F25" w:rsidRPr="00EC2F25" w:rsidRDefault="00EC2F25" w:rsidP="00EC2F25">
      <w:pPr>
        <w:rPr>
          <w:rFonts w:ascii="宋体" w:eastAsia="宋体" w:hAnsi="宋体" w:cs="宋体"/>
          <w:color w:val="000000" w:themeColor="text1"/>
          <w:szCs w:val="24"/>
        </w:rPr>
      </w:pPr>
    </w:p>
    <w:p w:rsidR="00EC2F25" w:rsidRPr="00412B1E" w:rsidRDefault="008D261C" w:rsidP="00EC2F25">
      <w:pPr>
        <w:rPr>
          <w:rFonts w:ascii="宋体" w:eastAsia="宋体" w:hAnsi="宋体" w:cs="宋体"/>
          <w:b/>
          <w:color w:val="FF0000"/>
          <w:szCs w:val="24"/>
        </w:rPr>
      </w:pPr>
      <w:r>
        <w:rPr>
          <w:rFonts w:ascii="宋体" w:eastAsia="宋体" w:hAnsi="宋体" w:cs="宋体"/>
          <w:b/>
          <w:color w:val="FF0000"/>
          <w:szCs w:val="24"/>
        </w:rPr>
        <w:t>20</w:t>
      </w:r>
      <w:r w:rsidR="00EC2F25" w:rsidRPr="00412B1E">
        <w:rPr>
          <w:rFonts w:ascii="宋体" w:eastAsia="宋体" w:hAnsi="宋体" w:cs="宋体"/>
          <w:b/>
          <w:color w:val="FF0000"/>
          <w:szCs w:val="24"/>
        </w:rPr>
        <w:t xml:space="preserve">. Front Immunol. 2025 Oct 15;16:1688917. doi: 10.3389/fimmu.2025.1688917. </w:t>
      </w: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Can lipid body-positive rates of Mycobacterium tuberculosis in sputum identify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multidrug-resistant or rifampicin-resistant tuberculosis?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Li T(1).</w:t>
      </w:r>
    </w:p>
    <w:p w:rsidR="00EC2F25" w:rsidRDefault="00EC2F25" w:rsidP="00EC2F25">
      <w:pPr>
        <w:rPr>
          <w:rFonts w:ascii="宋体" w:eastAsia="宋体" w:hAnsi="宋体" w:cs="宋体"/>
          <w:color w:val="000000" w:themeColor="text1"/>
          <w:szCs w:val="24"/>
        </w:rPr>
      </w:pPr>
    </w:p>
    <w:p w:rsidR="00EF6FCB" w:rsidRPr="00C55EFE" w:rsidRDefault="00EF6FCB" w:rsidP="00EC2F25">
      <w:pPr>
        <w:rPr>
          <w:rFonts w:ascii="宋体" w:eastAsia="宋体" w:hAnsi="宋体" w:cs="宋体"/>
          <w:b/>
          <w:color w:val="0070C0"/>
          <w:szCs w:val="24"/>
        </w:rPr>
      </w:pPr>
      <w:r w:rsidRPr="00C55EFE">
        <w:rPr>
          <w:rFonts w:ascii="宋体" w:eastAsia="宋体" w:hAnsi="宋体" w:cs="宋体"/>
          <w:b/>
          <w:color w:val="0070C0"/>
          <w:szCs w:val="24"/>
        </w:rPr>
        <w:t>Tingting Li</w:t>
      </w:r>
      <w:r w:rsidR="00C55EFE" w:rsidRPr="00C55EFE">
        <w:rPr>
          <w:rFonts w:ascii="宋体" w:eastAsia="宋体" w:hAnsi="宋体" w:cs="宋体" w:hint="eastAsia"/>
          <w:b/>
          <w:color w:val="0070C0"/>
          <w:szCs w:val="24"/>
        </w:rPr>
        <w:t>*</w:t>
      </w:r>
    </w:p>
    <w:p w:rsidR="00EF6FCB" w:rsidRPr="00C55EFE" w:rsidRDefault="00C55EFE" w:rsidP="00EC2F25">
      <w:pPr>
        <w:rPr>
          <w:rFonts w:ascii="宋体" w:eastAsia="宋体" w:hAnsi="宋体" w:cs="宋体"/>
          <w:b/>
          <w:color w:val="0070C0"/>
          <w:szCs w:val="24"/>
        </w:rPr>
      </w:pPr>
      <w:r w:rsidRPr="00C55EFE">
        <w:rPr>
          <w:rFonts w:ascii="宋体" w:eastAsia="宋体" w:hAnsi="宋体" w:cs="宋体"/>
          <w:b/>
          <w:color w:val="0070C0"/>
          <w:szCs w:val="24"/>
        </w:rPr>
        <w:t>*CORRESPONDENCE Tingting Li</w:t>
      </w:r>
      <w:r w:rsidRPr="00C55EFE">
        <w:rPr>
          <w:rFonts w:ascii="宋体" w:eastAsia="宋体" w:hAnsi="宋体" w:cs="宋体" w:hint="eastAsia"/>
          <w:b/>
          <w:color w:val="0070C0"/>
          <w:szCs w:val="24"/>
        </w:rPr>
        <w:t>，</w:t>
      </w:r>
      <w:r w:rsidRPr="00C55EFE">
        <w:rPr>
          <w:rFonts w:ascii="宋体" w:eastAsia="宋体" w:hAnsi="宋体" w:cs="宋体"/>
          <w:b/>
          <w:color w:val="0070C0"/>
          <w:szCs w:val="24"/>
        </w:rPr>
        <w:t>litingting7518@163.com</w:t>
      </w:r>
    </w:p>
    <w:p w:rsidR="00EF6FCB" w:rsidRPr="00EC2F25" w:rsidRDefault="00EF6FCB"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(1)Changde Hospital, Xiangya School of Medicine, Central South University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First People's Hospital of Changde City), Changde,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10.3389/fimmu.2025.1688917</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PMC12568499</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41169361</w:t>
      </w:r>
    </w:p>
    <w:p w:rsidR="00EC2F25" w:rsidRPr="00EC2F25" w:rsidRDefault="00EC2F25" w:rsidP="00EC2F25">
      <w:pPr>
        <w:rPr>
          <w:rFonts w:ascii="宋体" w:eastAsia="宋体" w:hAnsi="宋体" w:cs="宋体"/>
          <w:color w:val="000000" w:themeColor="text1"/>
          <w:szCs w:val="24"/>
        </w:rPr>
      </w:pPr>
    </w:p>
    <w:p w:rsidR="00EC2F25" w:rsidRPr="00412B1E" w:rsidRDefault="008D261C" w:rsidP="00EC2F25">
      <w:pPr>
        <w:rPr>
          <w:rFonts w:ascii="宋体" w:eastAsia="宋体" w:hAnsi="宋体" w:cs="宋体"/>
          <w:b/>
          <w:color w:val="FF0000"/>
          <w:szCs w:val="24"/>
        </w:rPr>
      </w:pPr>
      <w:r>
        <w:rPr>
          <w:rFonts w:ascii="宋体" w:eastAsia="宋体" w:hAnsi="宋体" w:cs="宋体"/>
          <w:b/>
          <w:color w:val="FF0000"/>
          <w:szCs w:val="24"/>
        </w:rPr>
        <w:t>21</w:t>
      </w:r>
      <w:r w:rsidR="00EC2F25" w:rsidRPr="00412B1E">
        <w:rPr>
          <w:rFonts w:ascii="宋体" w:eastAsia="宋体" w:hAnsi="宋体" w:cs="宋体"/>
          <w:b/>
          <w:color w:val="FF0000"/>
          <w:szCs w:val="24"/>
        </w:rPr>
        <w:t>. China CDC Wkly. 2025 Oct 17;7(42):1329-1336. doi: 10.46234/ccdcw2025.225.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Protective Effect and Immune Mechanism of EPCP009 Booster Immunization after BCG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Prime Immunization Against Tuberculosis in Mice - China, 2024.</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Wang R(1), Fan X(1), Li M(1), Zhao X(1), He X(1), Wan K(1), Liu H(1).</w:t>
      </w:r>
    </w:p>
    <w:p w:rsidR="00EC2F25" w:rsidRDefault="00EC2F25" w:rsidP="00EC2F25">
      <w:pPr>
        <w:rPr>
          <w:rFonts w:ascii="宋体" w:eastAsia="宋体" w:hAnsi="宋体" w:cs="宋体"/>
          <w:color w:val="000000" w:themeColor="text1"/>
          <w:szCs w:val="24"/>
        </w:rPr>
      </w:pPr>
    </w:p>
    <w:p w:rsidR="00C55EFE" w:rsidRPr="00C55EFE" w:rsidRDefault="00C55EFE" w:rsidP="00EC2F25">
      <w:pPr>
        <w:rPr>
          <w:rFonts w:ascii="宋体" w:eastAsia="宋体" w:hAnsi="宋体" w:cs="宋体"/>
          <w:b/>
          <w:color w:val="0070C0"/>
          <w:szCs w:val="24"/>
        </w:rPr>
      </w:pPr>
      <w:r w:rsidRPr="00C55EFE">
        <w:rPr>
          <w:rFonts w:ascii="宋体" w:eastAsia="宋体" w:hAnsi="宋体" w:cs="宋体"/>
          <w:b/>
          <w:color w:val="0070C0"/>
          <w:szCs w:val="24"/>
        </w:rPr>
        <w:t>Ruihuan Wang, Xueting Fan, Machao Li, Xiuqin Zhao, Xinyue He, Kanglin Wan, Haican Liu</w:t>
      </w:r>
      <w:r w:rsidRPr="00C55EFE">
        <w:rPr>
          <w:rFonts w:ascii="宋体" w:eastAsia="宋体" w:hAnsi="宋体" w:cs="宋体" w:hint="eastAsia"/>
          <w:b/>
          <w:color w:val="0070C0"/>
          <w:szCs w:val="24"/>
        </w:rPr>
        <w:t>*</w:t>
      </w:r>
    </w:p>
    <w:p w:rsidR="00C55EFE" w:rsidRPr="00C55EFE" w:rsidRDefault="00C55EFE" w:rsidP="00EC2F25">
      <w:pPr>
        <w:rPr>
          <w:rFonts w:ascii="宋体" w:eastAsia="宋体" w:hAnsi="宋体" w:cs="宋体"/>
          <w:b/>
          <w:color w:val="0070C0"/>
          <w:szCs w:val="24"/>
        </w:rPr>
      </w:pPr>
      <w:r w:rsidRPr="00C55EFE">
        <w:rPr>
          <w:rFonts w:ascii="宋体" w:eastAsia="宋体" w:hAnsi="宋体" w:cs="宋体" w:hint="eastAsia"/>
          <w:b/>
          <w:color w:val="0070C0"/>
          <w:szCs w:val="24"/>
        </w:rPr>
        <w:t>*</w:t>
      </w:r>
      <w:r w:rsidRPr="00C55EFE">
        <w:rPr>
          <w:rFonts w:ascii="宋体" w:eastAsia="宋体" w:hAnsi="宋体" w:cs="宋体"/>
          <w:b/>
          <w:color w:val="0070C0"/>
          <w:szCs w:val="24"/>
        </w:rPr>
        <w:t>Corresponding author: Haican Liu, liuhaican@icdc.cn.</w:t>
      </w:r>
    </w:p>
    <w:p w:rsidR="00C55EFE" w:rsidRDefault="00C55EFE"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(1)National Key Laboratory of Intelligent Tracking and Forecasting for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Infectious Diseases, National Institute for Communicable Disease Control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Prevention, Chinese Center for Disease Control and Prevention, Beijing,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 xml:space="preserve">WHAT IS ALREADY KNOWN ABOUT THIS TOPIC? </w:t>
      </w:r>
      <w:r w:rsidRPr="00EC2F25">
        <w:rPr>
          <w:rFonts w:ascii="宋体" w:eastAsia="宋体" w:hAnsi="宋体" w:cs="宋体"/>
          <w:color w:val="000000" w:themeColor="text1"/>
          <w:szCs w:val="24"/>
        </w:rPr>
        <w:t xml:space="preserve">At present, relatively few theoretical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studies exist on the immunization strategies of tuberculosis vaccines,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especially regarding the types of subunit protein vaccines suitable for combined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application with Bacillus Calmette-Guérin (BCG).</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WHAT IS ADDED BY THIS REPORT?</w:t>
      </w:r>
      <w:r w:rsidRPr="00EC2F25">
        <w:rPr>
          <w:rFonts w:ascii="宋体" w:eastAsia="宋体" w:hAnsi="宋体" w:cs="宋体"/>
          <w:color w:val="000000" w:themeColor="text1"/>
          <w:szCs w:val="24"/>
        </w:rPr>
        <w:t xml:space="preserve"> The study demonstrated that EPCP009, a novel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subunit vaccine candidate, maintains BCG colonization in murine spleens while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enhancing protection. Notably, a single dose of EPCP009 combined with BCG was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superior to multiple doses in terms of both short-term (6-week) and long-term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(12-week) protection.</w:t>
      </w:r>
    </w:p>
    <w:p w:rsidR="00EC2F25" w:rsidRPr="00EC2F25" w:rsidRDefault="00EC2F25" w:rsidP="00EC2F25">
      <w:pPr>
        <w:rPr>
          <w:rFonts w:ascii="宋体" w:eastAsia="宋体" w:hAnsi="宋体" w:cs="宋体"/>
          <w:color w:val="000000" w:themeColor="text1"/>
          <w:szCs w:val="24"/>
        </w:rPr>
      </w:pPr>
      <w:r w:rsidRPr="00412B1E">
        <w:rPr>
          <w:rFonts w:ascii="宋体" w:eastAsia="宋体" w:hAnsi="宋体" w:cs="宋体"/>
          <w:b/>
          <w:color w:val="000000" w:themeColor="text1"/>
          <w:szCs w:val="24"/>
        </w:rPr>
        <w:t xml:space="preserve">WHAT ARE THE IMPLICATIONS FOR PUBLIC HEALTH PRACTICE? </w:t>
      </w:r>
      <w:r w:rsidRPr="00EC2F25">
        <w:rPr>
          <w:rFonts w:ascii="宋体" w:eastAsia="宋体" w:hAnsi="宋体" w:cs="宋体"/>
          <w:color w:val="000000" w:themeColor="text1"/>
          <w:szCs w:val="24"/>
        </w:rPr>
        <w:t xml:space="preserve">These studies provide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theoretical basis for enhancing the immune strategy of tuberculosis vaccines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 to the development of combined BCG and subunit protein vaccines.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Copyright © 2025 by Chinese Center for Disease Control and Prevention.</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10.46234/ccdcw2025.225</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PMC12569536</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41169339</w:t>
      </w:r>
    </w:p>
    <w:p w:rsidR="00EC2F25" w:rsidRPr="00EC2F25" w:rsidRDefault="00EC2F25" w:rsidP="00EC2F25">
      <w:pPr>
        <w:rPr>
          <w:rFonts w:ascii="宋体" w:eastAsia="宋体" w:hAnsi="宋体" w:cs="宋体"/>
          <w:color w:val="000000" w:themeColor="text1"/>
          <w:szCs w:val="24"/>
        </w:rPr>
      </w:pPr>
    </w:p>
    <w:p w:rsidR="00EC2F25" w:rsidRPr="00412B1E" w:rsidRDefault="008D261C" w:rsidP="00EC2F25">
      <w:pPr>
        <w:rPr>
          <w:rFonts w:ascii="宋体" w:eastAsia="宋体" w:hAnsi="宋体" w:cs="宋体"/>
          <w:b/>
          <w:color w:val="FF0000"/>
          <w:szCs w:val="24"/>
        </w:rPr>
      </w:pPr>
      <w:r>
        <w:rPr>
          <w:rFonts w:ascii="宋体" w:eastAsia="宋体" w:hAnsi="宋体" w:cs="宋体"/>
          <w:b/>
          <w:color w:val="FF0000"/>
          <w:szCs w:val="24"/>
        </w:rPr>
        <w:t>22</w:t>
      </w:r>
      <w:r w:rsidR="00EC2F25" w:rsidRPr="00412B1E">
        <w:rPr>
          <w:rFonts w:ascii="宋体" w:eastAsia="宋体" w:hAnsi="宋体" w:cs="宋体"/>
          <w:b/>
          <w:color w:val="FF0000"/>
          <w:szCs w:val="24"/>
        </w:rPr>
        <w:t xml:space="preserve">. Immunotargets Ther. 2025 Oct 24;14:1169-1185. doi: 10.2147/ITT.S540343. </w:t>
      </w: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Regulatory Mechanisms of Co-Inhibitory Receptors in Tuberculosis Immunity: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Implications for Therapeutic Targets.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Liu H(#)(1), Li H(#)(1), Li S(1), Shang Y(1), Tang S(2), Pang Y(1).</w:t>
      </w:r>
    </w:p>
    <w:p w:rsidR="00EC2F25" w:rsidRDefault="00EC2F25" w:rsidP="00EC2F25">
      <w:pPr>
        <w:rPr>
          <w:rFonts w:ascii="宋体" w:eastAsia="宋体" w:hAnsi="宋体" w:cs="宋体"/>
          <w:color w:val="000000" w:themeColor="text1"/>
          <w:szCs w:val="24"/>
        </w:rPr>
      </w:pPr>
    </w:p>
    <w:p w:rsidR="003B3662" w:rsidRPr="00D4360B" w:rsidRDefault="003B3662" w:rsidP="00EC2F25">
      <w:pPr>
        <w:rPr>
          <w:rFonts w:ascii="宋体" w:eastAsia="宋体" w:hAnsi="宋体" w:cs="宋体"/>
          <w:b/>
          <w:color w:val="0070C0"/>
          <w:szCs w:val="24"/>
        </w:rPr>
      </w:pPr>
      <w:r w:rsidRPr="00D4360B">
        <w:rPr>
          <w:rFonts w:ascii="宋体" w:eastAsia="宋体" w:hAnsi="宋体" w:cs="宋体"/>
          <w:b/>
          <w:color w:val="0070C0"/>
          <w:szCs w:val="24"/>
        </w:rPr>
        <w:t>Huicong Liu,</w:t>
      </w:r>
      <w:r w:rsidR="00D4360B" w:rsidRPr="00D4360B">
        <w:rPr>
          <w:rFonts w:ascii="宋体" w:eastAsia="宋体" w:hAnsi="宋体" w:cs="宋体"/>
          <w:b/>
          <w:color w:val="0070C0"/>
          <w:szCs w:val="24"/>
        </w:rPr>
        <w:t xml:space="preserve"> </w:t>
      </w:r>
      <w:r w:rsidRPr="00D4360B">
        <w:rPr>
          <w:rFonts w:ascii="宋体" w:eastAsia="宋体" w:hAnsi="宋体" w:cs="宋体"/>
          <w:b/>
          <w:color w:val="0070C0"/>
          <w:szCs w:val="24"/>
        </w:rPr>
        <w:t>Haoran Li,</w:t>
      </w:r>
      <w:r w:rsidR="00D4360B" w:rsidRPr="00D4360B">
        <w:rPr>
          <w:rFonts w:ascii="宋体" w:eastAsia="宋体" w:hAnsi="宋体" w:cs="宋体"/>
          <w:b/>
          <w:color w:val="0070C0"/>
          <w:szCs w:val="24"/>
        </w:rPr>
        <w:t xml:space="preserve"> </w:t>
      </w:r>
      <w:r w:rsidRPr="00D4360B">
        <w:rPr>
          <w:rFonts w:ascii="宋体" w:eastAsia="宋体" w:hAnsi="宋体" w:cs="宋体"/>
          <w:b/>
          <w:color w:val="0070C0"/>
          <w:szCs w:val="24"/>
        </w:rPr>
        <w:t>Shanshan Li,</w:t>
      </w:r>
      <w:r w:rsidR="00D4360B" w:rsidRPr="00D4360B">
        <w:rPr>
          <w:rFonts w:ascii="宋体" w:eastAsia="宋体" w:hAnsi="宋体" w:cs="宋体"/>
          <w:b/>
          <w:color w:val="0070C0"/>
          <w:szCs w:val="24"/>
        </w:rPr>
        <w:t xml:space="preserve"> </w:t>
      </w:r>
      <w:r w:rsidRPr="00D4360B">
        <w:rPr>
          <w:rFonts w:ascii="宋体" w:eastAsia="宋体" w:hAnsi="宋体" w:cs="宋体"/>
          <w:b/>
          <w:color w:val="0070C0"/>
          <w:szCs w:val="24"/>
        </w:rPr>
        <w:t>Yuanyuan Shang,</w:t>
      </w:r>
      <w:r w:rsidR="00D4360B" w:rsidRPr="00D4360B">
        <w:rPr>
          <w:rFonts w:ascii="宋体" w:eastAsia="宋体" w:hAnsi="宋体" w:cs="宋体"/>
          <w:b/>
          <w:color w:val="0070C0"/>
          <w:szCs w:val="24"/>
        </w:rPr>
        <w:t xml:space="preserve"> </w:t>
      </w:r>
      <w:r w:rsidRPr="00D4360B">
        <w:rPr>
          <w:rFonts w:ascii="宋体" w:eastAsia="宋体" w:hAnsi="宋体" w:cs="宋体"/>
          <w:b/>
          <w:color w:val="0070C0"/>
          <w:szCs w:val="24"/>
        </w:rPr>
        <w:t>Shenjie Tang</w:t>
      </w:r>
      <w:r w:rsidR="00D4360B" w:rsidRPr="00D4360B">
        <w:rPr>
          <w:rFonts w:ascii="宋体" w:eastAsia="宋体" w:hAnsi="宋体" w:cs="宋体" w:hint="eastAsia"/>
          <w:b/>
          <w:color w:val="0070C0"/>
          <w:szCs w:val="24"/>
        </w:rPr>
        <w:t>*</w:t>
      </w:r>
      <w:r w:rsidRPr="00D4360B">
        <w:rPr>
          <w:rFonts w:ascii="宋体" w:eastAsia="宋体" w:hAnsi="宋体" w:cs="宋体"/>
          <w:b/>
          <w:color w:val="0070C0"/>
          <w:szCs w:val="24"/>
        </w:rPr>
        <w:t>,</w:t>
      </w:r>
      <w:r w:rsidR="00D4360B" w:rsidRPr="00D4360B">
        <w:rPr>
          <w:rFonts w:ascii="宋体" w:eastAsia="宋体" w:hAnsi="宋体" w:cs="宋体"/>
          <w:b/>
          <w:color w:val="0070C0"/>
          <w:szCs w:val="24"/>
        </w:rPr>
        <w:t xml:space="preserve"> </w:t>
      </w:r>
      <w:r w:rsidRPr="00D4360B">
        <w:rPr>
          <w:rFonts w:ascii="宋体" w:eastAsia="宋体" w:hAnsi="宋体" w:cs="宋体"/>
          <w:b/>
          <w:color w:val="0070C0"/>
          <w:szCs w:val="24"/>
        </w:rPr>
        <w:t>Yu Pang</w:t>
      </w:r>
      <w:r w:rsidR="00D4360B" w:rsidRPr="00D4360B">
        <w:rPr>
          <w:rFonts w:ascii="宋体" w:eastAsia="宋体" w:hAnsi="宋体" w:cs="宋体" w:hint="eastAsia"/>
          <w:b/>
          <w:color w:val="0070C0"/>
          <w:szCs w:val="24"/>
        </w:rPr>
        <w:t>*</w:t>
      </w:r>
    </w:p>
    <w:p w:rsidR="003B3662" w:rsidRPr="00D4360B" w:rsidRDefault="00D4360B" w:rsidP="00EC2F25">
      <w:pPr>
        <w:rPr>
          <w:rFonts w:ascii="宋体" w:eastAsia="宋体" w:hAnsi="宋体" w:cs="宋体"/>
          <w:b/>
          <w:color w:val="0070C0"/>
          <w:szCs w:val="24"/>
        </w:rPr>
      </w:pPr>
      <w:r w:rsidRPr="00D4360B">
        <w:rPr>
          <w:rFonts w:ascii="宋体" w:eastAsia="宋体" w:hAnsi="宋体" w:cs="宋体" w:hint="eastAsia"/>
          <w:b/>
          <w:color w:val="0070C0"/>
          <w:szCs w:val="24"/>
        </w:rPr>
        <w:t>*</w:t>
      </w:r>
      <w:r w:rsidRPr="00D4360B">
        <w:rPr>
          <w:rFonts w:ascii="宋体" w:eastAsia="宋体" w:hAnsi="宋体" w:cs="宋体"/>
          <w:b/>
          <w:color w:val="0070C0"/>
          <w:szCs w:val="24"/>
        </w:rPr>
        <w:t>Correspondence: Shenjie Tang, Email tangsj1106@vip.sina.com; Yu Pang, Email pangyupound@163.com</w:t>
      </w:r>
    </w:p>
    <w:p w:rsidR="003B3662" w:rsidRDefault="003B3662"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Bacteriology and Immunology, Beijing Key Laboratory for Key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Technologies in Tuberculosis Prevention and Control, Capital Medical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Beijing Tuberculosis &amp; Thoracic Tumor Research Institute, Beijing, People's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Republic of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(2)Clinical Center on Tuberculosis, Beijing Chest Hospital, Capital Medical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University/Beijing Tuberculosis and Thoracic Tumor Research Institute, Beijing,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People's Republic of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(#)Contributed equally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(TB) is a chronic infectious disease caused by Mycobacterium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(Mtb). Despite significant advancements in anti-tuberculosis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treatment strategies in recent years, TB remains a major infectious disease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threat worldwide. Chronic Mtb infection drives T cell exhaustion-characterized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by upregulated co-inhibitory receptors-which correlates with TB chronicity,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treatment failure, and relapse. Immune checkpoint inhibitors (ICIs) targeting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co-inhibitory receptors have achieved groundbreaking progress in the treatment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various malignancies. However, their application in the field of 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remains controversial. This study provides a comprehensive analysis of 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disease assessment and treatment from the perspective of T cell exhaustion. We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investigate the correlation between co-inhibitory receptor expression levels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 xml:space="preserve">both disease activity and progression. Furthermore, we analyze the dual impact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targeting these receptors on anti-TB immunity: While blockade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co-inhibitory receptors in T cell exhaustion states restores anti-tuberculosis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immunity, excessive inhibition-particularly in hyperimmune conditions-induces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detrimental hyperinflammation, exacerbating tissue damage and disrupting immune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homeostasis, ultimately worsening clinical outcomes. To address this duality, we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emphasize the necessity of personalized immunotherapy strategies based 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individual immune profiling, alongside developing novel co-inhibitory receptor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blockers and immune modulatory vaccines. This review presents a novel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perspective on the application of targeting co-inhibitory receptors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treatment, which will advance the development and application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immunotherapy.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w:t>
      </w:r>
      <w:r w:rsidRPr="00EC2F25">
        <w:rPr>
          <w:rFonts w:ascii="宋体" w:eastAsia="宋体" w:hAnsi="宋体" w:cs="宋体"/>
          <w:color w:val="000000" w:themeColor="text1"/>
          <w:szCs w:val="24"/>
        </w:rPr>
        <w:t xml:space="preserve"> 2025 Liu et al.</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10.2147/ITT.S540343</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PMC12560657</w:t>
      </w:r>
    </w:p>
    <w:p w:rsidR="00EC2F25" w:rsidRPr="00EC2F25" w:rsidRDefault="00412B1E" w:rsidP="00EC2F25">
      <w:pPr>
        <w:rPr>
          <w:rFonts w:ascii="宋体" w:eastAsia="宋体" w:hAnsi="宋体" w:cs="宋体"/>
          <w:color w:val="000000" w:themeColor="text1"/>
          <w:szCs w:val="24"/>
        </w:rPr>
      </w:pPr>
      <w:r>
        <w:rPr>
          <w:rFonts w:ascii="宋体" w:eastAsia="宋体" w:hAnsi="宋体" w:cs="宋体"/>
          <w:color w:val="000000" w:themeColor="text1"/>
          <w:szCs w:val="24"/>
        </w:rPr>
        <w:t>PMID: 41164445</w:t>
      </w:r>
    </w:p>
    <w:p w:rsidR="00EC2F25" w:rsidRPr="00EC2F25" w:rsidRDefault="00EC2F25" w:rsidP="00EC2F25">
      <w:pPr>
        <w:rPr>
          <w:rFonts w:ascii="宋体" w:eastAsia="宋体" w:hAnsi="宋体" w:cs="宋体"/>
          <w:color w:val="000000" w:themeColor="text1"/>
          <w:szCs w:val="24"/>
        </w:rPr>
      </w:pPr>
    </w:p>
    <w:p w:rsidR="00EC2F25" w:rsidRPr="00412B1E" w:rsidRDefault="008D261C" w:rsidP="00EC2F25">
      <w:pPr>
        <w:rPr>
          <w:rFonts w:ascii="宋体" w:eastAsia="宋体" w:hAnsi="宋体" w:cs="宋体"/>
          <w:b/>
          <w:color w:val="FF0000"/>
          <w:szCs w:val="24"/>
        </w:rPr>
      </w:pPr>
      <w:r>
        <w:rPr>
          <w:rFonts w:ascii="宋体" w:eastAsia="宋体" w:hAnsi="宋体" w:cs="宋体"/>
          <w:b/>
          <w:color w:val="FF0000"/>
          <w:szCs w:val="24"/>
        </w:rPr>
        <w:t>23</w:t>
      </w:r>
      <w:r w:rsidR="00EC2F25" w:rsidRPr="00412B1E">
        <w:rPr>
          <w:rFonts w:ascii="宋体" w:eastAsia="宋体" w:hAnsi="宋体" w:cs="宋体"/>
          <w:b/>
          <w:color w:val="FF0000"/>
          <w:szCs w:val="24"/>
        </w:rPr>
        <w:t xml:space="preserve">. Exploration (Beijing). 2025 May 8;5(5):20240022. doi: 10.1002/EXP.20240022. </w:t>
      </w:r>
    </w:p>
    <w:p w:rsidR="00EC2F25" w:rsidRPr="00412B1E" w:rsidRDefault="00EC2F25" w:rsidP="00EC2F25">
      <w:pPr>
        <w:rPr>
          <w:rFonts w:ascii="宋体" w:eastAsia="宋体" w:hAnsi="宋体" w:cs="宋体"/>
          <w:b/>
          <w:color w:val="FF0000"/>
          <w:szCs w:val="24"/>
        </w:rPr>
      </w:pPr>
      <w:r w:rsidRPr="00412B1E">
        <w:rPr>
          <w:rFonts w:ascii="宋体" w:eastAsia="宋体" w:hAnsi="宋体" w:cs="宋体"/>
          <w:b/>
          <w:color w:val="FF0000"/>
          <w:szCs w:val="24"/>
        </w:rPr>
        <w:t>eCollection 2025 Oct.</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Single-Cell Transcriptomic Analysis of the Immune Response to COVID-19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Tuberculosis Coinfection.</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Wang Y(1)(2), Zheng M(3), Zhang Y(3), Xue Y(4), Long S(3), Wang C(3), Sun Q(3),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Yan J(3), Shi Y(3), Yang B(3), Ma S(3), Zhang T(3), Cao L(3), Chen Y(3), Ju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W(3), Zhang J(4), Zhao Y(3), Gao M(5), Luu LDW(6)(7), Yang X(4), Wang G(3).</w:t>
      </w:r>
    </w:p>
    <w:p w:rsidR="00EC2F25" w:rsidRDefault="00EC2F25" w:rsidP="00EC2F25">
      <w:pPr>
        <w:rPr>
          <w:rFonts w:ascii="宋体" w:eastAsia="宋体" w:hAnsi="宋体" w:cs="宋体"/>
          <w:color w:val="000000" w:themeColor="text1"/>
          <w:szCs w:val="24"/>
        </w:rPr>
      </w:pPr>
    </w:p>
    <w:p w:rsidR="00567DB6" w:rsidRPr="00916713" w:rsidRDefault="00567DB6" w:rsidP="00EC2F25">
      <w:pPr>
        <w:rPr>
          <w:rFonts w:ascii="宋体" w:eastAsia="宋体" w:hAnsi="宋体" w:cs="宋体"/>
          <w:b/>
          <w:color w:val="0070C0"/>
          <w:szCs w:val="24"/>
        </w:rPr>
      </w:pPr>
      <w:r w:rsidRPr="00916713">
        <w:rPr>
          <w:rFonts w:ascii="宋体" w:eastAsia="宋体" w:hAnsi="宋体" w:cs="宋体"/>
          <w:b/>
          <w:color w:val="0070C0"/>
          <w:szCs w:val="24"/>
        </w:rPr>
        <w:t>Yi Wang</w:t>
      </w:r>
      <w:r w:rsidR="00916713" w:rsidRPr="00916713">
        <w:rPr>
          <w:rFonts w:ascii="宋体" w:eastAsia="宋体" w:hAnsi="宋体" w:cs="宋体" w:hint="eastAsia"/>
          <w:b/>
          <w:color w:val="0070C0"/>
          <w:szCs w:val="24"/>
        </w:rPr>
        <w:t>*</w:t>
      </w:r>
      <w:r w:rsidRPr="00916713">
        <w:rPr>
          <w:rFonts w:ascii="宋体" w:eastAsia="宋体" w:hAnsi="宋体" w:cs="宋体"/>
          <w:b/>
          <w:color w:val="0070C0"/>
          <w:szCs w:val="24"/>
        </w:rPr>
        <w:t>, Maike Zheng, Yun Zhang, Yu Xue, Sibo Long, Chaohong Wang, Qing Sun, Jun Yan,Yiheng Shi, Bin Yang, Shang Ma, Tiantian Zhang, Lei Cao, Yan Chen, Wenfu Ju, Jing Zhang, Yan Zhao, Mengqiu Gao, Laurence Don Wai Luu</w:t>
      </w:r>
      <w:r w:rsidR="00916713" w:rsidRPr="00916713">
        <w:rPr>
          <w:rFonts w:ascii="宋体" w:eastAsia="宋体" w:hAnsi="宋体" w:cs="宋体" w:hint="eastAsia"/>
          <w:b/>
          <w:color w:val="0070C0"/>
          <w:szCs w:val="24"/>
        </w:rPr>
        <w:t>*</w:t>
      </w:r>
      <w:r w:rsidRPr="00916713">
        <w:rPr>
          <w:rFonts w:ascii="宋体" w:eastAsia="宋体" w:hAnsi="宋体" w:cs="宋体"/>
          <w:b/>
          <w:color w:val="0070C0"/>
          <w:szCs w:val="24"/>
        </w:rPr>
        <w:t>,</w:t>
      </w:r>
      <w:r w:rsidR="00916713" w:rsidRPr="00916713">
        <w:rPr>
          <w:rFonts w:ascii="宋体" w:eastAsia="宋体" w:hAnsi="宋体" w:cs="宋体"/>
          <w:b/>
          <w:color w:val="0070C0"/>
          <w:szCs w:val="24"/>
        </w:rPr>
        <w:t xml:space="preserve"> </w:t>
      </w:r>
      <w:r w:rsidRPr="00916713">
        <w:rPr>
          <w:rFonts w:ascii="宋体" w:eastAsia="宋体" w:hAnsi="宋体" w:cs="宋体"/>
          <w:b/>
          <w:color w:val="0070C0"/>
          <w:szCs w:val="24"/>
        </w:rPr>
        <w:t>Xinting Yang</w:t>
      </w:r>
      <w:r w:rsidR="00916713" w:rsidRPr="00916713">
        <w:rPr>
          <w:rFonts w:ascii="宋体" w:eastAsia="宋体" w:hAnsi="宋体" w:cs="宋体" w:hint="eastAsia"/>
          <w:b/>
          <w:color w:val="0070C0"/>
          <w:szCs w:val="24"/>
        </w:rPr>
        <w:t>*</w:t>
      </w:r>
      <w:r w:rsidRPr="00916713">
        <w:rPr>
          <w:rFonts w:ascii="宋体" w:eastAsia="宋体" w:hAnsi="宋体" w:cs="宋体"/>
          <w:b/>
          <w:color w:val="0070C0"/>
          <w:szCs w:val="24"/>
        </w:rPr>
        <w:t>,</w:t>
      </w:r>
      <w:r w:rsidR="00916713" w:rsidRPr="00916713">
        <w:rPr>
          <w:rFonts w:ascii="宋体" w:eastAsia="宋体" w:hAnsi="宋体" w:cs="宋体"/>
          <w:b/>
          <w:color w:val="0070C0"/>
          <w:szCs w:val="24"/>
        </w:rPr>
        <w:t xml:space="preserve"> </w:t>
      </w:r>
      <w:r w:rsidRPr="00916713">
        <w:rPr>
          <w:rFonts w:ascii="宋体" w:eastAsia="宋体" w:hAnsi="宋体" w:cs="宋体"/>
          <w:b/>
          <w:color w:val="0070C0"/>
          <w:szCs w:val="24"/>
        </w:rPr>
        <w:t>Guirong Wang</w:t>
      </w:r>
      <w:r w:rsidR="00916713" w:rsidRPr="00916713">
        <w:rPr>
          <w:rFonts w:ascii="宋体" w:eastAsia="宋体" w:hAnsi="宋体" w:cs="宋体" w:hint="eastAsia"/>
          <w:b/>
          <w:color w:val="0070C0"/>
          <w:szCs w:val="24"/>
        </w:rPr>
        <w:t>*</w:t>
      </w:r>
    </w:p>
    <w:p w:rsidR="00567DB6" w:rsidRPr="00916713" w:rsidRDefault="00916713" w:rsidP="00916713">
      <w:pPr>
        <w:jc w:val="left"/>
        <w:rPr>
          <w:rFonts w:ascii="宋体" w:eastAsia="宋体" w:hAnsi="宋体" w:cs="宋体"/>
          <w:b/>
          <w:color w:val="0070C0"/>
          <w:szCs w:val="24"/>
        </w:rPr>
      </w:pPr>
      <w:r w:rsidRPr="00916713">
        <w:rPr>
          <w:rFonts w:ascii="宋体" w:eastAsia="宋体" w:hAnsi="宋体" w:cs="宋体" w:hint="eastAsia"/>
          <w:b/>
          <w:color w:val="0070C0"/>
          <w:szCs w:val="24"/>
        </w:rPr>
        <w:t>*</w:t>
      </w:r>
      <w:r w:rsidRPr="00916713">
        <w:rPr>
          <w:rFonts w:ascii="宋体" w:eastAsia="宋体" w:hAnsi="宋体" w:cs="宋体"/>
          <w:b/>
          <w:color w:val="0070C0"/>
          <w:szCs w:val="24"/>
        </w:rPr>
        <w:t>Correspondence: Yi Wang (</w:t>
      </w:r>
      <w:hyperlink r:id="rId14" w:history="1">
        <w:r w:rsidRPr="00916713">
          <w:rPr>
            <w:rStyle w:val="a6"/>
            <w:rFonts w:ascii="宋体" w:eastAsia="宋体" w:hAnsi="宋体" w:cs="宋体"/>
            <w:b/>
            <w:color w:val="0070C0"/>
            <w:szCs w:val="24"/>
          </w:rPr>
          <w:t>wildwolf0101@163.com</w:t>
        </w:r>
      </w:hyperlink>
      <w:r w:rsidRPr="00916713">
        <w:rPr>
          <w:rFonts w:ascii="宋体" w:eastAsia="宋体" w:hAnsi="宋体" w:cs="宋体"/>
          <w:b/>
          <w:color w:val="0070C0"/>
          <w:szCs w:val="24"/>
        </w:rPr>
        <w:t>)</w:t>
      </w:r>
      <w:r w:rsidRPr="00916713">
        <w:rPr>
          <w:rFonts w:ascii="宋体" w:eastAsia="宋体" w:hAnsi="宋体" w:cs="宋体" w:hint="eastAsia"/>
          <w:b/>
          <w:color w:val="0070C0"/>
          <w:szCs w:val="24"/>
        </w:rPr>
        <w:t>；</w:t>
      </w:r>
      <w:r w:rsidRPr="00916713">
        <w:rPr>
          <w:rFonts w:ascii="宋体" w:eastAsia="宋体" w:hAnsi="宋体" w:cs="宋体"/>
          <w:b/>
          <w:color w:val="0070C0"/>
          <w:szCs w:val="24"/>
        </w:rPr>
        <w:t xml:space="preserve"> Laurence Don Wai Luu (laurence.luu@uts.edu.au) </w:t>
      </w:r>
      <w:r w:rsidRPr="00916713">
        <w:rPr>
          <w:rFonts w:ascii="宋体" w:eastAsia="宋体" w:hAnsi="宋体" w:cs="宋体" w:hint="eastAsia"/>
          <w:b/>
          <w:color w:val="0070C0"/>
          <w:szCs w:val="24"/>
        </w:rPr>
        <w:t>；</w:t>
      </w:r>
      <w:r w:rsidRPr="00916713">
        <w:rPr>
          <w:rFonts w:ascii="宋体" w:eastAsia="宋体" w:hAnsi="宋体" w:cs="宋体"/>
          <w:b/>
          <w:color w:val="0070C0"/>
          <w:szCs w:val="24"/>
        </w:rPr>
        <w:t xml:space="preserve">Xinting Yang (yl-14t@163.com) </w:t>
      </w:r>
      <w:r w:rsidRPr="00916713">
        <w:rPr>
          <w:rFonts w:ascii="宋体" w:eastAsia="宋体" w:hAnsi="宋体" w:cs="宋体" w:hint="eastAsia"/>
          <w:b/>
          <w:color w:val="0070C0"/>
          <w:szCs w:val="24"/>
        </w:rPr>
        <w:t>；</w:t>
      </w:r>
      <w:r w:rsidRPr="00916713">
        <w:rPr>
          <w:rFonts w:ascii="宋体" w:eastAsia="宋体" w:hAnsi="宋体" w:cs="宋体"/>
          <w:b/>
          <w:color w:val="0070C0"/>
          <w:szCs w:val="24"/>
        </w:rPr>
        <w:t>Guirong Wang (wangguirong1230@ccmu.edu.cn)</w:t>
      </w:r>
    </w:p>
    <w:p w:rsidR="00567DB6" w:rsidRPr="00916713" w:rsidRDefault="00567DB6"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(1)Experimental Research Center Capital Center for Children's Health Capital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Medical University Capital Institute of Pediatrics Beijing P. R.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(2)Molecular Diagnostic Center Capital Center for Children's Health Capital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Medical University Beijing P. R.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(3)Department of Clinical Laboratory Beijing Chest Hospital Capital Medical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University Beijing Tuberculosis and Thoracic Tumor Institute Beijing P. 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(4)Tuberculosis Department Beijing Chest Hospital Capital Medical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Beijing P. R.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(5)Department of Emergency Beijing Chest Hospital Capital Medical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Beijing P. R.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(6)School of Life Sciences University of Technology Sydney Sydney Australia.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(7)School of Biotechnology and Biomolecular Sciences University of New South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Wales Sydney Australia.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immune characteristics and pathological mechanisms of COVID-19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coinfection are not well understood. Single-cell RNA sequencing has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emerged as a powerful tool for dissecting complex immune responses and cellular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interactions in infectious diseases. Here, we employed scRNA-seq, combined with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laboratory examinations and clinical observations, to elucidate potential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mechanisms of immunopathology and protective immunity in coinfected patients.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Substantial alterations in immune cell populations in patients with severe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coinfection were observed, characterized by severe lymphopenia and massive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expansion of myeloid cells. Lymphocytopenia may have resulted from lymphocyte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apoptosis and migration. Systemic upregulation of S100 family proteins, mainly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released by classical monocytes, might contribute to inflammatory cytokine storm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via S100-TLR4-MyD88 signaling pathway in severely coinfected patients. Myeloid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cells may contribute to immune paralysis in severe cases through expansion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myeloid-derived suppressor cells and dysregulated dendritic cell function.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immune landscape of T cells in severe patients were featured by dysregulated Th1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response, widespread exhaustion and increased cytotoxic, apoptosis, migration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inflammatory states. We observed increased plasma cells and overexpression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B-cell-activation-related pathways in severe patients. Together, we provide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comprehensive atlas illustrating the immune response to coinfected patients 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single-cell resolution and highlight mechanisms of pathogenesis in severe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patients.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w:t>
      </w:r>
      <w:r w:rsidRPr="00EC2F25">
        <w:rPr>
          <w:rFonts w:ascii="宋体" w:eastAsia="宋体" w:hAnsi="宋体" w:cs="宋体"/>
          <w:color w:val="000000" w:themeColor="text1"/>
          <w:szCs w:val="24"/>
        </w:rPr>
        <w:t xml:space="preserve"> 2025 The Author(s). Exploration published by Henan University and John Wiley &amp;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Sons Australia, Ltd.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10.1002/EXP.20240022</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PMC12561472</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41163794</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24</w:t>
      </w:r>
      <w:r w:rsidR="00EC2F25" w:rsidRPr="00985968">
        <w:rPr>
          <w:rFonts w:ascii="宋体" w:eastAsia="宋体" w:hAnsi="宋体" w:cs="宋体"/>
          <w:b/>
          <w:color w:val="FF0000"/>
          <w:szCs w:val="24"/>
        </w:rPr>
        <w:t xml:space="preserve">. Front Med (Lausanne). 2025 Oct 13;12:1671278. doi: 10.3389/fmed.2025.1671278. </w:t>
      </w:r>
    </w:p>
    <w:p w:rsidR="00EC2F25" w:rsidRPr="00985968" w:rsidRDefault="00EC2F25" w:rsidP="00EC2F25">
      <w:pPr>
        <w:rPr>
          <w:rFonts w:ascii="宋体" w:eastAsia="宋体" w:hAnsi="宋体" w:cs="宋体"/>
          <w:b/>
          <w:color w:val="FF0000"/>
          <w:szCs w:val="24"/>
        </w:rPr>
      </w:pPr>
      <w:r w:rsidRPr="00985968">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Validation of a novel EC and PPD-based decision tree model for 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screening in Tibetan adolescent students.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Hong W(#)(1)(2), Xu Y(#)(1), Wen L(1), Zhou Y(3), Huang C(2).</w:t>
      </w:r>
    </w:p>
    <w:p w:rsidR="00EC2F25" w:rsidRDefault="00EC2F25" w:rsidP="00EC2F25">
      <w:pPr>
        <w:rPr>
          <w:rFonts w:ascii="宋体" w:eastAsia="宋体" w:hAnsi="宋体" w:cs="宋体"/>
          <w:color w:val="000000" w:themeColor="text1"/>
          <w:szCs w:val="24"/>
        </w:rPr>
      </w:pPr>
    </w:p>
    <w:p w:rsidR="005F4187" w:rsidRPr="003B6C50" w:rsidRDefault="005F4187" w:rsidP="00EC2F25">
      <w:pPr>
        <w:rPr>
          <w:rFonts w:ascii="宋体" w:eastAsia="宋体" w:hAnsi="宋体" w:cs="宋体"/>
          <w:b/>
          <w:color w:val="0070C0"/>
          <w:szCs w:val="24"/>
        </w:rPr>
      </w:pPr>
      <w:r w:rsidRPr="003B6C50">
        <w:rPr>
          <w:rFonts w:ascii="宋体" w:eastAsia="宋体" w:hAnsi="宋体" w:cs="宋体"/>
          <w:b/>
          <w:color w:val="0070C0"/>
          <w:szCs w:val="24"/>
        </w:rPr>
        <w:t>Wenying Hong</w:t>
      </w:r>
      <w:r w:rsidR="003B6C50" w:rsidRPr="003B6C50">
        <w:rPr>
          <w:rFonts w:ascii="宋体" w:eastAsia="宋体" w:hAnsi="宋体" w:cs="宋体" w:hint="eastAsia"/>
          <w:b/>
          <w:color w:val="0070C0"/>
          <w:szCs w:val="24"/>
        </w:rPr>
        <w:t>*</w:t>
      </w:r>
      <w:r w:rsidRPr="003B6C50">
        <w:rPr>
          <w:rFonts w:ascii="宋体" w:eastAsia="宋体" w:hAnsi="宋体" w:cs="宋体"/>
          <w:b/>
          <w:color w:val="0070C0"/>
          <w:szCs w:val="24"/>
        </w:rPr>
        <w:t>,</w:t>
      </w:r>
      <w:r w:rsidR="003B6C50" w:rsidRPr="003B6C50">
        <w:rPr>
          <w:rFonts w:ascii="宋体" w:eastAsia="宋体" w:hAnsi="宋体" w:cs="宋体"/>
          <w:b/>
          <w:color w:val="0070C0"/>
          <w:szCs w:val="24"/>
        </w:rPr>
        <w:t xml:space="preserve"> </w:t>
      </w:r>
      <w:r w:rsidRPr="003B6C50">
        <w:rPr>
          <w:rFonts w:ascii="宋体" w:eastAsia="宋体" w:hAnsi="宋体" w:cs="宋体"/>
          <w:b/>
          <w:color w:val="0070C0"/>
          <w:szCs w:val="24"/>
        </w:rPr>
        <w:t>Yuan Xu,</w:t>
      </w:r>
      <w:r w:rsidR="003B6C50" w:rsidRPr="003B6C50">
        <w:rPr>
          <w:rFonts w:ascii="宋体" w:eastAsia="宋体" w:hAnsi="宋体" w:cs="宋体"/>
          <w:b/>
          <w:color w:val="0070C0"/>
          <w:szCs w:val="24"/>
        </w:rPr>
        <w:t xml:space="preserve"> </w:t>
      </w:r>
      <w:r w:rsidRPr="003B6C50">
        <w:rPr>
          <w:rFonts w:ascii="宋体" w:eastAsia="宋体" w:hAnsi="宋体" w:cs="宋体"/>
          <w:b/>
          <w:color w:val="0070C0"/>
          <w:szCs w:val="24"/>
        </w:rPr>
        <w:t>Lu Wen,</w:t>
      </w:r>
      <w:r w:rsidR="003B6C50" w:rsidRPr="003B6C50">
        <w:rPr>
          <w:rFonts w:ascii="宋体" w:eastAsia="宋体" w:hAnsi="宋体" w:cs="宋体"/>
          <w:b/>
          <w:color w:val="0070C0"/>
          <w:szCs w:val="24"/>
        </w:rPr>
        <w:t xml:space="preserve"> </w:t>
      </w:r>
      <w:r w:rsidRPr="003B6C50">
        <w:rPr>
          <w:rFonts w:ascii="宋体" w:eastAsia="宋体" w:hAnsi="宋体" w:cs="宋体"/>
          <w:b/>
          <w:color w:val="0070C0"/>
          <w:szCs w:val="24"/>
        </w:rPr>
        <w:t>Yao Zhou,</w:t>
      </w:r>
      <w:r w:rsidR="003B6C50" w:rsidRPr="003B6C50">
        <w:rPr>
          <w:rFonts w:ascii="宋体" w:eastAsia="宋体" w:hAnsi="宋体" w:cs="宋体"/>
          <w:b/>
          <w:color w:val="0070C0"/>
          <w:szCs w:val="24"/>
        </w:rPr>
        <w:t xml:space="preserve"> </w:t>
      </w:r>
      <w:r w:rsidRPr="003B6C50">
        <w:rPr>
          <w:rFonts w:ascii="宋体" w:eastAsia="宋体" w:hAnsi="宋体" w:cs="宋体"/>
          <w:b/>
          <w:color w:val="0070C0"/>
          <w:szCs w:val="24"/>
        </w:rPr>
        <w:t>Chunjun Huang</w:t>
      </w:r>
    </w:p>
    <w:p w:rsidR="005F4187" w:rsidRPr="003B6C50" w:rsidRDefault="003B6C50" w:rsidP="00EC2F25">
      <w:pPr>
        <w:rPr>
          <w:rFonts w:ascii="宋体" w:eastAsia="宋体" w:hAnsi="宋体" w:cs="宋体"/>
          <w:b/>
          <w:color w:val="0070C0"/>
          <w:szCs w:val="24"/>
        </w:rPr>
      </w:pPr>
      <w:r w:rsidRPr="003B6C50">
        <w:rPr>
          <w:rFonts w:ascii="宋体" w:eastAsia="宋体" w:hAnsi="宋体" w:cs="宋体"/>
          <w:b/>
          <w:color w:val="0070C0"/>
          <w:szCs w:val="24"/>
        </w:rPr>
        <w:t>*CORRESPONDENCE Wenying Hong</w:t>
      </w:r>
      <w:r w:rsidRPr="003B6C50">
        <w:rPr>
          <w:rFonts w:ascii="宋体" w:eastAsia="宋体" w:hAnsi="宋体" w:cs="宋体" w:hint="eastAsia"/>
          <w:b/>
          <w:color w:val="0070C0"/>
          <w:szCs w:val="24"/>
        </w:rPr>
        <w:t>，</w:t>
      </w:r>
      <w:r w:rsidRPr="003B6C50">
        <w:rPr>
          <w:rFonts w:ascii="宋体" w:eastAsia="宋体" w:hAnsi="宋体" w:cs="宋体"/>
          <w:b/>
          <w:color w:val="0070C0"/>
          <w:szCs w:val="24"/>
        </w:rPr>
        <w:t>hongyepiao0925@126.com</w:t>
      </w:r>
    </w:p>
    <w:p w:rsidR="005F4187" w:rsidRDefault="005F4187"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Pharmacy, Chengdu Wenjiang District People's Hospital, Chengdu,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Sichuan,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(2)Seda County People's Hospital, Ganzi Tibetan Autonomous Prefecture, Sichuan,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(3)Department of Nursing, Chengdu Wenjiang District People's Hospital, Chengdu,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Sichuan,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(#)Contributed equally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OBJECTIVE:</w:t>
      </w:r>
      <w:r w:rsidRPr="00EC2F25">
        <w:rPr>
          <w:rFonts w:ascii="宋体" w:eastAsia="宋体" w:hAnsi="宋体" w:cs="宋体"/>
          <w:color w:val="000000" w:themeColor="text1"/>
          <w:szCs w:val="24"/>
        </w:rPr>
        <w:t xml:space="preserve"> To evaluate the utility and effectiveness of the recombinant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Mycobacterium tuberculosis fusion protein (EC) skin test for tuberculosis (TB)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screening among student populations in high-altitude regions and to provide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evidence-based recommendations for optimizing epidemic control strategies.</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 xml:space="preserve">METHODS: </w:t>
      </w:r>
      <w:r w:rsidRPr="00EC2F25">
        <w:rPr>
          <w:rFonts w:ascii="宋体" w:eastAsia="宋体" w:hAnsi="宋体" w:cs="宋体"/>
          <w:color w:val="000000" w:themeColor="text1"/>
          <w:szCs w:val="24"/>
        </w:rPr>
        <w:t xml:space="preserve">A total of 1,047 primary and secondary school students in Seda County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were enrolled. Both the tuberculin skin test (TST/PPD) and EC skin test were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administered to all participants. Data analysis was performed using R 4.3.0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Python 12.0 statistical software. Descriptive analyses included skewed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continuous data expressed as median (Q</w:t>
      </w:r>
      <w:r w:rsidRPr="00EC2F25">
        <w:rPr>
          <w:rFonts w:ascii="Times New Roman" w:eastAsia="宋体" w:hAnsi="Times New Roman" w:cs="Times New Roman"/>
          <w:color w:val="000000" w:themeColor="text1"/>
          <w:szCs w:val="24"/>
        </w:rPr>
        <w:t>₁</w:t>
      </w:r>
      <w:r w:rsidRPr="00EC2F25">
        <w:rPr>
          <w:rFonts w:ascii="宋体" w:eastAsia="宋体" w:hAnsi="宋体" w:cs="宋体"/>
          <w:color w:val="000000" w:themeColor="text1"/>
          <w:szCs w:val="24"/>
        </w:rPr>
        <w:t>, Q</w:t>
      </w:r>
      <w:r w:rsidRPr="00EC2F25">
        <w:rPr>
          <w:rFonts w:ascii="Times New Roman" w:eastAsia="宋体" w:hAnsi="Times New Roman" w:cs="Times New Roman"/>
          <w:color w:val="000000" w:themeColor="text1"/>
          <w:szCs w:val="24"/>
        </w:rPr>
        <w:t>₃</w:t>
      </w:r>
      <w:r w:rsidRPr="00EC2F25">
        <w:rPr>
          <w:rFonts w:ascii="宋体" w:eastAsia="宋体" w:hAnsi="宋体" w:cs="宋体"/>
          <w:color w:val="000000" w:themeColor="text1"/>
          <w:szCs w:val="24"/>
        </w:rPr>
        <w:t xml:space="preserve">) and analyzed using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Kruskal-Wallis test, while categorical data were presented as n (%) and analyzed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using Chi-square or Fisher's exact tests. Model construction and performance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evaluation were implemented in Python, utilizing packages such as graphviz,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matplotlib, and scikit-plot for visualization and metrics calculation.</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RESULTS</w:t>
      </w:r>
      <w:r w:rsidRPr="00EC2F25">
        <w:rPr>
          <w:rFonts w:ascii="宋体" w:eastAsia="宋体" w:hAnsi="宋体" w:cs="宋体"/>
          <w:color w:val="000000" w:themeColor="text1"/>
          <w:szCs w:val="24"/>
        </w:rPr>
        <w:t xml:space="preserve">: Based on expert consensus, participants were stratified into three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groups: BCG vaccination (n</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29, 2.77%), uninfected (n</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975, 93.12%), and 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least latent infection (including both latent TB infection and active 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n</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43, 4.11%). The PPD test showed significant intergroup differences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&lt;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0.001), with AUC values of 0.98 (BCG vaccination), 0.92 (uninfected),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0.83 (at least latent infection), and an overall Kappa coefficient of 0.59.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EC test demonstrated perfect performance in identifying latent infections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(precision, recall, F1-score, and AUC</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1.00) but failed to distinguish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BCG-vaccinated individuals (all metrics</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0). A decision tree model combining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EC</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PPD demonstrated perfect classification performance on the current dataset,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achieving accuracy, recall, and AUC values of 1.00 across all classifications,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with a micro-average AUC of 1.00 and a Kappa coefficient of 1.00.</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CONCLUSION:</w:t>
      </w:r>
      <w:r w:rsidRPr="00EC2F25">
        <w:rPr>
          <w:rFonts w:ascii="宋体" w:eastAsia="宋体" w:hAnsi="宋体" w:cs="宋体"/>
          <w:color w:val="000000" w:themeColor="text1"/>
          <w:szCs w:val="24"/>
        </w:rPr>
        <w:t xml:space="preserve"> While the EC skin test exhibits 100% sensitivity for latent 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infection, it cannot differentiate between persistent post-vaccination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positivity and true uninfected status. The EC</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PPD decision tree model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synergistically optimizes multi-dimensional metrics, enabling high-sensitivity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detection of latent infections and precise exclusion of false positives, thereby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 xml:space="preserve">improving overall diagnostic performance. This integrated approach could improve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 screening accuracy in high-altitude student populations, inform targeted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public health interventions, and warrants further validation. While this study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was conducted in a high-altitude region, the combined EC</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w:t>
      </w:r>
      <w:r w:rsidRPr="00EC2F25">
        <w:rPr>
          <w:rFonts w:ascii="Times New Roman" w:eastAsia="宋体" w:hAnsi="Times New Roman" w:cs="Times New Roman"/>
          <w:color w:val="000000" w:themeColor="text1"/>
          <w:szCs w:val="24"/>
        </w:rPr>
        <w:t> </w:t>
      </w:r>
      <w:r w:rsidRPr="00EC2F25">
        <w:rPr>
          <w:rFonts w:ascii="宋体" w:eastAsia="宋体" w:hAnsi="宋体" w:cs="宋体"/>
          <w:color w:val="000000" w:themeColor="text1"/>
          <w:szCs w:val="24"/>
        </w:rPr>
        <w:t xml:space="preserve">PPD approach warrants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evaluation in other settings with high BCG vaccination rates.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Copyright © 2025 Hong, Xu, Wen, Zhou and Huang.</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10.3389/fmed.2025.1671278</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PMC12554659</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41158467</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25</w:t>
      </w:r>
      <w:r w:rsidR="00EC2F25" w:rsidRPr="00985968">
        <w:rPr>
          <w:rFonts w:ascii="宋体" w:eastAsia="宋体" w:hAnsi="宋体" w:cs="宋体"/>
          <w:b/>
          <w:color w:val="FF0000"/>
          <w:szCs w:val="24"/>
        </w:rPr>
        <w:t xml:space="preserve">. J Thorac Dis. 2025 Sep 30;17(9):6771-6778. doi: 10.21037/jtd-2024-2050. Epub </w:t>
      </w:r>
    </w:p>
    <w:p w:rsidR="00EC2F25" w:rsidRPr="00985968" w:rsidRDefault="00EC2F25" w:rsidP="00EC2F25">
      <w:pPr>
        <w:rPr>
          <w:rFonts w:ascii="宋体" w:eastAsia="宋体" w:hAnsi="宋体" w:cs="宋体"/>
          <w:b/>
          <w:color w:val="FF0000"/>
          <w:szCs w:val="24"/>
        </w:rPr>
      </w:pPr>
      <w:r w:rsidRPr="00985968">
        <w:rPr>
          <w:rFonts w:ascii="宋体" w:eastAsia="宋体" w:hAnsi="宋体" w:cs="宋体"/>
          <w:b/>
          <w:color w:val="FF0000"/>
          <w:szCs w:val="24"/>
        </w:rPr>
        <w:t>2025 Sep 18.</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Use of metagenomic next-generation sequencing for accurate diagnosis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tuberculous pleurisy: a retrospective cohort study.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Liu J(#)(1), Qian H(#)(1), Jin J(1), Du M(2), Wang C(1), Yu J(2), Pang P(2),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Shen M(3), Mei Z(4), Shi Y(1), Wang Z(1), Jiang G(5), Guo L(2), Zhong C(6), Tang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P(7), Wang Y(1), Shi C(8), Ji C(1).</w:t>
      </w:r>
    </w:p>
    <w:p w:rsidR="00EC2F25" w:rsidRDefault="00EC2F25" w:rsidP="00EC2F25">
      <w:pPr>
        <w:rPr>
          <w:rFonts w:ascii="宋体" w:eastAsia="宋体" w:hAnsi="宋体" w:cs="宋体"/>
          <w:color w:val="000000" w:themeColor="text1"/>
          <w:szCs w:val="24"/>
        </w:rPr>
      </w:pPr>
    </w:p>
    <w:p w:rsidR="00D67DF6" w:rsidRPr="003F2390" w:rsidRDefault="00D67DF6" w:rsidP="00EC2F25">
      <w:pPr>
        <w:rPr>
          <w:rFonts w:ascii="宋体" w:eastAsia="宋体" w:hAnsi="宋体" w:cs="宋体"/>
          <w:b/>
          <w:color w:val="0070C0"/>
          <w:szCs w:val="24"/>
        </w:rPr>
      </w:pPr>
      <w:r w:rsidRPr="003F2390">
        <w:rPr>
          <w:rFonts w:ascii="宋体" w:eastAsia="宋体" w:hAnsi="宋体" w:cs="宋体"/>
          <w:b/>
          <w:color w:val="0070C0"/>
          <w:szCs w:val="24"/>
        </w:rPr>
        <w:t>Jing Liu,</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Huiwen Qian,</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Jianqiang Jin,</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Mingzhan Du,</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Changguo Wang,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Jie Yu,</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Pei Pang,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Meili Shen,</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Zhoufang Mei,</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Yaxian Shi,</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Ziyan Wang,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Guogang Jiang,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Lingchuan Guo,</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Chongke Zhong,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Peijun Tang,</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Yuting Wang</w:t>
      </w:r>
      <w:r w:rsidR="003F2390" w:rsidRPr="003F2390">
        <w:rPr>
          <w:rFonts w:ascii="宋体" w:eastAsia="宋体" w:hAnsi="宋体" w:cs="宋体" w:hint="eastAsia"/>
          <w:b/>
          <w:color w:val="0070C0"/>
          <w:szCs w:val="24"/>
        </w:rPr>
        <w:t>*</w:t>
      </w:r>
      <w:r w:rsidRPr="003F2390">
        <w:rPr>
          <w:rFonts w:ascii="宋体" w:eastAsia="宋体" w:hAnsi="宋体" w:cs="宋体"/>
          <w:b/>
          <w:color w:val="0070C0"/>
          <w:szCs w:val="24"/>
        </w:rPr>
        <w:t>,</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Cuilin Shi</w:t>
      </w:r>
      <w:r w:rsidR="003F2390" w:rsidRPr="003F2390">
        <w:rPr>
          <w:rFonts w:ascii="宋体" w:eastAsia="宋体" w:hAnsi="宋体" w:cs="宋体" w:hint="eastAsia"/>
          <w:b/>
          <w:color w:val="0070C0"/>
          <w:szCs w:val="24"/>
        </w:rPr>
        <w:t>*</w:t>
      </w:r>
      <w:r w:rsidRPr="003F2390">
        <w:rPr>
          <w:rFonts w:ascii="宋体" w:eastAsia="宋体" w:hAnsi="宋体" w:cs="宋体"/>
          <w:b/>
          <w:color w:val="0070C0"/>
          <w:szCs w:val="24"/>
        </w:rPr>
        <w:t>,</w:t>
      </w:r>
      <w:r w:rsidR="003F2390" w:rsidRPr="003F2390">
        <w:rPr>
          <w:rFonts w:ascii="宋体" w:eastAsia="宋体" w:hAnsi="宋体" w:cs="宋体"/>
          <w:b/>
          <w:color w:val="0070C0"/>
          <w:szCs w:val="24"/>
        </w:rPr>
        <w:t xml:space="preserve"> </w:t>
      </w:r>
      <w:r w:rsidRPr="003F2390">
        <w:rPr>
          <w:rFonts w:ascii="宋体" w:eastAsia="宋体" w:hAnsi="宋体" w:cs="宋体"/>
          <w:b/>
          <w:color w:val="0070C0"/>
          <w:szCs w:val="24"/>
        </w:rPr>
        <w:t>Cheng Ji</w:t>
      </w:r>
      <w:r w:rsidR="003F2390" w:rsidRPr="003F2390">
        <w:rPr>
          <w:rFonts w:ascii="宋体" w:eastAsia="宋体" w:hAnsi="宋体" w:cs="宋体" w:hint="eastAsia"/>
          <w:b/>
          <w:color w:val="0070C0"/>
          <w:szCs w:val="24"/>
        </w:rPr>
        <w:t>*</w:t>
      </w:r>
    </w:p>
    <w:p w:rsidR="00D67DF6" w:rsidRPr="003F2390" w:rsidRDefault="003F2390" w:rsidP="00EC2F25">
      <w:pPr>
        <w:rPr>
          <w:rFonts w:ascii="宋体" w:eastAsia="宋体" w:hAnsi="宋体" w:cs="宋体"/>
          <w:b/>
          <w:color w:val="0070C0"/>
          <w:szCs w:val="24"/>
        </w:rPr>
      </w:pPr>
      <w:r w:rsidRPr="003F2390">
        <w:rPr>
          <w:rFonts w:ascii="宋体" w:eastAsia="宋体" w:hAnsi="宋体" w:cs="宋体" w:hint="eastAsia"/>
          <w:b/>
          <w:color w:val="0070C0"/>
          <w:szCs w:val="24"/>
        </w:rPr>
        <w:t>*</w:t>
      </w:r>
      <w:r w:rsidRPr="003F2390">
        <w:rPr>
          <w:rFonts w:ascii="宋体" w:eastAsia="宋体" w:hAnsi="宋体" w:cs="宋体"/>
          <w:b/>
          <w:color w:val="0070C0"/>
          <w:szCs w:val="24"/>
        </w:rPr>
        <w:t>Correspondence to: Cheng Ji, Email: jicheng_suda@163.com; Cuilin Shi, Email: 18168725548@163.com; Yuting Wang, Email: wangyuting99@163.com.</w:t>
      </w:r>
    </w:p>
    <w:p w:rsidR="00D67DF6" w:rsidRDefault="00D67DF6"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Respiratory and Critical Care Medicine, The First Affiliated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Hospital of Soochow University, 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(2)Department of Pathology, The First Affiliated Hospital of Soochow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(3)Medical Department, Nanjing Dinfectome Technology Inc., Nanjing,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(4)Department of Pulmonary and Critical Care Medicine, Shanghai Fifth People's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Hospital Affiliated to Fudan University, Shanghai,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(5)Department of Respiratory and Critical Care Medicine, The Third People's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Hospital of Kunshan, 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(6)Department of Epidemiology, School of Public Health, Jiangsu Key Laboratory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Preventive and Translational Medicine for Geriatric Diseases, MOE Key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Laboratory of Geriatric Diseases and Immunology, Suzhou Medical College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Soochow University, 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(7)Department of Tuberculosis, The Affiliated Infectious Diseases Hospital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Soochow University, The Fifth People's Hospital of Suzhou, 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 xml:space="preserve">(8)Department of Pulmonary, The Affiliated Infectious Diseases Hospital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Soochow University, The Fifth People's Hospital of Suzhou, Suzhou,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(#)Contributed equally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BACKGROUND:</w:t>
      </w:r>
      <w:r w:rsidRPr="00EC2F25">
        <w:rPr>
          <w:rFonts w:ascii="宋体" w:eastAsia="宋体" w:hAnsi="宋体" w:cs="宋体"/>
          <w:color w:val="000000" w:themeColor="text1"/>
          <w:szCs w:val="24"/>
        </w:rPr>
        <w:t xml:space="preserve"> Tuberculous pleurisy (TP) presents persistent diagnostic challenges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owing to the suboptimal sensitivity of conventional microbiological assays. This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study aimed to evaluate the diagnostic performance of metagenomic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next-generation sequencing (mNGS) in diagnosing TP using formalin-fixed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paraffin-embedded (FFPE) pleural biopsy tissues.</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METHODS:</w:t>
      </w:r>
      <w:r w:rsidRPr="00EC2F25">
        <w:rPr>
          <w:rFonts w:ascii="宋体" w:eastAsia="宋体" w:hAnsi="宋体" w:cs="宋体"/>
          <w:color w:val="000000" w:themeColor="text1"/>
          <w:szCs w:val="24"/>
        </w:rPr>
        <w:t xml:space="preserve"> This retrospective study evaluated the diagnostic efficacy of mNGS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FFPE pleural samples of suspected TP patients at The First Affiliated Hospital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Soochow University between April 1, 2018 and February 1, 2023. Those patients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with inadequate pleural specimens for mNGS analysis were excluded. Diagnosis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TP was established according to the WS 288-2017 Health Industry Standard of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People's Republic of China.</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RESULTS:</w:t>
      </w:r>
      <w:r w:rsidRPr="00EC2F25">
        <w:rPr>
          <w:rFonts w:ascii="宋体" w:eastAsia="宋体" w:hAnsi="宋体" w:cs="宋体"/>
          <w:color w:val="000000" w:themeColor="text1"/>
          <w:szCs w:val="24"/>
        </w:rPr>
        <w:t xml:space="preserve"> A total of 73 patients were enrolled in this study and divided into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TP group and non-tuberculous pleurisy (NTP) group. The TP group comprised 51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patients with a median age of 52 years, including 33 (64.7%) males. The NTP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group consisted of 22 patients with a median age of 64 years, including 13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(59.1%) males. Our results showed that mNGS assay on FFPE in pleural biopsies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had a sensitivity of 78.43% [95% confidence interval (CI): 0.667-0.901] and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specificity of 100% (95% CI: 1.000-1.000) in diagnosing TP. In the 51 TP cases,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mNGS detected Mycobacterium tuberculosis complex (MTBC) in 40 (78.43%) cases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non-tuberculous mycobacteria (NTM) in 31 (60.78%) cases. Of these, 16 cases were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MTBC infections alone and 7 cases were NTM infections alone, while 24 were mixed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MTBC and NTM infections.</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CONCLUSIONS:</w:t>
      </w:r>
      <w:r w:rsidRPr="00EC2F25">
        <w:rPr>
          <w:rFonts w:ascii="宋体" w:eastAsia="宋体" w:hAnsi="宋体" w:cs="宋体"/>
          <w:color w:val="000000" w:themeColor="text1"/>
          <w:szCs w:val="24"/>
        </w:rPr>
        <w:t xml:space="preserve"> mNGS of FFPE of pleural biopsy tissues not only improves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diagnostic efficiency of TP, but also potential accurately distinguishes between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MTBC and NTM, providing molecular and microbial basis for the diagnosis of TP,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which is helpful for the rapid diagnosis and precise treatment of TP.</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Copyright © 2025 AME Publishing Company. All rights reserved.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10.21037/jtd-2024-2050</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PMC12557698</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41158352</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26</w:t>
      </w:r>
      <w:r w:rsidR="00EC2F25" w:rsidRPr="00985968">
        <w:rPr>
          <w:rFonts w:ascii="宋体" w:eastAsia="宋体" w:hAnsi="宋体" w:cs="宋体"/>
          <w:b/>
          <w:color w:val="FF0000"/>
          <w:szCs w:val="24"/>
        </w:rPr>
        <w:t>. Microorganisms. 2025 Sep 25;13(10):2245. doi: 10.3390/microorganisms13102245.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Mycobacterium Transcriptional Factor BlaI Regulates Cell Division and Growth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Potentiates β-Lactam Antibiotic Efficacy Against Mycobacteria.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Xu J(1), Zhang M(1), Xie F(1), Zhen J(1), Abuliken Y(1), Gao C(1), Dai Y(1),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Jiang Z(1), Li P(2), Xie J(1).</w:t>
      </w:r>
    </w:p>
    <w:p w:rsidR="00EC2F25" w:rsidRDefault="00EC2F25" w:rsidP="00EC2F25">
      <w:pPr>
        <w:rPr>
          <w:rFonts w:ascii="宋体" w:eastAsia="宋体" w:hAnsi="宋体" w:cs="宋体"/>
          <w:color w:val="000000" w:themeColor="text1"/>
          <w:szCs w:val="24"/>
        </w:rPr>
      </w:pPr>
    </w:p>
    <w:p w:rsidR="00035C64" w:rsidRPr="00035C64" w:rsidRDefault="00035C64" w:rsidP="00EC2F25">
      <w:pPr>
        <w:rPr>
          <w:rFonts w:ascii="宋体" w:eastAsia="宋体" w:hAnsi="宋体" w:cs="宋体"/>
          <w:b/>
          <w:color w:val="0070C0"/>
          <w:szCs w:val="24"/>
        </w:rPr>
      </w:pPr>
      <w:r w:rsidRPr="00035C64">
        <w:rPr>
          <w:rFonts w:ascii="宋体" w:eastAsia="宋体" w:hAnsi="宋体" w:cs="宋体"/>
          <w:b/>
          <w:color w:val="0070C0"/>
          <w:szCs w:val="24"/>
        </w:rPr>
        <w:t>Junqi Xu, Mingjun Zhang, Fuling Xie, Junfeng Zhen, Yuerigu Abuliken, Chaoyun Gao, Yongdong Dai, Zhiyong Jiang, Peibo Li</w:t>
      </w:r>
      <w:r w:rsidRPr="00035C64">
        <w:rPr>
          <w:rFonts w:ascii="宋体" w:eastAsia="宋体" w:hAnsi="宋体" w:cs="宋体" w:hint="eastAsia"/>
          <w:b/>
          <w:color w:val="0070C0"/>
          <w:szCs w:val="24"/>
        </w:rPr>
        <w:t>*</w:t>
      </w:r>
      <w:r w:rsidRPr="00035C64">
        <w:rPr>
          <w:rFonts w:ascii="宋体" w:eastAsia="宋体" w:hAnsi="宋体" w:cs="宋体"/>
          <w:b/>
          <w:color w:val="0070C0"/>
          <w:szCs w:val="24"/>
        </w:rPr>
        <w:t>, Jianping Xie</w:t>
      </w:r>
      <w:r w:rsidRPr="00035C64">
        <w:rPr>
          <w:rFonts w:ascii="宋体" w:eastAsia="宋体" w:hAnsi="宋体" w:cs="宋体" w:hint="eastAsia"/>
          <w:b/>
          <w:color w:val="0070C0"/>
          <w:szCs w:val="24"/>
        </w:rPr>
        <w:t>*</w:t>
      </w:r>
    </w:p>
    <w:p w:rsidR="00035C64" w:rsidRPr="00035C64" w:rsidRDefault="00035C64" w:rsidP="00EC2F25">
      <w:pPr>
        <w:rPr>
          <w:rFonts w:ascii="宋体" w:eastAsia="宋体" w:hAnsi="宋体" w:cs="宋体"/>
          <w:b/>
          <w:color w:val="0070C0"/>
          <w:szCs w:val="24"/>
        </w:rPr>
      </w:pPr>
      <w:r w:rsidRPr="00035C64">
        <w:rPr>
          <w:rFonts w:ascii="宋体" w:eastAsia="宋体" w:hAnsi="宋体" w:cs="宋体" w:hint="eastAsia"/>
          <w:b/>
          <w:color w:val="0070C0"/>
          <w:szCs w:val="24"/>
        </w:rPr>
        <w:t>*</w:t>
      </w:r>
      <w:r w:rsidRPr="00035C64">
        <w:rPr>
          <w:rFonts w:ascii="宋体" w:eastAsia="宋体" w:hAnsi="宋体" w:cs="宋体"/>
          <w:b/>
          <w:color w:val="0070C0"/>
          <w:szCs w:val="24"/>
        </w:rPr>
        <w:t>Correspondence: lpb198265@sina.com (</w:t>
      </w:r>
      <w:r w:rsidR="001E48CA">
        <w:rPr>
          <w:rFonts w:ascii="宋体" w:eastAsia="宋体" w:hAnsi="宋体" w:cs="宋体"/>
          <w:b/>
          <w:color w:val="0070C0"/>
          <w:szCs w:val="24"/>
        </w:rPr>
        <w:t>Peibo Li</w:t>
      </w:r>
      <w:r w:rsidRPr="00035C64">
        <w:rPr>
          <w:rFonts w:ascii="宋体" w:eastAsia="宋体" w:hAnsi="宋体" w:cs="宋体"/>
          <w:b/>
          <w:color w:val="0070C0"/>
          <w:szCs w:val="24"/>
        </w:rPr>
        <w:t xml:space="preserve">); georgex@swu.edu.cn (Jianping Xie) </w:t>
      </w:r>
    </w:p>
    <w:p w:rsidR="00035C64" w:rsidRPr="00EC2F25" w:rsidRDefault="00035C64"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(1)Institute of Modern Biopharmaceuticals, School of Life Sciences, Southwest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University, Chongqing 400715,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(2)Chongqing Public Health Medical Center, Chongqing 400036,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Cell division is critical for the survival, growth, pathogenesis, and antibiotic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susceptibility of Mycobacterium tuberculosis (Mtb). However, the regulatory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networks governing the transcription of genes involved in cell growth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division in Mtb remain poorly understood. This study aimed to investigate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impact of BlaI overexpression on cell division and growth in Mtb and elucidate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underlying mechanisms. Mycobacterium smegmatis mc2155 was used as the model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organism. Recombinant strains overexpressing BlaI were constructed. Scanning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electron microscopy (SEM), transmission electron microscopy (TEM), ethidium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bromide and Nile red uptake assays, minimum inhibitory concentration (MIC)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determination, drug resistance analysis, quantitative real-time PCR (qRT-PCR)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assays, and electrophoretic mobility shift assay (EMSA) were employed to assess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changes in bacterial morphology, cell wall permeability, antibiotic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susceptibility, gene transcription levels, and the interaction between BlaI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its target genes. Overexpression of BlaI disrupted bacterial division in 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smegmatis, leading to growth delay, cell elongation, and formation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multi-septa. It also altered the lipid permeability of the cell wall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enhanced the sensitivity of M. smegmatis to β-lactam antibiotics. BlaI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overexpression affected the transcription of cell division-related genes,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particularly downregulating ftsQ. Additionally, BlaI negatively regulated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transcription of Rv1303-a gene co-transcribed with ATP synthase-encoding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genes-inhibiting ATP synthesis. This impaired the phosphorylation of division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complex proteins, ultimately affecting cell division and cell wall synthesis.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Overexpression of BlaI in Mtb interferes with bacterial division, slows growth,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alters gene expression. Our findings identify a novel role for BlaI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regulating mycobacterial cell division and β-lactam susceptibility, providing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foundation for future mechanistic studies in M. tuberculosis, with validation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required to assess relevance to clinical tuberculosis-though validation in M.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tuberculosis and preclinical models is required.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10.3390/microorganisms13102245</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PMC12565901</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41156705</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27</w:t>
      </w:r>
      <w:r w:rsidR="00EC2F25" w:rsidRPr="00985968">
        <w:rPr>
          <w:rFonts w:ascii="宋体" w:eastAsia="宋体" w:hAnsi="宋体" w:cs="宋体"/>
          <w:b/>
          <w:color w:val="FF0000"/>
          <w:szCs w:val="24"/>
        </w:rPr>
        <w:t>. Int J Mol Sci. 2025 Oct 21;26(20):10231. doi: 10.3390/ijms262010231.</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UHPLC-Orbitrap MS/MS and Network Pharmacology Strategies Reveal the Active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Antioxidants of Bleeding Sap from Sponge Gourd in Treating Tuberculosis.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Zhang D(1), Jiang L(1), Dai Y(1), Si X(1), Li H(1), Anjum K(2).</w:t>
      </w:r>
    </w:p>
    <w:p w:rsidR="00EC2F25" w:rsidRDefault="00EC2F25" w:rsidP="00EC2F25">
      <w:pPr>
        <w:rPr>
          <w:rFonts w:ascii="宋体" w:eastAsia="宋体" w:hAnsi="宋体" w:cs="宋体"/>
          <w:color w:val="000000" w:themeColor="text1"/>
          <w:szCs w:val="24"/>
        </w:rPr>
      </w:pPr>
    </w:p>
    <w:p w:rsidR="00A24ECB" w:rsidRPr="0038340E" w:rsidRDefault="00A24ECB" w:rsidP="00EC2F25">
      <w:pPr>
        <w:rPr>
          <w:rFonts w:ascii="宋体" w:eastAsia="宋体" w:hAnsi="宋体" w:cs="宋体"/>
          <w:b/>
          <w:color w:val="0070C0"/>
          <w:szCs w:val="24"/>
        </w:rPr>
      </w:pPr>
      <w:r w:rsidRPr="0038340E">
        <w:rPr>
          <w:rFonts w:ascii="宋体" w:eastAsia="宋体" w:hAnsi="宋体" w:cs="宋体"/>
          <w:b/>
          <w:color w:val="0070C0"/>
          <w:szCs w:val="24"/>
        </w:rPr>
        <w:t>Di Zhang,</w:t>
      </w:r>
      <w:r w:rsidR="0038340E" w:rsidRPr="0038340E">
        <w:rPr>
          <w:rFonts w:ascii="宋体" w:eastAsia="宋体" w:hAnsi="宋体" w:cs="宋体"/>
          <w:b/>
          <w:color w:val="0070C0"/>
          <w:szCs w:val="24"/>
        </w:rPr>
        <w:t xml:space="preserve"> </w:t>
      </w:r>
      <w:r w:rsidRPr="0038340E">
        <w:rPr>
          <w:rFonts w:ascii="宋体" w:eastAsia="宋体" w:hAnsi="宋体" w:cs="宋体"/>
          <w:b/>
          <w:color w:val="0070C0"/>
          <w:szCs w:val="24"/>
        </w:rPr>
        <w:t>Lu Jiang,</w:t>
      </w:r>
      <w:r w:rsidR="0038340E" w:rsidRPr="0038340E">
        <w:rPr>
          <w:rFonts w:ascii="宋体" w:eastAsia="宋体" w:hAnsi="宋体" w:cs="宋体"/>
          <w:b/>
          <w:color w:val="0070C0"/>
          <w:szCs w:val="24"/>
        </w:rPr>
        <w:t xml:space="preserve"> </w:t>
      </w:r>
      <w:r w:rsidRPr="0038340E">
        <w:rPr>
          <w:rFonts w:ascii="宋体" w:eastAsia="宋体" w:hAnsi="宋体" w:cs="宋体"/>
          <w:b/>
          <w:color w:val="0070C0"/>
          <w:szCs w:val="24"/>
        </w:rPr>
        <w:t>Yujiang Dai,</w:t>
      </w:r>
      <w:r w:rsidR="0038340E" w:rsidRPr="0038340E">
        <w:rPr>
          <w:rFonts w:ascii="宋体" w:eastAsia="宋体" w:hAnsi="宋体" w:cs="宋体"/>
          <w:b/>
          <w:color w:val="0070C0"/>
          <w:szCs w:val="24"/>
        </w:rPr>
        <w:t xml:space="preserve"> </w:t>
      </w:r>
      <w:r w:rsidRPr="0038340E">
        <w:rPr>
          <w:rFonts w:ascii="宋体" w:eastAsia="宋体" w:hAnsi="宋体" w:cs="宋体"/>
          <w:b/>
          <w:color w:val="0070C0"/>
          <w:szCs w:val="24"/>
        </w:rPr>
        <w:t>Xinxin Si,</w:t>
      </w:r>
      <w:r w:rsidR="0038340E" w:rsidRPr="0038340E">
        <w:rPr>
          <w:rFonts w:ascii="宋体" w:eastAsia="宋体" w:hAnsi="宋体" w:cs="宋体"/>
          <w:b/>
          <w:color w:val="0070C0"/>
          <w:szCs w:val="24"/>
        </w:rPr>
        <w:t xml:space="preserve"> </w:t>
      </w:r>
      <w:r w:rsidRPr="0038340E">
        <w:rPr>
          <w:rFonts w:ascii="宋体" w:eastAsia="宋体" w:hAnsi="宋体" w:cs="宋体"/>
          <w:b/>
          <w:color w:val="0070C0"/>
          <w:szCs w:val="24"/>
        </w:rPr>
        <w:t>Huifang Li</w:t>
      </w:r>
      <w:r w:rsidR="0038340E" w:rsidRPr="0038340E">
        <w:rPr>
          <w:rFonts w:ascii="宋体" w:eastAsia="宋体" w:hAnsi="宋体" w:cs="宋体" w:hint="eastAsia"/>
          <w:b/>
          <w:color w:val="0070C0"/>
          <w:szCs w:val="24"/>
        </w:rPr>
        <w:t>*</w:t>
      </w:r>
      <w:r w:rsidRPr="0038340E">
        <w:rPr>
          <w:rFonts w:ascii="宋体" w:eastAsia="宋体" w:hAnsi="宋体" w:cs="宋体"/>
          <w:b/>
          <w:color w:val="0070C0"/>
          <w:szCs w:val="24"/>
        </w:rPr>
        <w:t>,</w:t>
      </w:r>
      <w:r w:rsidR="0038340E" w:rsidRPr="0038340E">
        <w:rPr>
          <w:rFonts w:ascii="宋体" w:eastAsia="宋体" w:hAnsi="宋体" w:cs="宋体"/>
          <w:b/>
          <w:color w:val="0070C0"/>
          <w:szCs w:val="24"/>
        </w:rPr>
        <w:t xml:space="preserve"> </w:t>
      </w:r>
      <w:r w:rsidRPr="0038340E">
        <w:rPr>
          <w:rFonts w:ascii="宋体" w:eastAsia="宋体" w:hAnsi="宋体" w:cs="宋体"/>
          <w:b/>
          <w:color w:val="0070C0"/>
          <w:szCs w:val="24"/>
        </w:rPr>
        <w:t>Komal Anjum</w:t>
      </w:r>
      <w:r w:rsidR="0038340E" w:rsidRPr="0038340E">
        <w:rPr>
          <w:rFonts w:ascii="宋体" w:eastAsia="宋体" w:hAnsi="宋体" w:cs="宋体" w:hint="eastAsia"/>
          <w:b/>
          <w:color w:val="0070C0"/>
          <w:szCs w:val="24"/>
        </w:rPr>
        <w:t>*</w:t>
      </w:r>
    </w:p>
    <w:p w:rsidR="00A24ECB" w:rsidRPr="0038340E" w:rsidRDefault="0038340E" w:rsidP="00EC2F25">
      <w:pPr>
        <w:rPr>
          <w:rFonts w:ascii="宋体" w:eastAsia="宋体" w:hAnsi="宋体" w:cs="宋体"/>
          <w:b/>
          <w:color w:val="0070C0"/>
          <w:szCs w:val="24"/>
        </w:rPr>
      </w:pPr>
      <w:r w:rsidRPr="0038340E">
        <w:rPr>
          <w:rFonts w:ascii="宋体" w:eastAsia="宋体" w:hAnsi="宋体" w:cs="宋体"/>
          <w:b/>
          <w:color w:val="0070C0"/>
          <w:szCs w:val="24"/>
        </w:rPr>
        <w:t>* Correspondence: huifangli@jou.edu.cn (H.L.); komalazam@ymail.com (K.A.)</w:t>
      </w:r>
    </w:p>
    <w:p w:rsidR="00A24ECB" w:rsidRDefault="00A24ECB"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(1)Jiangsu Institute of Marine Resources Development, Jiangsu Ocean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Lianyungang 222005,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(2)Department of Medicine and Pharmacy, Ocean University of China, Qingdao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266000,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bleeding sap of Luffa cylindrica (L.) Roem has been used for the treatment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tuberculosis since the record of Supplements to Compendium of Materia Medica.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active components and possible mechanism of it are yet ambiguous. Hence,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this study is focused on investigating the possible mechanism underpinning this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effect on the perspective of the antioxidant ingredients from the bleeding sap.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Through organic solvents extraction, HPLC fractionation, DPPH trials evaluation,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UHPLC-Orbitrap tandem MS identification, a total of 37 compounds were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identified from the bleeding sap with the strongest antioxidant ability. Network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pharmacology, bioinformatics, and molecular docking as well as literature review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revealed 13 compounds, including linoleic acid, abietic acid, and tretinoin,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that might exert their anti-tuberculosis function via actions with PPARγ or MAPK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pathway. These findings offer guidance for the potential applications of Luffa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cylindrica (L.) Roem as a functional food.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10.3390/ijms262010231</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PMC12565323</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41155521 [Indexed for MEDLINE]</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28</w:t>
      </w:r>
      <w:r w:rsidR="00EC2F25" w:rsidRPr="00985968">
        <w:rPr>
          <w:rFonts w:ascii="宋体" w:eastAsia="宋体" w:hAnsi="宋体" w:cs="宋体"/>
          <w:b/>
          <w:color w:val="FF0000"/>
          <w:szCs w:val="24"/>
        </w:rPr>
        <w:t>. Biology (Basel). 2025 Oct 14;14(10):1414. doi: 10.3390/biology14101414.</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Ubiquitination of Mycobacterium tuberculosis Rv3717 Promotes Proteasomal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Degradation of Interleukin Enhancer-Binding Factor.</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Gui XW(1), Zhang TF(1), Zheng AQ(1), Guo MX(1), Dong QW(2), Jiang T(1).</w:t>
      </w:r>
    </w:p>
    <w:p w:rsidR="00EC2F25" w:rsidRDefault="00EC2F25" w:rsidP="00EC2F25">
      <w:pPr>
        <w:rPr>
          <w:rFonts w:ascii="宋体" w:eastAsia="宋体" w:hAnsi="宋体" w:cs="宋体"/>
          <w:color w:val="000000" w:themeColor="text1"/>
          <w:szCs w:val="24"/>
        </w:rPr>
      </w:pPr>
    </w:p>
    <w:p w:rsidR="004A5F2E" w:rsidRPr="00FE5EA1" w:rsidRDefault="004A5F2E" w:rsidP="00EC2F25">
      <w:pPr>
        <w:rPr>
          <w:rFonts w:ascii="宋体" w:eastAsia="宋体" w:hAnsi="宋体" w:cs="宋体"/>
          <w:b/>
          <w:color w:val="0070C0"/>
          <w:szCs w:val="24"/>
        </w:rPr>
      </w:pPr>
      <w:r w:rsidRPr="00FE5EA1">
        <w:rPr>
          <w:rFonts w:ascii="宋体" w:eastAsia="宋体" w:hAnsi="宋体" w:cs="宋体"/>
          <w:b/>
          <w:color w:val="0070C0"/>
          <w:szCs w:val="24"/>
        </w:rPr>
        <w:t>Xu-Wen Gui,</w:t>
      </w:r>
      <w:r w:rsidR="001272FB" w:rsidRPr="00FE5EA1">
        <w:rPr>
          <w:rFonts w:ascii="宋体" w:eastAsia="宋体" w:hAnsi="宋体" w:cs="宋体"/>
          <w:b/>
          <w:color w:val="0070C0"/>
          <w:szCs w:val="24"/>
        </w:rPr>
        <w:t xml:space="preserve"> </w:t>
      </w:r>
      <w:r w:rsidRPr="00FE5EA1">
        <w:rPr>
          <w:rFonts w:ascii="宋体" w:eastAsia="宋体" w:hAnsi="宋体" w:cs="宋体"/>
          <w:b/>
          <w:color w:val="0070C0"/>
          <w:szCs w:val="24"/>
        </w:rPr>
        <w:t>Teng-Fei Zhang,</w:t>
      </w:r>
      <w:r w:rsidR="001272FB" w:rsidRPr="00FE5EA1">
        <w:rPr>
          <w:rFonts w:ascii="宋体" w:eastAsia="宋体" w:hAnsi="宋体" w:cs="宋体"/>
          <w:b/>
          <w:color w:val="0070C0"/>
          <w:szCs w:val="24"/>
        </w:rPr>
        <w:t xml:space="preserve"> </w:t>
      </w:r>
      <w:r w:rsidRPr="00FE5EA1">
        <w:rPr>
          <w:rFonts w:ascii="宋体" w:eastAsia="宋体" w:hAnsi="宋体" w:cs="宋体"/>
          <w:b/>
          <w:color w:val="0070C0"/>
          <w:szCs w:val="24"/>
        </w:rPr>
        <w:t>An-Qi Zheng,</w:t>
      </w:r>
      <w:r w:rsidR="001272FB" w:rsidRPr="00FE5EA1">
        <w:rPr>
          <w:rFonts w:ascii="宋体" w:eastAsia="宋体" w:hAnsi="宋体" w:cs="宋体"/>
          <w:b/>
          <w:color w:val="0070C0"/>
          <w:szCs w:val="24"/>
        </w:rPr>
        <w:t xml:space="preserve"> </w:t>
      </w:r>
      <w:r w:rsidRPr="00FE5EA1">
        <w:rPr>
          <w:rFonts w:ascii="宋体" w:eastAsia="宋体" w:hAnsi="宋体" w:cs="宋体"/>
          <w:b/>
          <w:color w:val="0070C0"/>
          <w:szCs w:val="24"/>
        </w:rPr>
        <w:t>Ming-Xin Guo,</w:t>
      </w:r>
      <w:r w:rsidR="001272FB" w:rsidRPr="00FE5EA1">
        <w:rPr>
          <w:rFonts w:ascii="宋体" w:eastAsia="宋体" w:hAnsi="宋体" w:cs="宋体"/>
          <w:b/>
          <w:color w:val="0070C0"/>
          <w:szCs w:val="24"/>
        </w:rPr>
        <w:t xml:space="preserve"> </w:t>
      </w:r>
      <w:r w:rsidRPr="00FE5EA1">
        <w:rPr>
          <w:rFonts w:ascii="宋体" w:eastAsia="宋体" w:hAnsi="宋体" w:cs="宋体"/>
          <w:b/>
          <w:color w:val="0070C0"/>
          <w:szCs w:val="24"/>
        </w:rPr>
        <w:t>Qian-Wei Dong</w:t>
      </w:r>
      <w:r w:rsidR="001272FB" w:rsidRPr="00FE5EA1">
        <w:rPr>
          <w:rFonts w:ascii="宋体" w:eastAsia="宋体" w:hAnsi="宋体" w:cs="宋体" w:hint="eastAsia"/>
          <w:b/>
          <w:color w:val="0070C0"/>
          <w:szCs w:val="24"/>
        </w:rPr>
        <w:t>*</w:t>
      </w:r>
      <w:r w:rsidRPr="00FE5EA1">
        <w:rPr>
          <w:rFonts w:ascii="宋体" w:eastAsia="宋体" w:hAnsi="宋体" w:cs="宋体"/>
          <w:b/>
          <w:color w:val="0070C0"/>
          <w:szCs w:val="24"/>
        </w:rPr>
        <w:t>,</w:t>
      </w:r>
      <w:r w:rsidR="001272FB" w:rsidRPr="00FE5EA1">
        <w:rPr>
          <w:rFonts w:ascii="宋体" w:eastAsia="宋体" w:hAnsi="宋体" w:cs="宋体"/>
          <w:b/>
          <w:color w:val="0070C0"/>
          <w:szCs w:val="24"/>
        </w:rPr>
        <w:t xml:space="preserve"> </w:t>
      </w:r>
      <w:r w:rsidRPr="00FE5EA1">
        <w:rPr>
          <w:rFonts w:ascii="宋体" w:eastAsia="宋体" w:hAnsi="宋体" w:cs="宋体"/>
          <w:b/>
          <w:color w:val="0070C0"/>
          <w:szCs w:val="24"/>
        </w:rPr>
        <w:t>Tao Jiang</w:t>
      </w:r>
      <w:r w:rsidR="001272FB" w:rsidRPr="00FE5EA1">
        <w:rPr>
          <w:rFonts w:ascii="宋体" w:eastAsia="宋体" w:hAnsi="宋体" w:cs="宋体" w:hint="eastAsia"/>
          <w:b/>
          <w:color w:val="0070C0"/>
          <w:szCs w:val="24"/>
        </w:rPr>
        <w:t>*</w:t>
      </w:r>
    </w:p>
    <w:p w:rsidR="004A5F2E" w:rsidRPr="00FE5EA1" w:rsidRDefault="001272FB" w:rsidP="001272FB">
      <w:pPr>
        <w:jc w:val="left"/>
        <w:rPr>
          <w:rFonts w:ascii="宋体" w:eastAsia="宋体" w:hAnsi="宋体" w:cs="宋体"/>
          <w:b/>
          <w:color w:val="0070C0"/>
          <w:szCs w:val="24"/>
        </w:rPr>
      </w:pPr>
      <w:r w:rsidRPr="00FE5EA1">
        <w:rPr>
          <w:rFonts w:ascii="宋体" w:eastAsia="宋体" w:hAnsi="宋体" w:cs="宋体" w:hint="eastAsia"/>
          <w:b/>
          <w:color w:val="0070C0"/>
          <w:szCs w:val="24"/>
        </w:rPr>
        <w:t>*</w:t>
      </w:r>
      <w:r w:rsidRPr="00FE5EA1">
        <w:rPr>
          <w:rFonts w:ascii="宋体" w:eastAsia="宋体" w:hAnsi="宋体" w:cs="宋体"/>
          <w:b/>
          <w:color w:val="0070C0"/>
          <w:szCs w:val="24"/>
        </w:rPr>
        <w:t>Correspondence: dqw4123@126.com (Qian-Wei Dong); jiangtaodl@163.com or jiangt@dmu.edu.cn (Tao Jiang)</w:t>
      </w:r>
    </w:p>
    <w:p w:rsidR="004A5F2E" w:rsidRDefault="004A5F2E"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Biotechnology, College of Basic Medical Science, Dalian Medical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University, Dalian 116044,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(2)Department of General Practice, Lujiazui Community Health Service Center,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Shanghai 200120,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Mycobacterium tuberculosis (M. tuberculosis) has developed some strategies to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evade host immune responses through ubiquitination, thereby facilitating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persistent mycobacterial infection. The Rv3717 protein has been identified as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peptidoglycan (PG) amidase that contributes to mycobacterial survival, but its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exact mechanism is still unclear. The findings of this study indicate that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Rv3717 inhibits mycobacterial clearance within pulmonary epithelial cells. To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elucidate the molecular mechanisms by which Rv3717 facilitates persistent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infection, we identified intracellular candidates interacting with Rv3717 using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co-immunoprecipitation (Co-IP) combined with liquid chromatography-mass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spectrometry (LC-MS/MS). The unique proteins are categorized into three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functional networks: mRNA splicing, the immune system process, and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translation process through Protein-Protein Interaction (PPI) analysis.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candidate interacting proteins of Rv3717 are involved in interleukin-2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enhancer-binding factor 2 (ILF2) and TAF15, as well as the polyubiquitin chain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(UBC) and E3 ubiquitin ligase TRIM21. Our results suggest that intracellular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Rv3717 is likely to influence biological processes through the potential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interacting proteins. Our findings confirmed that Rv3717 interacted with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interleukin enhancer-binding factor 2 (ILF2) through Co-IP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immunofluorescence assays. Furthermore, Rv3717 was verified to bind with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ubiquitin and be degraded through the proteasome system. More importantly,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ubiquitination of Rv3717 accelerated the proteasomal degradation of ILF2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downregulated the expression of IL-2. This study is the first to propose that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ubiquitination of the mycobacterial membrane vesicle-associated protein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Rv3717 facilitates the proteasomal degradation of ILF2, resulting in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downregulation of IL-2 expression. Overall, the role of intracellular Rv3717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promoting mycobacterial survival is associated with its ubiquitination and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proteasomal degradation of ILF2.</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10.3390/biology14101414</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PMC12561918</w:t>
      </w:r>
    </w:p>
    <w:p w:rsidR="00EC2F25" w:rsidRPr="00EC2F25" w:rsidRDefault="00985968" w:rsidP="00EC2F25">
      <w:pPr>
        <w:rPr>
          <w:rFonts w:ascii="宋体" w:eastAsia="宋体" w:hAnsi="宋体" w:cs="宋体"/>
          <w:color w:val="000000" w:themeColor="text1"/>
          <w:szCs w:val="24"/>
        </w:rPr>
      </w:pPr>
      <w:r>
        <w:rPr>
          <w:rFonts w:ascii="宋体" w:eastAsia="宋体" w:hAnsi="宋体" w:cs="宋体"/>
          <w:color w:val="000000" w:themeColor="text1"/>
          <w:szCs w:val="24"/>
        </w:rPr>
        <w:t>PMID: 41154817</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29</w:t>
      </w:r>
      <w:r w:rsidR="00EC2F25" w:rsidRPr="00985968">
        <w:rPr>
          <w:rFonts w:ascii="宋体" w:eastAsia="宋体" w:hAnsi="宋体" w:cs="宋体"/>
          <w:b/>
          <w:color w:val="FF0000"/>
          <w:szCs w:val="24"/>
        </w:rPr>
        <w:t>. Trop Med Infect Dis. 2025 Oct 16;10(10):293. doi: 10.3390/tropicalmed10100293.</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Clinical Characteristics and Risk Factors of Tuberculosis in Children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Adolescents in Xinjiang, China: A Retrospective Analysis.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Xin T(1), Sun G(2), Entemake J(2), Zhang B(2), Jiao W(3), Li Q(2).</w:t>
      </w:r>
    </w:p>
    <w:p w:rsidR="00EC2F25" w:rsidRDefault="00EC2F25" w:rsidP="00EC2F25">
      <w:pPr>
        <w:rPr>
          <w:rFonts w:ascii="宋体" w:eastAsia="宋体" w:hAnsi="宋体" w:cs="宋体"/>
          <w:color w:val="000000" w:themeColor="text1"/>
          <w:szCs w:val="24"/>
        </w:rPr>
      </w:pPr>
    </w:p>
    <w:p w:rsidR="00641BC4" w:rsidRPr="00641BC4" w:rsidRDefault="00641BC4" w:rsidP="00EC2F25">
      <w:pPr>
        <w:rPr>
          <w:rFonts w:ascii="宋体" w:eastAsia="宋体" w:hAnsi="宋体" w:cs="宋体"/>
          <w:b/>
          <w:color w:val="0070C0"/>
          <w:szCs w:val="24"/>
        </w:rPr>
      </w:pPr>
      <w:r w:rsidRPr="00641BC4">
        <w:rPr>
          <w:rFonts w:ascii="宋体" w:eastAsia="宋体" w:hAnsi="宋体" w:cs="宋体"/>
          <w:b/>
          <w:color w:val="0070C0"/>
          <w:szCs w:val="24"/>
        </w:rPr>
        <w:t>Tao Xin, Gaofeng Sun, Jiangbutaer Entemake, Beiming Zhang, Weiwei Jiao</w:t>
      </w:r>
      <w:r w:rsidRPr="00641BC4">
        <w:rPr>
          <w:rFonts w:ascii="宋体" w:eastAsia="宋体" w:hAnsi="宋体" w:cs="宋体" w:hint="eastAsia"/>
          <w:b/>
          <w:color w:val="0070C0"/>
          <w:szCs w:val="24"/>
        </w:rPr>
        <w:t>*</w:t>
      </w:r>
      <w:r w:rsidRPr="00641BC4">
        <w:rPr>
          <w:rFonts w:ascii="宋体" w:eastAsia="宋体" w:hAnsi="宋体" w:cs="宋体"/>
          <w:b/>
          <w:color w:val="0070C0"/>
          <w:szCs w:val="24"/>
        </w:rPr>
        <w:t>, Qifeng Li</w:t>
      </w:r>
      <w:r w:rsidRPr="00641BC4">
        <w:rPr>
          <w:rFonts w:ascii="宋体" w:eastAsia="宋体" w:hAnsi="宋体" w:cs="宋体" w:hint="eastAsia"/>
          <w:b/>
          <w:color w:val="0070C0"/>
          <w:szCs w:val="24"/>
        </w:rPr>
        <w:t>*</w:t>
      </w:r>
    </w:p>
    <w:p w:rsidR="00641BC4" w:rsidRPr="00641BC4" w:rsidRDefault="00641BC4" w:rsidP="00EC2F25">
      <w:pPr>
        <w:rPr>
          <w:rFonts w:ascii="宋体" w:eastAsia="宋体" w:hAnsi="宋体" w:cs="宋体"/>
          <w:b/>
          <w:color w:val="0070C0"/>
          <w:szCs w:val="24"/>
        </w:rPr>
      </w:pPr>
      <w:r w:rsidRPr="00641BC4">
        <w:rPr>
          <w:rFonts w:ascii="宋体" w:eastAsia="宋体" w:hAnsi="宋体" w:cs="宋体" w:hint="eastAsia"/>
          <w:b/>
          <w:color w:val="0070C0"/>
          <w:szCs w:val="24"/>
        </w:rPr>
        <w:t>*</w:t>
      </w:r>
      <w:r w:rsidRPr="00641BC4">
        <w:rPr>
          <w:rFonts w:ascii="宋体" w:eastAsia="宋体" w:hAnsi="宋体" w:cs="宋体"/>
          <w:b/>
          <w:color w:val="0070C0"/>
          <w:szCs w:val="24"/>
        </w:rPr>
        <w:t xml:space="preserve">Correspondence: jiaowei310@163.com (Weiwei Jiao); 13629925348@163.com (Qifeng Li) </w:t>
      </w:r>
    </w:p>
    <w:p w:rsidR="00641BC4" w:rsidRPr="00EC2F25" w:rsidRDefault="00641BC4"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Pediatrics, The Infectious Disease Hospital of Xinjiang Uygur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Autonomous Region, The Sixth People's Hospital of Xinjiang Uygur Autonomous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Region, Urumqi 830049,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(2)Department of Science and Education, Xinjiang Institute of Pediatrics,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Xinjiang Hospital of Beijing Children's Hospital, Children's Hospital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Xinjiang Uygur Autonomous Region, The Seventh People's Hospital of Xinjiang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Uygur Autonomous Region, Urumqi 830054,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(3)Beijing Key Laboratory of Core Technologies for the Prevention and Treatment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Emerging Infectious Diseases in Children, Key Laboratory of Major Diseases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Children, Ministry of Education, National Clinical Research Center for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Respiratory Diseases, Laboratory of Respiratory Diseases, Beijing Pediatric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Research Institute, Beijing Children's Hospital, Capital Medical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National Center for Children's Health, Beijing 100045, China.</w:t>
      </w:r>
    </w:p>
    <w:p w:rsidR="00EC2F25" w:rsidRPr="00985968" w:rsidRDefault="00EC2F25" w:rsidP="00EC2F25">
      <w:pPr>
        <w:rPr>
          <w:rFonts w:ascii="宋体" w:eastAsia="宋体" w:hAnsi="宋体" w:cs="宋体"/>
          <w:b/>
          <w:color w:val="000000" w:themeColor="text1"/>
          <w:szCs w:val="24"/>
        </w:rPr>
      </w:pP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 xml:space="preserve">Background: </w:t>
      </w:r>
      <w:r w:rsidRPr="00EC2F25">
        <w:rPr>
          <w:rFonts w:ascii="宋体" w:eastAsia="宋体" w:hAnsi="宋体" w:cs="宋体"/>
          <w:color w:val="000000" w:themeColor="text1"/>
          <w:szCs w:val="24"/>
        </w:rPr>
        <w:t xml:space="preserve">Tuberculosis (TB) remains a major public health challenge among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children and adolescents in high-burden countries. Xinjiang, the region with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highest TB incidence in China, has limited data on the clinical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epidemiological characteristics of pediatric TB. </w:t>
      </w:r>
      <w:r w:rsidRPr="00985968">
        <w:rPr>
          <w:rFonts w:ascii="宋体" w:eastAsia="宋体" w:hAnsi="宋体" w:cs="宋体"/>
          <w:b/>
          <w:color w:val="000000" w:themeColor="text1"/>
          <w:szCs w:val="24"/>
        </w:rPr>
        <w:t xml:space="preserve">Methods: </w:t>
      </w:r>
      <w:r w:rsidRPr="00EC2F25">
        <w:rPr>
          <w:rFonts w:ascii="宋体" w:eastAsia="宋体" w:hAnsi="宋体" w:cs="宋体"/>
          <w:color w:val="000000" w:themeColor="text1"/>
          <w:szCs w:val="24"/>
        </w:rPr>
        <w:t xml:space="preserve">We conducted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 xml:space="preserve">retrospective cross-sectional study of children and adolescents (≤17 years)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hospitalized with TB at a regional referral hospital in Xinjiang between 1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January 2020 and 31 December 2022. Demographic, clinical, and laboratory data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were analyzed, and risk factors for extrapulmonary TB (EPTB) and severe TB were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assessed.</w:t>
      </w:r>
      <w:r w:rsidRPr="00985968">
        <w:rPr>
          <w:rFonts w:ascii="宋体" w:eastAsia="宋体" w:hAnsi="宋体" w:cs="宋体"/>
          <w:b/>
          <w:color w:val="000000" w:themeColor="text1"/>
          <w:szCs w:val="24"/>
        </w:rPr>
        <w:t xml:space="preserve"> Results:</w:t>
      </w:r>
      <w:r w:rsidRPr="00EC2F25">
        <w:rPr>
          <w:rFonts w:ascii="宋体" w:eastAsia="宋体" w:hAnsi="宋体" w:cs="宋体"/>
          <w:color w:val="000000" w:themeColor="text1"/>
          <w:szCs w:val="24"/>
        </w:rPr>
        <w:t xml:space="preserve"> A total of 253 patients were included, of whom 54.9%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(139/253) had pulmonary TB (PTB) and 45.1% (114/253) had EPTB. EPTB was more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common among children &lt;5 years (78.9%, 15/19). The predominant clinical symptoms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were fever (55.7%, 141/253), cough (66.8%, 169/253), fatigue (60.9%, 154/253),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night sweats (51.8%, 131/253). Tuberculous meningitis (TBM) was the most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frequent EPTB manifestation (40.4%, 46/114). Younger age, rural residence,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absence of BCG vaccination were associated with a higher risk of EPTB.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Laboratory findings showed high positivity rates for tuberculin skin test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(96.1%, 99/103) and interferon-γ release assay (84.5%, 196/232), but low yields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for smear microscopy and Xpert MTB/RIF, especially in EPTB cases. </w:t>
      </w:r>
      <w:r w:rsidRPr="00985968">
        <w:rPr>
          <w:rFonts w:ascii="宋体" w:eastAsia="宋体" w:hAnsi="宋体" w:cs="宋体"/>
          <w:b/>
          <w:color w:val="000000" w:themeColor="text1"/>
          <w:szCs w:val="24"/>
        </w:rPr>
        <w:t xml:space="preserve">Conclusions: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Pediatric TB in Xinjiang is characterized by a high burden of EPTB, particularly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TBM in young children. Strengthening early diagnosis and improving access to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effective diagnostic tools are essential to reduce morbidity and improve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outcomes in this vulnerable population.</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DOI: 10.3390/tropicalmed10100293</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PMC12568225</w:t>
      </w:r>
    </w:p>
    <w:p w:rsidR="00EC2F25" w:rsidRPr="00EC2F25" w:rsidRDefault="00985968" w:rsidP="00EC2F25">
      <w:pPr>
        <w:rPr>
          <w:rFonts w:ascii="宋体" w:eastAsia="宋体" w:hAnsi="宋体" w:cs="宋体"/>
          <w:color w:val="000000" w:themeColor="text1"/>
          <w:szCs w:val="24"/>
        </w:rPr>
      </w:pPr>
      <w:r>
        <w:rPr>
          <w:rFonts w:ascii="宋体" w:eastAsia="宋体" w:hAnsi="宋体" w:cs="宋体"/>
          <w:color w:val="000000" w:themeColor="text1"/>
          <w:szCs w:val="24"/>
        </w:rPr>
        <w:t>PMID: 41150370</w:t>
      </w:r>
    </w:p>
    <w:p w:rsidR="00EC2F25" w:rsidRPr="00EC2F25" w:rsidRDefault="00EC2F25" w:rsidP="00EC2F25">
      <w:pPr>
        <w:rPr>
          <w:rFonts w:ascii="宋体" w:eastAsia="宋体" w:hAnsi="宋体" w:cs="宋体"/>
          <w:color w:val="000000" w:themeColor="text1"/>
          <w:szCs w:val="24"/>
        </w:rPr>
      </w:pPr>
    </w:p>
    <w:p w:rsidR="00EC2F25" w:rsidRPr="00985968" w:rsidRDefault="008D261C" w:rsidP="00EC2F25">
      <w:pPr>
        <w:rPr>
          <w:rFonts w:ascii="宋体" w:eastAsia="宋体" w:hAnsi="宋体" w:cs="宋体"/>
          <w:b/>
          <w:color w:val="FF0000"/>
          <w:szCs w:val="24"/>
        </w:rPr>
      </w:pPr>
      <w:r>
        <w:rPr>
          <w:rFonts w:ascii="宋体" w:eastAsia="宋体" w:hAnsi="宋体" w:cs="宋体"/>
          <w:b/>
          <w:color w:val="FF0000"/>
          <w:szCs w:val="24"/>
        </w:rPr>
        <w:t>30</w:t>
      </w:r>
      <w:r w:rsidR="00EC2F25" w:rsidRPr="00985968">
        <w:rPr>
          <w:rFonts w:ascii="宋体" w:eastAsia="宋体" w:hAnsi="宋体" w:cs="宋体"/>
          <w:b/>
          <w:color w:val="FF0000"/>
          <w:szCs w:val="24"/>
        </w:rPr>
        <w:t xml:space="preserve">. J Clin Tuberc Other Mycobact Dis. 2025 Oct 16;41:100568. doi: </w:t>
      </w:r>
    </w:p>
    <w:p w:rsidR="00EC2F25" w:rsidRPr="00985968" w:rsidRDefault="00EC2F25" w:rsidP="00EC2F25">
      <w:pPr>
        <w:rPr>
          <w:rFonts w:ascii="宋体" w:eastAsia="宋体" w:hAnsi="宋体" w:cs="宋体"/>
          <w:b/>
          <w:color w:val="FF0000"/>
          <w:szCs w:val="24"/>
        </w:rPr>
      </w:pPr>
      <w:r w:rsidRPr="00985968">
        <w:rPr>
          <w:rFonts w:ascii="宋体" w:eastAsia="宋体" w:hAnsi="宋体" w:cs="宋体"/>
          <w:b/>
          <w:color w:val="FF0000"/>
          <w:szCs w:val="24"/>
        </w:rPr>
        <w:t>10.1016/j.jctube.2025.100568. eCollection 2025 Dec.</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Impact of tuberculosis on median survival time and years of potential life lost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in patients: A scoping review.</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Ning J(1)(2), Wang R(3), Pan Y(1)(4), Fei X(1)(2), Jiang W(1)(2), Martinez L(5),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Zhu L(1), Qin Z(6), Liu Q(1)(2).</w:t>
      </w:r>
    </w:p>
    <w:p w:rsidR="00EC2F25" w:rsidRDefault="00EC2F25" w:rsidP="00EC2F25">
      <w:pPr>
        <w:rPr>
          <w:rFonts w:ascii="宋体" w:eastAsia="宋体" w:hAnsi="宋体" w:cs="宋体"/>
          <w:color w:val="000000" w:themeColor="text1"/>
          <w:szCs w:val="24"/>
        </w:rPr>
      </w:pPr>
    </w:p>
    <w:p w:rsidR="00956C49" w:rsidRPr="008C313A" w:rsidRDefault="00956C49" w:rsidP="00EC2F25">
      <w:pPr>
        <w:rPr>
          <w:rFonts w:ascii="宋体" w:eastAsia="宋体" w:hAnsi="宋体" w:cs="宋体"/>
          <w:b/>
          <w:color w:val="0070C0"/>
          <w:szCs w:val="24"/>
        </w:rPr>
      </w:pPr>
      <w:r w:rsidRPr="008C313A">
        <w:rPr>
          <w:rFonts w:ascii="宋体" w:eastAsia="宋体" w:hAnsi="宋体" w:cs="宋体"/>
          <w:b/>
          <w:color w:val="0070C0"/>
          <w:szCs w:val="24"/>
        </w:rPr>
        <w:t>Jingxian Ning,</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Rong Wang,</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Yuchen Pan,</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Xinru Fei,</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Wenxin Jiang,</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Leonardo Martinez,</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Limei Zhu,</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Zhihua Qin</w:t>
      </w:r>
      <w:r w:rsidR="008C313A" w:rsidRPr="008C313A">
        <w:rPr>
          <w:rFonts w:ascii="宋体" w:eastAsia="宋体" w:hAnsi="宋体" w:cs="宋体" w:hint="eastAsia"/>
          <w:b/>
          <w:color w:val="0070C0"/>
          <w:szCs w:val="24"/>
        </w:rPr>
        <w:t>*</w:t>
      </w:r>
      <w:r w:rsidRPr="008C313A">
        <w:rPr>
          <w:rFonts w:ascii="宋体" w:eastAsia="宋体" w:hAnsi="宋体" w:cs="宋体"/>
          <w:b/>
          <w:color w:val="0070C0"/>
          <w:szCs w:val="24"/>
        </w:rPr>
        <w:t>,</w:t>
      </w:r>
      <w:r w:rsidR="008C313A" w:rsidRPr="008C313A">
        <w:rPr>
          <w:rFonts w:ascii="宋体" w:eastAsia="宋体" w:hAnsi="宋体" w:cs="宋体"/>
          <w:b/>
          <w:color w:val="0070C0"/>
          <w:szCs w:val="24"/>
        </w:rPr>
        <w:t xml:space="preserve"> </w:t>
      </w:r>
      <w:r w:rsidRPr="008C313A">
        <w:rPr>
          <w:rFonts w:ascii="宋体" w:eastAsia="宋体" w:hAnsi="宋体" w:cs="宋体"/>
          <w:b/>
          <w:color w:val="0070C0"/>
          <w:szCs w:val="24"/>
        </w:rPr>
        <w:t>Qiao Liu</w:t>
      </w:r>
      <w:r w:rsidR="008C313A" w:rsidRPr="008C313A">
        <w:rPr>
          <w:rFonts w:ascii="宋体" w:eastAsia="宋体" w:hAnsi="宋体" w:cs="宋体" w:hint="eastAsia"/>
          <w:b/>
          <w:color w:val="0070C0"/>
          <w:szCs w:val="24"/>
        </w:rPr>
        <w:t>*</w:t>
      </w:r>
    </w:p>
    <w:p w:rsidR="00956C49" w:rsidRPr="008C313A" w:rsidRDefault="008C313A" w:rsidP="008C313A">
      <w:pPr>
        <w:jc w:val="left"/>
        <w:rPr>
          <w:rFonts w:ascii="宋体" w:eastAsia="宋体" w:hAnsi="宋体" w:cs="宋体"/>
          <w:b/>
          <w:color w:val="0070C0"/>
          <w:szCs w:val="24"/>
        </w:rPr>
      </w:pPr>
      <w:r w:rsidRPr="008C313A">
        <w:rPr>
          <w:rFonts w:ascii="宋体" w:eastAsia="宋体" w:hAnsi="宋体" w:cs="宋体"/>
          <w:b/>
          <w:color w:val="0070C0"/>
          <w:szCs w:val="24"/>
        </w:rPr>
        <w:t>* Corresponding authors. E-mail addresses: ntqzhua@163.com (Z. Qin), liuqiaonjmu@163.com (Q. Liu).</w:t>
      </w:r>
    </w:p>
    <w:p w:rsidR="00956C49" w:rsidRDefault="00956C49"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Chronic Communicable Disease, Jiangsu Provincial Center for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Disease Control and Prevention, Nanjing,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(2)Department of Epidemiology, School of Public Health, Nanjing Medical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University, Nanjing,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(3)Department of Chronic Communicable Disease, Nanjing Municipal Center for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Disease Control and Prevention, Nanjing,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(4)Department of Epidemiology, School of Public Health, Southeast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Nanjing,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(5)Department of Epidemiology, School of Public Health, Boston University,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Boston, MA, United States.</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(6)Department of tuberculosis, The Sixth People's Hospital of Nantong City,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Nantong,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 xml:space="preserve">OBJECTIVE: </w:t>
      </w:r>
      <w:r w:rsidRPr="00EC2F25">
        <w:rPr>
          <w:rFonts w:ascii="宋体" w:eastAsia="宋体" w:hAnsi="宋体" w:cs="宋体"/>
          <w:color w:val="000000" w:themeColor="text1"/>
          <w:szCs w:val="24"/>
        </w:rPr>
        <w:t xml:space="preserve">Tuberculosis significantly affects human health and longevity. We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aimed to systematically synthesize studies to summarize the median survival time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range and years of potential life lost (YPLL) among tuberculosis patients.</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 xml:space="preserve">METHODS: </w:t>
      </w:r>
      <w:r w:rsidRPr="00EC2F25">
        <w:rPr>
          <w:rFonts w:ascii="宋体" w:eastAsia="宋体" w:hAnsi="宋体" w:cs="宋体"/>
          <w:color w:val="000000" w:themeColor="text1"/>
          <w:szCs w:val="24"/>
        </w:rPr>
        <w:t xml:space="preserve">We searched Web of Science, PubMed, China National Knowledge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Infrastructure, and Wanfang Data from inception to October 1, 2024. Studies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reporting median survival time or YPLL in patients with drug-susceptible 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drug-resistant tuberculosis were included, mostly involving adult participants.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Two reviewers independently screened studies and extracted data. Any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disagreements were resolved by consensus or by arbitration from a third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reviewer.</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RESULTS:</w:t>
      </w:r>
      <w:r w:rsidRPr="00EC2F25">
        <w:rPr>
          <w:rFonts w:ascii="宋体" w:eastAsia="宋体" w:hAnsi="宋体" w:cs="宋体"/>
          <w:color w:val="000000" w:themeColor="text1"/>
          <w:szCs w:val="24"/>
        </w:rPr>
        <w:t xml:space="preserve"> A total of 22 studies were incorporated into this analysis. Patients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with multidrug resistant tuberculosis (MDR -TB) had a median survival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 xml:space="preserve">1.9-7.6 years (indexed from diagnosis), compared with 2.9-6.5 years for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extensively drug-resistant tuberculosis (XDR-TB) and 2.0-8.0 years for Non- MDR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 Notably, untreated MDR -TB patients presented with particularly unfavorable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survival outcomes. Patients coinfected with HIV and tuberculosis (TB/HIV)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consistently showed very short survival times, whereas individuals with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pneumoconiosis but without tuberculosis had substantially longer survival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compared to those with both conditions. Life expectancy estimates revealed that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TB/HIV coinfection reduced life expectancy at age 30 to between 4.2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21.6 years, in stark contrast to over 35.0 years in individuals with HIV but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without tuberculosis. Years of potential life lost analyses indicated that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patients with active tuberculosis lost 4.9-15.8 years of potential life,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compared to 1.3 years for those with latent tuberculosis infection (LTBI).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TB/HIV coinfection further amplified this burden, with losses reaching up to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16.3 years. Using a fixed age cut-off of 69 years, patients with 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lost an average of 39.1 years of potential life compared with 24.5 years among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non-TB controls.</w:t>
      </w:r>
    </w:p>
    <w:p w:rsidR="00EC2F25" w:rsidRPr="00EC2F25" w:rsidRDefault="00EC2F25" w:rsidP="00EC2F25">
      <w:pPr>
        <w:rPr>
          <w:rFonts w:ascii="宋体" w:eastAsia="宋体" w:hAnsi="宋体" w:cs="宋体"/>
          <w:color w:val="000000" w:themeColor="text1"/>
          <w:szCs w:val="24"/>
        </w:rPr>
      </w:pPr>
      <w:r w:rsidRPr="00985968">
        <w:rPr>
          <w:rFonts w:ascii="宋体" w:eastAsia="宋体" w:hAnsi="宋体" w:cs="宋体"/>
          <w:b/>
          <w:color w:val="000000" w:themeColor="text1"/>
          <w:szCs w:val="24"/>
        </w:rPr>
        <w:t>CONCLUSION:</w:t>
      </w:r>
      <w:r w:rsidRPr="00EC2F25">
        <w:rPr>
          <w:rFonts w:ascii="宋体" w:eastAsia="宋体" w:hAnsi="宋体" w:cs="宋体"/>
          <w:color w:val="000000" w:themeColor="text1"/>
          <w:szCs w:val="24"/>
        </w:rPr>
        <w:t xml:space="preserve"> Most studies suggest that tuberculosis shortens survival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increases potential years of life lost, particularly in patients with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drug-resistant tuberculosis, TB/HIV coinfection, or untreated tuberculosis,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although there is important variation by patient group and study method. Early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diagnosis and appropriate treatment may help reduce life loss and improve life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expectancy.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w:t>
      </w:r>
      <w:r w:rsidRPr="00EC2F25">
        <w:rPr>
          <w:rFonts w:ascii="宋体" w:eastAsia="宋体" w:hAnsi="宋体" w:cs="宋体"/>
          <w:color w:val="000000" w:themeColor="text1"/>
          <w:szCs w:val="24"/>
        </w:rPr>
        <w:t xml:space="preserve"> 2025 The Author(s).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10.1016/j.jctube.2025.100568</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PMC12554181</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41146646</w:t>
      </w:r>
    </w:p>
    <w:p w:rsidR="00EC2F25" w:rsidRPr="00EC2F25" w:rsidRDefault="00EC2F25" w:rsidP="00EC2F25">
      <w:pPr>
        <w:rPr>
          <w:rFonts w:ascii="宋体" w:eastAsia="宋体" w:hAnsi="宋体" w:cs="宋体"/>
          <w:color w:val="000000" w:themeColor="text1"/>
          <w:szCs w:val="24"/>
        </w:rPr>
      </w:pPr>
    </w:p>
    <w:p w:rsidR="00EC2F25" w:rsidRPr="00FC1DF5" w:rsidRDefault="008D261C" w:rsidP="00EC2F25">
      <w:pPr>
        <w:rPr>
          <w:rFonts w:ascii="宋体" w:eastAsia="宋体" w:hAnsi="宋体" w:cs="宋体"/>
          <w:b/>
          <w:color w:val="FF0000"/>
          <w:szCs w:val="24"/>
        </w:rPr>
      </w:pPr>
      <w:r>
        <w:rPr>
          <w:rFonts w:ascii="宋体" w:eastAsia="宋体" w:hAnsi="宋体" w:cs="宋体"/>
          <w:b/>
          <w:color w:val="FF0000"/>
          <w:szCs w:val="24"/>
        </w:rPr>
        <w:t>31</w:t>
      </w:r>
      <w:r w:rsidR="00EC2F25" w:rsidRPr="00FC1DF5">
        <w:rPr>
          <w:rFonts w:ascii="宋体" w:eastAsia="宋体" w:hAnsi="宋体" w:cs="宋体"/>
          <w:b/>
          <w:color w:val="FF0000"/>
          <w:szCs w:val="24"/>
        </w:rPr>
        <w:t xml:space="preserve">. Pract Lab Med. 2025 Sep 1;47:e00503. doi: 10.1016/j.plabm.2025.e00503. </w:t>
      </w:r>
    </w:p>
    <w:p w:rsidR="00EC2F25" w:rsidRPr="00FC1DF5" w:rsidRDefault="00EC2F25" w:rsidP="00EC2F25">
      <w:pPr>
        <w:rPr>
          <w:rFonts w:ascii="宋体" w:eastAsia="宋体" w:hAnsi="宋体" w:cs="宋体"/>
          <w:b/>
          <w:color w:val="FF0000"/>
          <w:szCs w:val="24"/>
        </w:rPr>
      </w:pPr>
      <w:r w:rsidRPr="00FC1DF5">
        <w:rPr>
          <w:rFonts w:ascii="宋体" w:eastAsia="宋体" w:hAnsi="宋体" w:cs="宋体"/>
          <w:b/>
          <w:color w:val="FF0000"/>
          <w:szCs w:val="24"/>
        </w:rPr>
        <w:t>eCollection 2025 Dec.</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Advancements in laboratory diagnostics for HIV/MTB coinfection: Integrating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conventional methods with emerging technologies.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Li Y(1), Wei H(1), Sun L(1), Tang D(1), Wang T(2), Yu Y(1).</w:t>
      </w:r>
    </w:p>
    <w:p w:rsidR="00EC2F25" w:rsidRDefault="00EC2F25" w:rsidP="00EC2F25">
      <w:pPr>
        <w:rPr>
          <w:rFonts w:ascii="宋体" w:eastAsia="宋体" w:hAnsi="宋体" w:cs="宋体"/>
          <w:color w:val="000000" w:themeColor="text1"/>
          <w:szCs w:val="24"/>
        </w:rPr>
      </w:pPr>
    </w:p>
    <w:p w:rsidR="008C313A" w:rsidRPr="008C313A" w:rsidRDefault="008C313A" w:rsidP="00EC2F25">
      <w:pPr>
        <w:rPr>
          <w:rFonts w:ascii="宋体" w:eastAsia="宋体" w:hAnsi="宋体" w:cs="宋体"/>
          <w:b/>
          <w:color w:val="0070C0"/>
          <w:szCs w:val="24"/>
        </w:rPr>
      </w:pPr>
      <w:r w:rsidRPr="008C313A">
        <w:rPr>
          <w:rFonts w:ascii="宋体" w:eastAsia="宋体" w:hAnsi="宋体" w:cs="宋体"/>
          <w:b/>
          <w:color w:val="0070C0"/>
          <w:szCs w:val="24"/>
        </w:rPr>
        <w:t>Yu Li, Hongjuan Wei, Limei Sun, Dongsong Tang, Tiantian Wang, Yanhua Yu</w:t>
      </w:r>
      <w:r w:rsidRPr="008C313A">
        <w:rPr>
          <w:rFonts w:ascii="宋体" w:eastAsia="宋体" w:hAnsi="宋体" w:cs="宋体" w:hint="eastAsia"/>
          <w:b/>
          <w:color w:val="0070C0"/>
          <w:szCs w:val="24"/>
        </w:rPr>
        <w:t>*</w:t>
      </w:r>
    </w:p>
    <w:p w:rsidR="008C313A" w:rsidRPr="008C313A" w:rsidRDefault="008C313A" w:rsidP="00EC2F25">
      <w:pPr>
        <w:rPr>
          <w:rFonts w:ascii="宋体" w:eastAsia="宋体" w:hAnsi="宋体" w:cs="宋体"/>
          <w:b/>
          <w:color w:val="0070C0"/>
          <w:szCs w:val="24"/>
        </w:rPr>
      </w:pPr>
      <w:r w:rsidRPr="008C313A">
        <w:rPr>
          <w:rFonts w:ascii="宋体" w:eastAsia="宋体" w:hAnsi="宋体" w:cs="宋体"/>
          <w:b/>
          <w:color w:val="0070C0"/>
          <w:szCs w:val="24"/>
        </w:rPr>
        <w:t>* Corresponding author. E-mail address: yyhs2005186@163.com (Y. Yu).</w:t>
      </w:r>
    </w:p>
    <w:p w:rsidR="008C313A" w:rsidRDefault="008C313A"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(1)Department of Clinical Laboratory, Beijing Youan Hospital, Capital Medical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University, Beijing,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(2)State Key Laboratory of Microbial Resources, Institute of Microbiology,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Chinese Academy of Sciences, Beijing, 100101, China.</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Individuals infected with the Human Immunodeficiency Virus (HIV) face an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elevated risk of Mycobacterium tuberculosis (MTB) infection. Clinical diagnosis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of HIV/MTB coinfection presents substantial challenges, with co-infected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patients exhibiting high mortality rates and representing a critical public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health burden. The diagnostic process is complicated by atypical clinical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presentations, frequent extrapulmonary tuberculosis involvement, difficulties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obtaining adequate sputum specimens, and low mycobacterial loads in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samples-factors that severely limit the utility of conventional diagnostic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methods such as sputum smear microscopy. Furthermore, HIV-associated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immunosuppression diminishes the reliability of immunological diagnostic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approaches. Recent advancements in molecular diagnostics have revolutionized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detection in this vulnerable population. This review critically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evaluates current laboratory methods for MTB detection in HIV/MTB co-infected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individuals, analyzing their diagnostic performance, inherent limitations, and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clinical applicability across diverse healthcare settings.</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hint="eastAsia"/>
          <w:color w:val="000000" w:themeColor="text1"/>
          <w:szCs w:val="24"/>
        </w:rPr>
        <w:t>©</w:t>
      </w:r>
      <w:r w:rsidRPr="00EC2F25">
        <w:rPr>
          <w:rFonts w:ascii="宋体" w:eastAsia="宋体" w:hAnsi="宋体" w:cs="宋体"/>
          <w:color w:val="000000" w:themeColor="text1"/>
          <w:szCs w:val="24"/>
        </w:rPr>
        <w:t xml:space="preserve"> 2025 Published by Elsevier B.V.</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10.1016/j.plabm.2025.e00503</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PMC12550725</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41142442</w:t>
      </w:r>
    </w:p>
    <w:p w:rsidR="00EC2F25" w:rsidRPr="00EC2F25" w:rsidRDefault="00EC2F25" w:rsidP="00EC2F25">
      <w:pPr>
        <w:rPr>
          <w:rFonts w:ascii="宋体" w:eastAsia="宋体" w:hAnsi="宋体" w:cs="宋体"/>
          <w:color w:val="000000" w:themeColor="text1"/>
          <w:szCs w:val="24"/>
        </w:rPr>
      </w:pPr>
    </w:p>
    <w:p w:rsidR="00EC2F25" w:rsidRPr="00FC1DF5" w:rsidRDefault="008D261C" w:rsidP="00EC2F25">
      <w:pPr>
        <w:rPr>
          <w:rFonts w:ascii="宋体" w:eastAsia="宋体" w:hAnsi="宋体" w:cs="宋体"/>
          <w:b/>
          <w:color w:val="FF0000"/>
          <w:szCs w:val="24"/>
        </w:rPr>
      </w:pPr>
      <w:r>
        <w:rPr>
          <w:rFonts w:ascii="宋体" w:eastAsia="宋体" w:hAnsi="宋体" w:cs="宋体"/>
          <w:b/>
          <w:color w:val="FF0000"/>
          <w:szCs w:val="24"/>
        </w:rPr>
        <w:t>32</w:t>
      </w:r>
      <w:r w:rsidR="00EC2F25" w:rsidRPr="00FC1DF5">
        <w:rPr>
          <w:rFonts w:ascii="宋体" w:eastAsia="宋体" w:hAnsi="宋体" w:cs="宋体"/>
          <w:b/>
          <w:color w:val="FF0000"/>
          <w:szCs w:val="24"/>
        </w:rPr>
        <w:t xml:space="preserve">. Front Med (Lausanne). 2025 Oct 9;12:1667171. doi: 10.3389/fmed.2025.1667171. </w:t>
      </w:r>
    </w:p>
    <w:p w:rsidR="00EC2F25" w:rsidRPr="00FC1DF5" w:rsidRDefault="00EC2F25" w:rsidP="00EC2F25">
      <w:pPr>
        <w:rPr>
          <w:rFonts w:ascii="宋体" w:eastAsia="宋体" w:hAnsi="宋体" w:cs="宋体"/>
          <w:b/>
          <w:color w:val="FF0000"/>
          <w:szCs w:val="24"/>
        </w:rPr>
      </w:pPr>
      <w:r w:rsidRPr="00FC1DF5">
        <w:rPr>
          <w:rFonts w:ascii="宋体" w:eastAsia="宋体" w:hAnsi="宋体" w:cs="宋体"/>
          <w:b/>
          <w:color w:val="FF0000"/>
          <w:szCs w:val="24"/>
        </w:rPr>
        <w:t>eCollection 2025.</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Coexistence of cat scratch disease lymphadenitis and active pulmonary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tuberculosis in an immunocompetent host - a case report with metagenomic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diagnosis and literature review.</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Wang X(#)(1), Chen S(#)(1), Yang C(1).</w:t>
      </w:r>
    </w:p>
    <w:p w:rsidR="00EC2F25" w:rsidRDefault="00EC2F25" w:rsidP="00EC2F25">
      <w:pPr>
        <w:rPr>
          <w:rFonts w:ascii="宋体" w:eastAsia="宋体" w:hAnsi="宋体" w:cs="宋体"/>
          <w:color w:val="000000" w:themeColor="text1"/>
          <w:szCs w:val="24"/>
        </w:rPr>
      </w:pPr>
    </w:p>
    <w:p w:rsidR="00192FB3" w:rsidRPr="00FD489E" w:rsidRDefault="00192FB3" w:rsidP="00EC2F25">
      <w:pPr>
        <w:rPr>
          <w:rFonts w:ascii="宋体" w:eastAsia="宋体" w:hAnsi="宋体" w:cs="宋体"/>
          <w:b/>
          <w:color w:val="0070C0"/>
          <w:szCs w:val="24"/>
        </w:rPr>
      </w:pPr>
      <w:r w:rsidRPr="00FD489E">
        <w:rPr>
          <w:rFonts w:ascii="宋体" w:eastAsia="宋体" w:hAnsi="宋体" w:cs="宋体"/>
          <w:b/>
          <w:color w:val="0070C0"/>
          <w:szCs w:val="24"/>
        </w:rPr>
        <w:t>Xuan Wang, Shufang Chen, Chengqing Yang</w:t>
      </w:r>
      <w:r w:rsidR="00FD489E" w:rsidRPr="00FD489E">
        <w:rPr>
          <w:rFonts w:ascii="宋体" w:eastAsia="宋体" w:hAnsi="宋体" w:cs="宋体" w:hint="eastAsia"/>
          <w:b/>
          <w:color w:val="0070C0"/>
          <w:szCs w:val="24"/>
        </w:rPr>
        <w:t>*</w:t>
      </w:r>
    </w:p>
    <w:p w:rsidR="00192FB3" w:rsidRPr="00FD489E" w:rsidRDefault="00FD489E" w:rsidP="00EC2F25">
      <w:pPr>
        <w:rPr>
          <w:rFonts w:ascii="宋体" w:eastAsia="宋体" w:hAnsi="宋体" w:cs="宋体"/>
          <w:b/>
          <w:color w:val="0070C0"/>
          <w:szCs w:val="24"/>
        </w:rPr>
      </w:pPr>
      <w:r w:rsidRPr="00FD489E">
        <w:rPr>
          <w:rFonts w:ascii="宋体" w:eastAsia="宋体" w:hAnsi="宋体" w:cs="宋体"/>
          <w:b/>
          <w:color w:val="0070C0"/>
          <w:szCs w:val="24"/>
        </w:rPr>
        <w:t>*CORRESPONDENCE Chengqing Yang</w:t>
      </w:r>
      <w:r w:rsidRPr="00FD489E">
        <w:rPr>
          <w:rFonts w:ascii="宋体" w:eastAsia="宋体" w:hAnsi="宋体" w:cs="宋体" w:hint="eastAsia"/>
          <w:b/>
          <w:color w:val="0070C0"/>
          <w:szCs w:val="24"/>
        </w:rPr>
        <w:t>，</w:t>
      </w:r>
      <w:r w:rsidRPr="00FD489E">
        <w:rPr>
          <w:rFonts w:ascii="宋体" w:eastAsia="宋体" w:hAnsi="宋体" w:cs="宋体"/>
          <w:b/>
          <w:color w:val="0070C0"/>
          <w:szCs w:val="24"/>
        </w:rPr>
        <w:t>147391593@qq.com</w:t>
      </w:r>
    </w:p>
    <w:p w:rsidR="00192FB3" w:rsidRDefault="00192FB3"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Author information:</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(1)Wuhan Pulmonary Hospital, Wuhan Institute for Tuberculosis Control, Wuhan,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Hubei, China.</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(#)Contributed equally</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Cat scratch disease (CSD), caused by Bartonella henselae (B. henselae),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typically presents as localized swelling of lymph nodes following a scratch or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bite from a cat. It is crucial to differentiate CSD from tuberculosis (TB),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lastRenderedPageBreak/>
        <w:t xml:space="preserve">particularly in regions where TB is prevalent. This report describes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56-year-old man who exhibited bilateral swelling of the cervical lymph nodes.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Initially, he was suspected to have tuberculous lymphadenitis due to the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granulomatous changes observed in a biopsy of the lymph nodes, typical signs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TB on a chest CT scan, and a positive result from an interferon-gamma release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assay (IGRA). He was subsequently referred to our hospital for TB treatment.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Testing of bronchoalveolar lavage fluid confirmed the presence of TB-DNA,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indicating active pulmonary tuberculosis (PTB). However, further investigation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revealed recent cat contact. This led to the identification of a B. henselae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infection using metagenomic pathogen detection workflow (MetaPath™) on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formalin-fixed paraffin-embedded (FFPE) histopathological sections from a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cervical lymph node specimen obtained at an external hospital, which confirmed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diagnosis of CSD and ruled out TB. Through a review of the literature, we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found that this represents the first documented case of concurrent active PTB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and CSD-related lymphadenitis in an immunocompetent individual. It highlights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the diagnostic challenges in distinguishing CSD from TB in cases of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granulomatous lymphadenitis and emphasizes the need to consider CSD in patients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 xml:space="preserve">with a history of cat exposure, showcasing the pivotal role of advanced </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metagenomic diagnostics in accurately diagnosing CSD.</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Copyright © 2025 Wang, Chen and Yang.</w:t>
      </w:r>
    </w:p>
    <w:p w:rsidR="00EC2F25" w:rsidRPr="00EC2F25" w:rsidRDefault="00EC2F25"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DOI: 10.3389/fmed.2025.1667171</w:t>
      </w:r>
    </w:p>
    <w:p w:rsidR="00EC2F25" w:rsidRP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PMCID: PMC12544461</w:t>
      </w:r>
    </w:p>
    <w:p w:rsidR="00EC2F25" w:rsidRDefault="00EC2F25" w:rsidP="00EC2F25">
      <w:pPr>
        <w:rPr>
          <w:rFonts w:ascii="宋体" w:eastAsia="宋体" w:hAnsi="宋体" w:cs="宋体"/>
          <w:color w:val="000000" w:themeColor="text1"/>
          <w:szCs w:val="24"/>
        </w:rPr>
      </w:pPr>
      <w:r w:rsidRPr="00EC2F25">
        <w:rPr>
          <w:rFonts w:ascii="宋体" w:eastAsia="宋体" w:hAnsi="宋体" w:cs="宋体"/>
          <w:color w:val="000000" w:themeColor="text1"/>
          <w:szCs w:val="24"/>
        </w:rPr>
        <w:t>PMID: 41140651</w:t>
      </w:r>
    </w:p>
    <w:p w:rsidR="0078244B" w:rsidRDefault="0078244B" w:rsidP="00EC2F25">
      <w:pPr>
        <w:rPr>
          <w:rFonts w:ascii="宋体" w:eastAsia="宋体" w:hAnsi="宋体" w:cs="宋体"/>
          <w:color w:val="000000" w:themeColor="text1"/>
          <w:szCs w:val="24"/>
        </w:rPr>
      </w:pPr>
    </w:p>
    <w:p w:rsidR="0078244B" w:rsidRPr="001D0089" w:rsidRDefault="0078244B" w:rsidP="0078244B">
      <w:pPr>
        <w:rPr>
          <w:rFonts w:ascii="宋体" w:eastAsia="宋体" w:hAnsi="宋体" w:cs="宋体"/>
          <w:b/>
          <w:color w:val="FF0000"/>
          <w:szCs w:val="24"/>
        </w:rPr>
      </w:pPr>
      <w:r>
        <w:rPr>
          <w:rFonts w:ascii="宋体" w:eastAsia="宋体" w:hAnsi="宋体" w:cs="宋体"/>
          <w:b/>
          <w:color w:val="FF0000"/>
          <w:szCs w:val="24"/>
        </w:rPr>
        <w:t>33</w:t>
      </w:r>
      <w:r w:rsidRPr="001D0089">
        <w:rPr>
          <w:rFonts w:ascii="宋体" w:eastAsia="宋体" w:hAnsi="宋体" w:cs="宋体"/>
          <w:b/>
          <w:color w:val="FF0000"/>
          <w:szCs w:val="24"/>
        </w:rPr>
        <w:t xml:space="preserve">. Crit Rev Eukaryot Gene Expr. 2025;35(7):65-79. doi: </w:t>
      </w:r>
    </w:p>
    <w:p w:rsidR="0078244B" w:rsidRPr="001D0089" w:rsidRDefault="0078244B" w:rsidP="0078244B">
      <w:pPr>
        <w:rPr>
          <w:rFonts w:ascii="宋体" w:eastAsia="宋体" w:hAnsi="宋体" w:cs="宋体"/>
          <w:b/>
          <w:color w:val="FF0000"/>
          <w:szCs w:val="24"/>
        </w:rPr>
      </w:pPr>
      <w:r w:rsidRPr="001D0089">
        <w:rPr>
          <w:rFonts w:ascii="宋体" w:eastAsia="宋体" w:hAnsi="宋体" w:cs="宋体"/>
          <w:b/>
          <w:color w:val="FF0000"/>
          <w:szCs w:val="24"/>
        </w:rPr>
        <w:t>10.1615/CritRevEukaryotGeneExpr.2025059856.</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Screening of miRNAs Characterizing Spinal Tuberculosis and Construction of Its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Regulatory Network.</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Ma W(1), Zhang S(2), Xu L(2), Dong Y(3).</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b/>
          <w:color w:val="0070C0"/>
          <w:szCs w:val="24"/>
        </w:rPr>
      </w:pPr>
      <w:r w:rsidRPr="001D0089">
        <w:rPr>
          <w:rFonts w:ascii="宋体" w:eastAsia="宋体" w:hAnsi="宋体" w:cs="宋体"/>
          <w:b/>
          <w:color w:val="0070C0"/>
          <w:szCs w:val="24"/>
        </w:rPr>
        <w:t>Wenxin Ma, Shichao Zhang, Lei Xu, Yi Dong</w:t>
      </w:r>
      <w:r>
        <w:rPr>
          <w:rFonts w:ascii="宋体" w:eastAsia="宋体" w:hAnsi="宋体" w:cs="宋体" w:hint="eastAsia"/>
          <w:b/>
          <w:color w:val="0070C0"/>
          <w:szCs w:val="24"/>
        </w:rPr>
        <w:t>*</w:t>
      </w:r>
    </w:p>
    <w:p w:rsidR="0078244B" w:rsidRPr="001D0089" w:rsidRDefault="0078244B" w:rsidP="0078244B">
      <w:pPr>
        <w:rPr>
          <w:rFonts w:ascii="宋体" w:eastAsia="宋体" w:hAnsi="宋体" w:cs="宋体"/>
          <w:b/>
          <w:color w:val="0070C0"/>
          <w:szCs w:val="24"/>
        </w:rPr>
      </w:pPr>
      <w:r w:rsidRPr="00932229">
        <w:rPr>
          <w:rFonts w:ascii="宋体" w:eastAsia="宋体" w:hAnsi="宋体" w:cs="宋体" w:hint="eastAsia"/>
          <w:b/>
          <w:bCs/>
          <w:color w:val="0070C0"/>
          <w:szCs w:val="24"/>
        </w:rPr>
        <w:t>*</w:t>
      </w:r>
      <w:r w:rsidRPr="00932229">
        <w:rPr>
          <w:rFonts w:ascii="宋体" w:eastAsia="宋体" w:hAnsi="宋体" w:cs="宋体"/>
          <w:b/>
          <w:bCs/>
          <w:color w:val="0070C0"/>
          <w:szCs w:val="24"/>
        </w:rPr>
        <w:t>Yi Dong (Corresponding author </w:t>
      </w:r>
      <w:hyperlink r:id="rId15" w:history="1">
        <w:r w:rsidRPr="0078244B">
          <w:rPr>
            <w:rStyle w:val="a6"/>
            <w:rFonts w:ascii="宋体" w:eastAsia="宋体" w:hAnsi="宋体" w:cs="宋体"/>
            <w:b/>
            <w:bCs/>
            <w:color w:val="0070C0"/>
            <w:szCs w:val="24"/>
            <w:u w:val="none"/>
          </w:rPr>
          <w:t>dyongsos01@163.com</w:t>
        </w:r>
      </w:hyperlink>
      <w:r w:rsidRPr="00932229">
        <w:rPr>
          <w:rFonts w:ascii="宋体" w:eastAsia="宋体" w:hAnsi="宋体" w:cs="宋体"/>
          <w:b/>
          <w:bCs/>
          <w:color w:val="0070C0"/>
          <w:szCs w:val="24"/>
        </w:rPr>
        <w:t>)</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Author information:</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(1)Department of Spinal Orthopedics, General Hospital of Ningxia Medical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University, Yinchuan, China.</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(2)Graduate School of Ningxia Medical University, Yinchuan, China.</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(3)General Hospital of Ningxia Medical University.</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b/>
          <w:color w:val="000000" w:themeColor="text1"/>
          <w:szCs w:val="24"/>
        </w:rPr>
        <w:t>BACKGROUND:</w:t>
      </w:r>
      <w:r w:rsidRPr="001D0089">
        <w:rPr>
          <w:rFonts w:ascii="宋体" w:eastAsia="宋体" w:hAnsi="宋体" w:cs="宋体"/>
          <w:color w:val="000000" w:themeColor="text1"/>
          <w:szCs w:val="24"/>
        </w:rPr>
        <w:t xml:space="preserve"> Spinal tuberculosis (ST) poses a significant health risk as a severe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lastRenderedPageBreak/>
        <w:t xml:space="preserve">infectious disease. MicroRNAs (miRNAs), key regulatory molecules, are implicated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in the initiation and progression of ST. However, a comprehensive understanding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of miRNA networks and their regulatory roles in ST remains insufficient.</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b/>
          <w:color w:val="000000" w:themeColor="text1"/>
          <w:szCs w:val="24"/>
        </w:rPr>
        <w:t>METHODS:</w:t>
      </w:r>
      <w:r w:rsidRPr="001D0089">
        <w:rPr>
          <w:rFonts w:ascii="宋体" w:eastAsia="宋体" w:hAnsi="宋体" w:cs="宋体"/>
          <w:color w:val="000000" w:themeColor="text1"/>
          <w:szCs w:val="24"/>
        </w:rPr>
        <w:t xml:space="preserve"> Differential expression analysis of miRNAs between ST and healthy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control (HC) samples was conducted using the GSE225679 dataset from the GEO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database. Functional enrichment and transcription factor analyses were performed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with FunRich software. To evaluate the diagnostic potential of the identified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miRNAs, four machine learning models-support vector machine (SVM), random forest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(RF), generalized linear model (GLM), and extreme gradient boosting (XGB)- were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employed. A nomogram model was developed based on the optimal SVM results. In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addition, in vitro experiments examined the impact of miR-1229-3p inhibition on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cell proliferation, osteoclast formation (via TRAP staining), and the expression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of inflammatory cytokines (IL-6, TNF-α, IL-1β, IL-17) using CCK-8, RT-qPCR, and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Western blot techniques.</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b/>
          <w:color w:val="000000" w:themeColor="text1"/>
          <w:szCs w:val="24"/>
        </w:rPr>
        <w:t>RESULTS:</w:t>
      </w:r>
      <w:r w:rsidRPr="001D0089">
        <w:rPr>
          <w:rFonts w:ascii="宋体" w:eastAsia="宋体" w:hAnsi="宋体" w:cs="宋体"/>
          <w:color w:val="000000" w:themeColor="text1"/>
          <w:szCs w:val="24"/>
        </w:rPr>
        <w:t xml:space="preserve"> A total of 257 differentially expressed miRNAs were identified, with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143 upregulated and 114 downregulated. Among the four models, SVM demonstrated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the highest diagnostic accuracy, identifying five key miRNAs associated with ST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(hsa-miR-4305, hsa-miR-3686, hcmv-miR-UL148D, ebv-miR-BHRF1-1, and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hsa-miR-1229-3p). A miRNA-mRNA regulatory network was constructed, comprising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116 interaction pairs, involving three upregulated miRNAs and 57 downregulated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target mRNAs. Additionally, a network of target genes and molecular drugs was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established, which included 11 target genes and 224 candidate drugs. In vitro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data showed that inhibiting miR-1229-3p significantly decreased cell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proliferation, osteoclast formation, and the expression of IL-6, TNF-α, IL-1β,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and IL-17 in tuberculin-stimulated cells.</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b/>
          <w:color w:val="000000" w:themeColor="text1"/>
          <w:szCs w:val="24"/>
        </w:rPr>
        <w:t xml:space="preserve">CONCLUSION: </w:t>
      </w:r>
      <w:r w:rsidRPr="001D0089">
        <w:rPr>
          <w:rFonts w:ascii="宋体" w:eastAsia="宋体" w:hAnsi="宋体" w:cs="宋体"/>
          <w:color w:val="000000" w:themeColor="text1"/>
          <w:szCs w:val="24"/>
        </w:rPr>
        <w:t xml:space="preserve">This study offers new insights into the miRNA-mediated regulatory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 xml:space="preserve">mechanisms in ST and highlights potential miRNA biomarkers for disease </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characterization.</w:t>
      </w:r>
    </w:p>
    <w:p w:rsidR="0078244B" w:rsidRPr="001D0089" w:rsidRDefault="0078244B" w:rsidP="0078244B">
      <w:pPr>
        <w:rPr>
          <w:rFonts w:ascii="宋体" w:eastAsia="宋体" w:hAnsi="宋体" w:cs="宋体"/>
          <w:color w:val="000000" w:themeColor="text1"/>
          <w:szCs w:val="24"/>
        </w:rPr>
      </w:pP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DOI: 10.1615/CritRevEukaryotGeneExpr.2025059856</w:t>
      </w:r>
    </w:p>
    <w:p w:rsidR="0078244B" w:rsidRPr="001D0089" w:rsidRDefault="0078244B" w:rsidP="0078244B">
      <w:pPr>
        <w:rPr>
          <w:rFonts w:ascii="宋体" w:eastAsia="宋体" w:hAnsi="宋体" w:cs="宋体"/>
          <w:color w:val="000000" w:themeColor="text1"/>
          <w:szCs w:val="24"/>
        </w:rPr>
      </w:pPr>
      <w:r w:rsidRPr="001D0089">
        <w:rPr>
          <w:rFonts w:ascii="宋体" w:eastAsia="宋体" w:hAnsi="宋体" w:cs="宋体"/>
          <w:color w:val="000000" w:themeColor="text1"/>
          <w:szCs w:val="24"/>
        </w:rPr>
        <w:t>PMID: 41135078 [Indexed for MEDLINE]</w:t>
      </w:r>
    </w:p>
    <w:p w:rsidR="0078244B" w:rsidRPr="001D0089" w:rsidRDefault="0078244B" w:rsidP="0078244B">
      <w:pPr>
        <w:rPr>
          <w:rFonts w:ascii="宋体" w:eastAsia="宋体" w:hAnsi="宋体" w:cs="宋体"/>
          <w:color w:val="000000" w:themeColor="text1"/>
          <w:szCs w:val="24"/>
        </w:rPr>
      </w:pPr>
    </w:p>
    <w:p w:rsidR="0078244B" w:rsidRPr="0078244B" w:rsidRDefault="0078244B" w:rsidP="00EC2F25">
      <w:pPr>
        <w:rPr>
          <w:rFonts w:ascii="宋体" w:eastAsia="宋体" w:hAnsi="宋体" w:cs="宋体"/>
          <w:color w:val="000000" w:themeColor="text1"/>
          <w:szCs w:val="24"/>
        </w:rPr>
      </w:pPr>
    </w:p>
    <w:p w:rsidR="00EC2F25" w:rsidRPr="00EC2F25" w:rsidRDefault="00EC2F25" w:rsidP="00EC2F25">
      <w:pPr>
        <w:rPr>
          <w:rFonts w:ascii="宋体" w:eastAsia="宋体" w:hAnsi="宋体" w:cs="宋体"/>
          <w:color w:val="000000" w:themeColor="text1"/>
          <w:szCs w:val="24"/>
        </w:rPr>
      </w:pPr>
    </w:p>
    <w:sectPr w:rsidR="00EC2F25" w:rsidRPr="00EC2F25"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BAB" w:rsidRDefault="00FC6BAB" w:rsidP="004C39AF">
      <w:r>
        <w:separator/>
      </w:r>
    </w:p>
  </w:endnote>
  <w:endnote w:type="continuationSeparator" w:id="0">
    <w:p w:rsidR="00FC6BAB" w:rsidRDefault="00FC6BAB"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BAB" w:rsidRDefault="00FC6BAB" w:rsidP="004C39AF">
      <w:r>
        <w:separator/>
      </w:r>
    </w:p>
  </w:footnote>
  <w:footnote w:type="continuationSeparator" w:id="0">
    <w:p w:rsidR="00FC6BAB" w:rsidRDefault="00FC6BAB"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100"/>
    <w:rsid w:val="000014AB"/>
    <w:rsid w:val="00002158"/>
    <w:rsid w:val="0000344F"/>
    <w:rsid w:val="000053D4"/>
    <w:rsid w:val="00005626"/>
    <w:rsid w:val="00005C57"/>
    <w:rsid w:val="00005DF6"/>
    <w:rsid w:val="00006B5E"/>
    <w:rsid w:val="000074FC"/>
    <w:rsid w:val="00007617"/>
    <w:rsid w:val="0000773C"/>
    <w:rsid w:val="00007812"/>
    <w:rsid w:val="00007A28"/>
    <w:rsid w:val="00011903"/>
    <w:rsid w:val="00011B45"/>
    <w:rsid w:val="00011C35"/>
    <w:rsid w:val="00012109"/>
    <w:rsid w:val="0001360E"/>
    <w:rsid w:val="0001363A"/>
    <w:rsid w:val="00013BEE"/>
    <w:rsid w:val="00014403"/>
    <w:rsid w:val="00015A87"/>
    <w:rsid w:val="00016924"/>
    <w:rsid w:val="00016B45"/>
    <w:rsid w:val="00016B5F"/>
    <w:rsid w:val="0001736B"/>
    <w:rsid w:val="0001780F"/>
    <w:rsid w:val="00017F5F"/>
    <w:rsid w:val="000212B5"/>
    <w:rsid w:val="00021B2B"/>
    <w:rsid w:val="00022216"/>
    <w:rsid w:val="00022C1A"/>
    <w:rsid w:val="00022F3E"/>
    <w:rsid w:val="00024C92"/>
    <w:rsid w:val="0002517A"/>
    <w:rsid w:val="0002556C"/>
    <w:rsid w:val="00026721"/>
    <w:rsid w:val="00026903"/>
    <w:rsid w:val="00026B44"/>
    <w:rsid w:val="00031017"/>
    <w:rsid w:val="000312D0"/>
    <w:rsid w:val="00032443"/>
    <w:rsid w:val="0003251D"/>
    <w:rsid w:val="00032766"/>
    <w:rsid w:val="000336F2"/>
    <w:rsid w:val="000341A3"/>
    <w:rsid w:val="000349DB"/>
    <w:rsid w:val="00034C47"/>
    <w:rsid w:val="00035C64"/>
    <w:rsid w:val="000369F1"/>
    <w:rsid w:val="000377E0"/>
    <w:rsid w:val="000404D5"/>
    <w:rsid w:val="00040D2C"/>
    <w:rsid w:val="000411E9"/>
    <w:rsid w:val="00041A60"/>
    <w:rsid w:val="00041F05"/>
    <w:rsid w:val="00042257"/>
    <w:rsid w:val="00042646"/>
    <w:rsid w:val="000426FD"/>
    <w:rsid w:val="00042BCC"/>
    <w:rsid w:val="000430FF"/>
    <w:rsid w:val="000439C5"/>
    <w:rsid w:val="00043EC1"/>
    <w:rsid w:val="00043FA6"/>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00"/>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56"/>
    <w:rsid w:val="00065D42"/>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C36"/>
    <w:rsid w:val="000A3E01"/>
    <w:rsid w:val="000A4B87"/>
    <w:rsid w:val="000A4CEA"/>
    <w:rsid w:val="000A5E88"/>
    <w:rsid w:val="000A6D28"/>
    <w:rsid w:val="000A73A3"/>
    <w:rsid w:val="000B1198"/>
    <w:rsid w:val="000B15A4"/>
    <w:rsid w:val="000B1B8A"/>
    <w:rsid w:val="000B2066"/>
    <w:rsid w:val="000B207D"/>
    <w:rsid w:val="000B2A58"/>
    <w:rsid w:val="000B37C0"/>
    <w:rsid w:val="000B4814"/>
    <w:rsid w:val="000B53D7"/>
    <w:rsid w:val="000B5A3A"/>
    <w:rsid w:val="000B5AA7"/>
    <w:rsid w:val="000B644B"/>
    <w:rsid w:val="000B64CA"/>
    <w:rsid w:val="000B7415"/>
    <w:rsid w:val="000B74EB"/>
    <w:rsid w:val="000B7C3B"/>
    <w:rsid w:val="000C07C5"/>
    <w:rsid w:val="000C09AC"/>
    <w:rsid w:val="000C09F8"/>
    <w:rsid w:val="000C0A24"/>
    <w:rsid w:val="000C0F9A"/>
    <w:rsid w:val="000C1141"/>
    <w:rsid w:val="000C19E6"/>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A1D"/>
    <w:rsid w:val="000E0BA3"/>
    <w:rsid w:val="000E0FAD"/>
    <w:rsid w:val="000E160C"/>
    <w:rsid w:val="000E1ED0"/>
    <w:rsid w:val="000E2070"/>
    <w:rsid w:val="000E321F"/>
    <w:rsid w:val="000E350F"/>
    <w:rsid w:val="000E3685"/>
    <w:rsid w:val="000E3861"/>
    <w:rsid w:val="000E3922"/>
    <w:rsid w:val="000E3E6F"/>
    <w:rsid w:val="000E3FAA"/>
    <w:rsid w:val="000E515E"/>
    <w:rsid w:val="000E5936"/>
    <w:rsid w:val="000E6910"/>
    <w:rsid w:val="000E7095"/>
    <w:rsid w:val="000E7324"/>
    <w:rsid w:val="000E782C"/>
    <w:rsid w:val="000F031F"/>
    <w:rsid w:val="000F091F"/>
    <w:rsid w:val="000F1325"/>
    <w:rsid w:val="000F1799"/>
    <w:rsid w:val="000F1C71"/>
    <w:rsid w:val="000F2CAB"/>
    <w:rsid w:val="000F31C8"/>
    <w:rsid w:val="000F38A7"/>
    <w:rsid w:val="000F4278"/>
    <w:rsid w:val="000F446B"/>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C53"/>
    <w:rsid w:val="001266D9"/>
    <w:rsid w:val="0012692E"/>
    <w:rsid w:val="0012702F"/>
    <w:rsid w:val="001272FB"/>
    <w:rsid w:val="00127511"/>
    <w:rsid w:val="00127B6E"/>
    <w:rsid w:val="00127CF5"/>
    <w:rsid w:val="00130E3F"/>
    <w:rsid w:val="001311B7"/>
    <w:rsid w:val="00131585"/>
    <w:rsid w:val="00132F43"/>
    <w:rsid w:val="001336F7"/>
    <w:rsid w:val="00133A73"/>
    <w:rsid w:val="00133ACC"/>
    <w:rsid w:val="001346A8"/>
    <w:rsid w:val="00134A12"/>
    <w:rsid w:val="00134DEE"/>
    <w:rsid w:val="00135067"/>
    <w:rsid w:val="0013594B"/>
    <w:rsid w:val="001362DC"/>
    <w:rsid w:val="00136B8B"/>
    <w:rsid w:val="00136FAC"/>
    <w:rsid w:val="001370CD"/>
    <w:rsid w:val="00137A0B"/>
    <w:rsid w:val="001405D6"/>
    <w:rsid w:val="0014119D"/>
    <w:rsid w:val="001412B3"/>
    <w:rsid w:val="001415DE"/>
    <w:rsid w:val="00141786"/>
    <w:rsid w:val="00141CE3"/>
    <w:rsid w:val="001431F8"/>
    <w:rsid w:val="00143B4A"/>
    <w:rsid w:val="0014494D"/>
    <w:rsid w:val="00145B48"/>
    <w:rsid w:val="001502F0"/>
    <w:rsid w:val="00150583"/>
    <w:rsid w:val="00150794"/>
    <w:rsid w:val="0015126B"/>
    <w:rsid w:val="001514DA"/>
    <w:rsid w:val="00151E7D"/>
    <w:rsid w:val="00152B66"/>
    <w:rsid w:val="0015367E"/>
    <w:rsid w:val="00153B0D"/>
    <w:rsid w:val="001558B8"/>
    <w:rsid w:val="001559A6"/>
    <w:rsid w:val="00156286"/>
    <w:rsid w:val="001565EA"/>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5EC"/>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564F"/>
    <w:rsid w:val="0018682D"/>
    <w:rsid w:val="00186BCA"/>
    <w:rsid w:val="00187878"/>
    <w:rsid w:val="00187A92"/>
    <w:rsid w:val="00187DA7"/>
    <w:rsid w:val="00190484"/>
    <w:rsid w:val="0019192C"/>
    <w:rsid w:val="00191A50"/>
    <w:rsid w:val="001929C1"/>
    <w:rsid w:val="00192D5E"/>
    <w:rsid w:val="00192FB3"/>
    <w:rsid w:val="001930F1"/>
    <w:rsid w:val="00193AD7"/>
    <w:rsid w:val="00193ADE"/>
    <w:rsid w:val="00194114"/>
    <w:rsid w:val="00194994"/>
    <w:rsid w:val="00195007"/>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B38"/>
    <w:rsid w:val="001A7525"/>
    <w:rsid w:val="001A75BC"/>
    <w:rsid w:val="001A75E8"/>
    <w:rsid w:val="001A77F9"/>
    <w:rsid w:val="001A7832"/>
    <w:rsid w:val="001A79CD"/>
    <w:rsid w:val="001B147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1C84"/>
    <w:rsid w:val="001E2637"/>
    <w:rsid w:val="001E2B6C"/>
    <w:rsid w:val="001E2D41"/>
    <w:rsid w:val="001E48CA"/>
    <w:rsid w:val="001E4C91"/>
    <w:rsid w:val="001E5B2C"/>
    <w:rsid w:val="001E6528"/>
    <w:rsid w:val="001E697E"/>
    <w:rsid w:val="001E7838"/>
    <w:rsid w:val="001E7B37"/>
    <w:rsid w:val="001E7CB2"/>
    <w:rsid w:val="001E7CD8"/>
    <w:rsid w:val="001F098B"/>
    <w:rsid w:val="001F0E0C"/>
    <w:rsid w:val="001F1791"/>
    <w:rsid w:val="001F182F"/>
    <w:rsid w:val="001F20FA"/>
    <w:rsid w:val="001F227B"/>
    <w:rsid w:val="001F2E8E"/>
    <w:rsid w:val="001F3DB3"/>
    <w:rsid w:val="001F4101"/>
    <w:rsid w:val="001F4C90"/>
    <w:rsid w:val="001F55C0"/>
    <w:rsid w:val="001F5BE0"/>
    <w:rsid w:val="001F6243"/>
    <w:rsid w:val="001F6401"/>
    <w:rsid w:val="001F6444"/>
    <w:rsid w:val="001F6920"/>
    <w:rsid w:val="001F7747"/>
    <w:rsid w:val="00200448"/>
    <w:rsid w:val="002004A3"/>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41F"/>
    <w:rsid w:val="0022177F"/>
    <w:rsid w:val="00222BF8"/>
    <w:rsid w:val="00222C1F"/>
    <w:rsid w:val="002237B6"/>
    <w:rsid w:val="00223EC7"/>
    <w:rsid w:val="00223F13"/>
    <w:rsid w:val="002246F4"/>
    <w:rsid w:val="002250FB"/>
    <w:rsid w:val="0022537C"/>
    <w:rsid w:val="0022635E"/>
    <w:rsid w:val="00226417"/>
    <w:rsid w:val="002269CE"/>
    <w:rsid w:val="00226A07"/>
    <w:rsid w:val="002275BE"/>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4E22"/>
    <w:rsid w:val="002465F0"/>
    <w:rsid w:val="00246901"/>
    <w:rsid w:val="0024704A"/>
    <w:rsid w:val="00247E12"/>
    <w:rsid w:val="00250A8B"/>
    <w:rsid w:val="00251271"/>
    <w:rsid w:val="00251922"/>
    <w:rsid w:val="00252068"/>
    <w:rsid w:val="00252307"/>
    <w:rsid w:val="0025381B"/>
    <w:rsid w:val="0025415A"/>
    <w:rsid w:val="00254919"/>
    <w:rsid w:val="00254E56"/>
    <w:rsid w:val="00254F1F"/>
    <w:rsid w:val="00255583"/>
    <w:rsid w:val="002557EB"/>
    <w:rsid w:val="0025671A"/>
    <w:rsid w:val="00256A02"/>
    <w:rsid w:val="00256B75"/>
    <w:rsid w:val="00256D18"/>
    <w:rsid w:val="0025701C"/>
    <w:rsid w:val="002573CF"/>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5609"/>
    <w:rsid w:val="00275C21"/>
    <w:rsid w:val="00277640"/>
    <w:rsid w:val="00280524"/>
    <w:rsid w:val="0028258F"/>
    <w:rsid w:val="002839D1"/>
    <w:rsid w:val="00284ADA"/>
    <w:rsid w:val="002850C9"/>
    <w:rsid w:val="00285233"/>
    <w:rsid w:val="00285261"/>
    <w:rsid w:val="002856EB"/>
    <w:rsid w:val="00285E2D"/>
    <w:rsid w:val="00286A3C"/>
    <w:rsid w:val="00286C77"/>
    <w:rsid w:val="00287DB6"/>
    <w:rsid w:val="00290166"/>
    <w:rsid w:val="002910D4"/>
    <w:rsid w:val="00291877"/>
    <w:rsid w:val="00291F64"/>
    <w:rsid w:val="00292D3A"/>
    <w:rsid w:val="00294399"/>
    <w:rsid w:val="00294A7A"/>
    <w:rsid w:val="00294F36"/>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44E"/>
    <w:rsid w:val="002D0691"/>
    <w:rsid w:val="002D1CBA"/>
    <w:rsid w:val="002D1E5D"/>
    <w:rsid w:val="002D1F45"/>
    <w:rsid w:val="002D227E"/>
    <w:rsid w:val="002D2B2D"/>
    <w:rsid w:val="002D2C9F"/>
    <w:rsid w:val="002D2D13"/>
    <w:rsid w:val="002D486C"/>
    <w:rsid w:val="002D4B0D"/>
    <w:rsid w:val="002D56E1"/>
    <w:rsid w:val="002D7004"/>
    <w:rsid w:val="002E07C7"/>
    <w:rsid w:val="002E1B94"/>
    <w:rsid w:val="002E2195"/>
    <w:rsid w:val="002E3D81"/>
    <w:rsid w:val="002E5FCF"/>
    <w:rsid w:val="002E6B73"/>
    <w:rsid w:val="002E731D"/>
    <w:rsid w:val="002E7ACD"/>
    <w:rsid w:val="002E7E95"/>
    <w:rsid w:val="002F0230"/>
    <w:rsid w:val="002F0D59"/>
    <w:rsid w:val="002F0DE0"/>
    <w:rsid w:val="002F197F"/>
    <w:rsid w:val="002F1B7B"/>
    <w:rsid w:val="002F25BC"/>
    <w:rsid w:val="002F2E7B"/>
    <w:rsid w:val="002F3C7F"/>
    <w:rsid w:val="002F3DAB"/>
    <w:rsid w:val="002F4946"/>
    <w:rsid w:val="002F4B1A"/>
    <w:rsid w:val="002F5B09"/>
    <w:rsid w:val="002F61DE"/>
    <w:rsid w:val="002F6822"/>
    <w:rsid w:val="002F6A86"/>
    <w:rsid w:val="002F6B74"/>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833"/>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542"/>
    <w:rsid w:val="00312830"/>
    <w:rsid w:val="00313453"/>
    <w:rsid w:val="00314BD8"/>
    <w:rsid w:val="00314DA8"/>
    <w:rsid w:val="00315619"/>
    <w:rsid w:val="00316469"/>
    <w:rsid w:val="00316661"/>
    <w:rsid w:val="003168D6"/>
    <w:rsid w:val="0031733D"/>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2D"/>
    <w:rsid w:val="003337B2"/>
    <w:rsid w:val="00333C97"/>
    <w:rsid w:val="0033488D"/>
    <w:rsid w:val="00335356"/>
    <w:rsid w:val="00336B6F"/>
    <w:rsid w:val="00336E81"/>
    <w:rsid w:val="00337501"/>
    <w:rsid w:val="00340239"/>
    <w:rsid w:val="0034073E"/>
    <w:rsid w:val="00340832"/>
    <w:rsid w:val="00341464"/>
    <w:rsid w:val="003431E8"/>
    <w:rsid w:val="003432F0"/>
    <w:rsid w:val="003434A1"/>
    <w:rsid w:val="0034470F"/>
    <w:rsid w:val="00346C3C"/>
    <w:rsid w:val="00346E73"/>
    <w:rsid w:val="0034753F"/>
    <w:rsid w:val="00347C38"/>
    <w:rsid w:val="00347F11"/>
    <w:rsid w:val="00350006"/>
    <w:rsid w:val="00350BAF"/>
    <w:rsid w:val="00350BEA"/>
    <w:rsid w:val="0035124C"/>
    <w:rsid w:val="0035196D"/>
    <w:rsid w:val="00351EE7"/>
    <w:rsid w:val="00353FA5"/>
    <w:rsid w:val="00354BF4"/>
    <w:rsid w:val="00354D01"/>
    <w:rsid w:val="00354D93"/>
    <w:rsid w:val="0035505B"/>
    <w:rsid w:val="003554CD"/>
    <w:rsid w:val="0035606C"/>
    <w:rsid w:val="00356D07"/>
    <w:rsid w:val="0035704B"/>
    <w:rsid w:val="003578D4"/>
    <w:rsid w:val="00361061"/>
    <w:rsid w:val="0036188C"/>
    <w:rsid w:val="00361AC8"/>
    <w:rsid w:val="00361F88"/>
    <w:rsid w:val="00363137"/>
    <w:rsid w:val="003634E2"/>
    <w:rsid w:val="0036354F"/>
    <w:rsid w:val="00364147"/>
    <w:rsid w:val="003658FE"/>
    <w:rsid w:val="00365A4D"/>
    <w:rsid w:val="00365C42"/>
    <w:rsid w:val="003666D3"/>
    <w:rsid w:val="00366949"/>
    <w:rsid w:val="00366985"/>
    <w:rsid w:val="003670F7"/>
    <w:rsid w:val="0036725E"/>
    <w:rsid w:val="00367A20"/>
    <w:rsid w:val="00367FED"/>
    <w:rsid w:val="003715AF"/>
    <w:rsid w:val="00373035"/>
    <w:rsid w:val="00373783"/>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40E"/>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17B"/>
    <w:rsid w:val="003978AB"/>
    <w:rsid w:val="003A01DF"/>
    <w:rsid w:val="003A21DE"/>
    <w:rsid w:val="003A3232"/>
    <w:rsid w:val="003A3A4E"/>
    <w:rsid w:val="003A3E49"/>
    <w:rsid w:val="003A41DD"/>
    <w:rsid w:val="003A6D57"/>
    <w:rsid w:val="003B051D"/>
    <w:rsid w:val="003B07D2"/>
    <w:rsid w:val="003B1E9F"/>
    <w:rsid w:val="003B3657"/>
    <w:rsid w:val="003B3662"/>
    <w:rsid w:val="003B37D5"/>
    <w:rsid w:val="003B37F0"/>
    <w:rsid w:val="003B4748"/>
    <w:rsid w:val="003B4BC5"/>
    <w:rsid w:val="003B5A29"/>
    <w:rsid w:val="003B6C50"/>
    <w:rsid w:val="003C12BF"/>
    <w:rsid w:val="003C17B3"/>
    <w:rsid w:val="003C198B"/>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65F"/>
    <w:rsid w:val="003D2B60"/>
    <w:rsid w:val="003D36E0"/>
    <w:rsid w:val="003D4141"/>
    <w:rsid w:val="003D4B4E"/>
    <w:rsid w:val="003D54C1"/>
    <w:rsid w:val="003D630D"/>
    <w:rsid w:val="003D65F4"/>
    <w:rsid w:val="003D7524"/>
    <w:rsid w:val="003D7D26"/>
    <w:rsid w:val="003E0161"/>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390"/>
    <w:rsid w:val="003F24B9"/>
    <w:rsid w:val="003F3631"/>
    <w:rsid w:val="003F3EFD"/>
    <w:rsid w:val="003F4068"/>
    <w:rsid w:val="003F4C2D"/>
    <w:rsid w:val="003F52AD"/>
    <w:rsid w:val="003F562F"/>
    <w:rsid w:val="003F7583"/>
    <w:rsid w:val="003F76D8"/>
    <w:rsid w:val="003F7C2C"/>
    <w:rsid w:val="003F7D93"/>
    <w:rsid w:val="003F7EAC"/>
    <w:rsid w:val="004000CB"/>
    <w:rsid w:val="004013A4"/>
    <w:rsid w:val="00401706"/>
    <w:rsid w:val="00401F72"/>
    <w:rsid w:val="00402280"/>
    <w:rsid w:val="004024C7"/>
    <w:rsid w:val="00403146"/>
    <w:rsid w:val="004035AF"/>
    <w:rsid w:val="00403E00"/>
    <w:rsid w:val="004048F2"/>
    <w:rsid w:val="00404999"/>
    <w:rsid w:val="00404B86"/>
    <w:rsid w:val="00405665"/>
    <w:rsid w:val="00406328"/>
    <w:rsid w:val="004078DF"/>
    <w:rsid w:val="004110AD"/>
    <w:rsid w:val="00412B1E"/>
    <w:rsid w:val="00415306"/>
    <w:rsid w:val="004155D7"/>
    <w:rsid w:val="00415BE5"/>
    <w:rsid w:val="00416636"/>
    <w:rsid w:val="00417C19"/>
    <w:rsid w:val="00417DFE"/>
    <w:rsid w:val="00420607"/>
    <w:rsid w:val="0042083B"/>
    <w:rsid w:val="00420C63"/>
    <w:rsid w:val="00421469"/>
    <w:rsid w:val="00422E5C"/>
    <w:rsid w:val="004238F2"/>
    <w:rsid w:val="0042405C"/>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2B0"/>
    <w:rsid w:val="004327EB"/>
    <w:rsid w:val="004333ED"/>
    <w:rsid w:val="00433991"/>
    <w:rsid w:val="00433D0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503C7"/>
    <w:rsid w:val="00450784"/>
    <w:rsid w:val="004507E5"/>
    <w:rsid w:val="00450CBC"/>
    <w:rsid w:val="0045118C"/>
    <w:rsid w:val="00451367"/>
    <w:rsid w:val="00453E62"/>
    <w:rsid w:val="00453ED1"/>
    <w:rsid w:val="004541FD"/>
    <w:rsid w:val="00454971"/>
    <w:rsid w:val="00454C16"/>
    <w:rsid w:val="00454D1E"/>
    <w:rsid w:val="004555C8"/>
    <w:rsid w:val="00455A91"/>
    <w:rsid w:val="00455DA7"/>
    <w:rsid w:val="0045657F"/>
    <w:rsid w:val="00456B60"/>
    <w:rsid w:val="00460119"/>
    <w:rsid w:val="004603A0"/>
    <w:rsid w:val="00461010"/>
    <w:rsid w:val="004620E3"/>
    <w:rsid w:val="00462950"/>
    <w:rsid w:val="00462D96"/>
    <w:rsid w:val="004630D0"/>
    <w:rsid w:val="0046350F"/>
    <w:rsid w:val="0046490E"/>
    <w:rsid w:val="00464FE8"/>
    <w:rsid w:val="00466C06"/>
    <w:rsid w:val="004674FC"/>
    <w:rsid w:val="00470389"/>
    <w:rsid w:val="00471B3F"/>
    <w:rsid w:val="004723C7"/>
    <w:rsid w:val="004732A1"/>
    <w:rsid w:val="00473331"/>
    <w:rsid w:val="004735B6"/>
    <w:rsid w:val="00473D53"/>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69E"/>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1E1E"/>
    <w:rsid w:val="004A20AB"/>
    <w:rsid w:val="004A221A"/>
    <w:rsid w:val="004A24B3"/>
    <w:rsid w:val="004A24B6"/>
    <w:rsid w:val="004A32E6"/>
    <w:rsid w:val="004A3E99"/>
    <w:rsid w:val="004A3F28"/>
    <w:rsid w:val="004A405A"/>
    <w:rsid w:val="004A589F"/>
    <w:rsid w:val="004A5F2E"/>
    <w:rsid w:val="004A5F86"/>
    <w:rsid w:val="004A63AC"/>
    <w:rsid w:val="004A70E6"/>
    <w:rsid w:val="004A7EC9"/>
    <w:rsid w:val="004B21EC"/>
    <w:rsid w:val="004B2741"/>
    <w:rsid w:val="004B2A6F"/>
    <w:rsid w:val="004B2B7F"/>
    <w:rsid w:val="004B2F17"/>
    <w:rsid w:val="004B460A"/>
    <w:rsid w:val="004B4BC3"/>
    <w:rsid w:val="004B5C90"/>
    <w:rsid w:val="004B5EAA"/>
    <w:rsid w:val="004B652B"/>
    <w:rsid w:val="004B6958"/>
    <w:rsid w:val="004B706D"/>
    <w:rsid w:val="004B7473"/>
    <w:rsid w:val="004C163C"/>
    <w:rsid w:val="004C1FE4"/>
    <w:rsid w:val="004C33DB"/>
    <w:rsid w:val="004C34CB"/>
    <w:rsid w:val="004C37A0"/>
    <w:rsid w:val="004C38C2"/>
    <w:rsid w:val="004C39AF"/>
    <w:rsid w:val="004C40BE"/>
    <w:rsid w:val="004C421E"/>
    <w:rsid w:val="004C44DA"/>
    <w:rsid w:val="004C575A"/>
    <w:rsid w:val="004C5C1E"/>
    <w:rsid w:val="004C655A"/>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8A6"/>
    <w:rsid w:val="004E1E0B"/>
    <w:rsid w:val="004E1F87"/>
    <w:rsid w:val="004E21D3"/>
    <w:rsid w:val="004E2841"/>
    <w:rsid w:val="004E2E92"/>
    <w:rsid w:val="004E3C7D"/>
    <w:rsid w:val="004E3CC2"/>
    <w:rsid w:val="004E456A"/>
    <w:rsid w:val="004E477B"/>
    <w:rsid w:val="004E4CB6"/>
    <w:rsid w:val="004E52E1"/>
    <w:rsid w:val="004E7581"/>
    <w:rsid w:val="004E7687"/>
    <w:rsid w:val="004E775D"/>
    <w:rsid w:val="004F0850"/>
    <w:rsid w:val="004F0C58"/>
    <w:rsid w:val="004F1049"/>
    <w:rsid w:val="004F19EC"/>
    <w:rsid w:val="004F20CB"/>
    <w:rsid w:val="004F2487"/>
    <w:rsid w:val="004F484F"/>
    <w:rsid w:val="004F52AA"/>
    <w:rsid w:val="004F531A"/>
    <w:rsid w:val="004F64F4"/>
    <w:rsid w:val="004F76E0"/>
    <w:rsid w:val="004F7F4E"/>
    <w:rsid w:val="0050001C"/>
    <w:rsid w:val="005008A3"/>
    <w:rsid w:val="00500FB2"/>
    <w:rsid w:val="0050107D"/>
    <w:rsid w:val="00501DA9"/>
    <w:rsid w:val="0050212E"/>
    <w:rsid w:val="00502AEF"/>
    <w:rsid w:val="00502EE4"/>
    <w:rsid w:val="0050362C"/>
    <w:rsid w:val="00504516"/>
    <w:rsid w:val="0050541F"/>
    <w:rsid w:val="00506493"/>
    <w:rsid w:val="005073CF"/>
    <w:rsid w:val="00510B8F"/>
    <w:rsid w:val="005117AC"/>
    <w:rsid w:val="00511E33"/>
    <w:rsid w:val="0051229D"/>
    <w:rsid w:val="00512610"/>
    <w:rsid w:val="00512AED"/>
    <w:rsid w:val="00513327"/>
    <w:rsid w:val="00513D1A"/>
    <w:rsid w:val="00515F90"/>
    <w:rsid w:val="00515FAC"/>
    <w:rsid w:val="00516223"/>
    <w:rsid w:val="00516566"/>
    <w:rsid w:val="0051692E"/>
    <w:rsid w:val="00516D23"/>
    <w:rsid w:val="00517C63"/>
    <w:rsid w:val="00520EF5"/>
    <w:rsid w:val="00520F44"/>
    <w:rsid w:val="005210D9"/>
    <w:rsid w:val="00521280"/>
    <w:rsid w:val="00521AEE"/>
    <w:rsid w:val="005228C0"/>
    <w:rsid w:val="00522A4E"/>
    <w:rsid w:val="00522D67"/>
    <w:rsid w:val="0052454A"/>
    <w:rsid w:val="00524C51"/>
    <w:rsid w:val="00524D3F"/>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73E"/>
    <w:rsid w:val="00544C92"/>
    <w:rsid w:val="00544D1E"/>
    <w:rsid w:val="00544E11"/>
    <w:rsid w:val="005452D3"/>
    <w:rsid w:val="00545D04"/>
    <w:rsid w:val="005463C2"/>
    <w:rsid w:val="005468FB"/>
    <w:rsid w:val="00546D92"/>
    <w:rsid w:val="00546DF0"/>
    <w:rsid w:val="00546EAF"/>
    <w:rsid w:val="0054714C"/>
    <w:rsid w:val="00550993"/>
    <w:rsid w:val="005510A1"/>
    <w:rsid w:val="00551148"/>
    <w:rsid w:val="0055142B"/>
    <w:rsid w:val="00551B20"/>
    <w:rsid w:val="00552AC2"/>
    <w:rsid w:val="00553692"/>
    <w:rsid w:val="005539F7"/>
    <w:rsid w:val="00553F48"/>
    <w:rsid w:val="005561D4"/>
    <w:rsid w:val="005567FD"/>
    <w:rsid w:val="0056090E"/>
    <w:rsid w:val="00561AC4"/>
    <w:rsid w:val="00563183"/>
    <w:rsid w:val="00563250"/>
    <w:rsid w:val="005639AA"/>
    <w:rsid w:val="00563B6E"/>
    <w:rsid w:val="00563BE1"/>
    <w:rsid w:val="00563EFD"/>
    <w:rsid w:val="005641AE"/>
    <w:rsid w:val="00564F2D"/>
    <w:rsid w:val="0056547A"/>
    <w:rsid w:val="005656E6"/>
    <w:rsid w:val="00565CDB"/>
    <w:rsid w:val="00565D91"/>
    <w:rsid w:val="0056627D"/>
    <w:rsid w:val="005667B7"/>
    <w:rsid w:val="00567DB6"/>
    <w:rsid w:val="00570928"/>
    <w:rsid w:val="0057123A"/>
    <w:rsid w:val="00572B13"/>
    <w:rsid w:val="00572D95"/>
    <w:rsid w:val="00573DBC"/>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4F1B"/>
    <w:rsid w:val="005854E1"/>
    <w:rsid w:val="005854EF"/>
    <w:rsid w:val="00585B55"/>
    <w:rsid w:val="00585C01"/>
    <w:rsid w:val="00586304"/>
    <w:rsid w:val="0058681F"/>
    <w:rsid w:val="00587769"/>
    <w:rsid w:val="00587C48"/>
    <w:rsid w:val="005906AE"/>
    <w:rsid w:val="00590D40"/>
    <w:rsid w:val="0059135B"/>
    <w:rsid w:val="005919ED"/>
    <w:rsid w:val="00591C5E"/>
    <w:rsid w:val="00592011"/>
    <w:rsid w:val="0059203B"/>
    <w:rsid w:val="00592666"/>
    <w:rsid w:val="00594638"/>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27D"/>
    <w:rsid w:val="005C1BEE"/>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113E"/>
    <w:rsid w:val="005D1DE4"/>
    <w:rsid w:val="005D27E2"/>
    <w:rsid w:val="005D655F"/>
    <w:rsid w:val="005D6CAB"/>
    <w:rsid w:val="005D6F34"/>
    <w:rsid w:val="005D7495"/>
    <w:rsid w:val="005D763A"/>
    <w:rsid w:val="005D791F"/>
    <w:rsid w:val="005D7AD8"/>
    <w:rsid w:val="005E001A"/>
    <w:rsid w:val="005E0676"/>
    <w:rsid w:val="005E08A7"/>
    <w:rsid w:val="005E1D31"/>
    <w:rsid w:val="005E5330"/>
    <w:rsid w:val="005E53FA"/>
    <w:rsid w:val="005E5461"/>
    <w:rsid w:val="005E56C0"/>
    <w:rsid w:val="005E6037"/>
    <w:rsid w:val="005E7A49"/>
    <w:rsid w:val="005F16BD"/>
    <w:rsid w:val="005F1710"/>
    <w:rsid w:val="005F325B"/>
    <w:rsid w:val="005F35FE"/>
    <w:rsid w:val="005F4187"/>
    <w:rsid w:val="005F4617"/>
    <w:rsid w:val="005F514F"/>
    <w:rsid w:val="005F5780"/>
    <w:rsid w:val="005F6799"/>
    <w:rsid w:val="005F67F3"/>
    <w:rsid w:val="005F69FA"/>
    <w:rsid w:val="005F6BCD"/>
    <w:rsid w:val="00600E34"/>
    <w:rsid w:val="00603EDD"/>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2FEE"/>
    <w:rsid w:val="0061356E"/>
    <w:rsid w:val="006137B5"/>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205"/>
    <w:rsid w:val="00624871"/>
    <w:rsid w:val="00624DFC"/>
    <w:rsid w:val="0062514F"/>
    <w:rsid w:val="006253AF"/>
    <w:rsid w:val="00625C8E"/>
    <w:rsid w:val="00626868"/>
    <w:rsid w:val="00626C50"/>
    <w:rsid w:val="006274E9"/>
    <w:rsid w:val="00627D5A"/>
    <w:rsid w:val="00627DB7"/>
    <w:rsid w:val="00627F44"/>
    <w:rsid w:val="0063016C"/>
    <w:rsid w:val="006313DB"/>
    <w:rsid w:val="006321EE"/>
    <w:rsid w:val="0063254D"/>
    <w:rsid w:val="0063273A"/>
    <w:rsid w:val="00633521"/>
    <w:rsid w:val="0063385D"/>
    <w:rsid w:val="006351B3"/>
    <w:rsid w:val="0063579D"/>
    <w:rsid w:val="00635B56"/>
    <w:rsid w:val="0063602E"/>
    <w:rsid w:val="006368FD"/>
    <w:rsid w:val="00637137"/>
    <w:rsid w:val="00637349"/>
    <w:rsid w:val="006374EA"/>
    <w:rsid w:val="006375B6"/>
    <w:rsid w:val="006378C9"/>
    <w:rsid w:val="00641284"/>
    <w:rsid w:val="00641BC4"/>
    <w:rsid w:val="00643189"/>
    <w:rsid w:val="006433C2"/>
    <w:rsid w:val="006436AF"/>
    <w:rsid w:val="00643BD7"/>
    <w:rsid w:val="006448D7"/>
    <w:rsid w:val="006449C1"/>
    <w:rsid w:val="00646CB9"/>
    <w:rsid w:val="006471F4"/>
    <w:rsid w:val="00647D56"/>
    <w:rsid w:val="00647D78"/>
    <w:rsid w:val="006507F4"/>
    <w:rsid w:val="006512B1"/>
    <w:rsid w:val="00652177"/>
    <w:rsid w:val="0065243F"/>
    <w:rsid w:val="0065257E"/>
    <w:rsid w:val="00652780"/>
    <w:rsid w:val="00652B69"/>
    <w:rsid w:val="00652EA4"/>
    <w:rsid w:val="006540B2"/>
    <w:rsid w:val="0065417B"/>
    <w:rsid w:val="00654DFA"/>
    <w:rsid w:val="0065510B"/>
    <w:rsid w:val="00655605"/>
    <w:rsid w:val="00655A39"/>
    <w:rsid w:val="006562B2"/>
    <w:rsid w:val="006565EC"/>
    <w:rsid w:val="00657006"/>
    <w:rsid w:val="006601F0"/>
    <w:rsid w:val="006628F1"/>
    <w:rsid w:val="0066295F"/>
    <w:rsid w:val="0066352E"/>
    <w:rsid w:val="00665476"/>
    <w:rsid w:val="006657D3"/>
    <w:rsid w:val="00665B79"/>
    <w:rsid w:val="00666649"/>
    <w:rsid w:val="00667089"/>
    <w:rsid w:val="0066796D"/>
    <w:rsid w:val="00667BA3"/>
    <w:rsid w:val="006725FF"/>
    <w:rsid w:val="00673AF7"/>
    <w:rsid w:val="00673FF7"/>
    <w:rsid w:val="00674DD3"/>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361C"/>
    <w:rsid w:val="006B4698"/>
    <w:rsid w:val="006B52A7"/>
    <w:rsid w:val="006B57E2"/>
    <w:rsid w:val="006B580F"/>
    <w:rsid w:val="006B651F"/>
    <w:rsid w:val="006B6C2A"/>
    <w:rsid w:val="006B6D06"/>
    <w:rsid w:val="006B76B3"/>
    <w:rsid w:val="006C04FA"/>
    <w:rsid w:val="006C0837"/>
    <w:rsid w:val="006C127B"/>
    <w:rsid w:val="006C1ADD"/>
    <w:rsid w:val="006C1B41"/>
    <w:rsid w:val="006C3262"/>
    <w:rsid w:val="006C45C8"/>
    <w:rsid w:val="006C58CD"/>
    <w:rsid w:val="006C6318"/>
    <w:rsid w:val="006C65D5"/>
    <w:rsid w:val="006C6C80"/>
    <w:rsid w:val="006C7733"/>
    <w:rsid w:val="006D0A90"/>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3274"/>
    <w:rsid w:val="006E4F9B"/>
    <w:rsid w:val="006E61FA"/>
    <w:rsid w:val="006E6466"/>
    <w:rsid w:val="006E6AAA"/>
    <w:rsid w:val="006F038C"/>
    <w:rsid w:val="006F0464"/>
    <w:rsid w:val="006F14F6"/>
    <w:rsid w:val="006F2099"/>
    <w:rsid w:val="006F2408"/>
    <w:rsid w:val="006F3806"/>
    <w:rsid w:val="006F4189"/>
    <w:rsid w:val="006F4195"/>
    <w:rsid w:val="006F57FE"/>
    <w:rsid w:val="006F5D99"/>
    <w:rsid w:val="006F722C"/>
    <w:rsid w:val="006F7D97"/>
    <w:rsid w:val="00701618"/>
    <w:rsid w:val="00701E32"/>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063F"/>
    <w:rsid w:val="00711B45"/>
    <w:rsid w:val="007120D6"/>
    <w:rsid w:val="00712616"/>
    <w:rsid w:val="007131A5"/>
    <w:rsid w:val="00713CEA"/>
    <w:rsid w:val="00714374"/>
    <w:rsid w:val="0071599D"/>
    <w:rsid w:val="00715ADB"/>
    <w:rsid w:val="007172D2"/>
    <w:rsid w:val="007173E7"/>
    <w:rsid w:val="007175B8"/>
    <w:rsid w:val="00720707"/>
    <w:rsid w:val="00720951"/>
    <w:rsid w:val="00720A47"/>
    <w:rsid w:val="0072136A"/>
    <w:rsid w:val="007218C1"/>
    <w:rsid w:val="00721C7E"/>
    <w:rsid w:val="00722281"/>
    <w:rsid w:val="007227A3"/>
    <w:rsid w:val="00722CAC"/>
    <w:rsid w:val="00722DC6"/>
    <w:rsid w:val="00722E16"/>
    <w:rsid w:val="0072330E"/>
    <w:rsid w:val="0072491D"/>
    <w:rsid w:val="00724D65"/>
    <w:rsid w:val="00725154"/>
    <w:rsid w:val="0072524B"/>
    <w:rsid w:val="00725A44"/>
    <w:rsid w:val="00725D45"/>
    <w:rsid w:val="00730593"/>
    <w:rsid w:val="00731036"/>
    <w:rsid w:val="00731F1F"/>
    <w:rsid w:val="00732650"/>
    <w:rsid w:val="0073298A"/>
    <w:rsid w:val="007338C1"/>
    <w:rsid w:val="00733988"/>
    <w:rsid w:val="0073449C"/>
    <w:rsid w:val="00734B72"/>
    <w:rsid w:val="00734BF8"/>
    <w:rsid w:val="00735370"/>
    <w:rsid w:val="0073607D"/>
    <w:rsid w:val="007364ED"/>
    <w:rsid w:val="00736915"/>
    <w:rsid w:val="00736ECC"/>
    <w:rsid w:val="007409E0"/>
    <w:rsid w:val="00740B25"/>
    <w:rsid w:val="007414C8"/>
    <w:rsid w:val="00741A39"/>
    <w:rsid w:val="0074266D"/>
    <w:rsid w:val="00742C7F"/>
    <w:rsid w:val="00742CCE"/>
    <w:rsid w:val="00742E34"/>
    <w:rsid w:val="00742E77"/>
    <w:rsid w:val="00742FDB"/>
    <w:rsid w:val="0074352B"/>
    <w:rsid w:val="00743C01"/>
    <w:rsid w:val="007441CD"/>
    <w:rsid w:val="0074481A"/>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3A4"/>
    <w:rsid w:val="00762957"/>
    <w:rsid w:val="00763E0C"/>
    <w:rsid w:val="007640F6"/>
    <w:rsid w:val="00765370"/>
    <w:rsid w:val="00765739"/>
    <w:rsid w:val="00766BFB"/>
    <w:rsid w:val="00767B63"/>
    <w:rsid w:val="00767FA3"/>
    <w:rsid w:val="00770878"/>
    <w:rsid w:val="00770B16"/>
    <w:rsid w:val="0077263B"/>
    <w:rsid w:val="00772B2A"/>
    <w:rsid w:val="00774BFA"/>
    <w:rsid w:val="00774F3A"/>
    <w:rsid w:val="0077537B"/>
    <w:rsid w:val="007756B4"/>
    <w:rsid w:val="00775A9D"/>
    <w:rsid w:val="00775E06"/>
    <w:rsid w:val="0077618A"/>
    <w:rsid w:val="00776350"/>
    <w:rsid w:val="00776970"/>
    <w:rsid w:val="00777321"/>
    <w:rsid w:val="00780249"/>
    <w:rsid w:val="007804AF"/>
    <w:rsid w:val="007808EB"/>
    <w:rsid w:val="00781810"/>
    <w:rsid w:val="00781CAB"/>
    <w:rsid w:val="0078244B"/>
    <w:rsid w:val="00782D2F"/>
    <w:rsid w:val="007831CD"/>
    <w:rsid w:val="0078327D"/>
    <w:rsid w:val="0078407E"/>
    <w:rsid w:val="007844AB"/>
    <w:rsid w:val="007844B7"/>
    <w:rsid w:val="007846C1"/>
    <w:rsid w:val="007849AE"/>
    <w:rsid w:val="007867DF"/>
    <w:rsid w:val="007871E6"/>
    <w:rsid w:val="00787B4B"/>
    <w:rsid w:val="0079009C"/>
    <w:rsid w:val="00790495"/>
    <w:rsid w:val="00790AA2"/>
    <w:rsid w:val="007923CD"/>
    <w:rsid w:val="00793E4B"/>
    <w:rsid w:val="00794265"/>
    <w:rsid w:val="00794365"/>
    <w:rsid w:val="00794EFE"/>
    <w:rsid w:val="0079510A"/>
    <w:rsid w:val="00795863"/>
    <w:rsid w:val="007974B6"/>
    <w:rsid w:val="007A0071"/>
    <w:rsid w:val="007A0443"/>
    <w:rsid w:val="007A0AD3"/>
    <w:rsid w:val="007A201C"/>
    <w:rsid w:val="007A2A43"/>
    <w:rsid w:val="007A2E23"/>
    <w:rsid w:val="007A32DC"/>
    <w:rsid w:val="007A3A3A"/>
    <w:rsid w:val="007A3E59"/>
    <w:rsid w:val="007A46E8"/>
    <w:rsid w:val="007A5E30"/>
    <w:rsid w:val="007A73EF"/>
    <w:rsid w:val="007B04E9"/>
    <w:rsid w:val="007B1C9B"/>
    <w:rsid w:val="007B3E9A"/>
    <w:rsid w:val="007B499C"/>
    <w:rsid w:val="007B4BFB"/>
    <w:rsid w:val="007B56EA"/>
    <w:rsid w:val="007B5963"/>
    <w:rsid w:val="007C1D3C"/>
    <w:rsid w:val="007C2299"/>
    <w:rsid w:val="007C3803"/>
    <w:rsid w:val="007C3BB1"/>
    <w:rsid w:val="007C40D1"/>
    <w:rsid w:val="007C4351"/>
    <w:rsid w:val="007C521B"/>
    <w:rsid w:val="007C5251"/>
    <w:rsid w:val="007C58E0"/>
    <w:rsid w:val="007C5D2F"/>
    <w:rsid w:val="007C68BC"/>
    <w:rsid w:val="007C6EF4"/>
    <w:rsid w:val="007C6EFE"/>
    <w:rsid w:val="007C71E8"/>
    <w:rsid w:val="007C7BE1"/>
    <w:rsid w:val="007D09B0"/>
    <w:rsid w:val="007D0E9F"/>
    <w:rsid w:val="007D0F1E"/>
    <w:rsid w:val="007D1F16"/>
    <w:rsid w:val="007D254A"/>
    <w:rsid w:val="007D257B"/>
    <w:rsid w:val="007D28FF"/>
    <w:rsid w:val="007D2CCF"/>
    <w:rsid w:val="007D38B8"/>
    <w:rsid w:val="007D3AF4"/>
    <w:rsid w:val="007D3F73"/>
    <w:rsid w:val="007D492A"/>
    <w:rsid w:val="007D516D"/>
    <w:rsid w:val="007D541E"/>
    <w:rsid w:val="007D5BA1"/>
    <w:rsid w:val="007D611B"/>
    <w:rsid w:val="007D767C"/>
    <w:rsid w:val="007D77CB"/>
    <w:rsid w:val="007D7944"/>
    <w:rsid w:val="007D7A0E"/>
    <w:rsid w:val="007E205F"/>
    <w:rsid w:val="007E328A"/>
    <w:rsid w:val="007E3576"/>
    <w:rsid w:val="007E3BD6"/>
    <w:rsid w:val="007E438C"/>
    <w:rsid w:val="007E4455"/>
    <w:rsid w:val="007E45F7"/>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A4C"/>
    <w:rsid w:val="007F2D35"/>
    <w:rsid w:val="007F31F5"/>
    <w:rsid w:val="007F3252"/>
    <w:rsid w:val="007F4F76"/>
    <w:rsid w:val="007F55E1"/>
    <w:rsid w:val="007F58C8"/>
    <w:rsid w:val="007F58DA"/>
    <w:rsid w:val="007F7F42"/>
    <w:rsid w:val="00800133"/>
    <w:rsid w:val="00800BF7"/>
    <w:rsid w:val="00800C4F"/>
    <w:rsid w:val="0080132C"/>
    <w:rsid w:val="00801FD2"/>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315C"/>
    <w:rsid w:val="00823804"/>
    <w:rsid w:val="008243A3"/>
    <w:rsid w:val="00824894"/>
    <w:rsid w:val="00824D19"/>
    <w:rsid w:val="00825180"/>
    <w:rsid w:val="008252CC"/>
    <w:rsid w:val="0082581D"/>
    <w:rsid w:val="0082602E"/>
    <w:rsid w:val="0082610C"/>
    <w:rsid w:val="0082615F"/>
    <w:rsid w:val="008267E7"/>
    <w:rsid w:val="00830FCC"/>
    <w:rsid w:val="008312D6"/>
    <w:rsid w:val="00831DEA"/>
    <w:rsid w:val="00832163"/>
    <w:rsid w:val="008327EB"/>
    <w:rsid w:val="008331AB"/>
    <w:rsid w:val="00833DF1"/>
    <w:rsid w:val="0083461D"/>
    <w:rsid w:val="00834938"/>
    <w:rsid w:val="00834C1E"/>
    <w:rsid w:val="00834E68"/>
    <w:rsid w:val="008357C6"/>
    <w:rsid w:val="00835E68"/>
    <w:rsid w:val="00836804"/>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0FAD"/>
    <w:rsid w:val="00861748"/>
    <w:rsid w:val="00861DD5"/>
    <w:rsid w:val="008620D9"/>
    <w:rsid w:val="00862F54"/>
    <w:rsid w:val="00863919"/>
    <w:rsid w:val="0086393B"/>
    <w:rsid w:val="008640E9"/>
    <w:rsid w:val="00864B2A"/>
    <w:rsid w:val="00865F14"/>
    <w:rsid w:val="008675CD"/>
    <w:rsid w:val="0086797A"/>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B9C"/>
    <w:rsid w:val="00893E77"/>
    <w:rsid w:val="00893F70"/>
    <w:rsid w:val="008943C6"/>
    <w:rsid w:val="0089537A"/>
    <w:rsid w:val="00895B68"/>
    <w:rsid w:val="008968A8"/>
    <w:rsid w:val="0089699F"/>
    <w:rsid w:val="0089776F"/>
    <w:rsid w:val="00897DDA"/>
    <w:rsid w:val="00897FE8"/>
    <w:rsid w:val="008A03C4"/>
    <w:rsid w:val="008A0552"/>
    <w:rsid w:val="008A05C7"/>
    <w:rsid w:val="008A07BB"/>
    <w:rsid w:val="008A1336"/>
    <w:rsid w:val="008A26F4"/>
    <w:rsid w:val="008A2D78"/>
    <w:rsid w:val="008A33B8"/>
    <w:rsid w:val="008A376A"/>
    <w:rsid w:val="008A3A25"/>
    <w:rsid w:val="008A49B6"/>
    <w:rsid w:val="008A502C"/>
    <w:rsid w:val="008A67C7"/>
    <w:rsid w:val="008A7317"/>
    <w:rsid w:val="008A77B8"/>
    <w:rsid w:val="008B0785"/>
    <w:rsid w:val="008B1ED5"/>
    <w:rsid w:val="008B2019"/>
    <w:rsid w:val="008B2B66"/>
    <w:rsid w:val="008B32CE"/>
    <w:rsid w:val="008B33A6"/>
    <w:rsid w:val="008B3F12"/>
    <w:rsid w:val="008B3F1B"/>
    <w:rsid w:val="008B4B63"/>
    <w:rsid w:val="008B63D9"/>
    <w:rsid w:val="008B6B47"/>
    <w:rsid w:val="008B74C6"/>
    <w:rsid w:val="008C0986"/>
    <w:rsid w:val="008C0B58"/>
    <w:rsid w:val="008C28F9"/>
    <w:rsid w:val="008C2AF7"/>
    <w:rsid w:val="008C313A"/>
    <w:rsid w:val="008C3813"/>
    <w:rsid w:val="008C383D"/>
    <w:rsid w:val="008C5040"/>
    <w:rsid w:val="008C59EE"/>
    <w:rsid w:val="008C5AC6"/>
    <w:rsid w:val="008C6077"/>
    <w:rsid w:val="008C7978"/>
    <w:rsid w:val="008D0075"/>
    <w:rsid w:val="008D072F"/>
    <w:rsid w:val="008D0BA0"/>
    <w:rsid w:val="008D2072"/>
    <w:rsid w:val="008D223E"/>
    <w:rsid w:val="008D25B6"/>
    <w:rsid w:val="008D261C"/>
    <w:rsid w:val="008D4563"/>
    <w:rsid w:val="008D5754"/>
    <w:rsid w:val="008D57B4"/>
    <w:rsid w:val="008D6077"/>
    <w:rsid w:val="008D66B9"/>
    <w:rsid w:val="008D6AB7"/>
    <w:rsid w:val="008D7649"/>
    <w:rsid w:val="008D7BC9"/>
    <w:rsid w:val="008E14EE"/>
    <w:rsid w:val="008E1516"/>
    <w:rsid w:val="008E19AA"/>
    <w:rsid w:val="008E1EE5"/>
    <w:rsid w:val="008E208F"/>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6FE"/>
    <w:rsid w:val="008F2CD7"/>
    <w:rsid w:val="008F37ED"/>
    <w:rsid w:val="008F4E28"/>
    <w:rsid w:val="008F50C0"/>
    <w:rsid w:val="008F52A3"/>
    <w:rsid w:val="008F5698"/>
    <w:rsid w:val="008F597A"/>
    <w:rsid w:val="008F598A"/>
    <w:rsid w:val="008F5CF9"/>
    <w:rsid w:val="008F5D81"/>
    <w:rsid w:val="008F7445"/>
    <w:rsid w:val="0090037B"/>
    <w:rsid w:val="00900766"/>
    <w:rsid w:val="009014E6"/>
    <w:rsid w:val="009015BF"/>
    <w:rsid w:val="00901D6A"/>
    <w:rsid w:val="009022C8"/>
    <w:rsid w:val="009028C7"/>
    <w:rsid w:val="009028E1"/>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713"/>
    <w:rsid w:val="00916D23"/>
    <w:rsid w:val="00916D98"/>
    <w:rsid w:val="009171E9"/>
    <w:rsid w:val="00917A51"/>
    <w:rsid w:val="00920653"/>
    <w:rsid w:val="0092148B"/>
    <w:rsid w:val="00921C72"/>
    <w:rsid w:val="0092223A"/>
    <w:rsid w:val="00922924"/>
    <w:rsid w:val="00922D68"/>
    <w:rsid w:val="00923C53"/>
    <w:rsid w:val="00923D4D"/>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625"/>
    <w:rsid w:val="00937CA2"/>
    <w:rsid w:val="00940190"/>
    <w:rsid w:val="00940EAF"/>
    <w:rsid w:val="0094168E"/>
    <w:rsid w:val="00941A10"/>
    <w:rsid w:val="00941D86"/>
    <w:rsid w:val="00941E85"/>
    <w:rsid w:val="00942234"/>
    <w:rsid w:val="0094452C"/>
    <w:rsid w:val="00945C6C"/>
    <w:rsid w:val="0094712F"/>
    <w:rsid w:val="00947BD7"/>
    <w:rsid w:val="00950783"/>
    <w:rsid w:val="009511AD"/>
    <w:rsid w:val="00951ABF"/>
    <w:rsid w:val="00951EA6"/>
    <w:rsid w:val="009521B7"/>
    <w:rsid w:val="00952F0D"/>
    <w:rsid w:val="00953057"/>
    <w:rsid w:val="009531B1"/>
    <w:rsid w:val="00953733"/>
    <w:rsid w:val="00953E5E"/>
    <w:rsid w:val="00954036"/>
    <w:rsid w:val="0095432E"/>
    <w:rsid w:val="00955A08"/>
    <w:rsid w:val="00955C03"/>
    <w:rsid w:val="00956836"/>
    <w:rsid w:val="0095689A"/>
    <w:rsid w:val="009568AE"/>
    <w:rsid w:val="00956AA7"/>
    <w:rsid w:val="00956C49"/>
    <w:rsid w:val="0095773F"/>
    <w:rsid w:val="00957D20"/>
    <w:rsid w:val="009601E6"/>
    <w:rsid w:val="009603AF"/>
    <w:rsid w:val="00960F45"/>
    <w:rsid w:val="00961094"/>
    <w:rsid w:val="00961630"/>
    <w:rsid w:val="009629D6"/>
    <w:rsid w:val="00962E0E"/>
    <w:rsid w:val="009635D5"/>
    <w:rsid w:val="009639D7"/>
    <w:rsid w:val="00963F21"/>
    <w:rsid w:val="00964692"/>
    <w:rsid w:val="00964831"/>
    <w:rsid w:val="009649AC"/>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36A5"/>
    <w:rsid w:val="009758E0"/>
    <w:rsid w:val="0097632C"/>
    <w:rsid w:val="00976EDA"/>
    <w:rsid w:val="009777ED"/>
    <w:rsid w:val="00980AAA"/>
    <w:rsid w:val="00980F37"/>
    <w:rsid w:val="00980FB2"/>
    <w:rsid w:val="00981E33"/>
    <w:rsid w:val="009824D5"/>
    <w:rsid w:val="00983A5D"/>
    <w:rsid w:val="0098444D"/>
    <w:rsid w:val="0098510F"/>
    <w:rsid w:val="009851A1"/>
    <w:rsid w:val="0098557C"/>
    <w:rsid w:val="00985968"/>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617C"/>
    <w:rsid w:val="009A63FC"/>
    <w:rsid w:val="009A6C08"/>
    <w:rsid w:val="009A6C15"/>
    <w:rsid w:val="009A6F1C"/>
    <w:rsid w:val="009B0AB1"/>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2C70"/>
    <w:rsid w:val="009D3B1F"/>
    <w:rsid w:val="009D4C0F"/>
    <w:rsid w:val="009D526D"/>
    <w:rsid w:val="009D60B6"/>
    <w:rsid w:val="009D6635"/>
    <w:rsid w:val="009D6FD5"/>
    <w:rsid w:val="009D7B56"/>
    <w:rsid w:val="009E08C3"/>
    <w:rsid w:val="009E18FC"/>
    <w:rsid w:val="009E2455"/>
    <w:rsid w:val="009E2995"/>
    <w:rsid w:val="009E2D8B"/>
    <w:rsid w:val="009E4E5F"/>
    <w:rsid w:val="009E52C7"/>
    <w:rsid w:val="009E5954"/>
    <w:rsid w:val="009E5D21"/>
    <w:rsid w:val="009E7FEB"/>
    <w:rsid w:val="009F0CB7"/>
    <w:rsid w:val="009F2150"/>
    <w:rsid w:val="009F2DD4"/>
    <w:rsid w:val="009F2FF4"/>
    <w:rsid w:val="009F32AF"/>
    <w:rsid w:val="009F39EA"/>
    <w:rsid w:val="009F3BAF"/>
    <w:rsid w:val="009F3E12"/>
    <w:rsid w:val="009F4C9F"/>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4349"/>
    <w:rsid w:val="00A24A60"/>
    <w:rsid w:val="00A24ECB"/>
    <w:rsid w:val="00A254FD"/>
    <w:rsid w:val="00A27A48"/>
    <w:rsid w:val="00A30201"/>
    <w:rsid w:val="00A3034A"/>
    <w:rsid w:val="00A303A0"/>
    <w:rsid w:val="00A30400"/>
    <w:rsid w:val="00A308DD"/>
    <w:rsid w:val="00A31127"/>
    <w:rsid w:val="00A329CF"/>
    <w:rsid w:val="00A32F57"/>
    <w:rsid w:val="00A33448"/>
    <w:rsid w:val="00A33487"/>
    <w:rsid w:val="00A33CE7"/>
    <w:rsid w:val="00A33CF6"/>
    <w:rsid w:val="00A33FE5"/>
    <w:rsid w:val="00A348FD"/>
    <w:rsid w:val="00A35E98"/>
    <w:rsid w:val="00A36B96"/>
    <w:rsid w:val="00A4004A"/>
    <w:rsid w:val="00A404D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478B5"/>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19FA"/>
    <w:rsid w:val="00A622CF"/>
    <w:rsid w:val="00A62A5E"/>
    <w:rsid w:val="00A62B1B"/>
    <w:rsid w:val="00A6414C"/>
    <w:rsid w:val="00A648EB"/>
    <w:rsid w:val="00A65631"/>
    <w:rsid w:val="00A65C83"/>
    <w:rsid w:val="00A66AFF"/>
    <w:rsid w:val="00A66E30"/>
    <w:rsid w:val="00A67AF2"/>
    <w:rsid w:val="00A7108E"/>
    <w:rsid w:val="00A7194C"/>
    <w:rsid w:val="00A72F26"/>
    <w:rsid w:val="00A73C19"/>
    <w:rsid w:val="00A73E93"/>
    <w:rsid w:val="00A74088"/>
    <w:rsid w:val="00A74409"/>
    <w:rsid w:val="00A7468A"/>
    <w:rsid w:val="00A7643D"/>
    <w:rsid w:val="00A7685E"/>
    <w:rsid w:val="00A771D3"/>
    <w:rsid w:val="00A77355"/>
    <w:rsid w:val="00A77750"/>
    <w:rsid w:val="00A77CC1"/>
    <w:rsid w:val="00A77D60"/>
    <w:rsid w:val="00A77E8C"/>
    <w:rsid w:val="00A80B6F"/>
    <w:rsid w:val="00A81DAA"/>
    <w:rsid w:val="00A82594"/>
    <w:rsid w:val="00A83732"/>
    <w:rsid w:val="00A83DF3"/>
    <w:rsid w:val="00A84A1B"/>
    <w:rsid w:val="00A84E88"/>
    <w:rsid w:val="00A85A03"/>
    <w:rsid w:val="00A86556"/>
    <w:rsid w:val="00A86F6D"/>
    <w:rsid w:val="00A870FE"/>
    <w:rsid w:val="00A92173"/>
    <w:rsid w:val="00A92442"/>
    <w:rsid w:val="00A92752"/>
    <w:rsid w:val="00A9280D"/>
    <w:rsid w:val="00A93BA8"/>
    <w:rsid w:val="00A94CC3"/>
    <w:rsid w:val="00A94CFF"/>
    <w:rsid w:val="00A94E5B"/>
    <w:rsid w:val="00A95445"/>
    <w:rsid w:val="00A9551C"/>
    <w:rsid w:val="00A95A0B"/>
    <w:rsid w:val="00A95A71"/>
    <w:rsid w:val="00A95B12"/>
    <w:rsid w:val="00A977C6"/>
    <w:rsid w:val="00A979E9"/>
    <w:rsid w:val="00AA005B"/>
    <w:rsid w:val="00AA0442"/>
    <w:rsid w:val="00AA09FD"/>
    <w:rsid w:val="00AA0BB4"/>
    <w:rsid w:val="00AA113F"/>
    <w:rsid w:val="00AA19DC"/>
    <w:rsid w:val="00AA235C"/>
    <w:rsid w:val="00AA2F62"/>
    <w:rsid w:val="00AA39F3"/>
    <w:rsid w:val="00AA48D0"/>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4BD4"/>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D0962"/>
    <w:rsid w:val="00AD1169"/>
    <w:rsid w:val="00AD1656"/>
    <w:rsid w:val="00AD19CE"/>
    <w:rsid w:val="00AD1E9E"/>
    <w:rsid w:val="00AD2360"/>
    <w:rsid w:val="00AD41E4"/>
    <w:rsid w:val="00AD4284"/>
    <w:rsid w:val="00AD58FE"/>
    <w:rsid w:val="00AD5C53"/>
    <w:rsid w:val="00AD612D"/>
    <w:rsid w:val="00AD7CD5"/>
    <w:rsid w:val="00AE07E9"/>
    <w:rsid w:val="00AE08CA"/>
    <w:rsid w:val="00AE0F1E"/>
    <w:rsid w:val="00AE3D8E"/>
    <w:rsid w:val="00AE4469"/>
    <w:rsid w:val="00AE4540"/>
    <w:rsid w:val="00AE4C72"/>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38E8"/>
    <w:rsid w:val="00B04D1B"/>
    <w:rsid w:val="00B0518C"/>
    <w:rsid w:val="00B05EE5"/>
    <w:rsid w:val="00B05F00"/>
    <w:rsid w:val="00B05F98"/>
    <w:rsid w:val="00B06760"/>
    <w:rsid w:val="00B077C8"/>
    <w:rsid w:val="00B07B9C"/>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226"/>
    <w:rsid w:val="00B45EF4"/>
    <w:rsid w:val="00B51EF6"/>
    <w:rsid w:val="00B52DE6"/>
    <w:rsid w:val="00B52F69"/>
    <w:rsid w:val="00B53D2D"/>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7A4"/>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1E86"/>
    <w:rsid w:val="00B82221"/>
    <w:rsid w:val="00B8260B"/>
    <w:rsid w:val="00B82AC2"/>
    <w:rsid w:val="00B831C5"/>
    <w:rsid w:val="00B834BB"/>
    <w:rsid w:val="00B83C3B"/>
    <w:rsid w:val="00B84873"/>
    <w:rsid w:val="00B86DD4"/>
    <w:rsid w:val="00B87449"/>
    <w:rsid w:val="00B876E3"/>
    <w:rsid w:val="00B90968"/>
    <w:rsid w:val="00B91619"/>
    <w:rsid w:val="00B92ABC"/>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F59"/>
    <w:rsid w:val="00BA44F6"/>
    <w:rsid w:val="00BA55AC"/>
    <w:rsid w:val="00BA5DF0"/>
    <w:rsid w:val="00BA68DB"/>
    <w:rsid w:val="00BA6E90"/>
    <w:rsid w:val="00BA6FB9"/>
    <w:rsid w:val="00BA70E2"/>
    <w:rsid w:val="00BA711B"/>
    <w:rsid w:val="00BA755E"/>
    <w:rsid w:val="00BB1D4E"/>
    <w:rsid w:val="00BB3057"/>
    <w:rsid w:val="00BB3B5B"/>
    <w:rsid w:val="00BB427C"/>
    <w:rsid w:val="00BB45AB"/>
    <w:rsid w:val="00BB4D08"/>
    <w:rsid w:val="00BB6F9A"/>
    <w:rsid w:val="00BB757F"/>
    <w:rsid w:val="00BC0FFD"/>
    <w:rsid w:val="00BC17E6"/>
    <w:rsid w:val="00BC4E7B"/>
    <w:rsid w:val="00BC6BDC"/>
    <w:rsid w:val="00BC6C68"/>
    <w:rsid w:val="00BC745B"/>
    <w:rsid w:val="00BC79FB"/>
    <w:rsid w:val="00BC7ACC"/>
    <w:rsid w:val="00BD1B32"/>
    <w:rsid w:val="00BD25BC"/>
    <w:rsid w:val="00BD3497"/>
    <w:rsid w:val="00BD4533"/>
    <w:rsid w:val="00BD5A34"/>
    <w:rsid w:val="00BD5AEB"/>
    <w:rsid w:val="00BD5B54"/>
    <w:rsid w:val="00BD740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E7F22"/>
    <w:rsid w:val="00BF104A"/>
    <w:rsid w:val="00BF16D9"/>
    <w:rsid w:val="00BF1894"/>
    <w:rsid w:val="00BF1925"/>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26CC"/>
    <w:rsid w:val="00C026FD"/>
    <w:rsid w:val="00C02DF7"/>
    <w:rsid w:val="00C03953"/>
    <w:rsid w:val="00C041F7"/>
    <w:rsid w:val="00C04427"/>
    <w:rsid w:val="00C0447D"/>
    <w:rsid w:val="00C04C2A"/>
    <w:rsid w:val="00C0593D"/>
    <w:rsid w:val="00C05BB8"/>
    <w:rsid w:val="00C065C0"/>
    <w:rsid w:val="00C06F64"/>
    <w:rsid w:val="00C1030B"/>
    <w:rsid w:val="00C10B95"/>
    <w:rsid w:val="00C111A6"/>
    <w:rsid w:val="00C11470"/>
    <w:rsid w:val="00C11512"/>
    <w:rsid w:val="00C119CD"/>
    <w:rsid w:val="00C11BBF"/>
    <w:rsid w:val="00C12CED"/>
    <w:rsid w:val="00C12E22"/>
    <w:rsid w:val="00C13648"/>
    <w:rsid w:val="00C138EC"/>
    <w:rsid w:val="00C139CE"/>
    <w:rsid w:val="00C14572"/>
    <w:rsid w:val="00C14BD5"/>
    <w:rsid w:val="00C15135"/>
    <w:rsid w:val="00C1557A"/>
    <w:rsid w:val="00C168D7"/>
    <w:rsid w:val="00C21F68"/>
    <w:rsid w:val="00C221C3"/>
    <w:rsid w:val="00C2346B"/>
    <w:rsid w:val="00C238A2"/>
    <w:rsid w:val="00C23CB7"/>
    <w:rsid w:val="00C25209"/>
    <w:rsid w:val="00C252BE"/>
    <w:rsid w:val="00C254DA"/>
    <w:rsid w:val="00C26B0A"/>
    <w:rsid w:val="00C274AE"/>
    <w:rsid w:val="00C279A5"/>
    <w:rsid w:val="00C27E0E"/>
    <w:rsid w:val="00C3010C"/>
    <w:rsid w:val="00C309C5"/>
    <w:rsid w:val="00C30AC5"/>
    <w:rsid w:val="00C310C6"/>
    <w:rsid w:val="00C315E8"/>
    <w:rsid w:val="00C32448"/>
    <w:rsid w:val="00C329B3"/>
    <w:rsid w:val="00C32A7D"/>
    <w:rsid w:val="00C32CB2"/>
    <w:rsid w:val="00C330F5"/>
    <w:rsid w:val="00C3348F"/>
    <w:rsid w:val="00C338E4"/>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71F"/>
    <w:rsid w:val="00C52E63"/>
    <w:rsid w:val="00C53802"/>
    <w:rsid w:val="00C53D8A"/>
    <w:rsid w:val="00C54840"/>
    <w:rsid w:val="00C55AE5"/>
    <w:rsid w:val="00C55EFE"/>
    <w:rsid w:val="00C56FFE"/>
    <w:rsid w:val="00C5702F"/>
    <w:rsid w:val="00C577B3"/>
    <w:rsid w:val="00C57890"/>
    <w:rsid w:val="00C60E87"/>
    <w:rsid w:val="00C6137E"/>
    <w:rsid w:val="00C61C75"/>
    <w:rsid w:val="00C63E9C"/>
    <w:rsid w:val="00C65DF7"/>
    <w:rsid w:val="00C65E2C"/>
    <w:rsid w:val="00C6620A"/>
    <w:rsid w:val="00C662D5"/>
    <w:rsid w:val="00C668F4"/>
    <w:rsid w:val="00C6710D"/>
    <w:rsid w:val="00C672B0"/>
    <w:rsid w:val="00C67EEC"/>
    <w:rsid w:val="00C70EBC"/>
    <w:rsid w:val="00C7126E"/>
    <w:rsid w:val="00C71B8D"/>
    <w:rsid w:val="00C728AB"/>
    <w:rsid w:val="00C735A0"/>
    <w:rsid w:val="00C743B7"/>
    <w:rsid w:val="00C74DAA"/>
    <w:rsid w:val="00C758FF"/>
    <w:rsid w:val="00C76B49"/>
    <w:rsid w:val="00C777E5"/>
    <w:rsid w:val="00C77D09"/>
    <w:rsid w:val="00C803F1"/>
    <w:rsid w:val="00C8098E"/>
    <w:rsid w:val="00C80FE3"/>
    <w:rsid w:val="00C81073"/>
    <w:rsid w:val="00C81CEB"/>
    <w:rsid w:val="00C81ED3"/>
    <w:rsid w:val="00C82437"/>
    <w:rsid w:val="00C83A1A"/>
    <w:rsid w:val="00C83E9D"/>
    <w:rsid w:val="00C84176"/>
    <w:rsid w:val="00C84671"/>
    <w:rsid w:val="00C85631"/>
    <w:rsid w:val="00C86544"/>
    <w:rsid w:val="00C8748E"/>
    <w:rsid w:val="00C877E3"/>
    <w:rsid w:val="00C879A0"/>
    <w:rsid w:val="00C90947"/>
    <w:rsid w:val="00C90C5F"/>
    <w:rsid w:val="00C91937"/>
    <w:rsid w:val="00C926E9"/>
    <w:rsid w:val="00C935EC"/>
    <w:rsid w:val="00C9475D"/>
    <w:rsid w:val="00C94D74"/>
    <w:rsid w:val="00C951B4"/>
    <w:rsid w:val="00C9567E"/>
    <w:rsid w:val="00C95E64"/>
    <w:rsid w:val="00C96404"/>
    <w:rsid w:val="00C964B2"/>
    <w:rsid w:val="00C96AAD"/>
    <w:rsid w:val="00C974A6"/>
    <w:rsid w:val="00CA0ED8"/>
    <w:rsid w:val="00CA160E"/>
    <w:rsid w:val="00CA1989"/>
    <w:rsid w:val="00CA2848"/>
    <w:rsid w:val="00CA29AB"/>
    <w:rsid w:val="00CA3035"/>
    <w:rsid w:val="00CA3A8F"/>
    <w:rsid w:val="00CA3F25"/>
    <w:rsid w:val="00CA4670"/>
    <w:rsid w:val="00CA4D85"/>
    <w:rsid w:val="00CA4EC4"/>
    <w:rsid w:val="00CA53C4"/>
    <w:rsid w:val="00CA54B8"/>
    <w:rsid w:val="00CA556C"/>
    <w:rsid w:val="00CA60CC"/>
    <w:rsid w:val="00CA672F"/>
    <w:rsid w:val="00CB13BD"/>
    <w:rsid w:val="00CB1AEE"/>
    <w:rsid w:val="00CB4601"/>
    <w:rsid w:val="00CB49EA"/>
    <w:rsid w:val="00CB4BC2"/>
    <w:rsid w:val="00CB4E5E"/>
    <w:rsid w:val="00CB77B6"/>
    <w:rsid w:val="00CC1BC3"/>
    <w:rsid w:val="00CC1D8F"/>
    <w:rsid w:val="00CC25DD"/>
    <w:rsid w:val="00CC277C"/>
    <w:rsid w:val="00CC2E40"/>
    <w:rsid w:val="00CC3856"/>
    <w:rsid w:val="00CC3B2E"/>
    <w:rsid w:val="00CC3F61"/>
    <w:rsid w:val="00CC4682"/>
    <w:rsid w:val="00CC46B7"/>
    <w:rsid w:val="00CC4CD3"/>
    <w:rsid w:val="00CC536B"/>
    <w:rsid w:val="00CC554E"/>
    <w:rsid w:val="00CC5B25"/>
    <w:rsid w:val="00CC5B3D"/>
    <w:rsid w:val="00CC6163"/>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518"/>
    <w:rsid w:val="00CE276A"/>
    <w:rsid w:val="00CE2E7C"/>
    <w:rsid w:val="00CE30EB"/>
    <w:rsid w:val="00CE3903"/>
    <w:rsid w:val="00CE4071"/>
    <w:rsid w:val="00CE4533"/>
    <w:rsid w:val="00CE523C"/>
    <w:rsid w:val="00CE5880"/>
    <w:rsid w:val="00CE6C4F"/>
    <w:rsid w:val="00CE7B8A"/>
    <w:rsid w:val="00CE7E2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0FBD"/>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DC2"/>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5E3"/>
    <w:rsid w:val="00D23ADE"/>
    <w:rsid w:val="00D24CE2"/>
    <w:rsid w:val="00D24F4B"/>
    <w:rsid w:val="00D253B8"/>
    <w:rsid w:val="00D25ABF"/>
    <w:rsid w:val="00D265AC"/>
    <w:rsid w:val="00D26915"/>
    <w:rsid w:val="00D26CEC"/>
    <w:rsid w:val="00D2739F"/>
    <w:rsid w:val="00D27ECE"/>
    <w:rsid w:val="00D301BB"/>
    <w:rsid w:val="00D3118D"/>
    <w:rsid w:val="00D3127C"/>
    <w:rsid w:val="00D31393"/>
    <w:rsid w:val="00D31566"/>
    <w:rsid w:val="00D31AD5"/>
    <w:rsid w:val="00D31D4A"/>
    <w:rsid w:val="00D323D8"/>
    <w:rsid w:val="00D3262B"/>
    <w:rsid w:val="00D327BD"/>
    <w:rsid w:val="00D3345B"/>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C89"/>
    <w:rsid w:val="00D42EED"/>
    <w:rsid w:val="00D4360B"/>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0F8"/>
    <w:rsid w:val="00D60957"/>
    <w:rsid w:val="00D60D74"/>
    <w:rsid w:val="00D61147"/>
    <w:rsid w:val="00D613EE"/>
    <w:rsid w:val="00D61967"/>
    <w:rsid w:val="00D61BD2"/>
    <w:rsid w:val="00D628B3"/>
    <w:rsid w:val="00D62FF3"/>
    <w:rsid w:val="00D62FF5"/>
    <w:rsid w:val="00D63436"/>
    <w:rsid w:val="00D636DE"/>
    <w:rsid w:val="00D63EA9"/>
    <w:rsid w:val="00D64B8B"/>
    <w:rsid w:val="00D654AE"/>
    <w:rsid w:val="00D65D90"/>
    <w:rsid w:val="00D65EF4"/>
    <w:rsid w:val="00D663AA"/>
    <w:rsid w:val="00D665E8"/>
    <w:rsid w:val="00D668EA"/>
    <w:rsid w:val="00D66B40"/>
    <w:rsid w:val="00D6778E"/>
    <w:rsid w:val="00D67A05"/>
    <w:rsid w:val="00D67DF6"/>
    <w:rsid w:val="00D71C72"/>
    <w:rsid w:val="00D72183"/>
    <w:rsid w:val="00D73BE9"/>
    <w:rsid w:val="00D7484C"/>
    <w:rsid w:val="00D74CE3"/>
    <w:rsid w:val="00D74D5D"/>
    <w:rsid w:val="00D75058"/>
    <w:rsid w:val="00D7520C"/>
    <w:rsid w:val="00D7585C"/>
    <w:rsid w:val="00D761B5"/>
    <w:rsid w:val="00D77060"/>
    <w:rsid w:val="00D77CA6"/>
    <w:rsid w:val="00D77F79"/>
    <w:rsid w:val="00D8028B"/>
    <w:rsid w:val="00D80D39"/>
    <w:rsid w:val="00D80FB6"/>
    <w:rsid w:val="00D8107D"/>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278"/>
    <w:rsid w:val="00D94C66"/>
    <w:rsid w:val="00D95863"/>
    <w:rsid w:val="00D96CD5"/>
    <w:rsid w:val="00D97173"/>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29A"/>
    <w:rsid w:val="00DA7AAD"/>
    <w:rsid w:val="00DA7DE5"/>
    <w:rsid w:val="00DB039C"/>
    <w:rsid w:val="00DB0442"/>
    <w:rsid w:val="00DB1477"/>
    <w:rsid w:val="00DB3275"/>
    <w:rsid w:val="00DB4D1C"/>
    <w:rsid w:val="00DB51FF"/>
    <w:rsid w:val="00DB65AA"/>
    <w:rsid w:val="00DB79ED"/>
    <w:rsid w:val="00DC00C6"/>
    <w:rsid w:val="00DC0136"/>
    <w:rsid w:val="00DC136A"/>
    <w:rsid w:val="00DC1C7C"/>
    <w:rsid w:val="00DC317E"/>
    <w:rsid w:val="00DC3808"/>
    <w:rsid w:val="00DC4300"/>
    <w:rsid w:val="00DC446B"/>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592D"/>
    <w:rsid w:val="00DD6259"/>
    <w:rsid w:val="00DD6A9C"/>
    <w:rsid w:val="00DD7F34"/>
    <w:rsid w:val="00DD7F87"/>
    <w:rsid w:val="00DE02A4"/>
    <w:rsid w:val="00DE0954"/>
    <w:rsid w:val="00DE0C08"/>
    <w:rsid w:val="00DE0C96"/>
    <w:rsid w:val="00DE0C9F"/>
    <w:rsid w:val="00DE2C4E"/>
    <w:rsid w:val="00DE44CE"/>
    <w:rsid w:val="00DE44DE"/>
    <w:rsid w:val="00DE4926"/>
    <w:rsid w:val="00DE4E83"/>
    <w:rsid w:val="00DE5072"/>
    <w:rsid w:val="00DE51DE"/>
    <w:rsid w:val="00DE54EA"/>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06"/>
    <w:rsid w:val="00E04850"/>
    <w:rsid w:val="00E05745"/>
    <w:rsid w:val="00E066C8"/>
    <w:rsid w:val="00E06815"/>
    <w:rsid w:val="00E06BD3"/>
    <w:rsid w:val="00E06D0F"/>
    <w:rsid w:val="00E07D70"/>
    <w:rsid w:val="00E1029F"/>
    <w:rsid w:val="00E10E48"/>
    <w:rsid w:val="00E1291C"/>
    <w:rsid w:val="00E13510"/>
    <w:rsid w:val="00E13B0E"/>
    <w:rsid w:val="00E1496C"/>
    <w:rsid w:val="00E16ED0"/>
    <w:rsid w:val="00E170ED"/>
    <w:rsid w:val="00E17DEE"/>
    <w:rsid w:val="00E20CC2"/>
    <w:rsid w:val="00E20D3B"/>
    <w:rsid w:val="00E20DD4"/>
    <w:rsid w:val="00E21132"/>
    <w:rsid w:val="00E21330"/>
    <w:rsid w:val="00E22471"/>
    <w:rsid w:val="00E23227"/>
    <w:rsid w:val="00E23A9C"/>
    <w:rsid w:val="00E245F3"/>
    <w:rsid w:val="00E24C13"/>
    <w:rsid w:val="00E30B8C"/>
    <w:rsid w:val="00E31417"/>
    <w:rsid w:val="00E336C0"/>
    <w:rsid w:val="00E336FF"/>
    <w:rsid w:val="00E33A05"/>
    <w:rsid w:val="00E3716D"/>
    <w:rsid w:val="00E417B9"/>
    <w:rsid w:val="00E419E5"/>
    <w:rsid w:val="00E41F70"/>
    <w:rsid w:val="00E43260"/>
    <w:rsid w:val="00E441B6"/>
    <w:rsid w:val="00E443AD"/>
    <w:rsid w:val="00E443D4"/>
    <w:rsid w:val="00E445EE"/>
    <w:rsid w:val="00E449F9"/>
    <w:rsid w:val="00E45046"/>
    <w:rsid w:val="00E45174"/>
    <w:rsid w:val="00E45FF1"/>
    <w:rsid w:val="00E46C1A"/>
    <w:rsid w:val="00E474B9"/>
    <w:rsid w:val="00E47E99"/>
    <w:rsid w:val="00E50442"/>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BB5"/>
    <w:rsid w:val="00E72EB8"/>
    <w:rsid w:val="00E73A2E"/>
    <w:rsid w:val="00E742C0"/>
    <w:rsid w:val="00E75050"/>
    <w:rsid w:val="00E750D3"/>
    <w:rsid w:val="00E76A5C"/>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476"/>
    <w:rsid w:val="00E87548"/>
    <w:rsid w:val="00E91DFD"/>
    <w:rsid w:val="00E9277B"/>
    <w:rsid w:val="00E92C4B"/>
    <w:rsid w:val="00E92D01"/>
    <w:rsid w:val="00E93277"/>
    <w:rsid w:val="00E9424F"/>
    <w:rsid w:val="00E94566"/>
    <w:rsid w:val="00E954E9"/>
    <w:rsid w:val="00E970C8"/>
    <w:rsid w:val="00E9793B"/>
    <w:rsid w:val="00E979A3"/>
    <w:rsid w:val="00E97A68"/>
    <w:rsid w:val="00E97F9A"/>
    <w:rsid w:val="00EA1ADB"/>
    <w:rsid w:val="00EA1DD0"/>
    <w:rsid w:val="00EA2129"/>
    <w:rsid w:val="00EA22C0"/>
    <w:rsid w:val="00EA2494"/>
    <w:rsid w:val="00EA2A5E"/>
    <w:rsid w:val="00EA35DF"/>
    <w:rsid w:val="00EA3966"/>
    <w:rsid w:val="00EA3A82"/>
    <w:rsid w:val="00EA4767"/>
    <w:rsid w:val="00EA4C3B"/>
    <w:rsid w:val="00EA5468"/>
    <w:rsid w:val="00EA5874"/>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07A"/>
    <w:rsid w:val="00EC0515"/>
    <w:rsid w:val="00EC0964"/>
    <w:rsid w:val="00EC0D05"/>
    <w:rsid w:val="00EC0E96"/>
    <w:rsid w:val="00EC15CE"/>
    <w:rsid w:val="00EC29BC"/>
    <w:rsid w:val="00EC2EDC"/>
    <w:rsid w:val="00EC2F25"/>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4CA1"/>
    <w:rsid w:val="00EE502A"/>
    <w:rsid w:val="00EE50CC"/>
    <w:rsid w:val="00EE5D8E"/>
    <w:rsid w:val="00EE5F87"/>
    <w:rsid w:val="00EE684D"/>
    <w:rsid w:val="00EE6979"/>
    <w:rsid w:val="00EE72BB"/>
    <w:rsid w:val="00EE7556"/>
    <w:rsid w:val="00EE7DE6"/>
    <w:rsid w:val="00EE7F4F"/>
    <w:rsid w:val="00EF079A"/>
    <w:rsid w:val="00EF0FB8"/>
    <w:rsid w:val="00EF1FD8"/>
    <w:rsid w:val="00EF22E1"/>
    <w:rsid w:val="00EF259B"/>
    <w:rsid w:val="00EF336F"/>
    <w:rsid w:val="00EF3568"/>
    <w:rsid w:val="00EF3687"/>
    <w:rsid w:val="00EF3B9C"/>
    <w:rsid w:val="00EF3C26"/>
    <w:rsid w:val="00EF3E22"/>
    <w:rsid w:val="00EF408B"/>
    <w:rsid w:val="00EF4107"/>
    <w:rsid w:val="00EF43B6"/>
    <w:rsid w:val="00EF449A"/>
    <w:rsid w:val="00EF5F34"/>
    <w:rsid w:val="00EF6FCB"/>
    <w:rsid w:val="00EF7234"/>
    <w:rsid w:val="00EF7380"/>
    <w:rsid w:val="00F006F3"/>
    <w:rsid w:val="00F00B39"/>
    <w:rsid w:val="00F010C6"/>
    <w:rsid w:val="00F01384"/>
    <w:rsid w:val="00F017FC"/>
    <w:rsid w:val="00F028DB"/>
    <w:rsid w:val="00F02C47"/>
    <w:rsid w:val="00F02CE4"/>
    <w:rsid w:val="00F0344C"/>
    <w:rsid w:val="00F03920"/>
    <w:rsid w:val="00F0496B"/>
    <w:rsid w:val="00F04A2E"/>
    <w:rsid w:val="00F05456"/>
    <w:rsid w:val="00F056D9"/>
    <w:rsid w:val="00F07842"/>
    <w:rsid w:val="00F07D99"/>
    <w:rsid w:val="00F10855"/>
    <w:rsid w:val="00F121B8"/>
    <w:rsid w:val="00F12C42"/>
    <w:rsid w:val="00F12FB3"/>
    <w:rsid w:val="00F142E3"/>
    <w:rsid w:val="00F14347"/>
    <w:rsid w:val="00F150FF"/>
    <w:rsid w:val="00F16734"/>
    <w:rsid w:val="00F179A3"/>
    <w:rsid w:val="00F20005"/>
    <w:rsid w:val="00F202E0"/>
    <w:rsid w:val="00F20820"/>
    <w:rsid w:val="00F20DE4"/>
    <w:rsid w:val="00F21185"/>
    <w:rsid w:val="00F212BC"/>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7397"/>
    <w:rsid w:val="00F377AB"/>
    <w:rsid w:val="00F40090"/>
    <w:rsid w:val="00F402BF"/>
    <w:rsid w:val="00F4122B"/>
    <w:rsid w:val="00F419C6"/>
    <w:rsid w:val="00F41AC6"/>
    <w:rsid w:val="00F42A11"/>
    <w:rsid w:val="00F42A36"/>
    <w:rsid w:val="00F42A49"/>
    <w:rsid w:val="00F43898"/>
    <w:rsid w:val="00F44A9D"/>
    <w:rsid w:val="00F44B2A"/>
    <w:rsid w:val="00F458FB"/>
    <w:rsid w:val="00F461A4"/>
    <w:rsid w:val="00F463CF"/>
    <w:rsid w:val="00F46862"/>
    <w:rsid w:val="00F46B46"/>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087"/>
    <w:rsid w:val="00F6556E"/>
    <w:rsid w:val="00F65884"/>
    <w:rsid w:val="00F6602A"/>
    <w:rsid w:val="00F66AC4"/>
    <w:rsid w:val="00F66DF2"/>
    <w:rsid w:val="00F6748D"/>
    <w:rsid w:val="00F67C74"/>
    <w:rsid w:val="00F70529"/>
    <w:rsid w:val="00F71445"/>
    <w:rsid w:val="00F71763"/>
    <w:rsid w:val="00F72FF1"/>
    <w:rsid w:val="00F7345A"/>
    <w:rsid w:val="00F76347"/>
    <w:rsid w:val="00F76980"/>
    <w:rsid w:val="00F77FD7"/>
    <w:rsid w:val="00F80447"/>
    <w:rsid w:val="00F81155"/>
    <w:rsid w:val="00F81EA8"/>
    <w:rsid w:val="00F82356"/>
    <w:rsid w:val="00F82B11"/>
    <w:rsid w:val="00F82F38"/>
    <w:rsid w:val="00F83165"/>
    <w:rsid w:val="00F83EF5"/>
    <w:rsid w:val="00F83F0A"/>
    <w:rsid w:val="00F85CA7"/>
    <w:rsid w:val="00F85D0C"/>
    <w:rsid w:val="00F85E0A"/>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18F1"/>
    <w:rsid w:val="00FA2046"/>
    <w:rsid w:val="00FA3241"/>
    <w:rsid w:val="00FA3524"/>
    <w:rsid w:val="00FA3829"/>
    <w:rsid w:val="00FA52BA"/>
    <w:rsid w:val="00FA577D"/>
    <w:rsid w:val="00FA58D7"/>
    <w:rsid w:val="00FA6774"/>
    <w:rsid w:val="00FA67BA"/>
    <w:rsid w:val="00FA6D42"/>
    <w:rsid w:val="00FA77D9"/>
    <w:rsid w:val="00FA797E"/>
    <w:rsid w:val="00FB02E2"/>
    <w:rsid w:val="00FB035E"/>
    <w:rsid w:val="00FB074D"/>
    <w:rsid w:val="00FB09AB"/>
    <w:rsid w:val="00FB11EC"/>
    <w:rsid w:val="00FB13E4"/>
    <w:rsid w:val="00FB140D"/>
    <w:rsid w:val="00FB1909"/>
    <w:rsid w:val="00FB19BB"/>
    <w:rsid w:val="00FB28FC"/>
    <w:rsid w:val="00FB3A6F"/>
    <w:rsid w:val="00FB3ECD"/>
    <w:rsid w:val="00FB42C4"/>
    <w:rsid w:val="00FB6B5C"/>
    <w:rsid w:val="00FB7E27"/>
    <w:rsid w:val="00FC02B9"/>
    <w:rsid w:val="00FC0AD0"/>
    <w:rsid w:val="00FC0F91"/>
    <w:rsid w:val="00FC118D"/>
    <w:rsid w:val="00FC1CA0"/>
    <w:rsid w:val="00FC1DF5"/>
    <w:rsid w:val="00FC1FF2"/>
    <w:rsid w:val="00FC2DD3"/>
    <w:rsid w:val="00FC34F6"/>
    <w:rsid w:val="00FC37C3"/>
    <w:rsid w:val="00FC3803"/>
    <w:rsid w:val="00FC3D2B"/>
    <w:rsid w:val="00FC4BBE"/>
    <w:rsid w:val="00FC4BC8"/>
    <w:rsid w:val="00FC4FD8"/>
    <w:rsid w:val="00FC58E7"/>
    <w:rsid w:val="00FC5B39"/>
    <w:rsid w:val="00FC5C2B"/>
    <w:rsid w:val="00FC5EA2"/>
    <w:rsid w:val="00FC6BAB"/>
    <w:rsid w:val="00FC749E"/>
    <w:rsid w:val="00FC75F2"/>
    <w:rsid w:val="00FC7AD0"/>
    <w:rsid w:val="00FC7AD8"/>
    <w:rsid w:val="00FC7E8E"/>
    <w:rsid w:val="00FD04A5"/>
    <w:rsid w:val="00FD04C7"/>
    <w:rsid w:val="00FD077F"/>
    <w:rsid w:val="00FD0DF2"/>
    <w:rsid w:val="00FD1130"/>
    <w:rsid w:val="00FD1675"/>
    <w:rsid w:val="00FD1C7B"/>
    <w:rsid w:val="00FD214C"/>
    <w:rsid w:val="00FD3086"/>
    <w:rsid w:val="00FD40DF"/>
    <w:rsid w:val="00FD489E"/>
    <w:rsid w:val="00FD4E9F"/>
    <w:rsid w:val="00FD6343"/>
    <w:rsid w:val="00FD6AA1"/>
    <w:rsid w:val="00FD743A"/>
    <w:rsid w:val="00FD7539"/>
    <w:rsid w:val="00FD7B68"/>
    <w:rsid w:val="00FE0760"/>
    <w:rsid w:val="00FE2967"/>
    <w:rsid w:val="00FE2DA0"/>
    <w:rsid w:val="00FE3184"/>
    <w:rsid w:val="00FE5EA1"/>
    <w:rsid w:val="00FE6B07"/>
    <w:rsid w:val="00FE6B97"/>
    <w:rsid w:val="00FE7289"/>
    <w:rsid w:val="00FF0924"/>
    <w:rsid w:val="00FF0E46"/>
    <w:rsid w:val="00FF0FCE"/>
    <w:rsid w:val="00FF1628"/>
    <w:rsid w:val="00FF1CA2"/>
    <w:rsid w:val="00FF2189"/>
    <w:rsid w:val="00FF21BD"/>
    <w:rsid w:val="00FF24F6"/>
    <w:rsid w:val="00FF4A3D"/>
    <w:rsid w:val="00FF4D25"/>
    <w:rsid w:val="00FF56BC"/>
    <w:rsid w:val="00FF62FD"/>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118155">
      <w:bodyDiv w:val="1"/>
      <w:marLeft w:val="0"/>
      <w:marRight w:val="0"/>
      <w:marTop w:val="0"/>
      <w:marBottom w:val="0"/>
      <w:divBdr>
        <w:top w:val="none" w:sz="0" w:space="0" w:color="auto"/>
        <w:left w:val="none" w:sz="0" w:space="0" w:color="auto"/>
        <w:bottom w:val="none" w:sz="0" w:space="0" w:color="auto"/>
        <w:right w:val="none" w:sz="0" w:space="0" w:color="auto"/>
      </w:divBdr>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21122319">
      <w:bodyDiv w:val="1"/>
      <w:marLeft w:val="0"/>
      <w:marRight w:val="0"/>
      <w:marTop w:val="0"/>
      <w:marBottom w:val="0"/>
      <w:divBdr>
        <w:top w:val="none" w:sz="0" w:space="0" w:color="auto"/>
        <w:left w:val="none" w:sz="0" w:space="0" w:color="auto"/>
        <w:bottom w:val="none" w:sz="0" w:space="0" w:color="auto"/>
        <w:right w:val="none" w:sz="0" w:space="0" w:color="auto"/>
      </w:divBdr>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10527161">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3993063">
      <w:bodyDiv w:val="1"/>
      <w:marLeft w:val="0"/>
      <w:marRight w:val="0"/>
      <w:marTop w:val="0"/>
      <w:marBottom w:val="0"/>
      <w:divBdr>
        <w:top w:val="none" w:sz="0" w:space="0" w:color="auto"/>
        <w:left w:val="none" w:sz="0" w:space="0" w:color="auto"/>
        <w:bottom w:val="none" w:sz="0" w:space="0" w:color="auto"/>
        <w:right w:val="none" w:sz="0" w:space="0" w:color="auto"/>
      </w:divBdr>
      <w:divsChild>
        <w:div w:id="417943822">
          <w:marLeft w:val="0"/>
          <w:marRight w:val="0"/>
          <w:marTop w:val="0"/>
          <w:marBottom w:val="0"/>
          <w:divBdr>
            <w:top w:val="none" w:sz="0" w:space="0" w:color="auto"/>
            <w:left w:val="none" w:sz="0" w:space="0" w:color="auto"/>
            <w:bottom w:val="none" w:sz="0" w:space="0" w:color="auto"/>
            <w:right w:val="none" w:sz="0" w:space="0" w:color="auto"/>
          </w:divBdr>
          <w:divsChild>
            <w:div w:id="756950736">
              <w:marLeft w:val="0"/>
              <w:marRight w:val="0"/>
              <w:marTop w:val="0"/>
              <w:marBottom w:val="0"/>
              <w:divBdr>
                <w:top w:val="none" w:sz="0" w:space="0" w:color="auto"/>
                <w:left w:val="none" w:sz="0" w:space="0" w:color="auto"/>
                <w:bottom w:val="none" w:sz="0" w:space="0" w:color="auto"/>
                <w:right w:val="none" w:sz="0" w:space="0" w:color="auto"/>
              </w:divBdr>
            </w:div>
          </w:divsChild>
        </w:div>
        <w:div w:id="489097891">
          <w:marLeft w:val="0"/>
          <w:marRight w:val="0"/>
          <w:marTop w:val="0"/>
          <w:marBottom w:val="0"/>
          <w:divBdr>
            <w:top w:val="none" w:sz="0" w:space="0" w:color="auto"/>
            <w:left w:val="none" w:sz="0" w:space="0" w:color="auto"/>
            <w:bottom w:val="none" w:sz="0" w:space="0" w:color="auto"/>
            <w:right w:val="none" w:sz="0" w:space="0" w:color="auto"/>
          </w:divBdr>
          <w:divsChild>
            <w:div w:id="81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4889315">
      <w:bodyDiv w:val="1"/>
      <w:marLeft w:val="0"/>
      <w:marRight w:val="0"/>
      <w:marTop w:val="0"/>
      <w:marBottom w:val="0"/>
      <w:divBdr>
        <w:top w:val="none" w:sz="0" w:space="0" w:color="auto"/>
        <w:left w:val="none" w:sz="0" w:space="0" w:color="auto"/>
        <w:bottom w:val="none" w:sz="0" w:space="0" w:color="auto"/>
        <w:right w:val="none" w:sz="0" w:space="0" w:color="auto"/>
      </w:divBdr>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0052338">
      <w:bodyDiv w:val="1"/>
      <w:marLeft w:val="0"/>
      <w:marRight w:val="0"/>
      <w:marTop w:val="0"/>
      <w:marBottom w:val="0"/>
      <w:divBdr>
        <w:top w:val="none" w:sz="0" w:space="0" w:color="auto"/>
        <w:left w:val="none" w:sz="0" w:space="0" w:color="auto"/>
        <w:bottom w:val="none" w:sz="0" w:space="0" w:color="auto"/>
        <w:right w:val="none" w:sz="0" w:space="0" w:color="auto"/>
      </w:divBdr>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1465034">
      <w:bodyDiv w:val="1"/>
      <w:marLeft w:val="0"/>
      <w:marRight w:val="0"/>
      <w:marTop w:val="0"/>
      <w:marBottom w:val="0"/>
      <w:divBdr>
        <w:top w:val="none" w:sz="0" w:space="0" w:color="auto"/>
        <w:left w:val="none" w:sz="0" w:space="0" w:color="auto"/>
        <w:bottom w:val="none" w:sz="0" w:space="0" w:color="auto"/>
        <w:right w:val="none" w:sz="0" w:space="0" w:color="auto"/>
      </w:divBdr>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5071">
      <w:bodyDiv w:val="1"/>
      <w:marLeft w:val="0"/>
      <w:marRight w:val="0"/>
      <w:marTop w:val="0"/>
      <w:marBottom w:val="0"/>
      <w:divBdr>
        <w:top w:val="none" w:sz="0" w:space="0" w:color="auto"/>
        <w:left w:val="none" w:sz="0" w:space="0" w:color="auto"/>
        <w:bottom w:val="none" w:sz="0" w:space="0" w:color="auto"/>
        <w:right w:val="none" w:sz="0" w:space="0" w:color="auto"/>
      </w:divBdr>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zhaojun2025@163.com" TargetMode="External"/><Relationship Id="rId13" Type="http://schemas.openxmlformats.org/officeDocument/2006/relationships/hyperlink" Target="mailto:wanjungu@njucm.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0198597@seu.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long681015@126.com" TargetMode="External"/><Relationship Id="rId5" Type="http://schemas.openxmlformats.org/officeDocument/2006/relationships/webSettings" Target="webSettings.xml"/><Relationship Id="rId15" Type="http://schemas.openxmlformats.org/officeDocument/2006/relationships/hyperlink" Target="mailto:dyongsos01@163.com" TargetMode="External"/><Relationship Id="rId10" Type="http://schemas.openxmlformats.org/officeDocument/2006/relationships/hyperlink" Target="mailto:22535861@qq.com" TargetMode="External"/><Relationship Id="rId4" Type="http://schemas.openxmlformats.org/officeDocument/2006/relationships/settings" Target="settings.xml"/><Relationship Id="rId9" Type="http://schemas.openxmlformats.org/officeDocument/2006/relationships/hyperlink" Target="mailto:shaochanglun@163.com" TargetMode="External"/><Relationship Id="rId14" Type="http://schemas.openxmlformats.org/officeDocument/2006/relationships/hyperlink" Target="mailto:wildwolf010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7982-E780-4EA3-AB46-D67FBDC3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19590</TotalTime>
  <Pages>41</Pages>
  <Words>14784</Words>
  <Characters>84274</Characters>
  <Application>Microsoft Office Word</Application>
  <DocSecurity>0</DocSecurity>
  <Lines>702</Lines>
  <Paragraphs>197</Paragraphs>
  <ScaleCrop>false</ScaleCrop>
  <Company/>
  <LinksUpToDate>false</LinksUpToDate>
  <CharactersWithSpaces>98861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2579</cp:revision>
  <dcterms:created xsi:type="dcterms:W3CDTF">2024-04-01T04:18:00Z</dcterms:created>
  <dcterms:modified xsi:type="dcterms:W3CDTF">2025-11-03T08:48:00Z</dcterms:modified>
</cp:coreProperties>
</file>