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F00B39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041A60">
        <w:rPr>
          <w:rFonts w:ascii="宋体" w:eastAsia="宋体" w:hAnsi="宋体" w:cs="宋体"/>
          <w:b/>
          <w:sz w:val="28"/>
          <w:szCs w:val="28"/>
        </w:rPr>
        <w:t>4</w:t>
      </w:r>
      <w:r w:rsidR="00EA5874">
        <w:rPr>
          <w:rFonts w:ascii="宋体" w:eastAsia="宋体" w:hAnsi="宋体" w:cs="宋体"/>
          <w:b/>
          <w:sz w:val="28"/>
          <w:szCs w:val="28"/>
        </w:rPr>
        <w:t>2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9F2150">
        <w:rPr>
          <w:rFonts w:ascii="宋体" w:eastAsia="宋体" w:hAnsi="宋体" w:cs="宋体" w:hint="eastAsia"/>
          <w:b/>
          <w:sz w:val="28"/>
          <w:szCs w:val="28"/>
        </w:rPr>
        <w:t>3</w:t>
      </w:r>
      <w:r w:rsidR="009F2150">
        <w:rPr>
          <w:rFonts w:ascii="宋体" w:eastAsia="宋体" w:hAnsi="宋体" w:cs="宋体"/>
          <w:b/>
          <w:sz w:val="28"/>
          <w:szCs w:val="28"/>
        </w:rPr>
        <w:t>3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5874">
        <w:rPr>
          <w:rFonts w:ascii="宋体" w:eastAsia="宋体" w:hAnsi="宋体" w:cs="宋体"/>
          <w:b/>
          <w:color w:val="FF0000"/>
          <w:szCs w:val="24"/>
        </w:rPr>
        <w:t>10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5874">
        <w:rPr>
          <w:rFonts w:ascii="宋体" w:eastAsia="宋体" w:hAnsi="宋体" w:cs="宋体"/>
          <w:b/>
          <w:color w:val="FF0000"/>
          <w:szCs w:val="24"/>
        </w:rPr>
        <w:t>13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41A60">
        <w:rPr>
          <w:rFonts w:ascii="宋体" w:eastAsia="宋体" w:hAnsi="宋体" w:cs="宋体"/>
          <w:b/>
          <w:color w:val="FF0000"/>
          <w:szCs w:val="24"/>
        </w:rPr>
        <w:t>10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5874">
        <w:rPr>
          <w:rFonts w:ascii="宋体" w:eastAsia="宋体" w:hAnsi="宋体" w:cs="宋体"/>
          <w:b/>
          <w:color w:val="FF0000"/>
          <w:szCs w:val="24"/>
        </w:rPr>
        <w:t>19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D97173" w:rsidRDefault="001558B8" w:rsidP="00D9717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D97173">
        <w:rPr>
          <w:rFonts w:ascii="宋体" w:eastAsia="宋体" w:hAnsi="宋体" w:cs="宋体" w:hint="eastAsia"/>
          <w:b/>
          <w:color w:val="FF0000"/>
          <w:szCs w:val="24"/>
        </w:rPr>
        <w:t xml:space="preserve">. Cell Rep. 2025 Oct 8;44(10):116421. doi: 10.1016/j.celrep.2025.116421. Online </w:t>
      </w:r>
    </w:p>
    <w:p w:rsidR="00D97173" w:rsidRDefault="00D97173" w:rsidP="00D9717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ahead of print.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Mycobacterium bovis induces macrophage mitochondrial release of hexokinase 2 to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enhance intracellular survival.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Li L(1), Chen Y(1), Wang Y(1), Dong Y(1), Wang H(1), Liu Z(1), Ge X(1), Shen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P(1), Li Y(1), Liu D(1), Zhou X(2).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</w:p>
    <w:p w:rsidR="00D97173" w:rsidRDefault="00D97173" w:rsidP="00D97173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Lin Li, Yulan Chen, Yuanzhi Wang, Yuhui Dong, Haoran Wang, Ziyi Liu, Xin Ge, Puxiu Shen, Yue Li, Dingpu Liu, Xiangmei Zhou</w:t>
      </w:r>
      <w:r w:rsidR="00F8044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97173" w:rsidRPr="00F80447" w:rsidRDefault="00F80447" w:rsidP="00D97173">
      <w:pPr>
        <w:rPr>
          <w:rFonts w:ascii="宋体" w:eastAsia="宋体" w:hAnsi="宋体" w:cs="宋体"/>
          <w:b/>
          <w:color w:val="0070C0"/>
          <w:szCs w:val="24"/>
        </w:rPr>
      </w:pPr>
      <w:r w:rsidRPr="00F8044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="001311B7" w:rsidRPr="00F80447">
        <w:rPr>
          <w:rFonts w:ascii="宋体" w:eastAsia="宋体" w:hAnsi="宋体" w:cs="宋体"/>
          <w:b/>
          <w:color w:val="0070C0"/>
          <w:szCs w:val="24"/>
        </w:rPr>
        <w:t>Correspondence zhouxm@cau.edu.cn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(1)College of Veterinary Medicine, National Key Laboratory of Veterinary Public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Health and Safety, China Agricultural University, Beijing, China.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(2)College of Veterinary Medicine, National Key Laboratory of Veterinary Public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Health and Safety, China Agricultural University, Beijing, China. Electronic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address: zhouxm@cau.edu.cn.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Hexokinases (HKs) are essential enzymes in sugar metabolism, but their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mitochondrial release also reflects cellular status in disease. Mycobacterium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bovis (M. bovis), the causative agent of bovine and human tuberculosis, infects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macrophages and induces mitophagy, yet the role of HKs in this process remains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unclear. We find that M. bovis infection induces the release of HK2 from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mitochondria, where it dissociates from voltage-dependent anion channel (VDAC).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This dissociation promotes VDAC oligomerization, pore formation in the outer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mitochondrial membrane, and mitochondrial damage. Damaged mitochondria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subsequently undergo mitophagy, which enhances the intracellular survival of M.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bovis. Consistent with this mechanism, we show that ESAT6-mediated phagosome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membrane rupture is critical for HK2 release and subsequent mitochondrial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events. Our study identifies a pathway by which M. bovis manipulates host cell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processes to promote survival, providing insights into the host-pathogen 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interaction and potential avenues for tuberculosis prevention and therapy.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Copyright © 2025 The Author(s). Published by Elsevier Inc. All rights reserved.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10.1016/j.celrep.2025.116421</w:t>
      </w:r>
    </w:p>
    <w:p w:rsidR="00D97173" w:rsidRDefault="00D97173" w:rsidP="00D9717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41066237</w:t>
      </w:r>
    </w:p>
    <w:p w:rsidR="008E1EE5" w:rsidRDefault="008E1EE5" w:rsidP="00742C7F">
      <w:pPr>
        <w:rPr>
          <w:rFonts w:ascii="宋体" w:eastAsia="宋体" w:hAnsi="宋体" w:cs="宋体"/>
          <w:szCs w:val="21"/>
        </w:rPr>
      </w:pPr>
    </w:p>
    <w:p w:rsidR="009D3B1F" w:rsidRDefault="001558B8" w:rsidP="009D3B1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9D3B1F">
        <w:rPr>
          <w:rFonts w:ascii="宋体" w:eastAsia="宋体" w:hAnsi="宋体" w:cs="宋体" w:hint="eastAsia"/>
          <w:b/>
          <w:color w:val="FF0000"/>
          <w:szCs w:val="24"/>
        </w:rPr>
        <w:t>. J Inflamm (Lond). 2025 Oct 7;22(1):41. doi: 10.1186/s12950-025-00466-6.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Baicalein inhibits mycobacterium tuberculosis-induced macrophage M1 polarization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depending on the regulation of YY1/RAB10/TLR4 pathway.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Zhou Q(#)(1), Chen S(#)(2), Shu L(3), Wang Q(4), Yuan T(1), Ou Y(1), Qing L(1),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He X(5).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</w:p>
    <w:p w:rsidR="009D3B1F" w:rsidRDefault="009D3B1F" w:rsidP="009D3B1F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Qing Zhou, Shuanghua Chen, Linfei Shu, Qian Wang, Ting Yuan, Yangjing Ou, Ling Qing, Xiaojin He</w:t>
      </w:r>
      <w:r w:rsidR="00552AC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D3B1F" w:rsidRPr="00552AC2" w:rsidRDefault="00552AC2" w:rsidP="009D3B1F">
      <w:pPr>
        <w:rPr>
          <w:rFonts w:ascii="宋体" w:eastAsia="宋体" w:hAnsi="宋体" w:cs="宋体"/>
          <w:b/>
          <w:color w:val="0070C0"/>
          <w:szCs w:val="24"/>
        </w:rPr>
      </w:pPr>
      <w:r w:rsidRPr="00552AC2">
        <w:rPr>
          <w:rFonts w:ascii="宋体" w:eastAsia="宋体" w:hAnsi="宋体" w:cs="宋体"/>
          <w:b/>
          <w:color w:val="0070C0"/>
          <w:szCs w:val="24"/>
        </w:rPr>
        <w:t>*Correspondence: Xiaojin He</w:t>
      </w:r>
      <w:r w:rsidRPr="00552AC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552AC2">
        <w:rPr>
          <w:rFonts w:ascii="宋体" w:eastAsia="宋体" w:hAnsi="宋体" w:cs="宋体"/>
          <w:b/>
          <w:color w:val="0070C0"/>
          <w:szCs w:val="24"/>
        </w:rPr>
        <w:t>hxj597508286@163.com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(1)Department of Infectious Diseases, Zhuzhou Hospital Affiliated to Xiangya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School of Medicine, Central South University, No. 116, Changjiang South Road,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Tianyuan District, Zhuzhou, 412007, China.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(2)Hunan Traditional Chinese Medical College, Zhuzhou, China.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(3)Department of Urology Surgery, Zhuzhou Hospital Affiliated to Xiangya School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of Medicine, Central South University, Zhuzhou, China.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(4)Zhejiang ShengTing Biotech. Ltd, Taizhou, China.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(5)Department of Infectious Diseases, Zhuzhou Hospital Affiliated to Xiangya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School of Medicine, Central South University, No. 116, Changjiang South Road,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Tianyuan District, Zhuzhou, 412007, China. hxj597508286@163.com.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(#)Contributed equally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>BACKGROUND: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Baicalein (Bai) has been found to alleviate the progression of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tuberculosis (TB) by inhibiting mycobacterium tuberculosis (M.tb)-induced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macrophage pyroptosis, so it may be used as an adjuvant treatment for TB.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However, the underlying molecular mechanism of Bai remains unclear.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THP-1 macrophages were infected with M.tb and treated with Bai. The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viability and apoptosis of macrophages were examined with CCK8 assay, flow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cytometry and TUNEL staining. The levels of inflammatory cytokines were tested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by ELISA. Macrophage M1 polarization was assessed by detecting CD86+ cell rate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using flow cytometry. The protein levels of RAB10, YY1, TLR4, MYD88, p-P65/P65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and p-IκBα/IκBα were determined using western blot. The interaction between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RAB10 and YY1 or TLR4 was confirmed by ChIP assay, dual-luciferase reporter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assay and Co-IP assay.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>RESULTS: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M.tb promoted macrophage M1 polarization, apoptosis and inflammation,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while this effect was abolished by Bai treatment. Bai decreased RAB10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expression, and RAB10 overexpression reversed the anti-TB effect of Bai. YY1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enhanced the transcription of RAB10, and YY1 knockdown inhibited M.tb-induced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macrophage M1 polarization by reducing RAB10 expression. Also, Bai could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decrease YY1 expression, and YY1 overexpression eliminated the regulation of Bai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on M.tb-induced macrophage M1 polarization. Moreover, RAB10 could interact with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TLR4 to activate TLR4/MYD88/NF-κB pathway, thus promoting M.tb-induced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macrophage M1 polarization.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>CONCLUSION: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Bai might play anti-TB effect by regulating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YY1/RAB10/TLR4/MYD88/NF-κB pathway, providing a novel idea for the treatment of 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TB.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© 2025. The Author(s).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10.1186/s12950-025-00466-6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PMCID: PMC12506312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41057834</w:t>
      </w:r>
    </w:p>
    <w:p w:rsidR="009D3B1F" w:rsidRDefault="009D3B1F" w:rsidP="009D3B1F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1558B8" w:rsidP="00FC34F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FC34F6">
        <w:rPr>
          <w:rFonts w:ascii="宋体" w:eastAsia="宋体" w:hAnsi="宋体" w:cs="宋体" w:hint="eastAsia"/>
          <w:b/>
          <w:color w:val="FF0000"/>
          <w:szCs w:val="24"/>
        </w:rPr>
        <w:t>. J Proteome Res. 2025 Oct 7. doi: 10.1021/acs.jproteome.5c00462. Online ahead of print.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Discovering Biomarkers for Asymptomatic Tuberculosis via Olink Proteomics and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Machine Learning.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Sun Q(1)(2), Li S(1), Ren W(1), Zhou Y(3), Yao C(1), Shi L(3), Liu A(3), Gao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M(2), Pang Y(1).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Qingfeng Sun, Shanshan Li, Weicong Ren, You Zhou, Cong Yao, Liuchun Shi, Aimei Liu</w:t>
      </w:r>
      <w:r w:rsidR="00CA4EC4">
        <w:rPr>
          <w:rFonts w:ascii="宋体" w:eastAsia="宋体" w:hAnsi="宋体" w:cs="宋体" w:hint="eastAsia"/>
          <w:b/>
          <w:color w:val="0070C0"/>
          <w:szCs w:val="24"/>
        </w:rPr>
        <w:t>*</w:t>
      </w:r>
      <w:r>
        <w:rPr>
          <w:rFonts w:ascii="宋体" w:eastAsia="宋体" w:hAnsi="宋体" w:cs="宋体" w:hint="eastAsia"/>
          <w:b/>
          <w:color w:val="0070C0"/>
          <w:szCs w:val="24"/>
        </w:rPr>
        <w:t>, Mengqiu Gao</w:t>
      </w:r>
      <w:r w:rsidR="00CA4EC4">
        <w:rPr>
          <w:rFonts w:ascii="宋体" w:eastAsia="宋体" w:hAnsi="宋体" w:cs="宋体" w:hint="eastAsia"/>
          <w:b/>
          <w:color w:val="0070C0"/>
          <w:szCs w:val="24"/>
        </w:rPr>
        <w:t>*</w:t>
      </w:r>
      <w:r>
        <w:rPr>
          <w:rFonts w:ascii="宋体" w:eastAsia="宋体" w:hAnsi="宋体" w:cs="宋体" w:hint="eastAsia"/>
          <w:b/>
          <w:color w:val="0070C0"/>
          <w:szCs w:val="24"/>
        </w:rPr>
        <w:t>, Yu Pang</w:t>
      </w:r>
      <w:r w:rsidR="00CA4EC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C34F6" w:rsidRPr="00CA4EC4" w:rsidRDefault="00CA4EC4" w:rsidP="00FC34F6">
      <w:pPr>
        <w:rPr>
          <w:rFonts w:ascii="宋体" w:eastAsia="宋体" w:hAnsi="宋体" w:cs="宋体"/>
          <w:b/>
          <w:color w:val="0070C0"/>
          <w:szCs w:val="24"/>
        </w:rPr>
      </w:pPr>
      <w:r w:rsidRPr="00CA4EC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A4EC4">
        <w:rPr>
          <w:rFonts w:ascii="宋体" w:eastAsia="宋体" w:hAnsi="宋体" w:cs="宋体"/>
          <w:b/>
          <w:color w:val="0070C0"/>
          <w:szCs w:val="24"/>
        </w:rPr>
        <w:t xml:space="preserve"> Corresponding Authors Aimei Liu </w:t>
      </w:r>
      <w:r w:rsidRPr="00CA4EC4">
        <w:rPr>
          <w:rFonts w:ascii="MS Gothic" w:eastAsia="宋体" w:hAnsi="MS Gothic" w:cs="MS Gothic"/>
          <w:b/>
          <w:color w:val="0070C0"/>
          <w:szCs w:val="24"/>
        </w:rPr>
        <w:t>−</w:t>
      </w:r>
      <w:r w:rsidRPr="00CA4EC4">
        <w:rPr>
          <w:rFonts w:ascii="宋体" w:eastAsia="宋体" w:hAnsi="宋体" w:cs="宋体"/>
          <w:b/>
          <w:color w:val="0070C0"/>
          <w:szCs w:val="24"/>
        </w:rPr>
        <w:t xml:space="preserve"> Email: gxltyyliu@163.com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CA4EC4">
        <w:rPr>
          <w:rFonts w:ascii="宋体" w:eastAsia="宋体" w:hAnsi="宋体" w:cs="宋体"/>
          <w:b/>
          <w:color w:val="0070C0"/>
          <w:szCs w:val="24"/>
        </w:rPr>
        <w:t xml:space="preserve">Mengqiu Gao </w:t>
      </w:r>
      <w:r w:rsidRPr="00CA4EC4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CA4EC4">
        <w:rPr>
          <w:rFonts w:ascii="宋体" w:eastAsia="宋体" w:hAnsi="宋体" w:cs="宋体"/>
          <w:b/>
          <w:color w:val="0070C0"/>
          <w:szCs w:val="24"/>
        </w:rPr>
        <w:t xml:space="preserve"> Email: gaomqwdm@aliyun.com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CA4EC4">
        <w:rPr>
          <w:rFonts w:ascii="宋体" w:eastAsia="宋体" w:hAnsi="宋体" w:cs="宋体"/>
          <w:b/>
          <w:color w:val="0070C0"/>
          <w:szCs w:val="24"/>
        </w:rPr>
        <w:t xml:space="preserve">Yu Pang </w:t>
      </w:r>
      <w:r w:rsidRPr="00CA4EC4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CA4EC4">
        <w:rPr>
          <w:rFonts w:ascii="宋体" w:eastAsia="宋体" w:hAnsi="宋体" w:cs="宋体"/>
          <w:b/>
          <w:color w:val="0070C0"/>
          <w:szCs w:val="24"/>
        </w:rPr>
        <w:t xml:space="preserve"> Email: pangyupound@163.com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(1)Department of Bacteriology and Immunology, Beijing Key Laboratory on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Drug-Resistant Tuberculosis Research, Capital Medical University, Beijing Chest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Hospital, Beijing 101149, China.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(2)The Second Department of Tuberculosis, Capital Medical University, Beijing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Chest Hospital, Beijing 101149, China.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(3)Department of Tuberculosis, Guangxi Zhuang Autonomous Region Chest Hospital,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Liuzhou, Guangxi 545005, China.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 diagnosis of asymptomatic tuberculosis (TB) remains challenging due to an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early disease stage. This study aimed to identify and validate plasma biomarkers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for asymptomatic TB by integrating the Olink proteomics with multiple machine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learning algorithms. Plasma samples were analyzed using the Olink Proximity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Extension Assay targeting 92 inflammation-related proteins; support vector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machine (SVM), random forest, neural network, and XGBoost algorithms were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employed to screen and identify the most discriminative biomarkers. Our data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revealed that EN-RAGE and MCP-3 were significantly upregulated in asymptomatic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TB cases. The combination of EN-RAGE and MCP-3 could accurately discriminate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asymptomatic TB from healthy controls and latent TB infection (LTBI), yielding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 area under the curve (AUC) of 0.90 (95% CI: 0.85-0.95). ELISA validation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performed in an independent cohort confirmed significant elevations of EN-RAGE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and MCP-3 in asymptomatic TB compared to healthy controls and LTBI (AUC = 0.837,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95% CI: 0.75-0.924, p &lt; 0.05). These findings indicate that the combination of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EN-RAGE and MCP-3 possesses a high potential for diagnosis of asymptomatic TB.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Further translation of EN-RAGE and MCP-3 into clinical practice may facilitate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early identification of asymptomatic TB, improving patient outcomes and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enhancing TB control strategies.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10.1021/acs.jproteome.5c00462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41056432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1558B8" w:rsidP="00FC34F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C34F6">
        <w:rPr>
          <w:rFonts w:ascii="宋体" w:eastAsia="宋体" w:hAnsi="宋体" w:cs="宋体" w:hint="eastAsia"/>
          <w:b/>
          <w:color w:val="FF0000"/>
          <w:szCs w:val="24"/>
        </w:rPr>
        <w:t>. Infect Immun. 2025 Oct 7:e0031525. doi: 10.1128/iai.00315-25. Online ahead of print.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Red-eared slider turtle-Mycobacterium marinum infection model.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Wang L(1)(2), Jiang J(1)(2), Hou M(1)(2), Wang Z(1)(2).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Longlong Wang, Jijie Jiang, Mengke Hou, Zhe Wang</w:t>
      </w:r>
      <w:r w:rsidR="00B53D2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C34F6" w:rsidRPr="00B53D2D" w:rsidRDefault="00B53D2D" w:rsidP="00FC34F6">
      <w:pPr>
        <w:rPr>
          <w:rFonts w:ascii="宋体" w:eastAsia="宋体" w:hAnsi="宋体" w:cs="宋体"/>
          <w:b/>
          <w:color w:val="0070C0"/>
          <w:szCs w:val="24"/>
        </w:rPr>
      </w:pPr>
      <w:r w:rsidRPr="00B53D2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53D2D">
        <w:rPr>
          <w:rFonts w:ascii="宋体" w:eastAsia="宋体" w:hAnsi="宋体" w:cs="宋体"/>
          <w:b/>
          <w:color w:val="0070C0"/>
          <w:szCs w:val="24"/>
        </w:rPr>
        <w:t>Address correspondence to Zhe Wang, wangz@sjtu.edu.cn.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(1)Shanghai Key Laboratory of Veterinary Biotechnology, School of Agriculture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and Biology, Shanghai Jiao Tong University, Shanghai, China.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(2)Shanghai Collaborative Innovation Center of Agri-Seeds, School of Agriculture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and Biology, Shanghai Jiao Tong University, Shanghai, China.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Mycobacterium marinum serves as an ideal model organism for studying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tuberculosis due to its genetic similarity to Mycobacterium tuberculosis.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However, there is a need for more suitable animal models to study M. marinum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infections. In this study, we established a novel infection model using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red-eared slider turtles (Trachemys scripta elegans). The turtles were infected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with M. marinum via subcutaneous injection in the hind limb. Inoculation with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&gt;106 CFU of M. marinum resulted in acute infection, causing mortality in at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least 80% of turtles within five weeks, whereas 105 CFU caused only 10%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mortality. In subacute infections, M. marinum colonized and proliferated in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various tissues for at least four weeks, with higher bacterial loads observed in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 spleen and liver compared to the heart and lungs. Granuloma formation in the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liver was correlated positively with bacterial load. Knockdown of adenylate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kinase (ADK) in M. marinum reduced bacterial load by one order of magnitude in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 liver and by half in the spleen, suggesting ADK as a potential drug target.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Treatment with amikacin and moxifloxacin reduced bacterial load by approximately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one order of magnitude in the liver and by half in the spleen. The red-eared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slider turtle-M. marinum infection model developed in this study provides a 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robust tool for tuberculosis research.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10.1128/iai.00315-25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41055428</w:t>
      </w:r>
    </w:p>
    <w:p w:rsidR="00FC34F6" w:rsidRDefault="00FC34F6" w:rsidP="00FC34F6">
      <w:pPr>
        <w:rPr>
          <w:rFonts w:ascii="宋体" w:eastAsia="宋体" w:hAnsi="宋体" w:cs="宋体"/>
          <w:color w:val="000000" w:themeColor="text1"/>
          <w:szCs w:val="24"/>
        </w:rPr>
      </w:pPr>
    </w:p>
    <w:p w:rsidR="0063385D" w:rsidRDefault="001558B8" w:rsidP="0063385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63385D">
        <w:rPr>
          <w:rFonts w:ascii="宋体" w:eastAsia="宋体" w:hAnsi="宋体" w:cs="宋体" w:hint="eastAsia"/>
          <w:b/>
          <w:color w:val="FF0000"/>
          <w:szCs w:val="24"/>
        </w:rPr>
        <w:t>. Arch Microbiol. 2025 Oct 6;207(11):290. doi: 10.1007/s00203-025-04481-2.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 BCG-boosting subunit vaccine RS2/DMI induces Th1-polarized immunity by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targeting RD6 and secretory antigens of Mycobacterium tuberculosis.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Wang X(1)(2), Zhong Q(2), Xu Y(2), Liu X(3).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</w:p>
    <w:p w:rsidR="0063385D" w:rsidRDefault="0063385D" w:rsidP="0063385D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Xiaochun Wang, Qiangsen Zhong, Yun Xu, Xinkuang Liu</w:t>
      </w:r>
      <w:r w:rsidR="004630D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3385D" w:rsidRPr="004630D0" w:rsidRDefault="004630D0" w:rsidP="0063385D">
      <w:pPr>
        <w:rPr>
          <w:rFonts w:ascii="宋体" w:eastAsia="宋体" w:hAnsi="宋体" w:cs="宋体"/>
          <w:b/>
          <w:color w:val="0070C0"/>
          <w:szCs w:val="24"/>
        </w:rPr>
      </w:pPr>
      <w:r w:rsidRPr="004630D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630D0">
        <w:rPr>
          <w:rFonts w:ascii="宋体" w:eastAsia="宋体" w:hAnsi="宋体" w:cs="宋体"/>
          <w:b/>
          <w:color w:val="0070C0"/>
          <w:szCs w:val="24"/>
        </w:rPr>
        <w:t>Xinkuang Liu</w:t>
      </w:r>
      <w:r w:rsidRPr="004630D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630D0">
        <w:rPr>
          <w:rFonts w:ascii="宋体" w:eastAsia="宋体" w:hAnsi="宋体" w:cs="宋体"/>
          <w:b/>
          <w:color w:val="0070C0"/>
          <w:szCs w:val="24"/>
        </w:rPr>
        <w:t>xxxxyuun@163.com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(1)The First Affiliated Hospital, Anhui University of Science and Technology,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Huainan, 232001, China.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(2)Department of Pathogen Biology, School of Medicine, Anhui University of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Science and Technology, Huainan, 232001, China.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(3)The First Affiliated Hospital, Anhui University of Science and Technology,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Huainan, 232001, China. xxxxyuun@163.com.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Bacillus Calmette-Guérin (BCG) vaccine has limited protection against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tuberculosis (TB) in adults, and there is an urgent need to develop novel TB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vaccines. Currently, booster vaccines based on initial immunization with BCG are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important research hotspots. In this study, we constructed recombinant protein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RS2 by innovatively fusing Mycobacterium tuberculosis (M. tb) region of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difference (RD) antigen Rv1506c with secretory phase antigen Rv3204, and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developed a novel composite adjuvant DMI (dimethyl dioctadecylammonium bromide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[DDA]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>+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>colloidal manganese salt [Mn jelly, MnJ]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>+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imiquimod) to prepare a novel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TB subunit vaccine, RS2/DMI. Population experiments showed that RS2 efficiently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activated Th1-type cytokine secretion (IFN-γ/TNF-α/IL-2) in infected (active/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latent) individuals; in a mouse model, RS2/DMI as a BCG booster vaccine induced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 highest level of IgG antibody response and the strongest Th1-polarized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immune response - including the highest levels of Th1-type cytokines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>(IFN-γ/TNF-α /IL-2) and IFN-γ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>
        <w:rPr>
          <w:rFonts w:ascii="宋体" w:eastAsia="宋体" w:hAnsi="宋体" w:cs="宋体" w:hint="eastAsia"/>
          <w:color w:val="000000" w:themeColor="text1"/>
          <w:szCs w:val="24"/>
        </w:rPr>
        <w:t>IL-2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double-positive CD4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>
        <w:rPr>
          <w:rFonts w:ascii="宋体" w:eastAsia="宋体" w:hAnsi="宋体" w:cs="宋体" w:hint="eastAsia"/>
          <w:color w:val="000000" w:themeColor="text1"/>
          <w:szCs w:val="24"/>
        </w:rPr>
        <w:t>/CD8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T-cell production, and significantly better immunogenicity than the other adjuvant combinations (RS2/DMV, RS2/DIV) and BCG-immunized groups (P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>&lt;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>0.01). This immunological strategy also demonstrated matched preventive efficacy in ex vivo challenge experiment, confirming its potential as an efficient BCG booster vaccine and providing a new strategy to overcome the bottleneck of TB protection in adults.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© 2025. The Author(s), under exclusive licence to Springer-Verlag GmbH Germany, 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part of Springer Nature.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10.1007/s00203-025-04481-2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41051521 [Indexed for MEDLINE]</w:t>
      </w:r>
    </w:p>
    <w:p w:rsidR="0063385D" w:rsidRDefault="0063385D" w:rsidP="0063385D">
      <w:pPr>
        <w:rPr>
          <w:rFonts w:ascii="宋体" w:eastAsia="宋体" w:hAnsi="宋体" w:cs="宋体"/>
          <w:color w:val="000000" w:themeColor="text1"/>
          <w:szCs w:val="24"/>
        </w:rPr>
      </w:pPr>
    </w:p>
    <w:p w:rsidR="00D3345B" w:rsidRDefault="001558B8" w:rsidP="00D334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D3345B">
        <w:rPr>
          <w:rFonts w:ascii="宋体" w:eastAsia="宋体" w:hAnsi="宋体" w:cs="宋体" w:hint="eastAsia"/>
          <w:b/>
          <w:color w:val="FF0000"/>
          <w:szCs w:val="24"/>
        </w:rPr>
        <w:t xml:space="preserve">. J Infect Public Health. 2025 Sep 26;18(12):102979. doi: </w:t>
      </w:r>
    </w:p>
    <w:p w:rsidR="00D3345B" w:rsidRDefault="00D3345B" w:rsidP="00D334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10.1016/j.jiph.2025.102979. Online ahead of print.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Higher mortality rate amongst multidrug-resistant tuberculosis patients with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non-standard treatment: A long-term follow-up study in Wuhan, China.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Wang J(1), Li H(2), Wen S(2), Zuo Y(1), Ren X(1), Shu W(2), Yao C(2), Li Y(3),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Pang Y(4).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</w:p>
    <w:p w:rsidR="00D3345B" w:rsidRDefault="00D3345B" w:rsidP="00D3345B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Jianjie Wang, Haoran Li, Shufang Wen, Yingping Zuo, Xin Ren, Wei Shu, Cong Yao, Yuehua Li</w:t>
      </w:r>
      <w:r w:rsidR="00CA672F">
        <w:rPr>
          <w:rFonts w:ascii="宋体" w:eastAsia="宋体" w:hAnsi="宋体" w:cs="宋体" w:hint="eastAsia"/>
          <w:b/>
          <w:color w:val="0070C0"/>
          <w:szCs w:val="24"/>
        </w:rPr>
        <w:t>*</w:t>
      </w:r>
      <w:r>
        <w:rPr>
          <w:rFonts w:ascii="宋体" w:eastAsia="宋体" w:hAnsi="宋体" w:cs="宋体" w:hint="eastAsia"/>
          <w:b/>
          <w:color w:val="0070C0"/>
          <w:szCs w:val="24"/>
        </w:rPr>
        <w:t>, Yu Pang</w:t>
      </w:r>
      <w:r w:rsidR="00CA672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3345B" w:rsidRPr="007C40D1" w:rsidRDefault="00CA672F" w:rsidP="007C40D1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7C40D1">
        <w:rPr>
          <w:rFonts w:ascii="Tahoma" w:eastAsia="宋体" w:hAnsi="Tahoma" w:cs="Tahoma"/>
          <w:b/>
          <w:color w:val="0070C0"/>
          <w:szCs w:val="24"/>
        </w:rPr>
        <w:t>⁎</w:t>
      </w:r>
      <w:r w:rsidRPr="007C40D1">
        <w:rPr>
          <w:rFonts w:ascii="宋体" w:eastAsia="宋体" w:hAnsi="宋体" w:cs="宋体"/>
          <w:b/>
          <w:color w:val="0070C0"/>
          <w:szCs w:val="24"/>
        </w:rPr>
        <w:t>Corresponding authors. E-mail addresses: 664748060@qq.com (</w:t>
      </w:r>
      <w:r w:rsidR="007C40D1" w:rsidRPr="007C40D1">
        <w:rPr>
          <w:rFonts w:ascii="宋体" w:eastAsia="宋体" w:hAnsi="宋体" w:cs="宋体" w:hint="eastAsia"/>
          <w:b/>
          <w:color w:val="0070C0"/>
          <w:szCs w:val="24"/>
        </w:rPr>
        <w:t>Yuehua Li</w:t>
      </w:r>
      <w:r w:rsidRPr="007C40D1">
        <w:rPr>
          <w:rFonts w:ascii="宋体" w:eastAsia="宋体" w:hAnsi="宋体" w:cs="宋体"/>
          <w:b/>
          <w:color w:val="0070C0"/>
          <w:szCs w:val="24"/>
        </w:rPr>
        <w:t>), pangyupound@163.com (</w:t>
      </w:r>
      <w:r w:rsidR="007C40D1" w:rsidRPr="007C40D1">
        <w:rPr>
          <w:rFonts w:ascii="宋体" w:eastAsia="宋体" w:hAnsi="宋体" w:cs="宋体" w:hint="eastAsia"/>
          <w:b/>
          <w:color w:val="0070C0"/>
          <w:szCs w:val="24"/>
        </w:rPr>
        <w:t>Yu Pang</w:t>
      </w:r>
      <w:r w:rsidRPr="007C40D1">
        <w:rPr>
          <w:rFonts w:ascii="宋体" w:eastAsia="宋体" w:hAnsi="宋体" w:cs="宋体"/>
          <w:b/>
          <w:color w:val="0070C0"/>
          <w:szCs w:val="24"/>
        </w:rPr>
        <w:t>)</w:t>
      </w:r>
    </w:p>
    <w:p w:rsidR="00D3345B" w:rsidRPr="004630D0" w:rsidRDefault="00D3345B" w:rsidP="00D3345B">
      <w:pPr>
        <w:rPr>
          <w:rFonts w:ascii="宋体" w:eastAsia="宋体" w:hAnsi="宋体" w:cs="宋体"/>
          <w:b/>
          <w:color w:val="0070C0"/>
          <w:szCs w:val="24"/>
        </w:rPr>
      </w:pP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(1)Department of Tuberculosis Control, Wuhan Pulmonary Hospital, Wuhan, China.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(2)Department of Bacteriology and Immunology, Beijing Chest Hospital, Capital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Medical University/Beijing Tuberculosis and Thoracic Tumor Research Institute,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Postal No 9, Beiguan Street, Tongzhou District, Beijing 101149, China.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(3)Department of Tuberculosis Control, Wuhan Pulmonary Hospital, Wuhan, China.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Electronic address: 664748060@qq.com.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(4)Department of Bacteriology and Immunology, Beijing Chest Hospital, Capital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Medical University/Beijing Tuberculosis and Thoracic Tumor Research Institute,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Postal No 9, Beiguan Street, Tongzhou District, Beijing 101149, China.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Electronic address: pangyupound@163.com.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>OBJECTIVES: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Multidrug-resistant tuberculosis (MDR-TB) is still a severe threat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to the global public health, with 40</w:t>
      </w:r>
      <w:r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% of patients failing treatment. However,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 outcome of these patients is rarely reported. Therefore, analyzing the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survival rate and risk factors among MDR-TB patients with various treatment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outcomes is crucial to understanding and improving their survival.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lastRenderedPageBreak/>
        <w:t xml:space="preserve">METHODS: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This long-term follow-up study included 555 MDR-TB patients in Wuhan,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China, with follow-up time of 3846 person-years (PY). Demographic and clinical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data, along with follow-up information, were systematically collected. Survival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rates were analyzed using Kaplan-Meier curves, and risk factors for mortality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were identified using Cox proportional-hazards regression.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>RESULTS: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Overall mortality was 40.36</w:t>
      </w:r>
      <w:r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% (224/555), with tuberculosis as the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primary cause (76.3</w:t>
      </w:r>
      <w:r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%, 171/224) of fatalities, followed by suicide, lung cancer,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and chronic obstructive pulmonary disease (COPD). Multivariable Cox regression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analysis identified low education level (primary school or below: HR=2.075, 95</w:t>
      </w:r>
      <w:r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%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CI: 1.338-3.218), advanced age (45-64 years: HR=2.871, 95</w:t>
      </w:r>
      <w:r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% CI: 1.332-6.195; ≧65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years: HR=4.295, 95</w:t>
      </w:r>
      <w:r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>
        <w:rPr>
          <w:rFonts w:ascii="宋体" w:eastAsia="宋体" w:hAnsi="宋体" w:cs="宋体" w:hint="eastAsia"/>
          <w:color w:val="000000" w:themeColor="text1"/>
          <w:szCs w:val="24"/>
        </w:rPr>
        <w:t>% CI: 1.875-9.846), and non-married status (HR=3.828, 95</w:t>
      </w:r>
      <w:r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%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CI: 1.213-12.080) as independent risk factors for mortality. Notably, the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survival rate of patients lost to follow-up was significantly higher than that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of patients with untreated and treatment failure outcomes.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>CONCLUSION: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Our results showed the high mortality rate of MDR-TB patients with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non-standard treatment. However, the survival rate of patients with defaulted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treatment can be greatly improved even if they do not receive complete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treatment. This emphasizes the need for active treatment. However, the lower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survival rate observed in treatment failure patients may be partially attributed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to psychological distress and stigma, which are well-documented factors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affecting treatment adherence and quality of life in tuberculosis patients. This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shows that there is an urgent need to strengthen patients' understanding of the 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disease and adequate mental health education after diagnosis.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Copyright © 2025 The Authors. Published by Elsevier Ltd.. All rights reserved.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10.1016/j.jiph.2025.102979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41066963</w:t>
      </w:r>
    </w:p>
    <w:p w:rsidR="00D3345B" w:rsidRDefault="00D3345B" w:rsidP="00D3345B">
      <w:pPr>
        <w:rPr>
          <w:rFonts w:ascii="宋体" w:eastAsia="宋体" w:hAnsi="宋体" w:cs="宋体"/>
          <w:color w:val="000000" w:themeColor="text1"/>
          <w:szCs w:val="24"/>
        </w:rPr>
      </w:pPr>
    </w:p>
    <w:p w:rsidR="002F6A86" w:rsidRDefault="001558B8" w:rsidP="002F6A8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F6A86">
        <w:rPr>
          <w:rFonts w:ascii="宋体" w:eastAsia="宋体" w:hAnsi="宋体" w:cs="宋体" w:hint="eastAsia"/>
          <w:b/>
          <w:color w:val="FF0000"/>
          <w:szCs w:val="24"/>
        </w:rPr>
        <w:t xml:space="preserve">. Infect Drug Resist. 2025 Sep 29;18:5161-5171. doi: 10.2147/IDR.S541544. </w:t>
      </w:r>
    </w:p>
    <w:p w:rsidR="002F6A86" w:rsidRDefault="002F6A86" w:rsidP="002F6A8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eCollection 2025.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Correlation Between Xpert MTB/RIF Results and rpoB Mutations within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Probe-Targeted Regions in Mycobacterium tuberculosis Isolates from Sichuan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Basin.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Li K(#)(1), Li L(#)(1).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</w:p>
    <w:p w:rsidR="002F6A86" w:rsidRDefault="002F6A86" w:rsidP="002F6A86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Kun Li*, Long Li</w:t>
      </w:r>
    </w:p>
    <w:p w:rsidR="002F6A86" w:rsidRDefault="002F6A86" w:rsidP="002F6A86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*Correspondence: Kun Li, Email 286483463@qq.com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(1)Department of Clinical Laboratory Medicine, Suining Central Hospital,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Suining, Sichuan, People's Republic of China.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>(#)Contributed equally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PURPOSE: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This study characterized mutation patterns within the rifampicin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resistance-determining region (RRDR) of the rpoBgene (codons 507-533), targeted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by Xpert MTB/RIF probes, in Mycobacterium tuberculosis isolates from Southwest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China. Regional molecular profiles were and compared regional profiles against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global datasets to elucidate implications for rifampicin resistance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surveillance.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>METHODS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: We conducted a retrospective study of 197 rifampicin-resistant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tuberculosis cases involving 197 cases of rifampicin-resistant tuberculosis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(comprising 194 pulmonary and 3 extrapulmonary cases) confirmed through the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GeneXpert MTB/RIF assay at Suining Central Hospital during 2023-2024. Mutation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characteristics across five RRDR probes (labeled A-E) were assessed, along with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the semi-quantitative classification of bacterial loads.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RESULTS: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Single-probe mutations predominated (82.7%; 163/197), with hotspots at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Probe E (S531L, 55.8%) and Probe A (Q510H/V511D, 12.2%). Dual-probe mutations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(16.8%, 33/197) were primarily A+B combinations (13.7%, 27/197), showing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significantly elevated prevalence in patients aged 46-60 years (OR = 2.31, 95%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CI: 1.12-4.79, P&lt; 0.05). Bacterial load stratification revealed strong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diagnostic accuracy associations: smear positivity rates were 79.4% (high load)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and 44.4% (medium), while culture positivity rates were 67.6% and 57.8%,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respectively.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CONCLUSION: 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A unique double-peak mutation pattern (primarily involving probes E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and A) was identified in Sichuan Province, which contrasts sharply with the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single hotspot pattern observed in Europe and the epidemiological pattern in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Beijing, China, where probe E predominates. The elevated Probe A mutation rate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(12.2%) potentially reflects regional rifabutin usage in second-line regimens.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These findings provide molecular epidemiological insights for optimizing 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diagnosis and drug resistance monitoring in southwestern China.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© 2025 Li and Li.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10.2147/IDR.S541544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PMCID: PMC12493105</w:t>
      </w:r>
    </w:p>
    <w:p w:rsidR="002F6A86" w:rsidRDefault="002F6A86" w:rsidP="002F6A8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41048203</w:t>
      </w:r>
    </w:p>
    <w:p w:rsidR="00B92ABC" w:rsidRDefault="00B92ABC" w:rsidP="002F6A86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011903" w:rsidRDefault="001558B8" w:rsidP="00B92A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92ABC" w:rsidRPr="00011903">
        <w:rPr>
          <w:rFonts w:ascii="宋体" w:eastAsia="宋体" w:hAnsi="宋体" w:cs="宋体"/>
          <w:b/>
          <w:color w:val="FF0000"/>
          <w:szCs w:val="24"/>
        </w:rPr>
        <w:t>. BMC Infect Dis. 2025 Oct 17;25(1):1350. doi: 10.1186/s12879-025-11766-w.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Chest CT findings in drug-resistant pulmonary tuberculosis: a comparative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analysis of elderly and non-elderly patients.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Zhu G(#)(1), Feng W(#)(2), Li F(#)(2), Zhang X(3).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A30400" w:rsidRPr="00A30400" w:rsidRDefault="00A30400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A30400">
        <w:rPr>
          <w:rFonts w:ascii="宋体" w:eastAsia="宋体" w:hAnsi="宋体" w:cs="宋体"/>
          <w:b/>
          <w:color w:val="0070C0"/>
          <w:szCs w:val="24"/>
        </w:rPr>
        <w:t>Guijuan Zhu, Weiguang Feng, Fang Li, Xin Zhang</w:t>
      </w:r>
      <w:r w:rsidRPr="00A3040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30400" w:rsidRPr="00A30400" w:rsidRDefault="00A30400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A30400">
        <w:rPr>
          <w:rFonts w:ascii="宋体" w:eastAsia="宋体" w:hAnsi="宋体" w:cs="宋体"/>
          <w:b/>
          <w:color w:val="0070C0"/>
          <w:szCs w:val="24"/>
        </w:rPr>
        <w:lastRenderedPageBreak/>
        <w:t>*Correspondence: Xin Zhang</w:t>
      </w:r>
      <w:r w:rsidRPr="00A3040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30400">
        <w:rPr>
          <w:rFonts w:ascii="宋体" w:eastAsia="宋体" w:hAnsi="宋体" w:cs="宋体"/>
          <w:b/>
          <w:color w:val="0070C0"/>
          <w:szCs w:val="24"/>
        </w:rPr>
        <w:t>zhang1997xin@sohu.com</w:t>
      </w:r>
    </w:p>
    <w:p w:rsidR="00A30400" w:rsidRDefault="00A30400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(1)Department of Medical Imaging, Huai'an Infectious Disease Hospital, 128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Yan'an East Road, Qingjiangpu District, Huai'an, Jiangsu Province, 223002,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Huai'an Infectious Disease Hospital,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Huai'an, Jiangsu, People's Republic of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(3)Department of Medical Imaging, Huai'an Infectious Disease Hospital, 128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Yan'an East Road, Qingjiangpu District, Huai'an, Jiangsu Province, 223002,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People's Republic of China. zhang1997xin@sohu.com.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Drug-resistant pulmonary tuberculosis (DR-TB) remains a critical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public health challenge, particularly affecting vulnerable populations such as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 elderly, who exhibit higher morbidity and mortality rates. This study aims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to elucidate the chest CT characteristics of DR-TB in elderly patients to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improve diagnostic accuracy and guide individualized treatment strategies.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 retrospective analysis of 183 confirmed DR-TB cases (Huai'an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Infectious Disease Hospital, June 2013-June 2023) compared chest CT findings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(lesion distribution, extent, and morphology) between elderly patients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</w:t>
      </w:r>
      <w:r w:rsidRPr="00B92AB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60 years) and non-elderly patients (14-59 years).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Key findings reveal that elderly patients demonstrate a higher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frequency of extensive lung involvement, with 76% exhibiting lesions in all lung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lobes compared to 40.74% in the non-elderly group (P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&lt;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0.001). Additionally,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elderly group displayed significantly more pathological features, such as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segmental and lobar shadows (61.33% vs. 45.37%, P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0.033) and lung destruction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(22.67% vs. 11.11%, P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0.035).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 identification of risk factors on chest CT, including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presence of pulmonary and bronchial lesions, highlights the necessity for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tailored screening and management strategies for elderly DR-TB patients.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10.1186/s12879-025-11766-w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PMC12535117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41107823 [Indexed for MEDLINE]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011903" w:rsidRDefault="001558B8" w:rsidP="00B92A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92ABC" w:rsidRPr="00011903">
        <w:rPr>
          <w:rFonts w:ascii="宋体" w:eastAsia="宋体" w:hAnsi="宋体" w:cs="宋体"/>
          <w:b/>
          <w:color w:val="FF0000"/>
          <w:szCs w:val="24"/>
        </w:rPr>
        <w:t>. BMC Public Health. 2025 Oct 17;25(1):3518. doi: 10.1186/s12889-025-24582-3.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Trends in epidemiological characteristics of pulmonary tuberculosis among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children and youth in Chinese mainland from 2019 to 2024: analysis of national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surveillance data.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>Liu E(#)(1), Wang Y(#)(2), Yuan F(#)(3), Ou X(1), Li T(1), Meng Q(1), Zhao Y(4).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794265" w:rsidRPr="00794265" w:rsidRDefault="00794265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794265">
        <w:rPr>
          <w:rFonts w:ascii="宋体" w:eastAsia="宋体" w:hAnsi="宋体" w:cs="宋体"/>
          <w:b/>
          <w:color w:val="0070C0"/>
          <w:szCs w:val="24"/>
        </w:rPr>
        <w:t>Eryong Liu, Yun Wang</w:t>
      </w:r>
      <w:r w:rsidRPr="0079426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94265">
        <w:rPr>
          <w:rFonts w:ascii="宋体" w:eastAsia="宋体" w:hAnsi="宋体" w:cs="宋体"/>
          <w:b/>
          <w:color w:val="0070C0"/>
          <w:szCs w:val="24"/>
        </w:rPr>
        <w:t>, Fang Yuan, Xichao Ou, Tao Li, Qinglin Meng, Yanlin Zhao</w:t>
      </w:r>
      <w:r w:rsidRPr="0079426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94265" w:rsidRPr="00794265" w:rsidRDefault="00794265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794265">
        <w:rPr>
          <w:rFonts w:ascii="宋体" w:eastAsia="宋体" w:hAnsi="宋体" w:cs="宋体"/>
          <w:b/>
          <w:color w:val="0070C0"/>
          <w:szCs w:val="24"/>
        </w:rPr>
        <w:t>*Correspondence: Yun Wang</w:t>
      </w:r>
      <w:r w:rsidRPr="0079426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94265">
        <w:rPr>
          <w:rFonts w:ascii="宋体" w:eastAsia="宋体" w:hAnsi="宋体" w:cs="宋体"/>
          <w:b/>
          <w:color w:val="0070C0"/>
          <w:szCs w:val="24"/>
        </w:rPr>
        <w:t xml:space="preserve">441334899@qq.com </w:t>
      </w:r>
      <w:r w:rsidRPr="00794265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794265">
        <w:rPr>
          <w:rFonts w:ascii="宋体" w:eastAsia="宋体" w:hAnsi="宋体" w:cs="宋体"/>
          <w:b/>
          <w:color w:val="0070C0"/>
          <w:szCs w:val="24"/>
        </w:rPr>
        <w:t>Yanlin Zhao</w:t>
      </w:r>
      <w:r w:rsidRPr="0079426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94265">
        <w:rPr>
          <w:rFonts w:ascii="宋体" w:eastAsia="宋体" w:hAnsi="宋体" w:cs="宋体"/>
          <w:b/>
          <w:color w:val="0070C0"/>
          <w:szCs w:val="24"/>
        </w:rPr>
        <w:t>zhaoyl@chinacdc.cn</w:t>
      </w:r>
    </w:p>
    <w:p w:rsidR="00794265" w:rsidRDefault="00794265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(1)Chinese Center for Disease Control and Prevention, Beijing,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(2)Key Laboratory of Environmental Pollution Monitoring and Disease Control,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Ministry of Education, School of Public Health, Guizhou Medical University,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Guiyang, Guizhou, China. 441334899@qq.com.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(3)Key Laboratory of Environmental Pollution Monitoring and Disease Control,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Ministry of Education, School of Public Health, Guizhou Medical University,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Guiyang, Guizhou,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(4)Chinese Center for Disease Control and Prevention, Beijing, China.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zhaoyl@chinacdc.cn.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This study aims to analyze trends in epidemiological characteristics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of pulmonary tuberculosis (PTB) among children and youth in mainland China from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2019 to 2024 to support informed policy decisions for TB care and prevention.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Data on notified PTB cases were extracted from the National TB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Surveillance System along with population information for each province from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2019 to 2024. Age-standardized incidence rate (ASIR) was estimated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stratified by year, age, gender and province. Descriptive analysis examined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patient characteristics. The Kruskal-Wallis H and Chi-square tests compared data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across years. Temporal trends were analyzed using Joinpoint regression models.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 average annual percent change (AAPC) assessed the overall trend, and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annual percent change (APC) evaluated local trend or overall trend when there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was no joinpoint (APC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AAPC). Spatial-temporal patterns were explored through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spatial autocorrelation analysis and spatial-temporal scan statistics.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From 2019 to 2024, mainland China reported 419,000 new PTB cases, with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90.6% in youth and 9.4% in children. The majority were students (48.3%)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farmers (23.8%). The proportion of ethnic minorities, students, individuals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identified through active case finding, drug-resistant TB cases, and those with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positive bacteriological tests increased over time. Males outnumbered females,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but between ages 9 and 15, females surpassed males. The male-to-female ratio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remained stable in children, while in youth, males were consistently more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affected. The average ASIR over six years was 17.2 per 100,000. Joinpoint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regression showed a significant decrease in ASIR from 24.7 per 100,000 in 2019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to 10.5 per 100,000 in 2024 (AAPC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-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15.98, P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&lt;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0.0001), with no significant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joinpoints. Seasonal peak occurred in late spring and autumn, with a trough in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February each year. High PTB clusters persisted in the southwest and northwest,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particularly in the southwest, where cases increased. Most provinces showed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decline in ASIR, with the most significant decrease in Xinjiang, while Tibet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>Qinghai experienced slower reductions.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China has made progress in reducing PTB cases among children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youth. However, disparities remain, particularly in high-risk regions. Targeted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interventions addressing social and structural factors, along with enhanced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regional monitoring and public health measures, are essential to further reduce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incidence.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10.1186/s12889-025-24582-3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PMC12534943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41107779 [Indexed for MEDLINE]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011903" w:rsidRDefault="001558B8" w:rsidP="00B92A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B92ABC" w:rsidRPr="00011903">
        <w:rPr>
          <w:rFonts w:ascii="宋体" w:eastAsia="宋体" w:hAnsi="宋体" w:cs="宋体"/>
          <w:b/>
          <w:color w:val="FF0000"/>
          <w:szCs w:val="24"/>
        </w:rPr>
        <w:t>. Clin Case Rep. 2025 Oct 15;13(10):e70901. doi: 10.1002/ccr3.7</w:t>
      </w:r>
      <w:r>
        <w:rPr>
          <w:rFonts w:ascii="宋体" w:eastAsia="宋体" w:hAnsi="宋体" w:cs="宋体"/>
          <w:b/>
          <w:color w:val="FF0000"/>
          <w:szCs w:val="24"/>
        </w:rPr>
        <w:t xml:space="preserve">0901. eCollection </w:t>
      </w:r>
      <w:r w:rsidR="00B92ABC" w:rsidRPr="00011903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Central Nervous System Tuberculosis: A Case of Tuberculous Myelitis.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Nie H(1), Liu X(1), Song H(1), Liu Q(1), Sun L(2).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C745B" w:rsidRPr="00BC745B" w:rsidRDefault="00BC745B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BC745B">
        <w:rPr>
          <w:rFonts w:ascii="宋体" w:eastAsia="宋体" w:hAnsi="宋体" w:cs="宋体"/>
          <w:b/>
          <w:color w:val="0070C0"/>
          <w:szCs w:val="24"/>
        </w:rPr>
        <w:t>Huan Nie</w:t>
      </w:r>
      <w:r w:rsidRPr="00BC745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C745B">
        <w:rPr>
          <w:rFonts w:ascii="宋体" w:eastAsia="宋体" w:hAnsi="宋体" w:cs="宋体"/>
          <w:b/>
          <w:color w:val="0070C0"/>
          <w:szCs w:val="24"/>
        </w:rPr>
        <w:t>, Xin Liu, Hui Song, Qingxia Liu, Linyuan Sun</w:t>
      </w:r>
    </w:p>
    <w:p w:rsidR="00BC745B" w:rsidRPr="00BC745B" w:rsidRDefault="00BC745B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BC745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C745B">
        <w:rPr>
          <w:rFonts w:ascii="宋体" w:eastAsia="宋体" w:hAnsi="宋体" w:cs="宋体"/>
          <w:b/>
          <w:color w:val="0070C0"/>
          <w:szCs w:val="24"/>
        </w:rPr>
        <w:t>Correspondence: Huan Nie (hh18280482210@163.com)</w:t>
      </w:r>
    </w:p>
    <w:p w:rsidR="00BC745B" w:rsidRPr="00B92ABC" w:rsidRDefault="00BC745B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(1)Department of Neurology Clinical Medical College&amp;Affiliated Hospital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Chengdu University Chengdu City Sichuan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(2)Department of Psychiatry Clinical Medical College&amp;Affiliated Hospital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Chengdu University Chengdu City Sichuan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Tuberculous myelitis is rare in central nervous system (CNS) tuberculosis.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Misdiagnosis initially may lead to poor outcomes; empirical antituberculosis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treatment can improve symptoms. Early diagnosis via cerebrospinal fluid (CSF)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and spinal MRI, plus timely treatment, is vital-clinical awareness needs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enhancement.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10.1002/ccr3.70901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PMC12521822</w:t>
      </w:r>
    </w:p>
    <w:p w:rsidR="00B92ABC" w:rsidRPr="00B92ABC" w:rsidRDefault="00011903" w:rsidP="00B92A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41103599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011903" w:rsidRDefault="001558B8" w:rsidP="00B92A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B92ABC" w:rsidRPr="00011903">
        <w:rPr>
          <w:rFonts w:ascii="宋体" w:eastAsia="宋体" w:hAnsi="宋体" w:cs="宋体"/>
          <w:b/>
          <w:color w:val="FF0000"/>
          <w:szCs w:val="24"/>
        </w:rPr>
        <w:t>. Sci Rep. 2025 Oct 16;15(1):36246. doi: 10.1038/s41598-025-20112-8.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Machine learning identifies MiRNA biomarkers and immune mechanisms in active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>tuberculosis.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Cai Z(1)(2), Huang C(3), Zhou Y(1)(2), Wu L(4), Ding S(5).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346E73" w:rsidRPr="00346E73" w:rsidRDefault="00346E73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346E73">
        <w:rPr>
          <w:rFonts w:ascii="宋体" w:eastAsia="宋体" w:hAnsi="宋体" w:cs="宋体"/>
          <w:b/>
          <w:color w:val="0070C0"/>
          <w:szCs w:val="24"/>
        </w:rPr>
        <w:t>Zihan Cai, Chunxiao Huang, Yuyang Zhou, Lixian Wu, Shoupeng Ding</w:t>
      </w:r>
      <w:r w:rsidRPr="00346E7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346E73" w:rsidRPr="00346E73" w:rsidRDefault="00346E73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346E73">
        <w:rPr>
          <w:rFonts w:ascii="宋体" w:eastAsia="宋体" w:hAnsi="宋体" w:cs="宋体"/>
          <w:b/>
          <w:color w:val="0070C0"/>
          <w:szCs w:val="24"/>
        </w:rPr>
        <w:sym w:font="Symbol" w:char="F02A"/>
      </w:r>
      <w:r w:rsidRPr="00346E73">
        <w:rPr>
          <w:rFonts w:ascii="宋体" w:eastAsia="宋体" w:hAnsi="宋体" w:cs="宋体"/>
          <w:b/>
          <w:color w:val="0070C0"/>
          <w:szCs w:val="24"/>
        </w:rPr>
        <w:t>email: zihancai001@163.com</w:t>
      </w:r>
    </w:p>
    <w:p w:rsidR="00346E73" w:rsidRPr="00346E73" w:rsidRDefault="00346E73" w:rsidP="00B92ABC">
      <w:pPr>
        <w:rPr>
          <w:rFonts w:ascii="宋体" w:eastAsia="宋体" w:hAnsi="宋体" w:cs="宋体"/>
          <w:b/>
          <w:color w:val="0070C0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(1)Department of Medical Laboratory, Siyang Hospital, Siyang, 223700,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(2)Oncology and Laboratory Immunology Research Innovation Center, Siyang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Hospital, Siyang, 223700,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(3)Department of Laboratory Medicine, Gutian County Hospital, Gutian, 352200,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School of Basic Medical Sciences,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Dali University, Dali, 671000,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(5)Department of Laboratory Medicine, Gutian County Hospital, Gutian, 352200,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China. zihancai001@163.com.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major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global public health threat. The rising prevalence of HIV/TB co-infection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has further intensified this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challenge. This study aims to explore the role of microRNAs (miRNAs) in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immune response to Mtb infection and to identify potential miRNA biomarkers for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active TB diagnosis using machine learning techniques. miRNA expression profiles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were retrieved from the Gene Expression Omnibus (GEO) database (accession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number: GSE70425). Differential expression analysis between active TB and latent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TB infection (LTBI) patients was conducted using the "limma" package, with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screening threshold of |logFC| &gt; 0.25 and p-value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&lt;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0.05. Key differentially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expressed miRNAs (DE-miRNAs) were further refined using machine learning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algorithms, including least absolute shrinkage and selection operator (LASSO)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regression, support vector machine-recursive feature elimination (SVM-RFE),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Boruta. TargetScan was employed to predict miRNA target genes, and a regulatory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network was visualized using Cytoscape. Subsequently, Gene Ontology (GO)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Kyoto Encyclopedia of Genes and Genomes (KEGG) pathway enrichment analyses were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conducted to elucidate the functional roles of target mRNAs. Nine machine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learning models were developed based on the selected miRNAs, and their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predictive performance was assessed using metrics including AUROC, accuracy,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sensitivity, specificity, positive predictive value (PPV), and negative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predictive value (NPV). In vitro experiments were performed using THP-1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macrophages to establish an Mtb infection model. Cells were transfected with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miR-3607-3p mimics and negative controls, followed by flow cytometry for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apoptosis detection, Western blot for protein expression analysis,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Quantitative Real-Time PCR (qRT-PCR) for validation of apoptosis-related gene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expression. A total of 72 differentially expressed miRNAs were identified. Key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miRNAs, including hsa-miR-3607-3p, hsa-miR-148b, and hsa-miR-519e, were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identified through multiple machine learning methods, with hsa-miR-3607-3p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emerging as the primary candidate miRNA. The nine machine learning models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exhibited robust predictive performance in both the training and test sets. PPI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network and functional enrichment analyses indicated that the target genes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hsa-miR-3607-3p are primarily associated with cell growth and apoptosis-related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pathways. In vitro experiments further suggested that hsa-miR-3607-3p may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modulate the apoptotic response of THP-1 cells to Mtb infection via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caspase-dependent mechanism. miR-3607-3p was upregulated in active TB patients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and may modulate the apoptosis of THP-1 cells during Mtb infection via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caspase-dependent pathway. The mechanism of this miRNA offers preliminary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insights into the immune regulation of tuberculosis. miR-3607-3p may serve as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potential biomarker for the early diagnosis and intervention of active TB;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however, its clinical applicability necessitates further validation through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larger sample sizes and multicenter studies.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10.1038/s41598-025-20112-8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PMC12533189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41102315 [Indexed for MEDLINE]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011903" w:rsidRDefault="001558B8" w:rsidP="00B92A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B92ABC" w:rsidRPr="00011903">
        <w:rPr>
          <w:rFonts w:ascii="宋体" w:eastAsia="宋体" w:hAnsi="宋体" w:cs="宋体"/>
          <w:b/>
          <w:color w:val="FF0000"/>
          <w:szCs w:val="24"/>
        </w:rPr>
        <w:t xml:space="preserve">. Hum Vaccin Immunother. 2025 Dec;21(1):2571287. doi: </w:t>
      </w:r>
    </w:p>
    <w:p w:rsidR="00B92ABC" w:rsidRPr="00011903" w:rsidRDefault="00B92ABC" w:rsidP="00B92ABC">
      <w:pPr>
        <w:rPr>
          <w:rFonts w:ascii="宋体" w:eastAsia="宋体" w:hAnsi="宋体" w:cs="宋体"/>
          <w:b/>
          <w:color w:val="FF0000"/>
          <w:szCs w:val="24"/>
        </w:rPr>
      </w:pPr>
      <w:r w:rsidRPr="00011903">
        <w:rPr>
          <w:rFonts w:ascii="宋体" w:eastAsia="宋体" w:hAnsi="宋体" w:cs="宋体"/>
          <w:b/>
          <w:color w:val="FF0000"/>
          <w:szCs w:val="24"/>
        </w:rPr>
        <w:t>10.1080/21645515.2025.2571287. Epub 2025 Oct 16.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Recombinant Mycobacterium smegmatis expressing antigen 85B for immunotherapy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Mycobacterium tuberculosis-infected mice.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Chang Y(1), Ning H(1)(2), Liang X(1)(3), Lu Y(1), Kang J(1), Li X(1)(3), Liu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S(1)(4), Hao L(1)(4), Ma Y(3), Zhang F(1), Bai Y(1).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901D6A" w:rsidRPr="00056200" w:rsidRDefault="00901D6A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056200">
        <w:rPr>
          <w:rFonts w:ascii="宋体" w:eastAsia="宋体" w:hAnsi="宋体" w:cs="宋体"/>
          <w:b/>
          <w:color w:val="0070C0"/>
          <w:szCs w:val="24"/>
        </w:rPr>
        <w:t>Yuxiao Chang,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Huanhuan Ning,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Xuan Liang,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Yanzhi Lu,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Jian Kang,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Xue Li,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Shangqi Liu,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Leran Hao,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Yanling Ma</w:t>
      </w:r>
      <w:r w:rsidR="00056200" w:rsidRPr="0005620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56200">
        <w:rPr>
          <w:rFonts w:ascii="宋体" w:eastAsia="宋体" w:hAnsi="宋体" w:cs="宋体"/>
          <w:b/>
          <w:color w:val="0070C0"/>
          <w:szCs w:val="24"/>
        </w:rPr>
        <w:t>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Fanglin Zhang</w:t>
      </w:r>
      <w:r w:rsidR="00056200" w:rsidRPr="0005620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56200">
        <w:rPr>
          <w:rFonts w:ascii="宋体" w:eastAsia="宋体" w:hAnsi="宋体" w:cs="宋体"/>
          <w:b/>
          <w:color w:val="0070C0"/>
          <w:szCs w:val="24"/>
        </w:rPr>
        <w:t>,</w:t>
      </w:r>
      <w:r w:rsidR="00056200" w:rsidRPr="0005620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056200">
        <w:rPr>
          <w:rFonts w:ascii="宋体" w:eastAsia="宋体" w:hAnsi="宋体" w:cs="宋体"/>
          <w:b/>
          <w:color w:val="0070C0"/>
          <w:szCs w:val="24"/>
        </w:rPr>
        <w:t>Yinlan Bai</w:t>
      </w:r>
      <w:r w:rsidR="00056200" w:rsidRPr="0005620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01D6A" w:rsidRPr="00056200" w:rsidRDefault="00056200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05620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56200">
        <w:rPr>
          <w:rFonts w:ascii="宋体" w:eastAsia="宋体" w:hAnsi="宋体" w:cs="宋体"/>
          <w:b/>
          <w:color w:val="0070C0"/>
          <w:szCs w:val="24"/>
        </w:rPr>
        <w:t>CONTACT Yanling Ma</w:t>
      </w:r>
      <w:r w:rsidRPr="0005620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56200">
        <w:rPr>
          <w:rFonts w:ascii="宋体" w:eastAsia="宋体" w:hAnsi="宋体" w:cs="宋体"/>
          <w:b/>
          <w:color w:val="0070C0"/>
          <w:szCs w:val="24"/>
        </w:rPr>
        <w:t>mayanling@nwu.edu.cn; Fanglin Zhang</w:t>
      </w:r>
      <w:r w:rsidRPr="0005620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56200">
        <w:rPr>
          <w:rFonts w:ascii="宋体" w:eastAsia="宋体" w:hAnsi="宋体" w:cs="宋体"/>
          <w:b/>
          <w:color w:val="0070C0"/>
          <w:szCs w:val="24"/>
        </w:rPr>
        <w:t>flzhang@fmmu.edu.cn; Yinlan Bai</w:t>
      </w:r>
      <w:r w:rsidRPr="0005620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56200">
        <w:rPr>
          <w:rFonts w:ascii="宋体" w:eastAsia="宋体" w:hAnsi="宋体" w:cs="宋体"/>
          <w:b/>
          <w:color w:val="0070C0"/>
          <w:szCs w:val="24"/>
        </w:rPr>
        <w:t xml:space="preserve">yinlanbai@fmmu.edu.cn </w:t>
      </w:r>
    </w:p>
    <w:p w:rsidR="00901D6A" w:rsidRPr="00B92ABC" w:rsidRDefault="00901D6A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Pathogen Biology, The Forth Military Medical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University, Xi'an,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(2)Military Medical Innovation Center, The Forth Military Medical University,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Xi'an,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(3)College of Life Sciences, Northwest University, Xi'an,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(4)Medical College, Yan'an University, Yan'an,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is a serious, chronic infectious disease worldwide, primarily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caused by Mycobacterium tuberculosis (Mtb). Antigen 85B is a potential vaccine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candidate for Mtb. In this study, we constructed a recombinant strain expressing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Antigen 85B (rMs-Ag85B) in the Mycobacterium smegmatis (Ms). The immunological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characteristics and the therapeutic efficacy of the vaccine were evaluated in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mice. The results showed that rMs-Ag85B exhibited slow growth under static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culture conditions, with a significant reduction in biofilm formation compared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to the Ms strain. Immunologically, subcutaneous immunization with rMs-Ag85B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induced stronger humoral and cellular immune responses. As a therapeutic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vaccine, rMs-Ag85B modulated the aggregation of CD4+ and CD8+ T cells in spleen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and lung, promoted Th1/Th2-type cytokines secretions, and increased inflammatory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cytokines releases and alleviated pathological damages in the lung of Mtb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infected mice. Moreover, rMs-Ag85B significantly reduced the Mtb loads in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spleen of mice. In conclusion, rMs-Ag85B vaccine provided an immunotherapeutic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effect against Mtb infection and could be used as a candidate vaccine for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immunotherapy of tuberculosis.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10.1080/21645515.2025.2571287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PMC12533959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41099192 [Indexed for MEDLINE]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011903" w:rsidRDefault="00B92ABC" w:rsidP="00B92ABC">
      <w:pPr>
        <w:rPr>
          <w:rFonts w:ascii="宋体" w:eastAsia="宋体" w:hAnsi="宋体" w:cs="宋体"/>
          <w:b/>
          <w:color w:val="FF0000"/>
          <w:szCs w:val="24"/>
        </w:rPr>
      </w:pPr>
      <w:r w:rsidRPr="00011903">
        <w:rPr>
          <w:rFonts w:ascii="宋体" w:eastAsia="宋体" w:hAnsi="宋体" w:cs="宋体"/>
          <w:b/>
          <w:color w:val="FF0000"/>
          <w:szCs w:val="24"/>
        </w:rPr>
        <w:t>1</w:t>
      </w:r>
      <w:r w:rsidR="001558B8">
        <w:rPr>
          <w:rFonts w:ascii="宋体" w:eastAsia="宋体" w:hAnsi="宋体" w:cs="宋体"/>
          <w:b/>
          <w:color w:val="FF0000"/>
          <w:szCs w:val="24"/>
        </w:rPr>
        <w:t>3</w:t>
      </w:r>
      <w:r w:rsidRPr="00011903">
        <w:rPr>
          <w:rFonts w:ascii="宋体" w:eastAsia="宋体" w:hAnsi="宋体" w:cs="宋体"/>
          <w:b/>
          <w:color w:val="FF0000"/>
          <w:szCs w:val="24"/>
        </w:rPr>
        <w:t>. Health Sci Rep. 2025 Oct 13;8(10):e71350. doi: 10.1002/hsr2.71350. eC</w:t>
      </w:r>
      <w:r w:rsidR="00011903">
        <w:rPr>
          <w:rFonts w:ascii="宋体" w:eastAsia="宋体" w:hAnsi="宋体" w:cs="宋体"/>
          <w:b/>
          <w:color w:val="FF0000"/>
          <w:szCs w:val="24"/>
        </w:rPr>
        <w:t xml:space="preserve">ollection </w:t>
      </w:r>
      <w:r w:rsidRPr="00011903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Accuracy of Machine Learning in Identifying Drug Resistance in Tuberculosis: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Wei X(1)(2), Norsuddin NM(1), Hamid HBA(3), Azmi MI(4), Zhang G(2), Tian J(5).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901D6A" w:rsidRPr="00901D6A" w:rsidRDefault="00901D6A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901D6A">
        <w:rPr>
          <w:rFonts w:ascii="宋体" w:eastAsia="宋体" w:hAnsi="宋体" w:cs="宋体"/>
          <w:b/>
          <w:color w:val="0070C0"/>
          <w:szCs w:val="24"/>
        </w:rPr>
        <w:t>XiaoBo Wei, Norhashimah Mohd Norsuddin</w:t>
      </w:r>
      <w:r w:rsidRPr="00901D6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01D6A">
        <w:rPr>
          <w:rFonts w:ascii="宋体" w:eastAsia="宋体" w:hAnsi="宋体" w:cs="宋体"/>
          <w:b/>
          <w:color w:val="0070C0"/>
          <w:szCs w:val="24"/>
        </w:rPr>
        <w:t>, Hamzaini Bin Abdul Hamid, Mohd Imree Azmi, GuiLan Zhang, JiRen Tian</w:t>
      </w:r>
    </w:p>
    <w:p w:rsidR="00901D6A" w:rsidRPr="00901D6A" w:rsidRDefault="00901D6A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901D6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01D6A">
        <w:rPr>
          <w:rFonts w:ascii="宋体" w:eastAsia="宋体" w:hAnsi="宋体" w:cs="宋体"/>
          <w:b/>
          <w:color w:val="0070C0"/>
          <w:szCs w:val="24"/>
        </w:rPr>
        <w:t>Correspondence: Norhashimah Mohd Norsuddin (norhashimahnorsuddin@ukm.edu.my)</w:t>
      </w:r>
    </w:p>
    <w:p w:rsidR="00901D6A" w:rsidRPr="00B92ABC" w:rsidRDefault="00901D6A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(1)Centre of Diagnostic Imaging, Therapeutic and Investigative Studies (CODTIS),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Faculty of Health Sciences, The National University of Malaysia (UKM) Kuala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Lumpur Malaysia.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(2)Department of Imaging Zunyi Bozhou District People's Hospital Zunyi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(3)Radiology Department Medical Faculty Universiti Kebangsaan Malaysia Jalan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Yaacob Latif Bandar Tun Razak Cheras Kuala Lumpur Malaysia.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(4)Department of Radiology Hospital Canselor Tuanku Muhriz, Jalan Yaacob Latif,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Bandar Tun Razak Cheras Kuala Lumpur Malaysia.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(5)Department of Imaging Zunyi First People's Hospital Zunyi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 AND AIMS: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Machine learning (ML) has shown promise in diagnosing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tuberculosis (TB), but systematic evidence on its role in predicting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diagnosing drug-resistant tuberculosis (DR-TB) is lacking. This study integrates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 systematic review and meta-analysis to consolidate ML's performance in DR-TB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diagnosis and prediction to promote artificial intelligence in this field.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Relevant studies were retrieved from PubMed, Cochrane, Embase, and Web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of Science up to August 20, 2025, complemented by a manual search of Google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Scholar. Risk of bias was evaluated with PROBAST. A bivariate mixed-effects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model pooled accuracy measures, with subgroup analyses stratified by ML tasks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(diagnosis and prediction).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Twenty-six studies, including 35,472 participants, were analysed.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Diagnostic models outperformed prediction models, with a higher pooled AUC (0.94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vs. 0.87). Deep learning (DL)-based diagnostic models consistently surpassed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traditional ML across all key metrics, AUC (0.97 vs. 0.89). In the diagnostic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model, internal validation showed superior performance to external validation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AUC (0.95 vs. 0.85), and in the predictive model, the overall performance of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model in internal validation is slightly better than that in external validation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AUC (0.88 vs. 0.85).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ML models, particularly DL, demonstrate high diagnostic efficacy for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DR-TB, though performance declines in external data sets. Predictive models show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moderate accuracy but remain useful for early risk stratification. Large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multi-center validations are needed to ensure robustness and clinical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applicability.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 The Author(s). Health Science Reports published by Wiley Periodicals LLC.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10.1002/hsr2.71350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PMC12518508</w:t>
      </w:r>
    </w:p>
    <w:p w:rsidR="00B92ABC" w:rsidRPr="00B92ABC" w:rsidRDefault="007131A5" w:rsidP="00B92A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41098511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81E86" w:rsidRDefault="00B92ABC" w:rsidP="00B92ABC">
      <w:pPr>
        <w:rPr>
          <w:rFonts w:ascii="宋体" w:eastAsia="宋体" w:hAnsi="宋体" w:cs="宋体"/>
          <w:b/>
          <w:color w:val="FF0000"/>
          <w:szCs w:val="24"/>
        </w:rPr>
      </w:pPr>
      <w:r w:rsidRPr="00B81E86">
        <w:rPr>
          <w:rFonts w:ascii="宋体" w:eastAsia="宋体" w:hAnsi="宋体" w:cs="宋体"/>
          <w:b/>
          <w:color w:val="FF0000"/>
          <w:szCs w:val="24"/>
        </w:rPr>
        <w:t>1</w:t>
      </w:r>
      <w:r w:rsidR="001558B8">
        <w:rPr>
          <w:rFonts w:ascii="宋体" w:eastAsia="宋体" w:hAnsi="宋体" w:cs="宋体"/>
          <w:b/>
          <w:color w:val="FF0000"/>
          <w:szCs w:val="24"/>
        </w:rPr>
        <w:t>4</w:t>
      </w:r>
      <w:r w:rsidRPr="00B81E86">
        <w:rPr>
          <w:rFonts w:ascii="宋体" w:eastAsia="宋体" w:hAnsi="宋体" w:cs="宋体"/>
          <w:b/>
          <w:color w:val="FF0000"/>
          <w:szCs w:val="24"/>
        </w:rPr>
        <w:t>. Sci Rep. 2025 Oct 15;15(1):36089. doi: 10.1038/s41598-025-20080-z.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Pan-Immune-Inflammatory value and risk of latent tuberculosis infection.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Ye X(1)(2), Kang X(3), Zhang H(4), Wang W(4).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901D6A" w:rsidRPr="00901D6A" w:rsidRDefault="00901D6A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901D6A">
        <w:rPr>
          <w:rFonts w:ascii="宋体" w:eastAsia="宋体" w:hAnsi="宋体" w:cs="宋体"/>
          <w:b/>
          <w:color w:val="0070C0"/>
          <w:szCs w:val="24"/>
        </w:rPr>
        <w:t>Xiaoyan Ye</w:t>
      </w:r>
      <w:r w:rsidRPr="00901D6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01D6A">
        <w:rPr>
          <w:rFonts w:ascii="宋体" w:eastAsia="宋体" w:hAnsi="宋体" w:cs="宋体"/>
          <w:b/>
          <w:color w:val="0070C0"/>
          <w:szCs w:val="24"/>
        </w:rPr>
        <w:t>, Xia Kang, Hui Zhang, Wenting Wang</w:t>
      </w:r>
    </w:p>
    <w:p w:rsidR="00901D6A" w:rsidRPr="00901D6A" w:rsidRDefault="00901D6A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901D6A">
        <w:rPr>
          <w:rFonts w:ascii="宋体" w:eastAsia="宋体" w:hAnsi="宋体" w:cs="宋体"/>
          <w:b/>
          <w:color w:val="0070C0"/>
          <w:szCs w:val="24"/>
        </w:rPr>
        <w:sym w:font="Symbol" w:char="F02A"/>
      </w:r>
      <w:r w:rsidRPr="00901D6A">
        <w:rPr>
          <w:rFonts w:ascii="宋体" w:eastAsia="宋体" w:hAnsi="宋体" w:cs="宋体"/>
          <w:b/>
          <w:color w:val="0070C0"/>
          <w:szCs w:val="24"/>
        </w:rPr>
        <w:t>email: xiaoyanyesci@163.com</w:t>
      </w:r>
    </w:p>
    <w:p w:rsidR="00901D6A" w:rsidRPr="00B92ABC" w:rsidRDefault="00901D6A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(1)Department of Infection Control, West China Hospital, Sichuan University, No.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37, Guoxue Alley, Wuhou District, Chengdu, Sichuan Province, China.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xiaoyanyesci@163.com.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(2)Department of Infection Control, West China Xiamen Hospital , Sichuan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University, No. 699, Jinyuan West Road, Xingbin Street, Jimei District, Xiamen,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Fujian Province, China. xiaoyanyesci@163.com.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(3)Department of Infection Control, West China Hospital, Sichuan University, No.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37, Guoxue Alley, Wuhou District, Chengdu, Sichuan Province,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(4)Department of Infection Control, West China Xiamen Hospital , Sichuan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University, No. 699, Jinyuan West Road, Xingbin Street, Jimei District, Xiamen,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Fujian Province,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To investigate the association between the Pan-Immune-Inflammatory Value (PIV)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and the risk of latent tuberculosis infection (LTBI) using a nationally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representative sample from the United States. This study utilized data from 4877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adult participants in the National Health and Nutrition Examination Survey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(NHANES) 2011-2012 cycle. PIV was calculated using neutrophil, monocyte,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platelet, and lymphocyte counts. LTBI was assessed using the QuantiFERON-TB Gold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In-Tube (QFT-GIT) test. Multivariable logistic regression was used to evaluate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 association between PIV and LTBI risk. Subgroup analyses and Restricted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Cubic Spline (RCS) analysis were performed. Cox regression analysis was used to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examine the association of PIV with all-cause mortality among LTBI patients.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Individuals with LTBI had significantly lower PIV levels compared to those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without LTBI. Logistic regression analysis showed a significant negative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correlation between PIV and LTBI risk, even after adjusting for covariates.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RCS analysis confirmed a dose-response relationship. The association remained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significant across various demographic subgroups. Among LTBI patients, those in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 highest PIV quartile had a significantly increased risk of all-cause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mortality after full adjustment. PIV is negatively associated with the risk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LTBI. Additional extensive prospective investigations are required to validate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these results.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10.1038/s41598-025-20080-z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PMC12528409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41094067 [Indexed for MEDLINE]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3C198B" w:rsidRDefault="00B92ABC" w:rsidP="00B92ABC">
      <w:pPr>
        <w:rPr>
          <w:rFonts w:ascii="宋体" w:eastAsia="宋体" w:hAnsi="宋体" w:cs="宋体"/>
          <w:b/>
          <w:color w:val="FF0000"/>
          <w:szCs w:val="24"/>
        </w:rPr>
      </w:pPr>
      <w:r w:rsidRPr="003C198B">
        <w:rPr>
          <w:rFonts w:ascii="宋体" w:eastAsia="宋体" w:hAnsi="宋体" w:cs="宋体"/>
          <w:b/>
          <w:color w:val="FF0000"/>
          <w:szCs w:val="24"/>
        </w:rPr>
        <w:t xml:space="preserve">15. J Appl Microbiol. 2025 Oct 15:lxaf257. doi: 10.1093/jambio/lxaf257. Online </w:t>
      </w:r>
      <w:r w:rsidR="003C198B" w:rsidRPr="003C198B">
        <w:rPr>
          <w:rFonts w:ascii="宋体" w:eastAsia="宋体" w:hAnsi="宋体" w:cs="宋体"/>
          <w:b/>
          <w:color w:val="FF0000"/>
          <w:szCs w:val="24"/>
        </w:rPr>
        <w:t xml:space="preserve">ahead </w:t>
      </w:r>
      <w:r w:rsidRPr="003C198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5-Iodotubercidin: A Novel Anti-Tuberculosis Lead with Promising Antimicrobial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Activity, Pharmacokinetics, and Safety Profile.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Wang X(1), Xu M(1), Wang L(1), Jia Q(1), Wang B(1), Ye Y(1), Wang Z(1), Liu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E(1), Lu Y(1).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294F36" w:rsidRPr="00294F36" w:rsidRDefault="00294F36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294F36">
        <w:rPr>
          <w:rFonts w:ascii="宋体" w:eastAsia="宋体" w:hAnsi="宋体" w:cs="宋体"/>
          <w:b/>
          <w:color w:val="0070C0"/>
          <w:szCs w:val="24"/>
        </w:rPr>
        <w:t xml:space="preserve">Xuelin Wang, Manyi Xu, Lu Wang, Qiyue Jia, Bin Wang, Yangxue Ye, Zimo Wang, Eryue </w:t>
      </w:r>
      <w:r w:rsidRPr="00294F36">
        <w:rPr>
          <w:rFonts w:ascii="宋体" w:eastAsia="宋体" w:hAnsi="宋体" w:cs="宋体"/>
          <w:b/>
          <w:color w:val="0070C0"/>
          <w:szCs w:val="24"/>
        </w:rPr>
        <w:lastRenderedPageBreak/>
        <w:t>Liu, Yu Lu</w:t>
      </w:r>
      <w:r w:rsidRPr="00294F3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94F36" w:rsidRPr="00294F36" w:rsidRDefault="00294F36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294F36">
        <w:rPr>
          <w:rFonts w:ascii="宋体" w:eastAsia="宋体" w:hAnsi="宋体" w:cs="宋体"/>
          <w:b/>
          <w:color w:val="0070C0"/>
          <w:szCs w:val="24"/>
        </w:rPr>
        <w:t>* Corresponding author Yu Lu, Email: luyu4876@hotmail.com</w:t>
      </w:r>
    </w:p>
    <w:p w:rsidR="00294F36" w:rsidRPr="00B92ABC" w:rsidRDefault="00294F36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(1)Department of Pharmacology, Beijing Key Laboratory of Drug Resistance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Tuberculosis Research, Beijing Chest Hospital, Capital Medical University,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Beijing Tuberculosis and Thoracic Tumor Research Institute, Beijing,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AIMS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: Tuberculosis (TB) remains a major global health threat, underscoring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urgent need for novel therapeutics. 5-Iodotubercidin (5-ITu), a purine-based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protein kinase inhibitor, has not been previously evaluated for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anti-tuberculosis (anti-TB) applications.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METHODS AND RESULTS: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This study presents the first comprehensive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characterization of 5-ITu as a lead compound for TB treatment, focusing on its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antimicrobial activity, pharmacokinetic (PK) properties and safety profile.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5-ITu exhibited notable antimicrobial activity against Mycobacterium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tuberculosis (MTB) standard strain H37Rv and 25 multidrug-resistant (MDR)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clinical isolates, with MIC values ranging from 0.23 to 0.9 µg mL-1, while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showing MIC values &gt;32 µg mL-1 against eight other bacterial strains.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Checkerboard assays revealed synergy with multiple anti-TB drugs against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clinical MDR isolates. The permeabilizing effect of 5-ITu on the bacterial inner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membrane, along with the associated dissipation of membrane potential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reduction of intracellular ATP, was confirmed by membrane integrity and function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assays. PK study in mice following oral administration of 10 mg kg-1 showed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rapid absorption, high plasma exposure, and an atypical plateau during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elimination phase. Cytotoxicity assays and acute toxicity studies in mice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revealed moderate toxicity of 5-ITu toward mammalian cells and rodents.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Despite its moderate toxicity, the promising anti-TB activity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favorable PK profile of 5-ITu support its potential as a lead compound for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structural optimization in anti-TB drug development.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Applied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Microbiology International. All rights reserved. For commercial re-use, please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site-for further information please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10.1093/jambio/lxaf257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41092290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3C198B" w:rsidRDefault="00B92ABC" w:rsidP="00B92ABC">
      <w:pPr>
        <w:rPr>
          <w:rFonts w:ascii="宋体" w:eastAsia="宋体" w:hAnsi="宋体" w:cs="宋体"/>
          <w:b/>
          <w:color w:val="FF0000"/>
          <w:szCs w:val="24"/>
        </w:rPr>
      </w:pPr>
      <w:r w:rsidRPr="003C198B">
        <w:rPr>
          <w:rFonts w:ascii="宋体" w:eastAsia="宋体" w:hAnsi="宋体" w:cs="宋体"/>
          <w:b/>
          <w:color w:val="FF0000"/>
          <w:szCs w:val="24"/>
        </w:rPr>
        <w:t>16. Virulence. 2025 Dec;16(1):2570001. doi: 10.1080/21</w:t>
      </w:r>
      <w:r w:rsidR="003C198B" w:rsidRPr="003C198B">
        <w:rPr>
          <w:rFonts w:ascii="宋体" w:eastAsia="宋体" w:hAnsi="宋体" w:cs="宋体"/>
          <w:b/>
          <w:color w:val="FF0000"/>
          <w:szCs w:val="24"/>
        </w:rPr>
        <w:t xml:space="preserve">505594.2025.2570001. Epub 2025 </w:t>
      </w:r>
      <w:r w:rsidRPr="003C198B">
        <w:rPr>
          <w:rFonts w:ascii="宋体" w:eastAsia="宋体" w:hAnsi="宋体" w:cs="宋体"/>
          <w:b/>
          <w:color w:val="FF0000"/>
          <w:szCs w:val="24"/>
        </w:rPr>
        <w:t>Oct 15.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Mycobacterial ESAT-6 triggers cGAS-STING pathway via the GSDMD-NT dependent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mitochondria dysfunction.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Yang Y(1), Xu J(2), Hu Y(1), Zang X(1), Li Y(1), Xu A(1), Jiang H(1), Fan J(1),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Cui L(1), Huang B(1), Shi F(2), Song H(1).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E443D4" w:rsidRPr="00E443D4" w:rsidRDefault="00E443D4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E443D4">
        <w:rPr>
          <w:rFonts w:ascii="宋体" w:eastAsia="宋体" w:hAnsi="宋体" w:cs="宋体"/>
          <w:b/>
          <w:color w:val="0070C0"/>
          <w:szCs w:val="24"/>
        </w:rPr>
        <w:t>Yang Yang, Jinxia Xu, Yanping Hu, Xinxin Zang, Yunjie Li, Ahui Xu, Hexiang Jiang, Jingyan Fan, Luqing Cui, Bei Huang, Fushan Shi, Houhui Song</w:t>
      </w:r>
      <w:r w:rsidRPr="00E443D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443D4" w:rsidRPr="00E443D4" w:rsidRDefault="00E443D4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E443D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443D4">
        <w:rPr>
          <w:rFonts w:ascii="宋体" w:eastAsia="宋体" w:hAnsi="宋体" w:cs="宋体"/>
          <w:b/>
          <w:color w:val="0070C0"/>
          <w:szCs w:val="24"/>
        </w:rPr>
        <w:t>CONTACT Houhui Song</w:t>
      </w:r>
      <w:r w:rsidRPr="00E443D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443D4">
        <w:rPr>
          <w:rFonts w:ascii="宋体" w:eastAsia="宋体" w:hAnsi="宋体" w:cs="宋体"/>
          <w:b/>
          <w:color w:val="0070C0"/>
          <w:szCs w:val="24"/>
        </w:rPr>
        <w:t>songhh@zafu.edu.cn</w:t>
      </w:r>
    </w:p>
    <w:p w:rsidR="00E443D4" w:rsidRDefault="00E443D4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(1)Key Laboratory of Applied Biotechnology on Animal Science &amp; Veterinary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Medicine of Zhejiang Province, Zhejiang Engineering Research Center for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Veterinary Diagnostics &amp; Advanced Technology, Zhejiang International Science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Technology Cooperation Base for Veterinary Medicine and Health Management, Belt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and Road International Joint Laboratory for One Health and Food Safety,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China-Australia Joint Laboratory for Animal Health Big Data Analytics, College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of Veterinary Medicine of Zhejiang A&amp;F University, Hangzhou, Zhejiang,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(2)Department of Veterinary Medicine, College of Animal Sciences, Zhejiang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University, Hangzhou,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a global health threat due to its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ability to subvert host immune responses. Emerging evidence suggests that Mtb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infection induces the production of type I interferons (IFNs), during which cGAS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directly binds to Mtb genomic DNA. Here, we demonstrate that ESAT-6, a secreted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virulence factor of Mtb, potently induces type I interferon (IFN) responses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through a cGAS/STING-dependent signaling axis. Genetic ablation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pharmacological inhibition of cGAS or STING abolished ESAT-6-induced IFN-β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production. Mechanistically, ESAT-6 induces mitochondrial dysfunction,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characterized by mitochondrial DNA (mtDNA) release and mitochondrial ROS (mtROS)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production. Further investigation revealed that ESAT-6 triggers GSDMD cleavage,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followed by the formation of GSDMD-NT. GSDMD-NT then translocates to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mitochondria, disrupting their integrity and promoting mtDNA and mtROS release.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GSDMD deficiency prevented ΔΨm loss, mtDNA/mtROS release, and IFN-β responses.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Therefore, our findings establish a novel ESAT-6-GSDMD-mtDNA axis that drives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type I IFN responses, providing critical insights into Mtb immune evasion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10.1080/21505594.2025.2570001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PMC12530495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41091775 [Indexed for MEDLINE]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3C198B" w:rsidRDefault="00B92ABC" w:rsidP="00B92ABC">
      <w:pPr>
        <w:rPr>
          <w:rFonts w:ascii="宋体" w:eastAsia="宋体" w:hAnsi="宋体" w:cs="宋体"/>
          <w:b/>
          <w:color w:val="FF0000"/>
          <w:szCs w:val="24"/>
        </w:rPr>
      </w:pPr>
      <w:r w:rsidRPr="003C198B">
        <w:rPr>
          <w:rFonts w:ascii="宋体" w:eastAsia="宋体" w:hAnsi="宋体" w:cs="宋体"/>
          <w:b/>
          <w:color w:val="FF0000"/>
          <w:szCs w:val="24"/>
        </w:rPr>
        <w:t>1</w:t>
      </w:r>
      <w:r w:rsidR="001558B8">
        <w:rPr>
          <w:rFonts w:ascii="宋体" w:eastAsia="宋体" w:hAnsi="宋体" w:cs="宋体"/>
          <w:b/>
          <w:color w:val="FF0000"/>
          <w:szCs w:val="24"/>
        </w:rPr>
        <w:t>7</w:t>
      </w:r>
      <w:r w:rsidRPr="003C198B">
        <w:rPr>
          <w:rFonts w:ascii="宋体" w:eastAsia="宋体" w:hAnsi="宋体" w:cs="宋体"/>
          <w:b/>
          <w:color w:val="FF0000"/>
          <w:szCs w:val="24"/>
        </w:rPr>
        <w:t>. Sci Rep. 2025 Oct 14;15(1):35854. doi: 10.1038/s41598-025-19880-0.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Epidemic trend and spatial-temporal analysis of pulmonary tuberculosis in Hotan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prefecture, xinjiang, china, 2015-2021.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Yilihamu Y(#)(1), Zhou P(#)(1), Yuemaier N(2), Wu D(1), Shi Y(1), Zheng Y(1),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Zhang L(3).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836804" w:rsidRPr="00836804" w:rsidRDefault="00836804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836804">
        <w:rPr>
          <w:rFonts w:ascii="宋体" w:eastAsia="宋体" w:hAnsi="宋体" w:cs="宋体"/>
          <w:b/>
          <w:color w:val="0070C0"/>
          <w:szCs w:val="24"/>
        </w:rPr>
        <w:t>Yilipa Yilihamu, Peiyao Zhou, Nuerbiye Yuemaier, Di Wu, Yu Shi, Yanling Zheng, Liping Zhang</w:t>
      </w:r>
      <w:r w:rsidRPr="0083680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36804" w:rsidRPr="00836804" w:rsidRDefault="00836804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83680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36804">
        <w:rPr>
          <w:rFonts w:ascii="宋体" w:eastAsia="宋体" w:hAnsi="宋体" w:cs="宋体"/>
          <w:b/>
          <w:color w:val="0070C0"/>
          <w:szCs w:val="24"/>
        </w:rPr>
        <w:t xml:space="preserve">email: </w:t>
      </w:r>
      <w:hyperlink r:id="rId8" w:history="1">
        <w:r w:rsidRPr="00836804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zhanglp1219@163.com</w:t>
        </w:r>
      </w:hyperlink>
      <w:r w:rsidRPr="00836804">
        <w:rPr>
          <w:rFonts w:ascii="宋体" w:eastAsia="宋体" w:hAnsi="宋体" w:cs="宋体"/>
          <w:b/>
          <w:color w:val="0070C0"/>
          <w:szCs w:val="24"/>
        </w:rPr>
        <w:t xml:space="preserve"> </w:t>
      </w:r>
    </w:p>
    <w:p w:rsidR="00836804" w:rsidRDefault="00836804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(1)Institute of Medical Engineering Interdisciplinary Research, College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Medical Engineering and Technology, Xinjiang Medical University, Urumqi, 830017,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(2)Center for Disease Control and Prevention of Hotan Prefecture in Xinjiang,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Hotan, 848099,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(3)Institute of Medical Engineering Interdisciplinary Research, College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Medical Engineering and Technology, Xinjiang Medical University, Urumqi, 830017,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China. zhanglp1219@163.com.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Globally, tuberculosis remains a significant public health concern. The 2022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World Health Organization report indicates that approximately 10.6 million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people are infected with tuberculosis annually worldwide, resulting in 1.6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million deaths. In 2021, China ranked as the third country with the highest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tuberculosis burden globally, following India and Indonesia. Xinjiang, as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westernmost region of China, experiences the most severe tuberculosis incidence.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This study focuses on the Hotan region of Xinjiang, utilizing spatio-temporal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statistical methods to investigate the local tuberculosis incidence trends from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2015 to 2021 and analyze potential influencing factors. Spatial autocorrelation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and spatiotemporal scanning techniques were employed to assess the tuberculosis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incidence trend. Furthermore, geographically weighted regression was utilized to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examine the impact of meteorological and air pollution factors on tuberculosis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incidence in the Hotan area from a spatial perspective. The findings revealed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spatial heterogeneity in the distribution of pulmonary tuberculosis (PTB) in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Hotan area, with the identification of four spatial clusters through local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spatial autocorrelation analysis. Spatiotemporal scan analysis confirmed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presence of two cluster types. Geographically weighted regression analysis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identified three influencing factors, with daily average temperature showing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negative correlation with tuberculosis incidence, while PM10 and SO2 levels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exhibited positive correlations. Given the dry climate, frequent sandstorms,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severe air pollution in the Hotan area, tuberculosis prevention and control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efforts are under environmental pressure (it refers to the challenges posed by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 region's dry, dusty climate and poor air quality for TB control efforts).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Local authorities should prioritize environmental management and enhance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tuberculosis prevention and control measures.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10.1038/s41598-025-19880-0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PMC12521492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41087548 [Indexed for MEDLINE]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3C198B" w:rsidRDefault="001558B8" w:rsidP="00B92ABC">
      <w:pPr>
        <w:rPr>
          <w:rFonts w:ascii="宋体" w:eastAsia="宋体" w:hAnsi="宋体" w:cs="宋体"/>
          <w:b/>
          <w:color w:val="FF0000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b/>
          <w:color w:val="FF0000"/>
          <w:szCs w:val="24"/>
        </w:rPr>
        <w:t>18</w:t>
      </w:r>
      <w:r w:rsidR="00B92ABC" w:rsidRPr="003C198B">
        <w:rPr>
          <w:rFonts w:ascii="宋体" w:eastAsia="宋体" w:hAnsi="宋体" w:cs="宋体"/>
          <w:b/>
          <w:color w:val="FF0000"/>
          <w:szCs w:val="24"/>
        </w:rPr>
        <w:t xml:space="preserve">. Microb Pathog. 2025 Oct 11;209:108103. doi: 10.1016/j.micpath.2025.108103. </w:t>
      </w:r>
    </w:p>
    <w:p w:rsidR="00B92ABC" w:rsidRPr="003C198B" w:rsidRDefault="00B92ABC" w:rsidP="00B92ABC">
      <w:pPr>
        <w:rPr>
          <w:rFonts w:ascii="宋体" w:eastAsia="宋体" w:hAnsi="宋体" w:cs="宋体"/>
          <w:b/>
          <w:color w:val="FF0000"/>
          <w:szCs w:val="24"/>
        </w:rPr>
      </w:pPr>
      <w:r w:rsidRPr="003C198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Exhaustion of CD4(+) T cells is associated with bacterial load in active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tuberculosis patients.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Guo C(1), Yan H(2), Li H(3), Shang Y(3), Zhang X(3), Yao C(3), Wang W(3), Pang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Y(4), Gao M(5).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07B9C" w:rsidRPr="004F19EC" w:rsidRDefault="00B07B9C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4F19EC">
        <w:rPr>
          <w:rFonts w:ascii="宋体" w:eastAsia="宋体" w:hAnsi="宋体" w:cs="宋体"/>
          <w:b/>
          <w:color w:val="0070C0"/>
          <w:szCs w:val="24"/>
        </w:rPr>
        <w:t>Can Guo, Hongxuan Yan, Haoran Li, Yuanyuan Shang, Xuxia Zhang, Cong Yao, Wei Wang, Yu Pang</w:t>
      </w:r>
      <w:r w:rsidRPr="004F19E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F19EC">
        <w:rPr>
          <w:rFonts w:ascii="宋体" w:eastAsia="宋体" w:hAnsi="宋体" w:cs="宋体"/>
          <w:b/>
          <w:color w:val="0070C0"/>
          <w:szCs w:val="24"/>
        </w:rPr>
        <w:t>, Mengqiu Gao</w:t>
      </w:r>
      <w:r w:rsidRPr="004F19E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07B9C" w:rsidRPr="004F19EC" w:rsidRDefault="00B07B9C" w:rsidP="00B07B9C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4F19EC">
        <w:rPr>
          <w:rFonts w:ascii="宋体" w:eastAsia="宋体" w:hAnsi="宋体" w:cs="宋体"/>
          <w:b/>
          <w:color w:val="0070C0"/>
          <w:szCs w:val="24"/>
        </w:rPr>
        <w:t>*Corresponding authors. E-mail addresses: pangyupound@163.com(Yu Pang), gaomqwdm@aliyun.com(Mengqiu Gao</w:t>
      </w:r>
      <w:r w:rsidRPr="004F19EC">
        <w:rPr>
          <w:rFonts w:ascii="宋体" w:eastAsia="宋体" w:hAnsi="宋体" w:cs="宋体" w:hint="eastAsia"/>
          <w:b/>
          <w:color w:val="0070C0"/>
          <w:szCs w:val="24"/>
        </w:rPr>
        <w:t>)</w:t>
      </w:r>
    </w:p>
    <w:p w:rsidR="00B07B9C" w:rsidRDefault="00B07B9C" w:rsidP="00B07B9C">
      <w:pPr>
        <w:jc w:val="left"/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(1)Department of Tuberculosis, Beijing Chest Hospital, Capital Medical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Beijing,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101149, China; The Two Department of Tuberculosis, The First Affiliated Hospital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of Xinxiang Medical University, Weihui, Henan,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(2)Department of Tuberculosis, Beijing Chest Hospital, Capital Medical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Beijing,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101149,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(3)Department of Bacteriology and Immunology, Beijing Chest Hospital, Capital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Medical University/Beijing Tuberculosis and Thoracic Tumor Research Institute,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Beijing, 101149,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(4)Department of Bacteriology and Immunology, Beijing Chest Hospital, Capital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Medical University/Beijing Tuberculosis and Thoracic Tumor Research Institute,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Beijing, 101149, China. Electronic address: pangyupound@163.com.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(5)Department of Tuberculosis, Beijing Chest Hospital, Capital Medical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Beijing,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101149, China. Electronic address: gaomqwdm@aliyun.com.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Immunity against TB largely relies on CD4+ T cells. The degree of 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cell exhaustion is inversely associated with mycobacterial burden and can be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partially reversed upon effective anti-tuberculosis therapy. However,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relationship between PD-1 expression and bacterial load remains incompletely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defined. In this study, we sought to characterize PD-1 expression across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distinct lymphocyte subsets in a well-characterized cohort of TB patients with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quantified bacterial burden.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Suspected cases were prospectively enrolled in Beijing Chest Hospital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between January and December 2023. Following predefined inclusion and exclusion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criteria, 113 patients with confirmed tuberculosis were identified.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Mycobacterial burden was quantified using the Xpert assay, and exhaustion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peripheral lymphocyte subsets was assessed by flow cytometry.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In TB patients who tested positive by Xpert, the frequencies of CD3+ 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cells and NK cells were reduced, whereas CD4+ T cells and the CD3/NK ratio were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elevated. Stratification by Xpert CT values further indicated that individuals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with higher bacterial burdens exhibited a decline in circulating CD3+ T cells,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accompanied by increases in CD4+ T cells and the CD3/NK ratio. Moreover,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analysis of exhaustion markers revealed enrichment of CD3+PD-1+ and CD4+PD-1+ 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cells in patients with high bacterial loads, with CD4+PD-1+ T cell abundance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showing a significant inverse correlation with CT values.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In TB patients, mycobacterial burden was associated with alterations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 T cell populations and functional exhaustion. Overall T cell counts were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reduced, whereas CD4+ T cells were relatively elevated. Moreover, CD4+ T cell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exhaustion positively correlated with mycobacterial load. These findings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highlight the potential value of immunotherapeutic interventions in patients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with high bacterial burdens and provide a theoretical rationale for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incorporating host-directed strategies into future TB treatment regimens.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10.1016/j.micpath.2025.108103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41082988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3C198B" w:rsidRDefault="001558B8" w:rsidP="00B92A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92ABC" w:rsidRPr="003C198B">
        <w:rPr>
          <w:rFonts w:ascii="宋体" w:eastAsia="宋体" w:hAnsi="宋体" w:cs="宋体"/>
          <w:b/>
          <w:color w:val="FF0000"/>
          <w:szCs w:val="24"/>
        </w:rPr>
        <w:t>. Virulence. 2025 Dec;16(1):2545563. doi: 10.1080/21</w:t>
      </w:r>
      <w:r w:rsidR="003C198B" w:rsidRPr="003C198B">
        <w:rPr>
          <w:rFonts w:ascii="宋体" w:eastAsia="宋体" w:hAnsi="宋体" w:cs="宋体"/>
          <w:b/>
          <w:color w:val="FF0000"/>
          <w:szCs w:val="24"/>
        </w:rPr>
        <w:t xml:space="preserve">505594.2025.2545563. Epub 2025 </w:t>
      </w:r>
      <w:r w:rsidR="00B92ABC" w:rsidRPr="003C198B">
        <w:rPr>
          <w:rFonts w:ascii="宋体" w:eastAsia="宋体" w:hAnsi="宋体" w:cs="宋体"/>
          <w:b/>
          <w:color w:val="FF0000"/>
          <w:szCs w:val="24"/>
        </w:rPr>
        <w:t>Oct 11.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LncRNA-CFTBS enhances Mycobacterium tuberculosis survival in macrophages by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modulating ferroptosis through the miR-515-5p/miR-519e-5p/SAT1 axis.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Li Y(1), Bai Y(1), Hei C(2), Zhao L(1), Dong W(1), Tan C(1)(3)(4).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7B04E9" w:rsidRPr="007B04E9" w:rsidRDefault="007B04E9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7B04E9">
        <w:rPr>
          <w:rFonts w:ascii="宋体" w:eastAsia="宋体" w:hAnsi="宋体" w:cs="宋体"/>
          <w:b/>
          <w:color w:val="0070C0"/>
          <w:szCs w:val="24"/>
        </w:rPr>
        <w:t>Yuxin Li, Yajuan Bai, Chunyu Hei, LiYing Zhao, Wenqi Dong</w:t>
      </w:r>
      <w:r w:rsidRPr="007B04E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B04E9">
        <w:rPr>
          <w:rFonts w:ascii="宋体" w:eastAsia="宋体" w:hAnsi="宋体" w:cs="宋体"/>
          <w:b/>
          <w:color w:val="0070C0"/>
          <w:szCs w:val="24"/>
        </w:rPr>
        <w:t>, Chen Tan</w:t>
      </w:r>
      <w:r w:rsidRPr="007B04E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B04E9" w:rsidRPr="007B04E9" w:rsidRDefault="007B04E9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7B04E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B04E9">
        <w:rPr>
          <w:rFonts w:ascii="宋体" w:eastAsia="宋体" w:hAnsi="宋体" w:cs="宋体"/>
          <w:b/>
          <w:color w:val="0070C0"/>
          <w:szCs w:val="24"/>
        </w:rPr>
        <w:t>CONTACT Wenqi Dong</w:t>
      </w:r>
      <w:r w:rsidRPr="007B04E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B04E9">
        <w:rPr>
          <w:rFonts w:ascii="宋体" w:eastAsia="宋体" w:hAnsi="宋体" w:cs="宋体"/>
          <w:b/>
          <w:color w:val="0070C0"/>
          <w:szCs w:val="24"/>
        </w:rPr>
        <w:t>dongwq@mail.hzau.edu.cn; Chen Tan</w:t>
      </w:r>
      <w:r w:rsidRPr="007B04E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B04E9">
        <w:rPr>
          <w:rFonts w:ascii="宋体" w:eastAsia="宋体" w:hAnsi="宋体" w:cs="宋体"/>
          <w:b/>
          <w:color w:val="0070C0"/>
          <w:szCs w:val="24"/>
        </w:rPr>
        <w:t>tanchen@mail.hzau.edu.cn</w:t>
      </w:r>
    </w:p>
    <w:p w:rsidR="007B04E9" w:rsidRDefault="007B04E9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(1)National Key Laboratory of Agricultural Microbiology, College of Veterinary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Medicine, Huazhong Agricultural University, Wuhan,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>(2)College of Fisheries, Huazhong Agricultural University, Wuhan,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(3)Hubei Hongshan Laboratory, Huazhong Agricultural University, Wuhan,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(4)Key Laboratory of Preventive Veterinary Medicine in Hubei Province, Huazhong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Agricultural University, Wuhan,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primary global causes of death and poses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substantial public health challenges. The intracellular survival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Mycobacterium tuberculosis (M.tb) can be influenced by ferroptosis; however, how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lipid peroxidation-induced ferroptosis operates during M.tb infection remains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unclear. Our study revealed a significantly upregulated lncRNA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(lncRNA-cytoplasm-regulating ferroptosis and tuberculosis survival (CFTBS)) that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modulates ferroptosis, enhancing M.tb intracellular survival by affecting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lipid peroxidation-related pathway rather than the cystine/GSH/GPX4 pathway. We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elucidated that lncRNA-CFTBS competitively binds miR-515-5p and miR-519e-5p,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regulating spermidine/spermine N1-acetyltransferase 1 (SAT1) expression, which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plays a critical role in increasing the expression of arachidonic acid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15-lipoxygenase (ALOX15) and promoting lipid peroxidation and ferroptosis. Our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findings reveal a mechanism by which lncRNA-CFTBS enhances M.tb survival during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infection by regulating a noncanonical ferroptosis signalling pathway, offering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 deeper understanding of the function of noncoding RNAs in ferroptosis and TB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pathogenesis and identifying potential therapeutic targets.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10.1080/21505594.2025.2545563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PMC12520127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41075263 [Indexed for MEDLINE]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3C198B" w:rsidRDefault="00B92ABC" w:rsidP="00B92ABC">
      <w:pPr>
        <w:rPr>
          <w:rFonts w:ascii="宋体" w:eastAsia="宋体" w:hAnsi="宋体" w:cs="宋体"/>
          <w:b/>
          <w:color w:val="FF0000"/>
          <w:szCs w:val="24"/>
        </w:rPr>
      </w:pPr>
      <w:r w:rsidRPr="003C198B">
        <w:rPr>
          <w:rFonts w:ascii="宋体" w:eastAsia="宋体" w:hAnsi="宋体" w:cs="宋体"/>
          <w:b/>
          <w:color w:val="FF0000"/>
          <w:szCs w:val="24"/>
        </w:rPr>
        <w:t>2</w:t>
      </w:r>
      <w:r w:rsidR="009F2150">
        <w:rPr>
          <w:rFonts w:ascii="宋体" w:eastAsia="宋体" w:hAnsi="宋体" w:cs="宋体"/>
          <w:b/>
          <w:color w:val="FF0000"/>
          <w:szCs w:val="24"/>
        </w:rPr>
        <w:t>0</w:t>
      </w:r>
      <w:r w:rsidRPr="003C198B">
        <w:rPr>
          <w:rFonts w:ascii="宋体" w:eastAsia="宋体" w:hAnsi="宋体" w:cs="宋体"/>
          <w:b/>
          <w:color w:val="FF0000"/>
          <w:szCs w:val="24"/>
        </w:rPr>
        <w:t>. BMC Infect Dis. 2025 Oct 10;25(1):1271. doi: 10.1186/s12879-025-11709-5.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Trends and projection of pulmonary tuberculosis incidence in Hubei Province,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china: an age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‒</w:t>
      </w:r>
      <w:r w:rsidRPr="00B92ABC">
        <w:rPr>
          <w:rFonts w:ascii="宋体" w:eastAsia="宋体" w:hAnsi="宋体" w:cs="宋体"/>
          <w:color w:val="000000" w:themeColor="text1"/>
          <w:szCs w:val="24"/>
        </w:rPr>
        <w:t>period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‒</w:t>
      </w:r>
      <w:r w:rsidRPr="00B92ABC">
        <w:rPr>
          <w:rFonts w:ascii="宋体" w:eastAsia="宋体" w:hAnsi="宋体" w:cs="宋体"/>
          <w:color w:val="000000" w:themeColor="text1"/>
          <w:szCs w:val="24"/>
        </w:rPr>
        <w:t>cohort modeling study.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Zhang Y(1)(2), Ye J(3), Tong Y(3), Yin J(4), Da Q(2), Lu X(2), Pi Q(2), Shu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Z(2), Xia Y(2), Wang F(2), Zhou L(5), Liu L(6).</w:t>
      </w:r>
    </w:p>
    <w:p w:rsid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EA3A82" w:rsidRPr="00EA3A82" w:rsidRDefault="00EA3A82" w:rsidP="00B92ABC">
      <w:pPr>
        <w:rPr>
          <w:rFonts w:ascii="宋体" w:eastAsia="宋体" w:hAnsi="宋体" w:cs="宋体"/>
          <w:b/>
          <w:color w:val="0070C0"/>
          <w:szCs w:val="24"/>
        </w:rPr>
      </w:pPr>
      <w:r w:rsidRPr="00EA3A82">
        <w:rPr>
          <w:rFonts w:ascii="宋体" w:eastAsia="宋体" w:hAnsi="宋体" w:cs="宋体"/>
          <w:b/>
          <w:color w:val="0070C0"/>
          <w:szCs w:val="24"/>
        </w:rPr>
        <w:t>Yu Zhang, Jianjun Ye, Yeqing Tong, Jun Yin, Qin Da, Xingxing Lu, Qi Pi, Zhixiong Shu, Yuhe Xia, Fan Wang, Liping Zhou</w:t>
      </w:r>
      <w:r w:rsidRPr="00EA3A8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A3A82">
        <w:rPr>
          <w:rFonts w:ascii="宋体" w:eastAsia="宋体" w:hAnsi="宋体" w:cs="宋体"/>
          <w:b/>
          <w:color w:val="0070C0"/>
          <w:szCs w:val="24"/>
        </w:rPr>
        <w:t>, Liegang Liu</w:t>
      </w:r>
      <w:r w:rsidRPr="00EA3A8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A3A82" w:rsidRPr="00EA3A82" w:rsidRDefault="00EA3A82" w:rsidP="00EA3A82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EA3A82">
        <w:rPr>
          <w:rFonts w:ascii="宋体" w:eastAsia="宋体" w:hAnsi="宋体" w:cs="宋体"/>
          <w:b/>
          <w:color w:val="0070C0"/>
          <w:szCs w:val="24"/>
        </w:rPr>
        <w:t>*Correspondence: Liping Zhou</w:t>
      </w:r>
      <w:r w:rsidRPr="00EA3A8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A3A82">
        <w:rPr>
          <w:rFonts w:ascii="宋体" w:eastAsia="宋体" w:hAnsi="宋体" w:cs="宋体"/>
          <w:b/>
          <w:color w:val="0070C0"/>
          <w:szCs w:val="24"/>
        </w:rPr>
        <w:t xml:space="preserve"> zhouliping2268@163.com </w:t>
      </w:r>
      <w:r w:rsidRPr="00EA3A8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EA3A82">
        <w:rPr>
          <w:rFonts w:ascii="宋体" w:eastAsia="宋体" w:hAnsi="宋体" w:cs="宋体"/>
          <w:b/>
          <w:color w:val="0070C0"/>
          <w:szCs w:val="24"/>
        </w:rPr>
        <w:t>Liegang Liu</w:t>
      </w:r>
      <w:r w:rsidRPr="00EA3A8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A3A82">
        <w:rPr>
          <w:rFonts w:ascii="宋体" w:eastAsia="宋体" w:hAnsi="宋体" w:cs="宋体"/>
          <w:b/>
          <w:color w:val="0070C0"/>
          <w:szCs w:val="24"/>
        </w:rPr>
        <w:t xml:space="preserve"> lgliu@mails.tjmu.edu.cn</w:t>
      </w:r>
    </w:p>
    <w:p w:rsidR="00EA3A82" w:rsidRDefault="00EA3A82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(1)Department of Nutrition and Food Hygiene, Hubei Key Laboratory of Food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Nutrition and Safety, School of Public Health, Tongji Medical College, Huazhong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University of Science and Technology, Wuhan, 430030,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(2)Hubei Provincial Institute for Tuberculosis Control and Prevention, Hubei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>Provincial Center for Disease Control and Prevention, Wuhan, 430079,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(3)Hubei Provincial Institute for Infectious Disease Control and Prevention,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Hubei Provincial Center for Disease Control and Prevention, Wuhan, 430079,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(4)Business School, Nanfang College Guangzhou, Guangzhou, 510970,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(5)Hubei Provincial Institute for Tuberculosis Control and Prevention, Hubei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Provincial Center for Disease Control and Prevention, Wuhan, 430079, China.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zhouliping2268@163.com.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(6)Department of Nutrition and Food Hygiene, Hubei Key Laboratory of Food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Nutrition and Safety, School of Public Health, Tongji Medical College, Huazhong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University of Science and Technology, Wuhan, 430030, China.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lgliu@mails.tjmu.edu.cn.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Tuberculosis (TB) is a global public health problem, particularly in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China. Effective TB control is essential for achieving the World Health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Organization's End TB goal. This study aimed to analyze the age, period,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cohort effects on TB incidence trends from 2004 to 2023 and project the future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TB burden until 2033 in Hubei, China.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Incidence data of pulmonary tuberculosis (PTB) from 2004 to 2023 were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obtained from the National Notifiable Disease Reporting System.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Age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‒</w:t>
      </w:r>
      <w:r w:rsidRPr="00B92ABC">
        <w:rPr>
          <w:rFonts w:ascii="宋体" w:eastAsia="宋体" w:hAnsi="宋体" w:cs="宋体"/>
          <w:color w:val="000000" w:themeColor="text1"/>
          <w:szCs w:val="24"/>
        </w:rPr>
        <w:t>period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‒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cohort (APC) modeling was applied to analyze the effects of age,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period, and cohort on PTB incidence. Bayesian age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‒</w:t>
      </w:r>
      <w:r w:rsidRPr="00B92ABC">
        <w:rPr>
          <w:rFonts w:ascii="宋体" w:eastAsia="宋体" w:hAnsi="宋体" w:cs="宋体"/>
          <w:color w:val="000000" w:themeColor="text1"/>
          <w:szCs w:val="24"/>
        </w:rPr>
        <w:t>period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‒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cohort (BAPC) analysis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with integrated nested Laplace approximations (INLA) was used to project PTB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incidence from 2024 to 2033. We applied the decomposition algorithm to attribute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incidence trends to population aging, population growth, and age-specific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changes from 2004 to 2033.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From 2004 to 2023, the incidence number of PTB decreased by 46.63%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 incidence rate decreased by 48.50%. APC analysis indicated that an overall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annual percentage change (net drift) was -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5.45% (95% confidence interval (CI):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-5.93% to -4.97%) per year, with -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4.48% (95% CI: -4.97% to -3.99%) for females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and -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5.86% (95% CI: -6.37% to -5.35%) for males. Period effects showed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decreasing trend, and the highest risk was observed from 2004 to 2008. Cohort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effects showed that the later-born cohorts had lower risk, the cohort 1919-1923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had the highest risk (rate ratio [RR]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18.97, 95% CI: 8.84-40.68), while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cohort 2019-2023 had the lowest risk (RR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0.04, 95% CI: 0.004-0.33). The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Bayesian APC model projected 23,284 PTB cases in Hubei Province in 2033, a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decrease of 60.98% from 2004. Demographic decomposition analysis revealed that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age-specific incidence was the primary driver of the increasing trend in PTB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incidence from 2005 to 2033.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The overall incidence of tuberculosis in Hubei Province has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decreased. However, demographic changes, particularly population aging, have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partially offset the achievements in reducing PTB incidence. Our findings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suggest the urgency of strengthening health systems to meet the health needs of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the elderly and young adults, and the importance of large-scale screening and 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>risk factor control for PTB control and prevention.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10.1186/s12879-025-11709-5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PMC12512524</w:t>
      </w:r>
    </w:p>
    <w:p w:rsidR="00B92ABC" w:rsidRPr="00B92ABC" w:rsidRDefault="00B92ABC" w:rsidP="00B92ABC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41073955 [Indexed for MEDLINE]</w:t>
      </w:r>
    </w:p>
    <w:p w:rsidR="00D94278" w:rsidRDefault="00D94278" w:rsidP="00B92ABC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3C198B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9D2C70" w:rsidRPr="003C198B">
        <w:rPr>
          <w:rFonts w:ascii="宋体" w:eastAsia="宋体" w:hAnsi="宋体" w:cs="宋体"/>
          <w:b/>
          <w:color w:val="FF0000"/>
          <w:szCs w:val="24"/>
        </w:rPr>
        <w:t xml:space="preserve">1. Front Cell Infect Microbiol. 2025 Oct 1;15:1591464. doi: </w:t>
      </w:r>
    </w:p>
    <w:p w:rsidR="009D2C70" w:rsidRPr="003C198B" w:rsidRDefault="009D2C70" w:rsidP="009D2C70">
      <w:pPr>
        <w:rPr>
          <w:rFonts w:ascii="宋体" w:eastAsia="宋体" w:hAnsi="宋体" w:cs="宋体"/>
          <w:b/>
          <w:color w:val="FF0000"/>
          <w:szCs w:val="24"/>
        </w:rPr>
      </w:pPr>
      <w:r w:rsidRPr="003C198B">
        <w:rPr>
          <w:rFonts w:ascii="宋体" w:eastAsia="宋体" w:hAnsi="宋体" w:cs="宋体"/>
          <w:b/>
          <w:color w:val="FF0000"/>
          <w:szCs w:val="24"/>
        </w:rPr>
        <w:t>10.3389/fcimb.2025.1591464. eCollection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Machine learning-driven discovery of NETs-associated diagnostic biomarkers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molecular subtypes in tuberculosis.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Ding S(1), Yang Y(2), Huang C(1), Zhou Y(3)(4), Cai Z(3)(4).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801FD2" w:rsidRPr="00801FD2" w:rsidRDefault="00801FD2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801FD2">
        <w:rPr>
          <w:rFonts w:ascii="宋体" w:eastAsia="宋体" w:hAnsi="宋体" w:cs="宋体"/>
          <w:b/>
          <w:color w:val="0070C0"/>
          <w:szCs w:val="24"/>
        </w:rPr>
        <w:t>Shoupeng Ding, Yimei Yang, Chunxiao Huang, Yuyang Zhou, Zihan Cai</w:t>
      </w:r>
      <w:r w:rsidRPr="00801FD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01FD2" w:rsidRPr="00801FD2" w:rsidRDefault="00801FD2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801FD2">
        <w:rPr>
          <w:rFonts w:ascii="宋体" w:eastAsia="宋体" w:hAnsi="宋体" w:cs="宋体"/>
          <w:b/>
          <w:color w:val="0070C0"/>
          <w:szCs w:val="24"/>
        </w:rPr>
        <w:t>*CORRESPONDENCE Zihan Cai</w:t>
      </w:r>
      <w:r w:rsidRPr="00801FD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01FD2">
        <w:rPr>
          <w:rFonts w:ascii="宋体" w:eastAsia="宋体" w:hAnsi="宋体" w:cs="宋体"/>
          <w:b/>
          <w:color w:val="0070C0"/>
          <w:szCs w:val="24"/>
        </w:rPr>
        <w:t>zihancai001@163.com</w:t>
      </w:r>
    </w:p>
    <w:p w:rsidR="00801FD2" w:rsidRDefault="00801FD2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(1)Department of Laboratory Medicine, Gutian County Hospital, Ningde,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School of Basic Medical Sciences,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Dali University, Dali,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(3)Department of Medical Laboratory, Siyang Hospital, Suqian,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(4)Oncology and Laboratory Immunology Research Innovation Center, Siyang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Hospital, Suqian,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OBJECT: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NETs constitute a pivotal mechanism in the pathogenesis and progression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of TB. Despite their recognized importance, the genetic underpinnings of NETs in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TB remain inadequately elucidated. Accordingly, the present study endeavors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delineate the molecular characteristics of NRGs in TB, with the objective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reliably identifying associated molecular clusters and biomarkers.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Gene expression profiles were analyzed from integrated datasets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retrieved from the GEO database. Differential analysis, WGCNA, and an ensemble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of 113 machine learning algorithms were employed to identify the core NETs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genes. Subsequently, TB patients were stratified into distinct subtypes based 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expression profiles of these core genes, and the differences in immune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infiltration characteristics among the subtypes were systematically compared.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Finally, RT-qPCR was utilized to validate the differential expression of the key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NETs core genes.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Analysis of the integrated GSE83456 and GSE54992 datasets yielded 630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DEGs. WGCNA subsequently identified a module comprising 1,252 genes, from which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26 key NETs genes were extracted via intersection with known NRGs. Among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ensemble of 113 machine learning methods, the "StepgIm[both]+RF" algorithm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demonstrated superior performance, ultimately identifying six core NETs genes.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Consensus clustering based on the expression profiles of these core genes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stratified patients into two distinct subtypes. Functional enrichment analysis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further underscored the predominance of immune-related pathways in subtype B.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Moreover, immune infiltration analysis revealed marked differences in immune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cell composition between the subtypes, thereby confirming a close association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between the core NETs genes and these immunological disparities.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Core NETs genes are pivotal in the pathogenesis and progression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tuberculosis, and they hold significant promise as novel biomarkers for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early diagnosis and targeted treatment of TB.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Copyright © 2025 Ding, Yang, Huang, Zhou and Cai.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10.3389/fcimb.2025.1591464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PMC12521227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41104131 [Indexed for MEDLINE]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3C198B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9D2C70" w:rsidRPr="003C198B">
        <w:rPr>
          <w:rFonts w:ascii="宋体" w:eastAsia="宋体" w:hAnsi="宋体" w:cs="宋体"/>
          <w:b/>
          <w:color w:val="FF0000"/>
          <w:szCs w:val="24"/>
        </w:rPr>
        <w:t xml:space="preserve">. Front Med (Lausanne). 2025 Sep 30;12:1622794. doi: 10.3389/fmed.2025.1622794. </w:t>
      </w:r>
    </w:p>
    <w:p w:rsidR="009D2C70" w:rsidRPr="003C198B" w:rsidRDefault="009D2C70" w:rsidP="009D2C70">
      <w:pPr>
        <w:rPr>
          <w:rFonts w:ascii="宋体" w:eastAsia="宋体" w:hAnsi="宋体" w:cs="宋体"/>
          <w:b/>
          <w:color w:val="FF0000"/>
          <w:szCs w:val="24"/>
        </w:rPr>
      </w:pPr>
      <w:r w:rsidRPr="003C198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Diagnosis and management of splenic tuberculosis: a case report and literature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Liu P(#)(1), Liu N(#)(1), Li F(#)(2).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E87476" w:rsidRPr="00E87476" w:rsidRDefault="00E87476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E87476">
        <w:rPr>
          <w:rFonts w:ascii="宋体" w:eastAsia="宋体" w:hAnsi="宋体" w:cs="宋体"/>
          <w:b/>
          <w:color w:val="0070C0"/>
          <w:szCs w:val="24"/>
        </w:rPr>
        <w:t>Peijun Liu</w:t>
      </w:r>
      <w:r w:rsidRPr="00E8747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87476">
        <w:rPr>
          <w:rFonts w:ascii="宋体" w:eastAsia="宋体" w:hAnsi="宋体" w:cs="宋体"/>
          <w:b/>
          <w:color w:val="0070C0"/>
          <w:szCs w:val="24"/>
        </w:rPr>
        <w:t>, Na Liu, Fanghao Li</w:t>
      </w:r>
    </w:p>
    <w:p w:rsidR="00E87476" w:rsidRPr="00E87476" w:rsidRDefault="00E87476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E87476">
        <w:rPr>
          <w:rFonts w:ascii="宋体" w:eastAsia="宋体" w:hAnsi="宋体" w:cs="宋体"/>
          <w:b/>
          <w:color w:val="0070C0"/>
          <w:szCs w:val="24"/>
        </w:rPr>
        <w:t>*CORRESPONDENCE Peijun Liu</w:t>
      </w:r>
      <w:r w:rsidRPr="00E8747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87476">
        <w:rPr>
          <w:rFonts w:ascii="宋体" w:eastAsia="宋体" w:hAnsi="宋体" w:cs="宋体"/>
          <w:b/>
          <w:color w:val="0070C0"/>
          <w:szCs w:val="24"/>
        </w:rPr>
        <w:t>lpjwalk@163.com</w:t>
      </w:r>
    </w:p>
    <w:p w:rsidR="00E87476" w:rsidRDefault="00E87476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The Central Hospital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Enshi Tujia and Miao Autonomous Prefecture, Enshi City,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(2)Southern Medical University, Guangzhou,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Splenic tuberculosis is a rare form of extrapulmonary tuberculosis, that 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often caused by hematogenous dissemination. A 53-year-old female presented with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multiple enlarged lymph nodes and a splenic mass identified during a routine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health check. Imaging revealed widespread lymphadenopathy and multiple splenic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nodules, raising suspicion for lymphoma. The laboratory findings showed an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elevated erythrocyte sedimentation rate and mild liver function abnormalities,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with no significant tumor markers or inflammatory indicators. Histopathology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lymph node and splenic biopsies revealed granulomas with epithelioid cells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multinucleated giant cells. Acid-fast staining confirmed the presence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Mycobacterium tuberculosis, indicating the presence of splenic tuberculosis.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 was treated with a standard anti-tuberculosis regimen and adjunctive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hepatoprotective therapy, resulting in clinical improvement, and was discharged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 stable condition. This case underscores the diagnostic challenges of splenic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tuberculosis due to its non-specific presentation and highlights the importance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of histopathological evaluation for timely diagnosis and treatment.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Copyright © 2025 Liu, Liu and Li.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10.3389/fmed.2025.1622794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PMC12519452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41098981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3C198B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9D2C70" w:rsidRPr="003C198B">
        <w:rPr>
          <w:rFonts w:ascii="宋体" w:eastAsia="宋体" w:hAnsi="宋体" w:cs="宋体"/>
          <w:b/>
          <w:color w:val="FF0000"/>
          <w:szCs w:val="24"/>
        </w:rPr>
        <w:t xml:space="preserve">. Front Public Health. 2025 Sep 30;13:1660984. doi: 10.3389/fpubh.2025.1660984. </w:t>
      </w:r>
    </w:p>
    <w:p w:rsidR="009D2C70" w:rsidRPr="003C198B" w:rsidRDefault="009D2C70" w:rsidP="009D2C70">
      <w:pPr>
        <w:rPr>
          <w:rFonts w:ascii="宋体" w:eastAsia="宋体" w:hAnsi="宋体" w:cs="宋体"/>
          <w:b/>
          <w:color w:val="FF0000"/>
          <w:szCs w:val="24"/>
        </w:rPr>
      </w:pPr>
      <w:r w:rsidRPr="003C198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Global trajectory and spatiotemporal epidemiological landscape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multidrug-resistant tuberculosis of spanning 46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years (1990-2035): implications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for achieving global end TB goals.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Yang Y(#)(1), Yang A(#)(2), Li R(3), Su W(3), Jiang J(3), Liu L(1), Ruan Y(3),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Xu L(1).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256B75" w:rsidRPr="00256B75" w:rsidRDefault="00256B75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256B75">
        <w:rPr>
          <w:rFonts w:ascii="宋体" w:eastAsia="宋体" w:hAnsi="宋体" w:cs="宋体"/>
          <w:b/>
          <w:color w:val="0070C0"/>
          <w:szCs w:val="24"/>
        </w:rPr>
        <w:t>Yunbin Yang, Aoran Yang, Renzhong Li, Wei Su, Jiawen Jiang, Liangli Liu, Yunzhou Ruan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56B75">
        <w:rPr>
          <w:rFonts w:ascii="宋体" w:eastAsia="宋体" w:hAnsi="宋体" w:cs="宋体"/>
          <w:b/>
          <w:color w:val="0070C0"/>
          <w:szCs w:val="24"/>
        </w:rPr>
        <w:t>, Lin Xu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56B75" w:rsidRPr="00256B75" w:rsidRDefault="00256B75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256B75">
        <w:rPr>
          <w:rFonts w:ascii="宋体" w:eastAsia="宋体" w:hAnsi="宋体" w:cs="宋体"/>
          <w:b/>
          <w:color w:val="0070C0"/>
          <w:szCs w:val="24"/>
        </w:rPr>
        <w:t>*CORRESPONDENCE Lin Xu</w:t>
      </w:r>
      <w:r w:rsidRPr="00256B7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56B75">
        <w:rPr>
          <w:rFonts w:ascii="宋体" w:eastAsia="宋体" w:hAnsi="宋体" w:cs="宋体"/>
          <w:b/>
          <w:color w:val="0070C0"/>
          <w:szCs w:val="24"/>
        </w:rPr>
        <w:t xml:space="preserve">123316859@qq.com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256B75">
        <w:rPr>
          <w:rFonts w:ascii="宋体" w:eastAsia="宋体" w:hAnsi="宋体" w:cs="宋体"/>
          <w:b/>
          <w:color w:val="0070C0"/>
          <w:szCs w:val="24"/>
        </w:rPr>
        <w:t>Yunzhou Ruan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56B75">
        <w:rPr>
          <w:rFonts w:ascii="宋体" w:eastAsia="宋体" w:hAnsi="宋体" w:cs="宋体"/>
          <w:b/>
          <w:color w:val="0070C0"/>
          <w:szCs w:val="24"/>
        </w:rPr>
        <w:t>ruanyz@chinacdc.cn</w:t>
      </w:r>
    </w:p>
    <w:p w:rsidR="00256B75" w:rsidRDefault="00256B75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(1)Division of Tuberculosis Control and Prevention Yunnan Center for Disease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Control and Prevention, Kunming,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(2)Chongqing Three Gorges Medical College, Chongqing,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(3)Chinese Center for Disease Control and Prevention, Beijing,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Although MDR-TB is recognized as a significant threat, systematic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descriptions of its long-term (&gt;30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years) global spatiotemporal evolution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patterns are still limited.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This study conducted a 46-year spatiotemporal analysis of global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MDR-TB (1990-2035) to provide key evidence for evaluating and refining the WHO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End TB Strategy.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We used Global Burden of Disease data to identify identified temporal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inflection points in ASIR, ASDR, and DALYs using Joinpoint regression. Spatial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clustering was quantified using Moran's I and Getis-Ord hotspot analysis. A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Bayesian age-period-cohort model projected MDR-TB incidence from 2022 to 2035.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RESULTS: The male-to-female ratio was approximately 1.5:1. Incidence was highest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>at 30-60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years, deaths at 60+, DALYs peak at 45-60; children under 14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years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age significantly affected. ASIR rose from 0.97/100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k (1990) to 6.39/100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k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(2000), then declined (APC: -3.15%) post-2005 to 5.62/100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k (2021); males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exhibited a sharper increase (+2.39%) and slower decline (-0.71%). ASDR peaked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at 2.12/100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k (2002; males 27% higher). DALYs peaked at 89.05/100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k (2003).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Sub-Saharan Africa is hyperendemic (Moran's I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12.38, p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&lt;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0.001; Somalia: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57.25/100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k), with high-high clusters in Africa/Kyrgyzstan. Projections: Global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ASIR declines modestly (-1.62% by 2035), but 480,000 cases expected due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population growth; female incidence drops 7.27% (2025+), male trends stable.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MDR-TB has proven more challenging than anticipated, with persistent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hotspots in sub-Saharan Africa and a disproportionate impact on males, the older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adults, and children. Despite a marginal decline in ASIR to 5.46 per 100,000,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absolute number of cases is projected to rise to 480,000 by 2035 due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sustained population growth and aging. This will seriously hinder the WHO End TB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Strategy. Addressing MDR-TB should prioritize key populations and regions,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targeted resources, tailored interventions, sustained investment in diagnostics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and treatment, and stronger government support for patient care.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Copyright © 2025 Yang, Yang, Li, Su, Jiang, Liu, Ruan and Xu.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10.3389/fpubh.2025.1660984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PMC12518272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41098749 [Indexed for MEDLINE]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011B45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9D2C70" w:rsidRPr="00011B45">
        <w:rPr>
          <w:rFonts w:ascii="宋体" w:eastAsia="宋体" w:hAnsi="宋体" w:cs="宋体"/>
          <w:b/>
          <w:color w:val="FF0000"/>
          <w:szCs w:val="24"/>
        </w:rPr>
        <w:t>. Immun Inflamm Dis. 2025 Oct;13(10):e70270. doi: 10.1002/iid3.70270.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Risk Factors of Progression to Active Tuberculosis in Rheumatic Patients With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Latent Tuberculosis: A Retrospective Study.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Wang F(1), Zhou L(1), Hao X(1), Liu J(1).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DC1C7C" w:rsidRPr="00DC1C7C" w:rsidRDefault="00DC1C7C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DC1C7C">
        <w:rPr>
          <w:rFonts w:ascii="宋体" w:eastAsia="宋体" w:hAnsi="宋体" w:cs="宋体"/>
          <w:b/>
          <w:color w:val="0070C0"/>
          <w:szCs w:val="24"/>
        </w:rPr>
        <w:t>Fengjuan Wang, Lei Zhou, Xiaoyan Hao, Jiayun Liu</w:t>
      </w:r>
      <w:r w:rsidRPr="00DC1C7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C1C7C" w:rsidRPr="00DC1C7C" w:rsidRDefault="00DC1C7C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DC1C7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C1C7C">
        <w:rPr>
          <w:rFonts w:ascii="宋体" w:eastAsia="宋体" w:hAnsi="宋体" w:cs="宋体"/>
          <w:b/>
          <w:color w:val="0070C0"/>
          <w:szCs w:val="24"/>
        </w:rPr>
        <w:t>Correspondence: Jiayun Liu (</w:t>
      </w:r>
      <w:hyperlink r:id="rId9" w:history="1">
        <w:r w:rsidRPr="00DC1C7C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jiayun@fmmu.edu.cn</w:t>
        </w:r>
      </w:hyperlink>
      <w:r w:rsidRPr="00DC1C7C">
        <w:rPr>
          <w:rFonts w:ascii="宋体" w:eastAsia="宋体" w:hAnsi="宋体" w:cs="宋体" w:hint="eastAsia"/>
          <w:b/>
          <w:color w:val="0070C0"/>
          <w:szCs w:val="24"/>
        </w:rPr>
        <w:t>)</w:t>
      </w:r>
    </w:p>
    <w:p w:rsidR="00DC1C7C" w:rsidRDefault="00DC1C7C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 Medicine, Xijing Hospital, Fourth Military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Medical University, Xi'an,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 rheumatism patients, the immune system erroneously attacks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body's own tissues. This impairs the body's defense against external pathogens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and is a contributing factor to the occurrence of tuberculosis infection.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primary objective of this investigation was to examine the risk factors for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progression from latent tuberculosis infection (LTBI) to active tuberculosis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(ATB) in patients with rheumatic diseases (RD).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RD cover a wide range of disorders affecting the skeletal system,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joints, and adjacent soft tissues. When the human body is infected by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condition is classified as either LTBI or ATB,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depending on the presence or absence of typical clinical symptoms. A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retrospective study was conducted at the Xijing Hospital of the Fourth Military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Medical University. Specifically, the Laboratory Information System was used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investigate patients diagnosed with RD from January 2012 to October 2022.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The study included a total of 32,235 individuals diagnosed with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rheumatism, of whom only 18.60% were screened for LTBI. The overall incidence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LTBI was 25.33%. Among the 629 RD inpatients with LTBI, systemic lupus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erythematosus (SLE) and rheumatoid arthritis (RA) accounted for half, and 56.44%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received glucocorticoid (GC) therapy. Risk-factor assessment for ATB was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conducted in 247 cases. A GC dose of 20</w:t>
      </w:r>
      <w:r w:rsidRPr="009D2C7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mg/day or more was an independent risk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factor for LTBI activation (odds ratio</w:t>
      </w:r>
      <w:r w:rsidRPr="009D2C7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C70">
        <w:rPr>
          <w:rFonts w:ascii="宋体" w:eastAsia="宋体" w:hAnsi="宋体" w:cs="宋体"/>
          <w:color w:val="000000" w:themeColor="text1"/>
          <w:szCs w:val="24"/>
        </w:rPr>
        <w:t>3.59, 95% CI: 1.26-10.29, p</w:t>
      </w:r>
      <w:r w:rsidRPr="009D2C7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C70">
        <w:rPr>
          <w:rFonts w:ascii="宋体" w:eastAsia="宋体" w:hAnsi="宋体" w:cs="宋体"/>
          <w:color w:val="000000" w:themeColor="text1"/>
          <w:szCs w:val="24"/>
        </w:rPr>
        <w:t>0.017).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In China, RD patients have a relatively high risk of LTBI. In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clinical practice, LTBI screening should be routinely performed for RD patients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before initiating GC therapy at a dose of </w:t>
      </w:r>
      <w:r w:rsidRPr="009D2C70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D2C7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C70">
        <w:rPr>
          <w:rFonts w:ascii="宋体" w:eastAsia="宋体" w:hAnsi="宋体" w:cs="宋体"/>
          <w:color w:val="000000" w:themeColor="text1"/>
          <w:szCs w:val="24"/>
        </w:rPr>
        <w:t>20</w:t>
      </w:r>
      <w:r w:rsidRPr="009D2C7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mg/day. For patients with SLE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RA undergoing continuous GC treatment, close monitoring is essential. In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addition, clinicians should enhance the diagnostic pathways and treatment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management for these patients to prevent the occurrence of ATB.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2025 The Author(s). Immunity, Inflammation and Disease published by John Wiley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&amp; Sons Ltd.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10.1002/iid3.70270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PMC12521860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41090226 [I</w:t>
      </w:r>
      <w:r w:rsidR="00011B45">
        <w:rPr>
          <w:rFonts w:ascii="宋体" w:eastAsia="宋体" w:hAnsi="宋体" w:cs="宋体"/>
          <w:color w:val="000000" w:themeColor="text1"/>
          <w:szCs w:val="24"/>
        </w:rPr>
        <w:t>ndexed for MEDLINE]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011B45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9D2C70" w:rsidRPr="00011B45">
        <w:rPr>
          <w:rFonts w:ascii="宋体" w:eastAsia="宋体" w:hAnsi="宋体" w:cs="宋体"/>
          <w:b/>
          <w:color w:val="FF0000"/>
          <w:szCs w:val="24"/>
        </w:rPr>
        <w:t xml:space="preserve">. Front Med (Lausanne). 2025 Sep 29;12:1631030. doi: 10.3389/fmed.2025.1631030. </w:t>
      </w:r>
    </w:p>
    <w:p w:rsidR="009D2C70" w:rsidRPr="00011B45" w:rsidRDefault="009D2C70" w:rsidP="009D2C70">
      <w:pPr>
        <w:rPr>
          <w:rFonts w:ascii="宋体" w:eastAsia="宋体" w:hAnsi="宋体" w:cs="宋体"/>
          <w:b/>
          <w:color w:val="FF0000"/>
          <w:szCs w:val="24"/>
        </w:rPr>
      </w:pPr>
      <w:r w:rsidRPr="00011B4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Delamanid-containing regimens over 24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weeks for the treatment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multidrug-resistant/rifampicin-resistant tuberculosis: preliminary results from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 single center in a multicenter, prospective, observational study.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Yang F(1), Yin M(1), Jiang X(1), Zhao X(1), An X(1), Liu Y(1), Yuan Y(1).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45118C" w:rsidRPr="00D235E3" w:rsidRDefault="0045118C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D235E3">
        <w:rPr>
          <w:rFonts w:ascii="宋体" w:eastAsia="宋体" w:hAnsi="宋体" w:cs="宋体"/>
          <w:b/>
          <w:color w:val="0070C0"/>
          <w:szCs w:val="24"/>
        </w:rPr>
        <w:t>Fuping Yang</w:t>
      </w:r>
      <w:r w:rsidR="00D235E3" w:rsidRPr="00D235E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235E3">
        <w:rPr>
          <w:rFonts w:ascii="宋体" w:eastAsia="宋体" w:hAnsi="宋体" w:cs="宋体"/>
          <w:b/>
          <w:color w:val="0070C0"/>
          <w:szCs w:val="24"/>
        </w:rPr>
        <w:t>,</w:t>
      </w:r>
      <w:r w:rsidR="00D235E3" w:rsidRPr="00D235E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235E3">
        <w:rPr>
          <w:rFonts w:ascii="宋体" w:eastAsia="宋体" w:hAnsi="宋体" w:cs="宋体"/>
          <w:b/>
          <w:color w:val="0070C0"/>
          <w:szCs w:val="24"/>
        </w:rPr>
        <w:t>Mingdan Yin,</w:t>
      </w:r>
      <w:r w:rsidR="00D235E3" w:rsidRPr="00D235E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235E3">
        <w:rPr>
          <w:rFonts w:ascii="宋体" w:eastAsia="宋体" w:hAnsi="宋体" w:cs="宋体"/>
          <w:b/>
          <w:color w:val="0070C0"/>
          <w:szCs w:val="24"/>
        </w:rPr>
        <w:t>Xingmei Jiang,</w:t>
      </w:r>
      <w:r w:rsidR="00D235E3" w:rsidRPr="00D235E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235E3">
        <w:rPr>
          <w:rFonts w:ascii="宋体" w:eastAsia="宋体" w:hAnsi="宋体" w:cs="宋体"/>
          <w:b/>
          <w:color w:val="0070C0"/>
          <w:szCs w:val="24"/>
        </w:rPr>
        <w:t>Xing Zhao,</w:t>
      </w:r>
      <w:r w:rsidR="00D235E3" w:rsidRPr="00D235E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235E3">
        <w:rPr>
          <w:rFonts w:ascii="宋体" w:eastAsia="宋体" w:hAnsi="宋体" w:cs="宋体"/>
          <w:b/>
          <w:color w:val="0070C0"/>
          <w:szCs w:val="24"/>
        </w:rPr>
        <w:t>Xuemei An,</w:t>
      </w:r>
      <w:r w:rsidR="00D235E3" w:rsidRPr="00D235E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235E3">
        <w:rPr>
          <w:rFonts w:ascii="宋体" w:eastAsia="宋体" w:hAnsi="宋体" w:cs="宋体"/>
          <w:b/>
          <w:color w:val="0070C0"/>
          <w:szCs w:val="24"/>
        </w:rPr>
        <w:t>Yan Liu,</w:t>
      </w:r>
      <w:r w:rsidR="00D235E3" w:rsidRPr="00D235E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D235E3">
        <w:rPr>
          <w:rFonts w:ascii="宋体" w:eastAsia="宋体" w:hAnsi="宋体" w:cs="宋体"/>
          <w:b/>
          <w:color w:val="0070C0"/>
          <w:szCs w:val="24"/>
        </w:rPr>
        <w:t>Yijia Yuan</w:t>
      </w:r>
    </w:p>
    <w:p w:rsidR="0045118C" w:rsidRPr="00D235E3" w:rsidRDefault="00D235E3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D235E3">
        <w:rPr>
          <w:rFonts w:ascii="宋体" w:eastAsia="宋体" w:hAnsi="宋体" w:cs="宋体"/>
          <w:b/>
          <w:color w:val="0070C0"/>
          <w:szCs w:val="24"/>
        </w:rPr>
        <w:t>*CORRESPONDENCE Fuping Yang</w:t>
      </w:r>
      <w:r w:rsidRPr="00D235E3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D235E3">
        <w:rPr>
          <w:rFonts w:ascii="宋体" w:eastAsia="宋体" w:hAnsi="宋体" w:cs="宋体"/>
          <w:b/>
          <w:color w:val="0070C0"/>
          <w:szCs w:val="24"/>
        </w:rPr>
        <w:t>baoer74@qq.com</w:t>
      </w:r>
    </w:p>
    <w:p w:rsidR="0045118C" w:rsidRDefault="0045118C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(1)Department of Tuberculosis, Chongqing Public Health Medical Treatment Center,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Chongqing,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Single center preliminary results from a multicenter, prospective,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observational study whose aims were to investigate the efficacy and safety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24-week delamanid-containing regimens in Chinese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multidrug-resistant/rifampicin-resistant tuberculosis (MDR/RR-TB) patients.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D2C70">
        <w:rPr>
          <w:rFonts w:ascii="宋体" w:eastAsia="宋体" w:hAnsi="宋体" w:cs="宋体"/>
          <w:color w:val="000000" w:themeColor="text1"/>
          <w:szCs w:val="24"/>
        </w:rPr>
        <w:t>The study included adult patients (</w:t>
      </w:r>
      <w:r w:rsidRPr="009D2C70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9D2C70">
        <w:rPr>
          <w:rFonts w:ascii="宋体" w:eastAsia="宋体" w:hAnsi="宋体" w:cs="宋体"/>
          <w:color w:val="000000" w:themeColor="text1"/>
          <w:szCs w:val="24"/>
        </w:rPr>
        <w:t>65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years old) with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laboratory-confirmed MDR/RR-TB who were assigned to receive 24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weeks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delamanid (100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mg, twice daily) plus an optimized background regimen (OBR),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followed by 5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~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12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months of continuation treatment with OBR alone according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World Health Organization and Chinese guidelines.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Thirty-three patients were enrolled, 26 of whom completed the entire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treatment course (intensive + continuation phases), with a treatment success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rate of 78.8% (95% CI, 61.1, 91.0). Among the 29 patients who were baseline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culture-positive, sputum culture conversion was observed in 25 (86.2%) patients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within 24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weeks of delamanid treatment, with a median time to sputum culture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conversion of 38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days (interquartile range: 24-77). A total of 18 (54.6%)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patients experienced treatment-emergent adverse events (TEAEs), most of them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being grade 1 or 2 in severity. Six (18.2%) patients had delamanid-related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TEAEs, of whom 5 (15.2%) discontinued the delamanid treatment due to QT interval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prolongation (2, 6.1%), gastrointestinal reactions (2, 6.1%) or atrial premature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beat (1, 3.0%).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The preliminary findings of the present single-center study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indicated that the 24-week delamanid-containing regimen demonstrated a promising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treatment outcome in Chinese MDR/RR-TB patients. A 24-week follow-up period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safety outcomes was basically consistent with the overall results of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multicenter investigation, and close monitoring of QT interval prolongation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should in particular be carried out when delamanid is combined with clofazimine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and levofloxacin.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CLINICAL TRIAL REGISTRATION: https://clinicaltrials.gov/study/NCT04421495,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identifier NCT04421495.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Copyright © 2025 Yang, Yin, Jiang, Zhao, An, Liu and Yuan.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10.3389/fmed.2025.1631030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PMC12515798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41090140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011B45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9D2C70" w:rsidRPr="00011B45">
        <w:rPr>
          <w:rFonts w:ascii="宋体" w:eastAsia="宋体" w:hAnsi="宋体" w:cs="宋体"/>
          <w:b/>
          <w:color w:val="FF0000"/>
          <w:szCs w:val="24"/>
        </w:rPr>
        <w:t xml:space="preserve">. Front Public Health. 2025 Sep 26;13:1660472. doi: 10.3389/fpubh.2025.1660472. </w:t>
      </w:r>
    </w:p>
    <w:p w:rsidR="009D2C70" w:rsidRPr="00011B45" w:rsidRDefault="009D2C70" w:rsidP="009D2C70">
      <w:pPr>
        <w:rPr>
          <w:rFonts w:ascii="宋体" w:eastAsia="宋体" w:hAnsi="宋体" w:cs="宋体"/>
          <w:b/>
          <w:color w:val="FF0000"/>
          <w:szCs w:val="24"/>
        </w:rPr>
      </w:pPr>
      <w:r w:rsidRPr="00011B4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Risk factors and drug resistance of non-tuberculous mycobacteria in HIV/AIDS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patients: a retrospective study in southern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Ye J(#)(1), Yang Q(#)(2), Huang Y(#)(1), Lin M(1), Xian X(2), Huang L(1), Qin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>H(1), Zhou C(1), Zhang Y(1), Liang X(1), Ou J(1), Cui Z(1).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7C6EF4" w:rsidRPr="007C6EF4" w:rsidRDefault="007C6EF4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7C6EF4">
        <w:rPr>
          <w:rFonts w:ascii="宋体" w:eastAsia="宋体" w:hAnsi="宋体" w:cs="宋体"/>
          <w:b/>
          <w:color w:val="0070C0"/>
          <w:szCs w:val="24"/>
        </w:rPr>
        <w:t>Jing Ye, Qingpeng Yang, Yan Huang, Mei Lin, Xiaomin Xian, Liwen Huang, Huifang Qin, Chongxing Zhou, Yingkun Zhang, Xiaoyan Liang, Jin Ou, Zhezhe Cui</w:t>
      </w:r>
      <w:r w:rsidRPr="007C6EF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C6EF4" w:rsidRPr="007C6EF4" w:rsidRDefault="007C6EF4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7C6EF4">
        <w:rPr>
          <w:rFonts w:ascii="宋体" w:eastAsia="宋体" w:hAnsi="宋体" w:cs="宋体"/>
          <w:b/>
          <w:color w:val="0070C0"/>
          <w:szCs w:val="24"/>
        </w:rPr>
        <w:t>*CORRESPONDENCE Zhezhe Cui</w:t>
      </w:r>
      <w:r w:rsidRPr="007C6EF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C6EF4">
        <w:rPr>
          <w:rFonts w:ascii="宋体" w:eastAsia="宋体" w:hAnsi="宋体" w:cs="宋体"/>
          <w:b/>
          <w:color w:val="0070C0"/>
          <w:szCs w:val="24"/>
        </w:rPr>
        <w:t>czz6997@163.com</w:t>
      </w:r>
    </w:p>
    <w:p w:rsidR="007C6EF4" w:rsidRPr="009D2C70" w:rsidRDefault="007C6EF4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(1)Guangxi Key Laboratory of Major Infectious Disease Prevention and Control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Biosafety Emergency Response, Guangxi Key Discipline Platform of Tuberculosis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Control, Guangxi Centre for Disease Control and Prevention, Nanning,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(2)School of Public Health, The Key Laboratory of Environmental Pollution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Monitoring and Disease Control, Ministry of Education, Guizhou Medical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University, Guiyang,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incidence and infection rate of Non-tuberculous Mycobacteria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(NTM) are increasing across different regions, with regional variations in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types, distribution, and drug resistance profiles. Our objective was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investigate the risk factors, distribution of predominant Mycobacteria species,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and phenotypic drug resistance profiles in co-infected HIV/AIDS patients in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southern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Blood and sputum samples were collected from 2,985 HIV/AIDS patients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without prior history of pulmonary tuberculosis (PTB) in five designated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hospitals in Guangxi, southern China from January 2019 to December 2020.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Univariate analysis and binary logistic regression models were used to explore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related risk factors of HIV/AIDS patients with NTM infection and those with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infection, respectively. Interferon-γ release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assay (IGRA) tests and CD4+ counts were performed on blood samples, Roche medium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was used for sputum culture, and positive isolates underwent species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identification and drug susceptibility testing.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Mycobacterium tuberculosis and NTM culture positivity rates were 1.2%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(35/2985) and 2.2% (66/2985), respectively (χ 2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9.679, p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0.002). Predominant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NTM pathogens were Mycobacterium avium (28.8%, 19/66), Mycobacterium fortuitum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(21.2%, 14/66), and Mycobacterium chelonae/abscessus complex (16.7%, 11/66).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Multivariate analysis revealed cough (Adj. OR: 192.47, 95%CI: 15.71-2357.63,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&lt;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0.001) and farming (Adj. OR: 20.92, 95%CI: 1.33-328.93, p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0.031) as risk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factors for NTM co-infection, whereas other pulmonary symptoms increased risk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MTB infection (Adj. OR: 3.37, 95% CI: 1.03-11.08, p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0.045). Cough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significantly differed between NTM and MTB groups (χ 2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66.070, p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&lt;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Sixty-six NTM strains were tested for resistance to 10 common antibiotics.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drug resistance rates of para-aminosalicylic acid (PAS), Isoniazid (INH),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Levofloxacin (LFX), Kanamycin (K), Ethambutol (EMB), Capreomycin (CPM), Rifampin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(RFP), Moxifloxacin (MFX) and Amikacin (AM) exceeded 50.0%., while Protionamide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(TH1321) was 25.8%. There was no significant in interferon status distribution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>across CD4+ counts groups (p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=</w:t>
      </w:r>
      <w:r w:rsidRPr="009D2C7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D2C70">
        <w:rPr>
          <w:rFonts w:ascii="宋体" w:eastAsia="宋体" w:hAnsi="宋体" w:cs="宋体"/>
          <w:color w:val="000000" w:themeColor="text1"/>
          <w:szCs w:val="24"/>
        </w:rPr>
        <w:t>0.574).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FB09A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For HIV/AIDS patients presenting with cough symptoms, it 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recommended that molecular biology techniques be employed concurrently with MTB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testing to screen for and identify NTM, thereby clarifying the specific type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mycobacterial infection present. IGRA cannot completely distinguish MTB from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NTM, and more auxiliary examinations are needed.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Copyright © 2025 Ye, Yang, Huang, Lin, Xian, Huang, Qin, Zhou, Zhang, Liang, Ou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and Cui.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10.3389/fpubh.2025.1660472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PMC12510969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41080870 [Indexed for MEDLINE]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011B45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9D2C70" w:rsidRPr="00011B45">
        <w:rPr>
          <w:rFonts w:ascii="宋体" w:eastAsia="宋体" w:hAnsi="宋体" w:cs="宋体"/>
          <w:b/>
          <w:color w:val="FF0000"/>
          <w:szCs w:val="24"/>
        </w:rPr>
        <w:t>. Front Oncol. 2025 Sep 26;15:1666937. doi: 10.3389/fonc.2025.1666937. eCollection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 meta-learning-based robust federated learning for diagnosing lung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adenocarcinoma and tuberculosis granulomas.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Chen Y(1), Liu L(2), Feng B(2), Chen Y(2), Xu J(2), Lin H(3), Li K(4), Chen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X(5), Ke Y(5), Zhou H(2), Hu Q(2), Jin Q(6), Long W(7), Li Q(8), Chen X(1).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A478B5" w:rsidRPr="00A478B5" w:rsidRDefault="00A478B5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A478B5">
        <w:rPr>
          <w:rFonts w:ascii="宋体" w:eastAsia="宋体" w:hAnsi="宋体" w:cs="宋体"/>
          <w:b/>
          <w:color w:val="0070C0"/>
          <w:szCs w:val="24"/>
        </w:rPr>
        <w:t>Yuyao Chen, Lei Liu, Bao Feng, Yehang Chen, Jun Xu, Huan Lin, Kunwei Li, Xiaodong Chen, Yuting Ke, Haoyang Zhou, Qinghui Hu,Qinggeng Jin, Wansheng Long, Qiong Li</w:t>
      </w:r>
      <w:r w:rsidR="000B5AA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478B5">
        <w:rPr>
          <w:rFonts w:ascii="宋体" w:eastAsia="宋体" w:hAnsi="宋体" w:cs="宋体"/>
          <w:b/>
          <w:color w:val="0070C0"/>
          <w:szCs w:val="24"/>
        </w:rPr>
        <w:t>, Xiangmeng Chen</w:t>
      </w:r>
      <w:r w:rsidR="000B5AA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478B5" w:rsidRPr="00A478B5" w:rsidRDefault="00A478B5" w:rsidP="00A478B5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A478B5">
        <w:rPr>
          <w:rFonts w:ascii="宋体" w:eastAsia="宋体" w:hAnsi="宋体" w:cs="宋体"/>
          <w:b/>
          <w:color w:val="0070C0"/>
          <w:szCs w:val="24"/>
        </w:rPr>
        <w:t>*CORRESPONDENCE Qiong Li</w:t>
      </w:r>
      <w:r w:rsidRPr="00A478B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478B5">
        <w:rPr>
          <w:rFonts w:ascii="宋体" w:eastAsia="宋体" w:hAnsi="宋体" w:cs="宋体"/>
          <w:b/>
          <w:color w:val="0070C0"/>
          <w:szCs w:val="24"/>
        </w:rPr>
        <w:t xml:space="preserve">liqiong@sysucc.org.cn </w:t>
      </w:r>
      <w:r w:rsidRPr="00A478B5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478B5">
        <w:rPr>
          <w:rFonts w:ascii="宋体" w:eastAsia="宋体" w:hAnsi="宋体" w:cs="宋体"/>
          <w:b/>
          <w:color w:val="0070C0"/>
          <w:szCs w:val="24"/>
        </w:rPr>
        <w:t>Xiangmeng Chen</w:t>
      </w:r>
      <w:r w:rsidRPr="00A478B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478B5">
        <w:rPr>
          <w:rFonts w:ascii="宋体" w:eastAsia="宋体" w:hAnsi="宋体" w:cs="宋体"/>
          <w:b/>
          <w:color w:val="0070C0"/>
          <w:szCs w:val="24"/>
        </w:rPr>
        <w:t xml:space="preserve"> 3897001254@qq.com</w:t>
      </w:r>
    </w:p>
    <w:p w:rsidR="00A478B5" w:rsidRDefault="00A478B5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(1)Nanxishan Hospital of Guangxi Zhuang Autonomous Region, Guilin,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(2)Guilin University of Aerospace Technology, Guilin,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(3)Guangdong Provincial People's Hospital, Guangzhou,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(4)Fifth Affiliated Hospital of Sun Yat-Sen University Department of Radiology,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Zhuhai,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(5)Affiliated Hospital of Guangdong Medical University Department of Radiology,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Zhanjiang,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(6)Guangxi University School of Electrical Engineering, Nanning,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(7)Jiangmen Central Hospital, Jiangmen,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(8)Sun Yat-Sen University Cancer Center Department of Radiotherapy,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Guangzhou,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Differentiating between lung adenocarcinoma (LAC) and tuberculosis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granuloma (TBG) of solitary pulmonary solid nodules (SPSNs) based on CT images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alone is a daunting task for clinical diagnosis. Thus, it is crucial to fully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utilize CT imaging data to explore effective noninvasive diagnostic methods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improve the identification of TBG and LAC.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This study aimed to leverage CT imaging datasets from multiple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hospitals for the diagnosis of TBG and LAC in SPSNs. It achieved this by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deploying a meta-learning method within a federated learning framework while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protecting data privacy.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A total of 1,026 patients, along with their CT images of solitary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pulmonary solid nodules (SPSNs) and corresponding clinical data, were collected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from six medical institutions. Subsequently, the data from these six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institutions were systematically partitioned into five cohorts. Each cohort was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divided into two parts: the training set and the test set. A meta-learning-based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robust federated learning model by training set data was proposed to construct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personalized federated learning signatures (PFLS) without uploading raw data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from each medical institutions. Receiver operating characteristic curve (ROC),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area under curve (AUC), decision curve analysis (DCA), net reclassification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improvement (NRI) and integrated discrimination improvement (IDI) are used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analyze the performance of the PFLS.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The PFLS trained by the proposed meta-learning-based robust federated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learning framework shows superior performance compared to alternative methods.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AUC range on the training sets of the five cohorts is 0.866-0.939, AUC range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on the testing sets is 0.808-0.927). The significant difference of AUC between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proposed method and the clinical model was demonstrated by the NRI and IDI.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The decision curves indicated a higher net benefit of our proposed method.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The PFLS mitigates overfitting issues arising from limited sample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size in local hospitals. It also alleviates the problem that a single global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model is not applicable to all hospitals due to the heterogeneity of data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distribution among different hospitals.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Copyright © 2025 Chen, Liu, Feng, Chen, Xu, Lin, Li, Chen, Ke, Zhou, Hu, Jin,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Long, Li and Chen.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10.3389/fonc.2025.1666937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PMC12510853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41079118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011B45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9D2C70" w:rsidRPr="00011B45">
        <w:rPr>
          <w:rFonts w:ascii="宋体" w:eastAsia="宋体" w:hAnsi="宋体" w:cs="宋体"/>
          <w:b/>
          <w:color w:val="FF0000"/>
          <w:szCs w:val="24"/>
        </w:rPr>
        <w:t>. Front Oncol. 2025 Sep 25;15:1534753. doi: 10.3389/</w:t>
      </w:r>
      <w:r w:rsidR="00011B45" w:rsidRPr="00011B45">
        <w:rPr>
          <w:rFonts w:ascii="宋体" w:eastAsia="宋体" w:hAnsi="宋体" w:cs="宋体"/>
          <w:b/>
          <w:color w:val="FF0000"/>
          <w:szCs w:val="24"/>
        </w:rPr>
        <w:t xml:space="preserve">fonc.2025.1534753. eCollection </w:t>
      </w:r>
      <w:r w:rsidR="009D2C70" w:rsidRPr="00011B45">
        <w:rPr>
          <w:rFonts w:ascii="宋体" w:eastAsia="宋体" w:hAnsi="宋体" w:cs="宋体"/>
          <w:b/>
          <w:color w:val="FF0000"/>
          <w:szCs w:val="24"/>
        </w:rPr>
        <w:t>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Case Report: Post-hip tuberculosis surgery: a rare case of giant iliac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intraosseous epidermoid cyst.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Wei G(1), Liang J(1).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713CEA" w:rsidRPr="00713CEA" w:rsidRDefault="00713CEA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713CEA">
        <w:rPr>
          <w:rFonts w:ascii="宋体" w:eastAsia="宋体" w:hAnsi="宋体" w:cs="宋体"/>
          <w:b/>
          <w:color w:val="0070C0"/>
          <w:szCs w:val="24"/>
        </w:rPr>
        <w:lastRenderedPageBreak/>
        <w:t>Guo Wei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13CEA">
        <w:rPr>
          <w:rFonts w:ascii="宋体" w:eastAsia="宋体" w:hAnsi="宋体" w:cs="宋体"/>
          <w:b/>
          <w:color w:val="0070C0"/>
          <w:szCs w:val="24"/>
        </w:rPr>
        <w:t>, Jie Liang</w:t>
      </w:r>
    </w:p>
    <w:p w:rsidR="00713CEA" w:rsidRPr="00713CEA" w:rsidRDefault="00713CEA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713CEA">
        <w:rPr>
          <w:rFonts w:ascii="宋体" w:eastAsia="宋体" w:hAnsi="宋体" w:cs="宋体"/>
          <w:b/>
          <w:color w:val="0070C0"/>
          <w:szCs w:val="24"/>
        </w:rPr>
        <w:t>*CORRESPONDENCE Guo Wei</w:t>
      </w:r>
      <w:r w:rsidRPr="00713CE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13CEA">
        <w:rPr>
          <w:rFonts w:ascii="宋体" w:eastAsia="宋体" w:hAnsi="宋体" w:cs="宋体"/>
          <w:b/>
          <w:color w:val="0070C0"/>
          <w:szCs w:val="24"/>
        </w:rPr>
        <w:t>15071798352@163.com</w:t>
      </w:r>
    </w:p>
    <w:p w:rsidR="00713CEA" w:rsidRPr="009D2C70" w:rsidRDefault="00713CEA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(1)Department of Orthopedics, The First College of Clinical Medical Science,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China Three Gorges University; Yichang Central People's Hospital, Hubei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Provincial Clinical Research Center for Osteoporotic Fractures, Yichang,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Hubei,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Intraosseous epidermoid cyst (IEC) is a rare, non-neoplastic benign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lesion. Acquired IECs are extremely rare and are predominantly attributed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trauma or iatrogenic interventions. The present case pertains to an iliac bone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epidermoid cyst that emerged subsequent to surgery for hip joint tuberculosis,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and to date, no corresponding documentation has been recorded in the extant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literature.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 xml:space="preserve">CASE SUMMARY: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 43-year-old female, who had undergone an operative intervention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for right hip joint tuberculosis 35 years ago, presented with a one-year history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of activity-induced pain in the right hip. The radiographs revealed a narrowed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joint space of the right hip joint, a shortened femoral neck, ischemic necrosis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of the femoral head, and a large expansile radiolucent lesion with cortical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erosion in the right iliac bone. Computed tomography (CT) demonstrated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significant osteolytic destruction in the right iliac wing, along with a mass in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surrounding tissue. The patient underwent biopsy confirming the diagnosis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an IEC. She was successfully treated with curettage and allogeneic bone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grafting.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Despite the extreme rarity of this event, we should be aware of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potential de novo development of epidermoid cyst in patients who underwent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surgery in the pelvic region, especially those related to surgery for hip joint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tuberculosis. Once the diagnosis is made, thorough intra-lesional curettage with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bone graft can achieve better postoperative outcomes.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Copyright © 2025 Wei and Liang.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10.3389/fonc.2025.1534753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PMC12507563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41079078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011B45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9D2C70" w:rsidRPr="00011B45">
        <w:rPr>
          <w:rFonts w:ascii="宋体" w:eastAsia="宋体" w:hAnsi="宋体" w:cs="宋体"/>
          <w:b/>
          <w:color w:val="FF0000"/>
          <w:szCs w:val="24"/>
        </w:rPr>
        <w:t xml:space="preserve">. Digit Health. 2025 Oct 8;11:20552076251384143. doi: 10.1177/20552076251384143. </w:t>
      </w:r>
    </w:p>
    <w:p w:rsidR="009D2C70" w:rsidRPr="00011B45" w:rsidRDefault="009D2C70" w:rsidP="009D2C70">
      <w:pPr>
        <w:rPr>
          <w:rFonts w:ascii="宋体" w:eastAsia="宋体" w:hAnsi="宋体" w:cs="宋体"/>
          <w:b/>
          <w:color w:val="FF0000"/>
          <w:szCs w:val="24"/>
        </w:rPr>
      </w:pPr>
      <w:r w:rsidRPr="00011B45">
        <w:rPr>
          <w:rFonts w:ascii="宋体" w:eastAsia="宋体" w:hAnsi="宋体" w:cs="宋体"/>
          <w:b/>
          <w:color w:val="FF0000"/>
          <w:szCs w:val="24"/>
        </w:rPr>
        <w:t>eCollection 2025 Jan-Dec.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Improving tuberculosis-related knowledge in tuberculosis patients: Protocol for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development and validation of an evidence-based Q&amp;A robot powered by large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language models.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>Zhang L(1), He W(2), Wang X(1), Li X(1), Chang J(3), Xu DR(4), Li G(1).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312542" w:rsidRPr="00473D53" w:rsidRDefault="00312542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473D53">
        <w:rPr>
          <w:rFonts w:ascii="宋体" w:eastAsia="宋体" w:hAnsi="宋体" w:cs="宋体"/>
          <w:b/>
          <w:color w:val="0070C0"/>
          <w:szCs w:val="24"/>
        </w:rPr>
        <w:t>Lanping Zhang, Wenjun He, Xiufen Wang, Xue Li, Jinghui Chang, Dong Roman Xu</w:t>
      </w:r>
      <w:r w:rsidR="00473D53" w:rsidRPr="00473D5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73D53">
        <w:rPr>
          <w:rFonts w:ascii="宋体" w:eastAsia="宋体" w:hAnsi="宋体" w:cs="宋体"/>
          <w:b/>
          <w:color w:val="0070C0"/>
          <w:szCs w:val="24"/>
        </w:rPr>
        <w:t>, Guobao Li</w:t>
      </w:r>
      <w:r w:rsidR="00473D53" w:rsidRPr="00473D5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312542" w:rsidRPr="00473D53" w:rsidRDefault="00473D53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473D5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73D53">
        <w:rPr>
          <w:rFonts w:ascii="宋体" w:eastAsia="宋体" w:hAnsi="宋体" w:cs="宋体"/>
          <w:b/>
          <w:color w:val="0070C0"/>
          <w:szCs w:val="24"/>
        </w:rPr>
        <w:t xml:space="preserve">Corresponding authors: Dong (Roman) Xu, Email: romanxu@i.smu.edu.cn </w:t>
      </w:r>
      <w:r w:rsidRPr="00473D53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473D53">
        <w:rPr>
          <w:rFonts w:ascii="宋体" w:eastAsia="宋体" w:hAnsi="宋体" w:cs="宋体"/>
          <w:b/>
          <w:color w:val="0070C0"/>
          <w:szCs w:val="24"/>
        </w:rPr>
        <w:t>Guobao Li, Email: L3gb@qq.com</w:t>
      </w:r>
    </w:p>
    <w:p w:rsidR="00312542" w:rsidRDefault="00312542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(1)Department of the Third Pulmonary Disease, Shenzhen Third People's Hospital,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Shenzhen, Guangdong Province,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(2)Southern Medical University Institute for Global Health, Dermatology Hospital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of Southern Medical University, Guangzhou,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(3)Department of Health Management, School of Health Management, Southern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Medical University, Guangzhou,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(4)SMU Institute for Global Health (SIGHT) and Center for World Health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Organization Studies, School of Health Management and Dermatology Hospital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Southern Medical University, Guangzhou,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Inadequate health knowledge of tuberculosis patients is one of the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causes of poor adherence among tuberculosis patients in China's tuberculosis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control. In this study, we will develop and validate the effectiveness of a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large language model (LLM) to improve the health knowledge of tuberculosis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We will design a LLM application tailored to tuberculosis scenarios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evaluate its effectiveness in tuberculosis patient health education through a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single-center, factorial-design randomized controlled trial. The study will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feature a factorial design with two factors: LLMs-based health education model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and a peer-intervention health education model, each with two levels (yes/no). A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total of 148 tuberculosis (TB) patients in the intensive treatment phase will be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randomly allocated to four groups through simple randomization. The primary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outcome will be the patients' level of personal health knowledge about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tuberculosis, measured through questionnaires administered at discharge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three months later.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7623A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We are the first study in China to apply LLMs to tuberculosis health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education. Tailored specifically for TB, our model uses certified guidelines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expert consensus to minimize inaccuracies. Large language models provide access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to personalized, private health information, and reducing stigma. Instead of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creating a new platform, we use the popular WeChat platform to deliver education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via videos, text, and images, enhancing accessibility and engagement. This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innovative approach aims to improve patient adherence and contribute to better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TB management and disease control outcomes.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>DOI: 10.1177/20552076251384143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PMC12511700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41078608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011B45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9D2C70" w:rsidRPr="00011B45">
        <w:rPr>
          <w:rFonts w:ascii="宋体" w:eastAsia="宋体" w:hAnsi="宋体" w:cs="宋体"/>
          <w:b/>
          <w:color w:val="FF0000"/>
          <w:szCs w:val="24"/>
        </w:rPr>
        <w:t xml:space="preserve">. Front Physiol. 2025 Sep 26;16:1650380. doi: 10.3389/fphys.2025.1650380. </w:t>
      </w:r>
    </w:p>
    <w:p w:rsidR="009D2C70" w:rsidRPr="00011B45" w:rsidRDefault="009D2C70" w:rsidP="009D2C70">
      <w:pPr>
        <w:rPr>
          <w:rFonts w:ascii="宋体" w:eastAsia="宋体" w:hAnsi="宋体" w:cs="宋体"/>
          <w:b/>
          <w:color w:val="FF0000"/>
          <w:szCs w:val="24"/>
        </w:rPr>
      </w:pPr>
      <w:r w:rsidRPr="00011B4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Identification and functional analysis of circular RNAs in intervertebral disc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lesion tissues from spinal tuberculosis patients.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Wang L(#)(1)(2), Duan X(#)(1)(2), Qu Y(3), Shi Z(4), Zhang X(5), Yang Z(1)(2),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Gao Y(6), Niu N(1)(7).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1431F8" w:rsidRPr="0098510F" w:rsidRDefault="001431F8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98510F">
        <w:rPr>
          <w:rFonts w:ascii="宋体" w:eastAsia="宋体" w:hAnsi="宋体" w:cs="宋体"/>
          <w:b/>
          <w:color w:val="0070C0"/>
          <w:szCs w:val="24"/>
        </w:rPr>
        <w:t>Linan Wang,</w:t>
      </w:r>
      <w:r w:rsidR="0098510F" w:rsidRPr="0098510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8510F">
        <w:rPr>
          <w:rFonts w:ascii="宋体" w:eastAsia="宋体" w:hAnsi="宋体" w:cs="宋体"/>
          <w:b/>
          <w:color w:val="0070C0"/>
          <w:szCs w:val="24"/>
        </w:rPr>
        <w:t>Xingyu Duan,</w:t>
      </w:r>
      <w:r w:rsidR="0098510F" w:rsidRPr="0098510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8510F">
        <w:rPr>
          <w:rFonts w:ascii="宋体" w:eastAsia="宋体" w:hAnsi="宋体" w:cs="宋体"/>
          <w:b/>
          <w:color w:val="0070C0"/>
          <w:szCs w:val="24"/>
        </w:rPr>
        <w:t>Yuliang Qu,</w:t>
      </w:r>
      <w:r w:rsidR="0098510F" w:rsidRPr="0098510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8510F">
        <w:rPr>
          <w:rFonts w:ascii="宋体" w:eastAsia="宋体" w:hAnsi="宋体" w:cs="宋体"/>
          <w:b/>
          <w:color w:val="0070C0"/>
          <w:szCs w:val="24"/>
        </w:rPr>
        <w:t>Zhiyun Shi,</w:t>
      </w:r>
      <w:r w:rsidR="0098510F" w:rsidRPr="0098510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8510F">
        <w:rPr>
          <w:rFonts w:ascii="宋体" w:eastAsia="宋体" w:hAnsi="宋体" w:cs="宋体"/>
          <w:b/>
          <w:color w:val="0070C0"/>
          <w:szCs w:val="24"/>
        </w:rPr>
        <w:t>Xu Zhang,</w:t>
      </w:r>
      <w:r w:rsidR="0098510F" w:rsidRPr="0098510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8510F">
        <w:rPr>
          <w:rFonts w:ascii="宋体" w:eastAsia="宋体" w:hAnsi="宋体" w:cs="宋体"/>
          <w:b/>
          <w:color w:val="0070C0"/>
          <w:szCs w:val="24"/>
        </w:rPr>
        <w:t>Zongqiang Yang,</w:t>
      </w:r>
      <w:r w:rsidR="0098510F" w:rsidRPr="0098510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8510F">
        <w:rPr>
          <w:rFonts w:ascii="宋体" w:eastAsia="宋体" w:hAnsi="宋体" w:cs="宋体"/>
          <w:b/>
          <w:color w:val="0070C0"/>
          <w:szCs w:val="24"/>
        </w:rPr>
        <w:t>Yingchao Gao</w:t>
      </w:r>
      <w:r w:rsidR="0098510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8510F">
        <w:rPr>
          <w:rFonts w:ascii="宋体" w:eastAsia="宋体" w:hAnsi="宋体" w:cs="宋体"/>
          <w:b/>
          <w:color w:val="0070C0"/>
          <w:szCs w:val="24"/>
        </w:rPr>
        <w:t>,</w:t>
      </w:r>
      <w:r w:rsidR="0098510F" w:rsidRPr="0098510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98510F">
        <w:rPr>
          <w:rFonts w:ascii="宋体" w:eastAsia="宋体" w:hAnsi="宋体" w:cs="宋体"/>
          <w:b/>
          <w:color w:val="0070C0"/>
          <w:szCs w:val="24"/>
        </w:rPr>
        <w:t>Ningkui Niu</w:t>
      </w:r>
      <w:r w:rsidR="0098510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431F8" w:rsidRPr="0098510F" w:rsidRDefault="0098510F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98510F">
        <w:rPr>
          <w:rFonts w:ascii="宋体" w:eastAsia="宋体" w:hAnsi="宋体" w:cs="宋体"/>
          <w:b/>
          <w:color w:val="0070C0"/>
          <w:szCs w:val="24"/>
        </w:rPr>
        <w:t xml:space="preserve">*CORRESPONDENCE Ningkui Niu, niuningkui@163.com </w:t>
      </w:r>
      <w:r w:rsidRPr="0098510F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98510F">
        <w:rPr>
          <w:rFonts w:ascii="宋体" w:eastAsia="宋体" w:hAnsi="宋体" w:cs="宋体"/>
          <w:b/>
          <w:color w:val="0070C0"/>
          <w:szCs w:val="24"/>
        </w:rPr>
        <w:t>Yingchao Gao, jirui.999@163.com</w:t>
      </w:r>
    </w:p>
    <w:p w:rsidR="001431F8" w:rsidRDefault="001431F8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(1)Department of Orthopedics, General Hospital of Ningxia Medical University,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Yinchuan, Ningxia,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(2)The First Clinical Medical College of Ningxia Medical University, Yinchuan,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Ningxia,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(3)Ningxia Medical University, Yinchuan, Ningxia,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(4)Medical Experiment Center, General Hospital of Ningxia Medical University,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Yinchuan, Ningxia,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(5)Department of Surgery Laboratory, Institute of Medical Sciences, General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Hospital of Ningxia Medical University, Yinchuan, Ningxia,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(6)Department of Orthopedics, No. 942 Hospital of the Joint Logistics Support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Force of the People's Liberation Army, Yinchuan, Ningxia,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(7)Research Center for Prevention and Control of Bone and Joint Tuberculosis,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General Hospital of Ningxia Medical University, Yinchuan, Ningxia, 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011B4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Spinal tuberculosis (STB) is characterized by an insidious onset,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nonspecific clinical manifestations, and diagnostic challenges in early stages.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Circular RNAs (circRNAs), a class of stable single-stranded endogenous RNAs with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covalently closed-loop structures, play crucial regulatory roles in various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biological processes. However, their involvement in STB pathogenesis remains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largely unexplored.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011B4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We collected intervertebral disc tissue specimens and peripheral blood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samples from STB patients. CircRNAs sequencing was performed on three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representative lesion tissues, followed by comprehensive screening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validation in both tissue and blood samples to elucidate the functional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mechanisms of circRNAs in STB.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011B4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Chip sequencing indicated that a total of 1,396 circRNAs were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differentially expressed (fold change &gt;2, P &lt; 0.05). Among them, 757 circRNAs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were upregulated, while 639 were downregulated. GO analysis of the parental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genes of these differentially expressed circRNAs demonstrated that they were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predominantly involved in cellular protein catabolic processes, GTPase binding,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covalent chromatin modification, histone modification, and other processes. KEGG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pathway analysis revealed that these genes were mainly enriched in signal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pathways such as protein processing in the endoplasmic reticulum, apoptosis,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proteolysis. Validation in peripheral blood samples showed that the expressions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of hsa_circ_0001021, hsa_circ_0043898, and hsa_circ_0093669 were significantly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higher in the preoperative group than in the control group (P &lt; 0.05). Moreover,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expression levels of these circRNAs decreased at 6 months and 1 year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postoperatively compared to the preoperative levels. ROC curve analysis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suggested that these circRNAs could serve as promising diagnostic biomarkers for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STB in academic research scenarios.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011B4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 The differentially expressed circRNAs identified in intervertebral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disc lesions of STB patients demonstrate significant involvement in disease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pathogenesis, positioning them as promising candidates for both diagnostic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therapeutic targeting. Specifically, hsa_circ_0001021, hsa_circ_0043898,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hsa_circ_0093669 exhibit robust potential as peripheral blood-based diagnostic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biomarkers for STB. When combined with conventional inflammatory markers ESR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CRP, these circRNAs significantly enhance diagnostic accuracy. Furthermore,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longitudinal monitoring revealed their unique value in postoperative therapeutic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evaluation, with expression levels showing strong correlation with treatment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response.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Copyright © 2025 Wang, Duan, Qu, Shi, Zhang, Yang, Gao and Niu.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10.3389/fphys.2025.1650380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PMC12511022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 41078372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022F3E" w:rsidRDefault="009F2150" w:rsidP="009D2C7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9D2C70" w:rsidRPr="00022F3E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Sep 26;15:1659211. doi: </w:t>
      </w:r>
    </w:p>
    <w:p w:rsidR="009D2C70" w:rsidRPr="00022F3E" w:rsidRDefault="009D2C70" w:rsidP="009D2C70">
      <w:pPr>
        <w:rPr>
          <w:rFonts w:ascii="宋体" w:eastAsia="宋体" w:hAnsi="宋体" w:cs="宋体"/>
          <w:b/>
          <w:color w:val="FF0000"/>
          <w:szCs w:val="24"/>
        </w:rPr>
      </w:pPr>
      <w:r w:rsidRPr="00022F3E">
        <w:rPr>
          <w:rFonts w:ascii="宋体" w:eastAsia="宋体" w:hAnsi="宋体" w:cs="宋体"/>
          <w:b/>
          <w:color w:val="FF0000"/>
          <w:szCs w:val="24"/>
        </w:rPr>
        <w:t>10.3389/fcimb.2025.1659211. eCollection 2025.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Rheumatic diseases and latent tuberculosis infection in children: diagnostic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therapeutic challenges.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Li C(1), Chen X(1), Zeng P(1).</w:t>
      </w:r>
    </w:p>
    <w:p w:rsid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E46C1A" w:rsidRPr="00E46C1A" w:rsidRDefault="00E46C1A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E46C1A">
        <w:rPr>
          <w:rFonts w:ascii="宋体" w:eastAsia="宋体" w:hAnsi="宋体" w:cs="宋体"/>
          <w:b/>
          <w:color w:val="0070C0"/>
          <w:szCs w:val="24"/>
        </w:rPr>
        <w:t>Chenxi Li, Xiangyuan Chen</w:t>
      </w:r>
      <w:r w:rsidRPr="00E46C1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46C1A">
        <w:rPr>
          <w:rFonts w:ascii="宋体" w:eastAsia="宋体" w:hAnsi="宋体" w:cs="宋体"/>
          <w:b/>
          <w:color w:val="0070C0"/>
          <w:szCs w:val="24"/>
        </w:rPr>
        <w:t>, Ping Zeng</w:t>
      </w:r>
    </w:p>
    <w:p w:rsidR="00E46C1A" w:rsidRPr="00E46C1A" w:rsidRDefault="00E46C1A" w:rsidP="009D2C70">
      <w:pPr>
        <w:rPr>
          <w:rFonts w:ascii="宋体" w:eastAsia="宋体" w:hAnsi="宋体" w:cs="宋体"/>
          <w:b/>
          <w:color w:val="0070C0"/>
          <w:szCs w:val="24"/>
        </w:rPr>
      </w:pPr>
      <w:r w:rsidRPr="00E46C1A">
        <w:rPr>
          <w:rFonts w:ascii="宋体" w:eastAsia="宋体" w:hAnsi="宋体" w:cs="宋体"/>
          <w:b/>
          <w:color w:val="0070C0"/>
          <w:szCs w:val="24"/>
        </w:rPr>
        <w:t>*CORRESPONDENCE Xiangyuan Chen</w:t>
      </w:r>
      <w:r w:rsidRPr="00E46C1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46C1A">
        <w:rPr>
          <w:rFonts w:ascii="宋体" w:eastAsia="宋体" w:hAnsi="宋体" w:cs="宋体"/>
          <w:b/>
          <w:color w:val="0070C0"/>
          <w:szCs w:val="24"/>
        </w:rPr>
        <w:t>xiangyuanchen@gzhmu.edu.cn</w:t>
      </w:r>
    </w:p>
    <w:p w:rsidR="00E46C1A" w:rsidRDefault="00E46C1A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Allergy, Immunology and Rheumatology, Guangzhou Women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Children's Medical Center, Guangzhou Medical University, Guangdong Provincial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Clinical Research Center for Child Health, Guangzhou, China.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is a state of sustained immune response to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antigens, without clinical evidence of active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tuberculosis. Rheumatic diseases, a common type of autoimmune disease, are often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treated with glucocorticoids, immunosuppressants, biologics, and small-molecule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targeted drugs. These medications can cause immune dysfunction in patients,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increasing the risk of latent tuberculosis reactivation. Children with rheumatic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diseases are particularly susceptible to MTB due to their immature immune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systems, the nature of their rheumatic disease, and the use of anti-rheumatic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medications. This susceptibility makes LTBI more likely to progress to active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tuberculosis. Therefore, it is crucial to prioritize LTBI screening in children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with rheumatic diseases, identify LTBI promptly, and initiate preventive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antituberculosis treatment to prevent the onset of active tuberculosis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ensure the health of children with rheumatic diseases. This article discusses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the susceptibility mechanisms, diagnostic methods, and preventive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antituberculosis treatment strategies for children with rheumatic diseases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 xml:space="preserve">LTBI, aiming to reduce the risk of progression to active tuberculosis and 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improve patient outcomes.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Copyright © 2025 Li, Chen and Zeng.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DOI: 10.3389/fcimb.2025.1659211</w:t>
      </w:r>
    </w:p>
    <w:p w:rsidR="009D2C70" w:rsidRPr="009D2C70" w:rsidRDefault="009D2C70" w:rsidP="009D2C70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PMCID: PMC12511051</w:t>
      </w:r>
    </w:p>
    <w:p w:rsidR="009D3B1F" w:rsidRDefault="009D2C70" w:rsidP="00742C7F">
      <w:pPr>
        <w:rPr>
          <w:rFonts w:ascii="宋体" w:eastAsia="宋体" w:hAnsi="宋体" w:cs="宋体"/>
          <w:color w:val="000000" w:themeColor="text1"/>
          <w:szCs w:val="24"/>
        </w:rPr>
      </w:pPr>
      <w:r w:rsidRPr="009D2C70">
        <w:rPr>
          <w:rFonts w:ascii="宋体" w:eastAsia="宋体" w:hAnsi="宋体" w:cs="宋体"/>
          <w:color w:val="000000" w:themeColor="text1"/>
          <w:szCs w:val="24"/>
        </w:rPr>
        <w:t>PMID:</w:t>
      </w:r>
      <w:r w:rsidR="00022F3E">
        <w:rPr>
          <w:rFonts w:ascii="宋体" w:eastAsia="宋体" w:hAnsi="宋体" w:cs="宋体"/>
          <w:color w:val="000000" w:themeColor="text1"/>
          <w:szCs w:val="24"/>
        </w:rPr>
        <w:t xml:space="preserve"> 41078359 [Indexed for MEDLINE]</w:t>
      </w:r>
    </w:p>
    <w:p w:rsidR="00D77F79" w:rsidRDefault="00D77F79" w:rsidP="00742C7F">
      <w:pPr>
        <w:rPr>
          <w:rFonts w:ascii="宋体" w:eastAsia="宋体" w:hAnsi="宋体" w:cs="宋体"/>
          <w:color w:val="000000" w:themeColor="text1"/>
          <w:szCs w:val="24"/>
        </w:rPr>
      </w:pPr>
    </w:p>
    <w:p w:rsidR="00D77F79" w:rsidRDefault="009F2150" w:rsidP="00D77F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D77F79">
        <w:rPr>
          <w:rFonts w:ascii="宋体" w:eastAsia="宋体" w:hAnsi="宋体" w:cs="宋体" w:hint="eastAsia"/>
          <w:b/>
          <w:color w:val="FF0000"/>
          <w:szCs w:val="24"/>
        </w:rPr>
        <w:t xml:space="preserve">. Lancet Infect Dis. 2025 Oct 7:S1473-3099(25)00563-8. doi: </w:t>
      </w:r>
    </w:p>
    <w:p w:rsidR="00D77F79" w:rsidRDefault="00D77F79" w:rsidP="00D77F7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10.1016/S1473-3099(25)00563-8. Online ahead of print.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Xpert-Ultra for diagnosing asymptomatic tuberculosis.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Yu X(1), Huang H(2).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</w:p>
    <w:p w:rsidR="00D77F79" w:rsidRDefault="00D77F79" w:rsidP="00D77F79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Xia Yu, Hairong Huang*</w:t>
      </w:r>
    </w:p>
    <w:p w:rsidR="00D77F79" w:rsidRPr="0054473E" w:rsidRDefault="00D77F79" w:rsidP="00D77F79">
      <w:pPr>
        <w:rPr>
          <w:rFonts w:ascii="宋体" w:eastAsia="宋体" w:hAnsi="宋体" w:cs="宋体"/>
          <w:b/>
          <w:color w:val="0070C0"/>
          <w:szCs w:val="24"/>
        </w:rPr>
      </w:pPr>
      <w:r w:rsidRPr="0054473E">
        <w:rPr>
          <w:rFonts w:ascii="宋体" w:eastAsia="宋体" w:hAnsi="宋体" w:cs="宋体"/>
          <w:b/>
          <w:color w:val="0070C0"/>
          <w:szCs w:val="24"/>
        </w:rPr>
        <w:t>*Hairong Huang</w:t>
      </w:r>
      <w:r w:rsidRPr="0054473E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54473E">
        <w:rPr>
          <w:rFonts w:ascii="宋体" w:eastAsia="宋体" w:hAnsi="宋体" w:cs="宋体"/>
          <w:b/>
          <w:color w:val="0070C0"/>
          <w:szCs w:val="24"/>
        </w:rPr>
        <w:t>huanghairong@tb123.org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(1)National Clinical Laboratory on Tuberculosis, Beijing Key Laboratory for 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Drug-resistant Tuberculosis Research, Beijing Chest Hospital, Capital Medical 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University, Beijing Tuberculosis and Thoracic Tumor Institute, Beijing 101149, 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China.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(2)National Clinical Laboratory on Tuberculosis, Beijing Key Laboratory for 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Drug-resistant Tuberculosis Research, Beijing Chest Hospital, Capital Medical 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University, Beijing Tuberculosis and Thoracic Tumor Institute, Beijing 101149, 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China. Electronic address: huanghairong@tb123.org.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10.1016/S1473-3099(25)00563-8</w:t>
      </w: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41072451</w:t>
      </w:r>
    </w:p>
    <w:p w:rsidR="00D600F8" w:rsidRDefault="00D600F8" w:rsidP="00D77F79">
      <w:pPr>
        <w:rPr>
          <w:rFonts w:ascii="宋体" w:eastAsia="宋体" w:hAnsi="宋体" w:cs="宋体"/>
          <w:color w:val="000000" w:themeColor="text1"/>
          <w:szCs w:val="24"/>
        </w:rPr>
      </w:pPr>
    </w:p>
    <w:p w:rsidR="00D600F8" w:rsidRDefault="009F2150" w:rsidP="00D600F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D600F8">
        <w:rPr>
          <w:rFonts w:ascii="宋体" w:eastAsia="宋体" w:hAnsi="宋体" w:cs="宋体" w:hint="eastAsia"/>
          <w:b/>
          <w:color w:val="FF0000"/>
          <w:szCs w:val="24"/>
        </w:rPr>
        <w:t xml:space="preserve">. Drug Resist Updat. 2025 Oct 9:101314. doi: 10.1016/j.drup.2025.101314. Online </w:t>
      </w:r>
    </w:p>
    <w:p w:rsidR="00D600F8" w:rsidRDefault="00D600F8" w:rsidP="00D600F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ahead of print.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 covalent gambit: An irreversible inhibitor to checkmate drug resistance in 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tuberculosis.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Jiang C(1), Wang D(2), Xu L(3).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</w:p>
    <w:p w:rsidR="00D600F8" w:rsidRDefault="00D600F8" w:rsidP="00D600F8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Chunxia Jiang, Dan Wang*, Liujun Xu</w:t>
      </w:r>
    </w:p>
    <w:p w:rsidR="00D600F8" w:rsidRPr="00A6414C" w:rsidRDefault="00D600F8" w:rsidP="00D600F8">
      <w:pPr>
        <w:rPr>
          <w:rFonts w:ascii="宋体" w:eastAsia="宋体" w:hAnsi="宋体" w:cs="宋体"/>
          <w:b/>
          <w:color w:val="0070C0"/>
          <w:szCs w:val="24"/>
        </w:rPr>
      </w:pPr>
      <w:r w:rsidRPr="00A6414C">
        <w:rPr>
          <w:rFonts w:ascii="宋体" w:eastAsia="宋体" w:hAnsi="宋体" w:cs="宋体"/>
          <w:b/>
          <w:color w:val="0070C0"/>
          <w:szCs w:val="24"/>
        </w:rPr>
        <w:t>* Corresponding author</w:t>
      </w:r>
      <w:r w:rsidRPr="00A6414C">
        <w:rPr>
          <w:rFonts w:ascii="宋体" w:eastAsia="宋体" w:hAnsi="宋体" w:cs="宋体" w:hint="eastAsia"/>
          <w:b/>
          <w:color w:val="0070C0"/>
          <w:szCs w:val="24"/>
        </w:rPr>
        <w:t>s</w:t>
      </w:r>
      <w:r w:rsidRPr="00A6414C">
        <w:rPr>
          <w:rFonts w:ascii="宋体" w:eastAsia="宋体" w:hAnsi="宋体" w:cs="宋体"/>
          <w:b/>
          <w:color w:val="0070C0"/>
          <w:szCs w:val="24"/>
        </w:rPr>
        <w:t>. E-mail address: stardan@hnu.edu.cn (</w:t>
      </w:r>
      <w:r w:rsidRPr="00A6414C">
        <w:rPr>
          <w:rFonts w:ascii="宋体" w:eastAsia="宋体" w:hAnsi="宋体" w:cs="宋体" w:hint="eastAsia"/>
          <w:b/>
          <w:color w:val="0070C0"/>
          <w:szCs w:val="24"/>
        </w:rPr>
        <w:t>Dan Wang</w:t>
      </w:r>
      <w:r w:rsidRPr="00A6414C">
        <w:rPr>
          <w:rFonts w:ascii="宋体" w:eastAsia="宋体" w:hAnsi="宋体" w:cs="宋体"/>
          <w:b/>
          <w:color w:val="0070C0"/>
          <w:szCs w:val="24"/>
        </w:rPr>
        <w:t>). E-mail address: xuliujun@wmu.edu.cn (</w:t>
      </w:r>
      <w:r w:rsidRPr="00A6414C">
        <w:rPr>
          <w:rFonts w:ascii="宋体" w:eastAsia="宋体" w:hAnsi="宋体" w:cs="宋体" w:hint="eastAsia"/>
          <w:b/>
          <w:color w:val="0070C0"/>
          <w:szCs w:val="24"/>
        </w:rPr>
        <w:t>Liujun Xu</w:t>
      </w:r>
      <w:r w:rsidRPr="00A6414C">
        <w:rPr>
          <w:rFonts w:ascii="宋体" w:eastAsia="宋体" w:hAnsi="宋体" w:cs="宋体"/>
          <w:b/>
          <w:color w:val="0070C0"/>
          <w:szCs w:val="24"/>
        </w:rPr>
        <w:t>).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(1)Department of Respiratory and Critical Care, Quzhou Affiliated Hospital of 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Wenzhou Medical University, Quzhou 324000, China.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(2)Department of Chemistry and State Key Laboratory of Marine Environmental 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Health, City University of Hong Kong, Tat Chee Avenue, Kowloon Tong 999077, Hong 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Kong Special Administrative Region of China. Electronic address: 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stardan@hnu.edu.cn.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(3)Department of Respiratory and Critical Care, Quzhou Affiliated Hospital of 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Wenzhou Medical University, Quzhou 324000, China. Electronic address: 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xuliujun@wmu.edu.cn.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10.1016/j.drup.2025.101314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41073210</w:t>
      </w:r>
    </w:p>
    <w:p w:rsidR="00D600F8" w:rsidRDefault="00D600F8" w:rsidP="00D600F8">
      <w:pPr>
        <w:rPr>
          <w:rFonts w:ascii="宋体" w:eastAsia="宋体" w:hAnsi="宋体" w:cs="宋体"/>
          <w:color w:val="000000" w:themeColor="text1"/>
          <w:szCs w:val="24"/>
        </w:rPr>
      </w:pPr>
    </w:p>
    <w:p w:rsidR="00D600F8" w:rsidRDefault="00D600F8" w:rsidP="00D77F79">
      <w:pPr>
        <w:rPr>
          <w:rFonts w:ascii="宋体" w:eastAsia="宋体" w:hAnsi="宋体" w:cs="宋体"/>
          <w:color w:val="000000" w:themeColor="text1"/>
          <w:szCs w:val="24"/>
        </w:rPr>
      </w:pPr>
    </w:p>
    <w:p w:rsidR="00D77F79" w:rsidRDefault="00D77F79" w:rsidP="00D77F79">
      <w:pPr>
        <w:rPr>
          <w:rFonts w:ascii="宋体" w:eastAsia="宋体" w:hAnsi="宋体" w:cs="宋体"/>
          <w:color w:val="000000" w:themeColor="text1"/>
          <w:szCs w:val="24"/>
        </w:rPr>
      </w:pPr>
    </w:p>
    <w:p w:rsidR="00D77F79" w:rsidRPr="00022F3E" w:rsidRDefault="00D77F79" w:rsidP="00742C7F">
      <w:pPr>
        <w:rPr>
          <w:rFonts w:ascii="宋体" w:eastAsia="宋体" w:hAnsi="宋体" w:cs="宋体"/>
          <w:color w:val="000000" w:themeColor="text1"/>
          <w:szCs w:val="24"/>
        </w:rPr>
      </w:pPr>
    </w:p>
    <w:sectPr w:rsidR="00D77F79" w:rsidRPr="00022F3E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A3" w:rsidRDefault="002004A3" w:rsidP="004C39AF">
      <w:r>
        <w:separator/>
      </w:r>
    </w:p>
  </w:endnote>
  <w:endnote w:type="continuationSeparator" w:id="0">
    <w:p w:rsidR="002004A3" w:rsidRDefault="002004A3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A3" w:rsidRDefault="002004A3" w:rsidP="004C39AF">
      <w:r>
        <w:separator/>
      </w:r>
    </w:p>
  </w:footnote>
  <w:footnote w:type="continuationSeparator" w:id="0">
    <w:p w:rsidR="002004A3" w:rsidRDefault="002004A3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100"/>
    <w:rsid w:val="000014AB"/>
    <w:rsid w:val="00002158"/>
    <w:rsid w:val="0000344F"/>
    <w:rsid w:val="000053D4"/>
    <w:rsid w:val="00005626"/>
    <w:rsid w:val="00005C57"/>
    <w:rsid w:val="00005DF6"/>
    <w:rsid w:val="00006B5E"/>
    <w:rsid w:val="000074FC"/>
    <w:rsid w:val="00007617"/>
    <w:rsid w:val="0000773C"/>
    <w:rsid w:val="00007812"/>
    <w:rsid w:val="00007A28"/>
    <w:rsid w:val="00011903"/>
    <w:rsid w:val="00011B45"/>
    <w:rsid w:val="00011C35"/>
    <w:rsid w:val="00012109"/>
    <w:rsid w:val="0001360E"/>
    <w:rsid w:val="0001363A"/>
    <w:rsid w:val="00013BEE"/>
    <w:rsid w:val="00014403"/>
    <w:rsid w:val="00015A87"/>
    <w:rsid w:val="00016924"/>
    <w:rsid w:val="00016B45"/>
    <w:rsid w:val="00016B5F"/>
    <w:rsid w:val="0001736B"/>
    <w:rsid w:val="0001780F"/>
    <w:rsid w:val="00017F5F"/>
    <w:rsid w:val="000212B5"/>
    <w:rsid w:val="00021B2B"/>
    <w:rsid w:val="00022216"/>
    <w:rsid w:val="00022C1A"/>
    <w:rsid w:val="00022F3E"/>
    <w:rsid w:val="00024C92"/>
    <w:rsid w:val="0002517A"/>
    <w:rsid w:val="0002556C"/>
    <w:rsid w:val="00026721"/>
    <w:rsid w:val="00026903"/>
    <w:rsid w:val="00026B44"/>
    <w:rsid w:val="00031017"/>
    <w:rsid w:val="00032443"/>
    <w:rsid w:val="0003251D"/>
    <w:rsid w:val="00032766"/>
    <w:rsid w:val="000336F2"/>
    <w:rsid w:val="000341A3"/>
    <w:rsid w:val="000349DB"/>
    <w:rsid w:val="00034C47"/>
    <w:rsid w:val="000369F1"/>
    <w:rsid w:val="000377E0"/>
    <w:rsid w:val="000404D5"/>
    <w:rsid w:val="00040D2C"/>
    <w:rsid w:val="000411E9"/>
    <w:rsid w:val="00041A60"/>
    <w:rsid w:val="00041F05"/>
    <w:rsid w:val="00042257"/>
    <w:rsid w:val="00042646"/>
    <w:rsid w:val="000426FD"/>
    <w:rsid w:val="00042BCC"/>
    <w:rsid w:val="000430FF"/>
    <w:rsid w:val="000439C5"/>
    <w:rsid w:val="00043EC1"/>
    <w:rsid w:val="00043FA6"/>
    <w:rsid w:val="0004433C"/>
    <w:rsid w:val="0004482E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57AE"/>
    <w:rsid w:val="00055DAE"/>
    <w:rsid w:val="00055E67"/>
    <w:rsid w:val="00056200"/>
    <w:rsid w:val="0005622B"/>
    <w:rsid w:val="00056868"/>
    <w:rsid w:val="00056925"/>
    <w:rsid w:val="00056A0E"/>
    <w:rsid w:val="000570CD"/>
    <w:rsid w:val="00057CFD"/>
    <w:rsid w:val="00061893"/>
    <w:rsid w:val="00061C4A"/>
    <w:rsid w:val="00062457"/>
    <w:rsid w:val="0006337A"/>
    <w:rsid w:val="000637F3"/>
    <w:rsid w:val="00063930"/>
    <w:rsid w:val="00063E49"/>
    <w:rsid w:val="000650D3"/>
    <w:rsid w:val="00065A57"/>
    <w:rsid w:val="00065B56"/>
    <w:rsid w:val="00065D42"/>
    <w:rsid w:val="000660CB"/>
    <w:rsid w:val="000672B8"/>
    <w:rsid w:val="00070260"/>
    <w:rsid w:val="0007069D"/>
    <w:rsid w:val="00070FE6"/>
    <w:rsid w:val="00071D85"/>
    <w:rsid w:val="00073164"/>
    <w:rsid w:val="00075067"/>
    <w:rsid w:val="000750A2"/>
    <w:rsid w:val="00075D82"/>
    <w:rsid w:val="00075F42"/>
    <w:rsid w:val="0007684E"/>
    <w:rsid w:val="00076855"/>
    <w:rsid w:val="00076884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900A1"/>
    <w:rsid w:val="00092343"/>
    <w:rsid w:val="00092419"/>
    <w:rsid w:val="00092C39"/>
    <w:rsid w:val="00092C59"/>
    <w:rsid w:val="00092F3A"/>
    <w:rsid w:val="00093655"/>
    <w:rsid w:val="00093A63"/>
    <w:rsid w:val="00094FDF"/>
    <w:rsid w:val="00096770"/>
    <w:rsid w:val="00097075"/>
    <w:rsid w:val="000979C8"/>
    <w:rsid w:val="00097C56"/>
    <w:rsid w:val="000A0C4E"/>
    <w:rsid w:val="000A12C3"/>
    <w:rsid w:val="000A1FB5"/>
    <w:rsid w:val="000A37B4"/>
    <w:rsid w:val="000A3C36"/>
    <w:rsid w:val="000A3E01"/>
    <w:rsid w:val="000A4B87"/>
    <w:rsid w:val="000A4CEA"/>
    <w:rsid w:val="000A5E88"/>
    <w:rsid w:val="000A6D28"/>
    <w:rsid w:val="000A73A3"/>
    <w:rsid w:val="000B1198"/>
    <w:rsid w:val="000B15A4"/>
    <w:rsid w:val="000B1B8A"/>
    <w:rsid w:val="000B2066"/>
    <w:rsid w:val="000B207D"/>
    <w:rsid w:val="000B2A58"/>
    <w:rsid w:val="000B37C0"/>
    <w:rsid w:val="000B4814"/>
    <w:rsid w:val="000B53D7"/>
    <w:rsid w:val="000B5AA7"/>
    <w:rsid w:val="000B644B"/>
    <w:rsid w:val="000B64CA"/>
    <w:rsid w:val="000B7415"/>
    <w:rsid w:val="000B74EB"/>
    <w:rsid w:val="000B7C3B"/>
    <w:rsid w:val="000C07C5"/>
    <w:rsid w:val="000C09AC"/>
    <w:rsid w:val="000C09F8"/>
    <w:rsid w:val="000C0A24"/>
    <w:rsid w:val="000C0F9A"/>
    <w:rsid w:val="000C1141"/>
    <w:rsid w:val="000C19E6"/>
    <w:rsid w:val="000C2025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757"/>
    <w:rsid w:val="000C6BE6"/>
    <w:rsid w:val="000D04AB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48F9"/>
    <w:rsid w:val="000D4DA6"/>
    <w:rsid w:val="000D6767"/>
    <w:rsid w:val="000D6B28"/>
    <w:rsid w:val="000D7225"/>
    <w:rsid w:val="000E0A1D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E6F"/>
    <w:rsid w:val="000E3FAA"/>
    <w:rsid w:val="000E515E"/>
    <w:rsid w:val="000E5936"/>
    <w:rsid w:val="000E6910"/>
    <w:rsid w:val="000E7095"/>
    <w:rsid w:val="000E7324"/>
    <w:rsid w:val="000E782C"/>
    <w:rsid w:val="000F031F"/>
    <w:rsid w:val="000F091F"/>
    <w:rsid w:val="000F1325"/>
    <w:rsid w:val="000F1799"/>
    <w:rsid w:val="000F1C71"/>
    <w:rsid w:val="000F2CAB"/>
    <w:rsid w:val="000F31C8"/>
    <w:rsid w:val="000F38A7"/>
    <w:rsid w:val="000F4278"/>
    <w:rsid w:val="000F5325"/>
    <w:rsid w:val="000F5E34"/>
    <w:rsid w:val="000F64D5"/>
    <w:rsid w:val="000F69E7"/>
    <w:rsid w:val="000F6C96"/>
    <w:rsid w:val="000F6F22"/>
    <w:rsid w:val="000F6FA9"/>
    <w:rsid w:val="001011E5"/>
    <w:rsid w:val="00101917"/>
    <w:rsid w:val="00101965"/>
    <w:rsid w:val="00102C3A"/>
    <w:rsid w:val="00102CB5"/>
    <w:rsid w:val="00102F6D"/>
    <w:rsid w:val="00104454"/>
    <w:rsid w:val="0010615D"/>
    <w:rsid w:val="0010782E"/>
    <w:rsid w:val="00111661"/>
    <w:rsid w:val="00112598"/>
    <w:rsid w:val="00112A56"/>
    <w:rsid w:val="00112F4B"/>
    <w:rsid w:val="0011324E"/>
    <w:rsid w:val="00113349"/>
    <w:rsid w:val="001136AC"/>
    <w:rsid w:val="00113BD6"/>
    <w:rsid w:val="00114747"/>
    <w:rsid w:val="00115471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A34"/>
    <w:rsid w:val="00120ED7"/>
    <w:rsid w:val="00122327"/>
    <w:rsid w:val="00123068"/>
    <w:rsid w:val="0012347D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1B7"/>
    <w:rsid w:val="00131585"/>
    <w:rsid w:val="00132F43"/>
    <w:rsid w:val="001336F7"/>
    <w:rsid w:val="00133A73"/>
    <w:rsid w:val="00133ACC"/>
    <w:rsid w:val="001346A8"/>
    <w:rsid w:val="00134A12"/>
    <w:rsid w:val="00134DEE"/>
    <w:rsid w:val="00135067"/>
    <w:rsid w:val="0013594B"/>
    <w:rsid w:val="001362DC"/>
    <w:rsid w:val="00136B8B"/>
    <w:rsid w:val="00136FAC"/>
    <w:rsid w:val="001370CD"/>
    <w:rsid w:val="001405D6"/>
    <w:rsid w:val="0014119D"/>
    <w:rsid w:val="001412B3"/>
    <w:rsid w:val="001415DE"/>
    <w:rsid w:val="00141786"/>
    <w:rsid w:val="00141CE3"/>
    <w:rsid w:val="001431F8"/>
    <w:rsid w:val="00143B4A"/>
    <w:rsid w:val="0014494D"/>
    <w:rsid w:val="00145B48"/>
    <w:rsid w:val="001502F0"/>
    <w:rsid w:val="00150583"/>
    <w:rsid w:val="00150794"/>
    <w:rsid w:val="0015126B"/>
    <w:rsid w:val="001514DA"/>
    <w:rsid w:val="00151E7D"/>
    <w:rsid w:val="00152B66"/>
    <w:rsid w:val="0015367E"/>
    <w:rsid w:val="00153B0D"/>
    <w:rsid w:val="001558B8"/>
    <w:rsid w:val="001559A6"/>
    <w:rsid w:val="00156286"/>
    <w:rsid w:val="001565EA"/>
    <w:rsid w:val="00157628"/>
    <w:rsid w:val="001609A6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70319"/>
    <w:rsid w:val="0017116D"/>
    <w:rsid w:val="00171541"/>
    <w:rsid w:val="001725EC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548"/>
    <w:rsid w:val="0018099B"/>
    <w:rsid w:val="0018108C"/>
    <w:rsid w:val="001812F4"/>
    <w:rsid w:val="0018181D"/>
    <w:rsid w:val="001830BE"/>
    <w:rsid w:val="00183788"/>
    <w:rsid w:val="001837F3"/>
    <w:rsid w:val="0018564F"/>
    <w:rsid w:val="0018682D"/>
    <w:rsid w:val="00186BCA"/>
    <w:rsid w:val="00187878"/>
    <w:rsid w:val="00187A92"/>
    <w:rsid w:val="00187DA7"/>
    <w:rsid w:val="00190484"/>
    <w:rsid w:val="0019192C"/>
    <w:rsid w:val="00191A50"/>
    <w:rsid w:val="001929C1"/>
    <w:rsid w:val="00192D5E"/>
    <w:rsid w:val="001930F1"/>
    <w:rsid w:val="00193AD7"/>
    <w:rsid w:val="00193ADE"/>
    <w:rsid w:val="00194114"/>
    <w:rsid w:val="00194994"/>
    <w:rsid w:val="00195007"/>
    <w:rsid w:val="00195670"/>
    <w:rsid w:val="0019652D"/>
    <w:rsid w:val="00196C1E"/>
    <w:rsid w:val="0019757F"/>
    <w:rsid w:val="001A040E"/>
    <w:rsid w:val="001A06AF"/>
    <w:rsid w:val="001A127F"/>
    <w:rsid w:val="001A1B60"/>
    <w:rsid w:val="001A1F66"/>
    <w:rsid w:val="001A220A"/>
    <w:rsid w:val="001A3082"/>
    <w:rsid w:val="001A30F9"/>
    <w:rsid w:val="001A3C89"/>
    <w:rsid w:val="001A3ED6"/>
    <w:rsid w:val="001A4B38"/>
    <w:rsid w:val="001A7525"/>
    <w:rsid w:val="001A75BC"/>
    <w:rsid w:val="001A75E8"/>
    <w:rsid w:val="001A77F9"/>
    <w:rsid w:val="001A7832"/>
    <w:rsid w:val="001A79CD"/>
    <w:rsid w:val="001B147D"/>
    <w:rsid w:val="001B14E7"/>
    <w:rsid w:val="001B1623"/>
    <w:rsid w:val="001B183C"/>
    <w:rsid w:val="001B1D7B"/>
    <w:rsid w:val="001B2009"/>
    <w:rsid w:val="001B2688"/>
    <w:rsid w:val="001B26E2"/>
    <w:rsid w:val="001B2961"/>
    <w:rsid w:val="001B2D3B"/>
    <w:rsid w:val="001B2EE4"/>
    <w:rsid w:val="001B382E"/>
    <w:rsid w:val="001B468D"/>
    <w:rsid w:val="001B4C3C"/>
    <w:rsid w:val="001B4DC6"/>
    <w:rsid w:val="001B578C"/>
    <w:rsid w:val="001B59BF"/>
    <w:rsid w:val="001B5DFD"/>
    <w:rsid w:val="001B6637"/>
    <w:rsid w:val="001B6AA0"/>
    <w:rsid w:val="001B6B80"/>
    <w:rsid w:val="001C0858"/>
    <w:rsid w:val="001C0BA3"/>
    <w:rsid w:val="001C0DC6"/>
    <w:rsid w:val="001C1546"/>
    <w:rsid w:val="001C1578"/>
    <w:rsid w:val="001C1881"/>
    <w:rsid w:val="001C20B6"/>
    <w:rsid w:val="001C2F64"/>
    <w:rsid w:val="001C3115"/>
    <w:rsid w:val="001C3C4B"/>
    <w:rsid w:val="001C3EF8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B07"/>
    <w:rsid w:val="001D1737"/>
    <w:rsid w:val="001D1D47"/>
    <w:rsid w:val="001D2534"/>
    <w:rsid w:val="001D2C2F"/>
    <w:rsid w:val="001D52DD"/>
    <w:rsid w:val="001D5A05"/>
    <w:rsid w:val="001D5FC7"/>
    <w:rsid w:val="001D6262"/>
    <w:rsid w:val="001D74AD"/>
    <w:rsid w:val="001D76AC"/>
    <w:rsid w:val="001D7F12"/>
    <w:rsid w:val="001E02EA"/>
    <w:rsid w:val="001E14F6"/>
    <w:rsid w:val="001E16A8"/>
    <w:rsid w:val="001E179C"/>
    <w:rsid w:val="001E1C84"/>
    <w:rsid w:val="001E2637"/>
    <w:rsid w:val="001E2B6C"/>
    <w:rsid w:val="001E2D41"/>
    <w:rsid w:val="001E4C91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27B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7747"/>
    <w:rsid w:val="00200448"/>
    <w:rsid w:val="002004A3"/>
    <w:rsid w:val="00200BFB"/>
    <w:rsid w:val="00201467"/>
    <w:rsid w:val="0020169B"/>
    <w:rsid w:val="00202162"/>
    <w:rsid w:val="0020283E"/>
    <w:rsid w:val="00203136"/>
    <w:rsid w:val="00203B67"/>
    <w:rsid w:val="00203FDE"/>
    <w:rsid w:val="00204F38"/>
    <w:rsid w:val="0020515F"/>
    <w:rsid w:val="0020559A"/>
    <w:rsid w:val="00206265"/>
    <w:rsid w:val="00207513"/>
    <w:rsid w:val="00207993"/>
    <w:rsid w:val="0021097D"/>
    <w:rsid w:val="0021160B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112B"/>
    <w:rsid w:val="0022141F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35E"/>
    <w:rsid w:val="00226417"/>
    <w:rsid w:val="002269CE"/>
    <w:rsid w:val="00226A07"/>
    <w:rsid w:val="002275BE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497"/>
    <w:rsid w:val="002366B9"/>
    <w:rsid w:val="002368A3"/>
    <w:rsid w:val="0023793E"/>
    <w:rsid w:val="0024004F"/>
    <w:rsid w:val="0024079D"/>
    <w:rsid w:val="00240F93"/>
    <w:rsid w:val="0024111C"/>
    <w:rsid w:val="0024123B"/>
    <w:rsid w:val="002414C7"/>
    <w:rsid w:val="002426DE"/>
    <w:rsid w:val="002434F4"/>
    <w:rsid w:val="00244832"/>
    <w:rsid w:val="002449AD"/>
    <w:rsid w:val="00244E22"/>
    <w:rsid w:val="002465F0"/>
    <w:rsid w:val="00246901"/>
    <w:rsid w:val="0024704A"/>
    <w:rsid w:val="00247E12"/>
    <w:rsid w:val="00250A8B"/>
    <w:rsid w:val="00251271"/>
    <w:rsid w:val="00251922"/>
    <w:rsid w:val="00252068"/>
    <w:rsid w:val="00252307"/>
    <w:rsid w:val="0025381B"/>
    <w:rsid w:val="0025415A"/>
    <w:rsid w:val="00254919"/>
    <w:rsid w:val="00254E56"/>
    <w:rsid w:val="00254F1F"/>
    <w:rsid w:val="00255583"/>
    <w:rsid w:val="002557EB"/>
    <w:rsid w:val="0025671A"/>
    <w:rsid w:val="00256A02"/>
    <w:rsid w:val="00256B75"/>
    <w:rsid w:val="00256D18"/>
    <w:rsid w:val="0025701C"/>
    <w:rsid w:val="002573CF"/>
    <w:rsid w:val="00257A79"/>
    <w:rsid w:val="0026071D"/>
    <w:rsid w:val="00260828"/>
    <w:rsid w:val="002609CD"/>
    <w:rsid w:val="0026193B"/>
    <w:rsid w:val="00261A00"/>
    <w:rsid w:val="0026216B"/>
    <w:rsid w:val="002622F1"/>
    <w:rsid w:val="002629E1"/>
    <w:rsid w:val="00262EA3"/>
    <w:rsid w:val="002640D3"/>
    <w:rsid w:val="00264730"/>
    <w:rsid w:val="00264E66"/>
    <w:rsid w:val="002658B8"/>
    <w:rsid w:val="00265E5B"/>
    <w:rsid w:val="0026605C"/>
    <w:rsid w:val="002667F6"/>
    <w:rsid w:val="00266D93"/>
    <w:rsid w:val="0026754E"/>
    <w:rsid w:val="00270098"/>
    <w:rsid w:val="00270835"/>
    <w:rsid w:val="002708B4"/>
    <w:rsid w:val="002734FB"/>
    <w:rsid w:val="00273BB6"/>
    <w:rsid w:val="00275609"/>
    <w:rsid w:val="00275C21"/>
    <w:rsid w:val="00277640"/>
    <w:rsid w:val="0028258F"/>
    <w:rsid w:val="002839D1"/>
    <w:rsid w:val="00284ADA"/>
    <w:rsid w:val="002850C9"/>
    <w:rsid w:val="00285233"/>
    <w:rsid w:val="00285261"/>
    <w:rsid w:val="002856EB"/>
    <w:rsid w:val="00285E2D"/>
    <w:rsid w:val="00286A3C"/>
    <w:rsid w:val="00286C77"/>
    <w:rsid w:val="00287DB6"/>
    <w:rsid w:val="00290166"/>
    <w:rsid w:val="002910D4"/>
    <w:rsid w:val="00291877"/>
    <w:rsid w:val="00291F64"/>
    <w:rsid w:val="00292D3A"/>
    <w:rsid w:val="00294399"/>
    <w:rsid w:val="00294A7A"/>
    <w:rsid w:val="00294F36"/>
    <w:rsid w:val="00294FFF"/>
    <w:rsid w:val="0029557A"/>
    <w:rsid w:val="002968AF"/>
    <w:rsid w:val="002A0CFE"/>
    <w:rsid w:val="002A1B89"/>
    <w:rsid w:val="002A22D6"/>
    <w:rsid w:val="002A2B49"/>
    <w:rsid w:val="002A3C2A"/>
    <w:rsid w:val="002A3C75"/>
    <w:rsid w:val="002A4094"/>
    <w:rsid w:val="002A48D6"/>
    <w:rsid w:val="002A52D6"/>
    <w:rsid w:val="002A5755"/>
    <w:rsid w:val="002A5EB6"/>
    <w:rsid w:val="002A65C4"/>
    <w:rsid w:val="002A6BE3"/>
    <w:rsid w:val="002A71C7"/>
    <w:rsid w:val="002A76E3"/>
    <w:rsid w:val="002A7785"/>
    <w:rsid w:val="002A779F"/>
    <w:rsid w:val="002B0853"/>
    <w:rsid w:val="002B0E05"/>
    <w:rsid w:val="002B1915"/>
    <w:rsid w:val="002B2853"/>
    <w:rsid w:val="002B2AF0"/>
    <w:rsid w:val="002B2F94"/>
    <w:rsid w:val="002B39FD"/>
    <w:rsid w:val="002B3B3E"/>
    <w:rsid w:val="002B3C03"/>
    <w:rsid w:val="002B3E8B"/>
    <w:rsid w:val="002B4A2B"/>
    <w:rsid w:val="002B6176"/>
    <w:rsid w:val="002B6D55"/>
    <w:rsid w:val="002B6E03"/>
    <w:rsid w:val="002B7C6A"/>
    <w:rsid w:val="002B7C9B"/>
    <w:rsid w:val="002C0C00"/>
    <w:rsid w:val="002C0D87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44E"/>
    <w:rsid w:val="002D0691"/>
    <w:rsid w:val="002D1CBA"/>
    <w:rsid w:val="002D1E5D"/>
    <w:rsid w:val="002D1F45"/>
    <w:rsid w:val="002D227E"/>
    <w:rsid w:val="002D2B2D"/>
    <w:rsid w:val="002D2C9F"/>
    <w:rsid w:val="002D2D13"/>
    <w:rsid w:val="002D486C"/>
    <w:rsid w:val="002D4B0D"/>
    <w:rsid w:val="002D56E1"/>
    <w:rsid w:val="002D7004"/>
    <w:rsid w:val="002E07C7"/>
    <w:rsid w:val="002E1B94"/>
    <w:rsid w:val="002E2195"/>
    <w:rsid w:val="002E3D81"/>
    <w:rsid w:val="002E5FCF"/>
    <w:rsid w:val="002E6B73"/>
    <w:rsid w:val="002E731D"/>
    <w:rsid w:val="002E7ACD"/>
    <w:rsid w:val="002E7E95"/>
    <w:rsid w:val="002F0230"/>
    <w:rsid w:val="002F0D59"/>
    <w:rsid w:val="002F0DE0"/>
    <w:rsid w:val="002F197F"/>
    <w:rsid w:val="002F1B7B"/>
    <w:rsid w:val="002F25BC"/>
    <w:rsid w:val="002F2E7B"/>
    <w:rsid w:val="002F3C7F"/>
    <w:rsid w:val="002F3DAB"/>
    <w:rsid w:val="002F4946"/>
    <w:rsid w:val="002F4B1A"/>
    <w:rsid w:val="002F5B09"/>
    <w:rsid w:val="002F61DE"/>
    <w:rsid w:val="002F6822"/>
    <w:rsid w:val="002F6A86"/>
    <w:rsid w:val="002F6B74"/>
    <w:rsid w:val="002F6EBD"/>
    <w:rsid w:val="002F7159"/>
    <w:rsid w:val="002F7C4D"/>
    <w:rsid w:val="002F7F3B"/>
    <w:rsid w:val="002F7FC3"/>
    <w:rsid w:val="00300459"/>
    <w:rsid w:val="003004F8"/>
    <w:rsid w:val="00300880"/>
    <w:rsid w:val="00300933"/>
    <w:rsid w:val="00300B25"/>
    <w:rsid w:val="00301AFE"/>
    <w:rsid w:val="00301C1E"/>
    <w:rsid w:val="00302429"/>
    <w:rsid w:val="003036B5"/>
    <w:rsid w:val="00303833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12ED"/>
    <w:rsid w:val="003115CE"/>
    <w:rsid w:val="00311A4A"/>
    <w:rsid w:val="00311AE8"/>
    <w:rsid w:val="00311EB9"/>
    <w:rsid w:val="00312542"/>
    <w:rsid w:val="00312830"/>
    <w:rsid w:val="00313453"/>
    <w:rsid w:val="00314BD8"/>
    <w:rsid w:val="00314DA8"/>
    <w:rsid w:val="00315619"/>
    <w:rsid w:val="00316469"/>
    <w:rsid w:val="00316661"/>
    <w:rsid w:val="003168D6"/>
    <w:rsid w:val="0031733D"/>
    <w:rsid w:val="00317F7F"/>
    <w:rsid w:val="00321B3B"/>
    <w:rsid w:val="00321BA1"/>
    <w:rsid w:val="00322183"/>
    <w:rsid w:val="00322C7B"/>
    <w:rsid w:val="003236C4"/>
    <w:rsid w:val="00324282"/>
    <w:rsid w:val="00324324"/>
    <w:rsid w:val="00325B57"/>
    <w:rsid w:val="00325FC1"/>
    <w:rsid w:val="003264B8"/>
    <w:rsid w:val="003264DA"/>
    <w:rsid w:val="00326B51"/>
    <w:rsid w:val="00326C40"/>
    <w:rsid w:val="00327286"/>
    <w:rsid w:val="00327769"/>
    <w:rsid w:val="00330F68"/>
    <w:rsid w:val="003312A7"/>
    <w:rsid w:val="00331C94"/>
    <w:rsid w:val="00331CA9"/>
    <w:rsid w:val="0033244E"/>
    <w:rsid w:val="00332ED6"/>
    <w:rsid w:val="0033372D"/>
    <w:rsid w:val="003337B2"/>
    <w:rsid w:val="00333C97"/>
    <w:rsid w:val="0033488D"/>
    <w:rsid w:val="00335356"/>
    <w:rsid w:val="00336B6F"/>
    <w:rsid w:val="00336E81"/>
    <w:rsid w:val="00337501"/>
    <w:rsid w:val="00340239"/>
    <w:rsid w:val="0034073E"/>
    <w:rsid w:val="00340832"/>
    <w:rsid w:val="00341464"/>
    <w:rsid w:val="003431E8"/>
    <w:rsid w:val="003432F0"/>
    <w:rsid w:val="003434A1"/>
    <w:rsid w:val="0034470F"/>
    <w:rsid w:val="00346C3C"/>
    <w:rsid w:val="00346E73"/>
    <w:rsid w:val="0034753F"/>
    <w:rsid w:val="00347C38"/>
    <w:rsid w:val="00347F11"/>
    <w:rsid w:val="00350006"/>
    <w:rsid w:val="00350BAF"/>
    <w:rsid w:val="00350BEA"/>
    <w:rsid w:val="0035124C"/>
    <w:rsid w:val="0035196D"/>
    <w:rsid w:val="00351EE7"/>
    <w:rsid w:val="00353FA5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1061"/>
    <w:rsid w:val="0036188C"/>
    <w:rsid w:val="00361AC8"/>
    <w:rsid w:val="00361F88"/>
    <w:rsid w:val="00363137"/>
    <w:rsid w:val="003634E2"/>
    <w:rsid w:val="0036354F"/>
    <w:rsid w:val="00364147"/>
    <w:rsid w:val="003658FE"/>
    <w:rsid w:val="00365A4D"/>
    <w:rsid w:val="00365C42"/>
    <w:rsid w:val="003666D3"/>
    <w:rsid w:val="00366949"/>
    <w:rsid w:val="00366985"/>
    <w:rsid w:val="0036725E"/>
    <w:rsid w:val="00367A20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D42"/>
    <w:rsid w:val="00381E27"/>
    <w:rsid w:val="003821C8"/>
    <w:rsid w:val="003829B9"/>
    <w:rsid w:val="0038322B"/>
    <w:rsid w:val="00383BA7"/>
    <w:rsid w:val="00384775"/>
    <w:rsid w:val="0038563A"/>
    <w:rsid w:val="00385E22"/>
    <w:rsid w:val="0039039E"/>
    <w:rsid w:val="0039054F"/>
    <w:rsid w:val="00390BA2"/>
    <w:rsid w:val="00390F4D"/>
    <w:rsid w:val="00391751"/>
    <w:rsid w:val="003918EE"/>
    <w:rsid w:val="00392717"/>
    <w:rsid w:val="003933E4"/>
    <w:rsid w:val="003936C4"/>
    <w:rsid w:val="0039406E"/>
    <w:rsid w:val="00395A4B"/>
    <w:rsid w:val="00395FEA"/>
    <w:rsid w:val="00396B06"/>
    <w:rsid w:val="0039717B"/>
    <w:rsid w:val="003978AB"/>
    <w:rsid w:val="003A01DF"/>
    <w:rsid w:val="003A21DE"/>
    <w:rsid w:val="003A3232"/>
    <w:rsid w:val="003A3A4E"/>
    <w:rsid w:val="003A3E49"/>
    <w:rsid w:val="003A41DD"/>
    <w:rsid w:val="003A6D57"/>
    <w:rsid w:val="003B07D2"/>
    <w:rsid w:val="003B1E9F"/>
    <w:rsid w:val="003B3657"/>
    <w:rsid w:val="003B37D5"/>
    <w:rsid w:val="003B37F0"/>
    <w:rsid w:val="003B4748"/>
    <w:rsid w:val="003B4BC5"/>
    <w:rsid w:val="003B5A29"/>
    <w:rsid w:val="003C12BF"/>
    <w:rsid w:val="003C17B3"/>
    <w:rsid w:val="003C198B"/>
    <w:rsid w:val="003C261C"/>
    <w:rsid w:val="003C2964"/>
    <w:rsid w:val="003C2D78"/>
    <w:rsid w:val="003C2FD6"/>
    <w:rsid w:val="003C3777"/>
    <w:rsid w:val="003C3B18"/>
    <w:rsid w:val="003C4B12"/>
    <w:rsid w:val="003C4E94"/>
    <w:rsid w:val="003C5949"/>
    <w:rsid w:val="003C6658"/>
    <w:rsid w:val="003C798C"/>
    <w:rsid w:val="003C79E8"/>
    <w:rsid w:val="003D042F"/>
    <w:rsid w:val="003D0464"/>
    <w:rsid w:val="003D165F"/>
    <w:rsid w:val="003D2B60"/>
    <w:rsid w:val="003D36E0"/>
    <w:rsid w:val="003D4141"/>
    <w:rsid w:val="003D4B4E"/>
    <w:rsid w:val="003D54C1"/>
    <w:rsid w:val="003D630D"/>
    <w:rsid w:val="003D65F4"/>
    <w:rsid w:val="003D7524"/>
    <w:rsid w:val="003D7D26"/>
    <w:rsid w:val="003E0161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45FC"/>
    <w:rsid w:val="003E48AC"/>
    <w:rsid w:val="003E4E48"/>
    <w:rsid w:val="003E505F"/>
    <w:rsid w:val="003E51FE"/>
    <w:rsid w:val="003E6A35"/>
    <w:rsid w:val="003E726A"/>
    <w:rsid w:val="003E7403"/>
    <w:rsid w:val="003F0AA6"/>
    <w:rsid w:val="003F0E95"/>
    <w:rsid w:val="003F24B9"/>
    <w:rsid w:val="003F3631"/>
    <w:rsid w:val="003F3EFD"/>
    <w:rsid w:val="003F4068"/>
    <w:rsid w:val="003F4C2D"/>
    <w:rsid w:val="003F52AD"/>
    <w:rsid w:val="003F562F"/>
    <w:rsid w:val="003F7583"/>
    <w:rsid w:val="003F76D8"/>
    <w:rsid w:val="003F7C2C"/>
    <w:rsid w:val="003F7D93"/>
    <w:rsid w:val="003F7EAC"/>
    <w:rsid w:val="004013A4"/>
    <w:rsid w:val="00401706"/>
    <w:rsid w:val="00401F72"/>
    <w:rsid w:val="00402280"/>
    <w:rsid w:val="004024C7"/>
    <w:rsid w:val="00403146"/>
    <w:rsid w:val="004035AF"/>
    <w:rsid w:val="00403E00"/>
    <w:rsid w:val="004048F2"/>
    <w:rsid w:val="00404999"/>
    <w:rsid w:val="00404B86"/>
    <w:rsid w:val="00405665"/>
    <w:rsid w:val="00406328"/>
    <w:rsid w:val="004078DF"/>
    <w:rsid w:val="004110AD"/>
    <w:rsid w:val="00415306"/>
    <w:rsid w:val="004155D7"/>
    <w:rsid w:val="00415BE5"/>
    <w:rsid w:val="00416636"/>
    <w:rsid w:val="00417C19"/>
    <w:rsid w:val="00417DFE"/>
    <w:rsid w:val="00420607"/>
    <w:rsid w:val="0042083B"/>
    <w:rsid w:val="00420C63"/>
    <w:rsid w:val="00421469"/>
    <w:rsid w:val="00422E5C"/>
    <w:rsid w:val="004238F2"/>
    <w:rsid w:val="0042405C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21C5"/>
    <w:rsid w:val="004322B0"/>
    <w:rsid w:val="004327EB"/>
    <w:rsid w:val="004333ED"/>
    <w:rsid w:val="00433991"/>
    <w:rsid w:val="00433D01"/>
    <w:rsid w:val="00433FD7"/>
    <w:rsid w:val="00434AAA"/>
    <w:rsid w:val="0043516A"/>
    <w:rsid w:val="004402E7"/>
    <w:rsid w:val="004407E8"/>
    <w:rsid w:val="00440802"/>
    <w:rsid w:val="004408A5"/>
    <w:rsid w:val="0044128E"/>
    <w:rsid w:val="004414FD"/>
    <w:rsid w:val="0044254E"/>
    <w:rsid w:val="004425FA"/>
    <w:rsid w:val="00442724"/>
    <w:rsid w:val="00443412"/>
    <w:rsid w:val="00443446"/>
    <w:rsid w:val="00444133"/>
    <w:rsid w:val="00444DB4"/>
    <w:rsid w:val="00446216"/>
    <w:rsid w:val="004464BD"/>
    <w:rsid w:val="004477C3"/>
    <w:rsid w:val="004503C7"/>
    <w:rsid w:val="00450784"/>
    <w:rsid w:val="004507E5"/>
    <w:rsid w:val="00450CBC"/>
    <w:rsid w:val="0045118C"/>
    <w:rsid w:val="00451367"/>
    <w:rsid w:val="00453E62"/>
    <w:rsid w:val="00453ED1"/>
    <w:rsid w:val="004541FD"/>
    <w:rsid w:val="00454971"/>
    <w:rsid w:val="00454C16"/>
    <w:rsid w:val="00454D1E"/>
    <w:rsid w:val="004555C8"/>
    <w:rsid w:val="00455A91"/>
    <w:rsid w:val="00455DA7"/>
    <w:rsid w:val="0045657F"/>
    <w:rsid w:val="00456B60"/>
    <w:rsid w:val="00460119"/>
    <w:rsid w:val="004603A0"/>
    <w:rsid w:val="00461010"/>
    <w:rsid w:val="004620E3"/>
    <w:rsid w:val="00462950"/>
    <w:rsid w:val="00462D96"/>
    <w:rsid w:val="004630D0"/>
    <w:rsid w:val="0046350F"/>
    <w:rsid w:val="0046490E"/>
    <w:rsid w:val="00464FE8"/>
    <w:rsid w:val="00466C06"/>
    <w:rsid w:val="004674FC"/>
    <w:rsid w:val="00470389"/>
    <w:rsid w:val="00471B3F"/>
    <w:rsid w:val="004723C7"/>
    <w:rsid w:val="004732A1"/>
    <w:rsid w:val="00473331"/>
    <w:rsid w:val="004735B6"/>
    <w:rsid w:val="00473D53"/>
    <w:rsid w:val="004742E0"/>
    <w:rsid w:val="00474746"/>
    <w:rsid w:val="00474ADA"/>
    <w:rsid w:val="0047521A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E8E"/>
    <w:rsid w:val="00485132"/>
    <w:rsid w:val="004859E6"/>
    <w:rsid w:val="00485A26"/>
    <w:rsid w:val="00486AED"/>
    <w:rsid w:val="0048706C"/>
    <w:rsid w:val="00487272"/>
    <w:rsid w:val="004879CD"/>
    <w:rsid w:val="00487B2E"/>
    <w:rsid w:val="00490132"/>
    <w:rsid w:val="0049069E"/>
    <w:rsid w:val="00490C54"/>
    <w:rsid w:val="00490D13"/>
    <w:rsid w:val="00492480"/>
    <w:rsid w:val="004926B5"/>
    <w:rsid w:val="00492A94"/>
    <w:rsid w:val="00492C89"/>
    <w:rsid w:val="004933DC"/>
    <w:rsid w:val="00495080"/>
    <w:rsid w:val="0049619D"/>
    <w:rsid w:val="00496C86"/>
    <w:rsid w:val="00497113"/>
    <w:rsid w:val="004A0388"/>
    <w:rsid w:val="004A03A0"/>
    <w:rsid w:val="004A0414"/>
    <w:rsid w:val="004A0998"/>
    <w:rsid w:val="004A10E1"/>
    <w:rsid w:val="004A1710"/>
    <w:rsid w:val="004A1E1E"/>
    <w:rsid w:val="004A20AB"/>
    <w:rsid w:val="004A221A"/>
    <w:rsid w:val="004A24B3"/>
    <w:rsid w:val="004A24B6"/>
    <w:rsid w:val="004A32E6"/>
    <w:rsid w:val="004A3E99"/>
    <w:rsid w:val="004A3F28"/>
    <w:rsid w:val="004A405A"/>
    <w:rsid w:val="004A589F"/>
    <w:rsid w:val="004A5F86"/>
    <w:rsid w:val="004A63AC"/>
    <w:rsid w:val="004A70E6"/>
    <w:rsid w:val="004A7EC9"/>
    <w:rsid w:val="004B21EC"/>
    <w:rsid w:val="004B2741"/>
    <w:rsid w:val="004B2A6F"/>
    <w:rsid w:val="004B2B7F"/>
    <w:rsid w:val="004B2F17"/>
    <w:rsid w:val="004B460A"/>
    <w:rsid w:val="004B4BC3"/>
    <w:rsid w:val="004B5C90"/>
    <w:rsid w:val="004B5EAA"/>
    <w:rsid w:val="004B652B"/>
    <w:rsid w:val="004B6958"/>
    <w:rsid w:val="004B706D"/>
    <w:rsid w:val="004B7473"/>
    <w:rsid w:val="004C163C"/>
    <w:rsid w:val="004C1FE4"/>
    <w:rsid w:val="004C33DB"/>
    <w:rsid w:val="004C37A0"/>
    <w:rsid w:val="004C39AF"/>
    <w:rsid w:val="004C40BE"/>
    <w:rsid w:val="004C421E"/>
    <w:rsid w:val="004C44DA"/>
    <w:rsid w:val="004C575A"/>
    <w:rsid w:val="004C5C1E"/>
    <w:rsid w:val="004C655A"/>
    <w:rsid w:val="004C7734"/>
    <w:rsid w:val="004C7A21"/>
    <w:rsid w:val="004C7A4E"/>
    <w:rsid w:val="004C7F23"/>
    <w:rsid w:val="004D0791"/>
    <w:rsid w:val="004D1D8C"/>
    <w:rsid w:val="004D1E11"/>
    <w:rsid w:val="004D20D6"/>
    <w:rsid w:val="004D2500"/>
    <w:rsid w:val="004D2C65"/>
    <w:rsid w:val="004D3BE2"/>
    <w:rsid w:val="004D3CD1"/>
    <w:rsid w:val="004D560C"/>
    <w:rsid w:val="004D5676"/>
    <w:rsid w:val="004D5835"/>
    <w:rsid w:val="004D5B35"/>
    <w:rsid w:val="004D5C18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3C7D"/>
    <w:rsid w:val="004E3CC2"/>
    <w:rsid w:val="004E456A"/>
    <w:rsid w:val="004E477B"/>
    <w:rsid w:val="004E4CB6"/>
    <w:rsid w:val="004E52E1"/>
    <w:rsid w:val="004E7581"/>
    <w:rsid w:val="004E7687"/>
    <w:rsid w:val="004E775D"/>
    <w:rsid w:val="004F0850"/>
    <w:rsid w:val="004F0C58"/>
    <w:rsid w:val="004F1049"/>
    <w:rsid w:val="004F19EC"/>
    <w:rsid w:val="004F20CB"/>
    <w:rsid w:val="004F2487"/>
    <w:rsid w:val="004F484F"/>
    <w:rsid w:val="004F52AA"/>
    <w:rsid w:val="004F531A"/>
    <w:rsid w:val="004F64F4"/>
    <w:rsid w:val="004F76E0"/>
    <w:rsid w:val="004F7F4E"/>
    <w:rsid w:val="0050001C"/>
    <w:rsid w:val="005008A3"/>
    <w:rsid w:val="00500FB2"/>
    <w:rsid w:val="0050107D"/>
    <w:rsid w:val="00501DA9"/>
    <w:rsid w:val="0050212E"/>
    <w:rsid w:val="00502AEF"/>
    <w:rsid w:val="00502EE4"/>
    <w:rsid w:val="0050362C"/>
    <w:rsid w:val="00504516"/>
    <w:rsid w:val="0050541F"/>
    <w:rsid w:val="00506493"/>
    <w:rsid w:val="005073CF"/>
    <w:rsid w:val="00510B8F"/>
    <w:rsid w:val="005117AC"/>
    <w:rsid w:val="00511E33"/>
    <w:rsid w:val="0051229D"/>
    <w:rsid w:val="00512610"/>
    <w:rsid w:val="00512AED"/>
    <w:rsid w:val="00513327"/>
    <w:rsid w:val="00513D1A"/>
    <w:rsid w:val="00515F90"/>
    <w:rsid w:val="00515FAC"/>
    <w:rsid w:val="00516223"/>
    <w:rsid w:val="00516566"/>
    <w:rsid w:val="00516D23"/>
    <w:rsid w:val="00517C63"/>
    <w:rsid w:val="00520EF5"/>
    <w:rsid w:val="00520F44"/>
    <w:rsid w:val="005210D9"/>
    <w:rsid w:val="00521280"/>
    <w:rsid w:val="00521AEE"/>
    <w:rsid w:val="005228C0"/>
    <w:rsid w:val="00522A4E"/>
    <w:rsid w:val="00522D67"/>
    <w:rsid w:val="0052454A"/>
    <w:rsid w:val="00524C51"/>
    <w:rsid w:val="00524D3F"/>
    <w:rsid w:val="00525431"/>
    <w:rsid w:val="00526038"/>
    <w:rsid w:val="00526157"/>
    <w:rsid w:val="00526479"/>
    <w:rsid w:val="005271DF"/>
    <w:rsid w:val="0052759B"/>
    <w:rsid w:val="00530493"/>
    <w:rsid w:val="00530E25"/>
    <w:rsid w:val="0053112F"/>
    <w:rsid w:val="00531421"/>
    <w:rsid w:val="00532246"/>
    <w:rsid w:val="005328FF"/>
    <w:rsid w:val="00533759"/>
    <w:rsid w:val="00534130"/>
    <w:rsid w:val="005347F2"/>
    <w:rsid w:val="00535A76"/>
    <w:rsid w:val="00535C55"/>
    <w:rsid w:val="0053619F"/>
    <w:rsid w:val="005363A7"/>
    <w:rsid w:val="00536994"/>
    <w:rsid w:val="005369C7"/>
    <w:rsid w:val="00537678"/>
    <w:rsid w:val="00540FD2"/>
    <w:rsid w:val="00541D1C"/>
    <w:rsid w:val="00541E77"/>
    <w:rsid w:val="005425E6"/>
    <w:rsid w:val="00542924"/>
    <w:rsid w:val="00542A66"/>
    <w:rsid w:val="00542BC0"/>
    <w:rsid w:val="00542DC6"/>
    <w:rsid w:val="0054357B"/>
    <w:rsid w:val="0054473E"/>
    <w:rsid w:val="00544C92"/>
    <w:rsid w:val="00544D1E"/>
    <w:rsid w:val="00544E11"/>
    <w:rsid w:val="00545D04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2AC2"/>
    <w:rsid w:val="00553692"/>
    <w:rsid w:val="005539F7"/>
    <w:rsid w:val="005561D4"/>
    <w:rsid w:val="005567FD"/>
    <w:rsid w:val="0056090E"/>
    <w:rsid w:val="00561AC4"/>
    <w:rsid w:val="00563250"/>
    <w:rsid w:val="005639AA"/>
    <w:rsid w:val="00563B6E"/>
    <w:rsid w:val="00563BE1"/>
    <w:rsid w:val="00563EFD"/>
    <w:rsid w:val="005641AE"/>
    <w:rsid w:val="00564F2D"/>
    <w:rsid w:val="0056547A"/>
    <w:rsid w:val="005656E6"/>
    <w:rsid w:val="00565CDB"/>
    <w:rsid w:val="00565D91"/>
    <w:rsid w:val="0056627D"/>
    <w:rsid w:val="005667B7"/>
    <w:rsid w:val="00570928"/>
    <w:rsid w:val="0057123A"/>
    <w:rsid w:val="00572B13"/>
    <w:rsid w:val="00572D95"/>
    <w:rsid w:val="00573DBC"/>
    <w:rsid w:val="005744AE"/>
    <w:rsid w:val="00574CF6"/>
    <w:rsid w:val="0057566A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C4E"/>
    <w:rsid w:val="00582356"/>
    <w:rsid w:val="00582A9A"/>
    <w:rsid w:val="00582F42"/>
    <w:rsid w:val="005847E0"/>
    <w:rsid w:val="00584820"/>
    <w:rsid w:val="00584E3C"/>
    <w:rsid w:val="00584F1B"/>
    <w:rsid w:val="005854E1"/>
    <w:rsid w:val="005854EF"/>
    <w:rsid w:val="00585B55"/>
    <w:rsid w:val="00585C01"/>
    <w:rsid w:val="00586304"/>
    <w:rsid w:val="0058681F"/>
    <w:rsid w:val="00587769"/>
    <w:rsid w:val="00587C48"/>
    <w:rsid w:val="005906AE"/>
    <w:rsid w:val="00590D40"/>
    <w:rsid w:val="0059135B"/>
    <w:rsid w:val="005919ED"/>
    <w:rsid w:val="00591C5E"/>
    <w:rsid w:val="00592011"/>
    <w:rsid w:val="0059203B"/>
    <w:rsid w:val="00592666"/>
    <w:rsid w:val="005954E1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AC6"/>
    <w:rsid w:val="005A4E75"/>
    <w:rsid w:val="005A4F50"/>
    <w:rsid w:val="005A53EB"/>
    <w:rsid w:val="005A6971"/>
    <w:rsid w:val="005B14FD"/>
    <w:rsid w:val="005B1C1C"/>
    <w:rsid w:val="005B1CFB"/>
    <w:rsid w:val="005B2212"/>
    <w:rsid w:val="005B24F5"/>
    <w:rsid w:val="005B29C0"/>
    <w:rsid w:val="005B2D3A"/>
    <w:rsid w:val="005B3C5A"/>
    <w:rsid w:val="005B5963"/>
    <w:rsid w:val="005B6734"/>
    <w:rsid w:val="005B6828"/>
    <w:rsid w:val="005B6A8D"/>
    <w:rsid w:val="005B6F08"/>
    <w:rsid w:val="005B6FB7"/>
    <w:rsid w:val="005B727D"/>
    <w:rsid w:val="005C1BEE"/>
    <w:rsid w:val="005C1D5B"/>
    <w:rsid w:val="005C2903"/>
    <w:rsid w:val="005C296D"/>
    <w:rsid w:val="005C339C"/>
    <w:rsid w:val="005C341C"/>
    <w:rsid w:val="005C3616"/>
    <w:rsid w:val="005C36CB"/>
    <w:rsid w:val="005C3C9A"/>
    <w:rsid w:val="005C4AAA"/>
    <w:rsid w:val="005C5489"/>
    <w:rsid w:val="005C57F9"/>
    <w:rsid w:val="005C5E3B"/>
    <w:rsid w:val="005C60B5"/>
    <w:rsid w:val="005C74B2"/>
    <w:rsid w:val="005C7630"/>
    <w:rsid w:val="005C768B"/>
    <w:rsid w:val="005C773A"/>
    <w:rsid w:val="005D0735"/>
    <w:rsid w:val="005D113E"/>
    <w:rsid w:val="005D1DE4"/>
    <w:rsid w:val="005D27E2"/>
    <w:rsid w:val="005D655F"/>
    <w:rsid w:val="005D6CAB"/>
    <w:rsid w:val="005D7495"/>
    <w:rsid w:val="005D763A"/>
    <w:rsid w:val="005D791F"/>
    <w:rsid w:val="005D7AD8"/>
    <w:rsid w:val="005E001A"/>
    <w:rsid w:val="005E0676"/>
    <w:rsid w:val="005E08A7"/>
    <w:rsid w:val="005E1D31"/>
    <w:rsid w:val="005E5330"/>
    <w:rsid w:val="005E53FA"/>
    <w:rsid w:val="005E5461"/>
    <w:rsid w:val="005E56C0"/>
    <w:rsid w:val="005E6037"/>
    <w:rsid w:val="005E7A49"/>
    <w:rsid w:val="005F16BD"/>
    <w:rsid w:val="005F1710"/>
    <w:rsid w:val="005F325B"/>
    <w:rsid w:val="005F35FE"/>
    <w:rsid w:val="005F4617"/>
    <w:rsid w:val="005F5780"/>
    <w:rsid w:val="005F67F3"/>
    <w:rsid w:val="005F69FA"/>
    <w:rsid w:val="005F6BCD"/>
    <w:rsid w:val="00600E34"/>
    <w:rsid w:val="00603EDD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F91"/>
    <w:rsid w:val="006076D5"/>
    <w:rsid w:val="00610403"/>
    <w:rsid w:val="006109CC"/>
    <w:rsid w:val="00610CD3"/>
    <w:rsid w:val="00611BA8"/>
    <w:rsid w:val="0061248D"/>
    <w:rsid w:val="00612BA1"/>
    <w:rsid w:val="00612FEE"/>
    <w:rsid w:val="0061356E"/>
    <w:rsid w:val="006137B5"/>
    <w:rsid w:val="00613A12"/>
    <w:rsid w:val="00613A84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F75"/>
    <w:rsid w:val="0062009C"/>
    <w:rsid w:val="00620A34"/>
    <w:rsid w:val="0062176C"/>
    <w:rsid w:val="00621A24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C8E"/>
    <w:rsid w:val="00626868"/>
    <w:rsid w:val="00626C50"/>
    <w:rsid w:val="006274E9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385D"/>
    <w:rsid w:val="006351B3"/>
    <w:rsid w:val="0063579D"/>
    <w:rsid w:val="00635B56"/>
    <w:rsid w:val="0063602E"/>
    <w:rsid w:val="006368FD"/>
    <w:rsid w:val="00637137"/>
    <w:rsid w:val="00637349"/>
    <w:rsid w:val="006374EA"/>
    <w:rsid w:val="006375B6"/>
    <w:rsid w:val="006378C9"/>
    <w:rsid w:val="00641284"/>
    <w:rsid w:val="00643189"/>
    <w:rsid w:val="006433C2"/>
    <w:rsid w:val="006436AF"/>
    <w:rsid w:val="00643BD7"/>
    <w:rsid w:val="006448D7"/>
    <w:rsid w:val="006449C1"/>
    <w:rsid w:val="00646CB9"/>
    <w:rsid w:val="006471F4"/>
    <w:rsid w:val="00647D56"/>
    <w:rsid w:val="00647D78"/>
    <w:rsid w:val="006507F4"/>
    <w:rsid w:val="006512B1"/>
    <w:rsid w:val="00652177"/>
    <w:rsid w:val="0065257E"/>
    <w:rsid w:val="00652780"/>
    <w:rsid w:val="00652B69"/>
    <w:rsid w:val="00652EA4"/>
    <w:rsid w:val="006540B2"/>
    <w:rsid w:val="0065417B"/>
    <w:rsid w:val="0065510B"/>
    <w:rsid w:val="00655605"/>
    <w:rsid w:val="00655A39"/>
    <w:rsid w:val="006562B2"/>
    <w:rsid w:val="006565EC"/>
    <w:rsid w:val="00657006"/>
    <w:rsid w:val="006601F0"/>
    <w:rsid w:val="006628F1"/>
    <w:rsid w:val="0066295F"/>
    <w:rsid w:val="0066352E"/>
    <w:rsid w:val="00665476"/>
    <w:rsid w:val="006657D3"/>
    <w:rsid w:val="00665B79"/>
    <w:rsid w:val="00666649"/>
    <w:rsid w:val="00667089"/>
    <w:rsid w:val="0066796D"/>
    <w:rsid w:val="00667BA3"/>
    <w:rsid w:val="006725FF"/>
    <w:rsid w:val="00673AF7"/>
    <w:rsid w:val="00673FF7"/>
    <w:rsid w:val="00674DD3"/>
    <w:rsid w:val="006816F2"/>
    <w:rsid w:val="006828B9"/>
    <w:rsid w:val="00682943"/>
    <w:rsid w:val="00682DBF"/>
    <w:rsid w:val="00683C75"/>
    <w:rsid w:val="006844D1"/>
    <w:rsid w:val="00684A8B"/>
    <w:rsid w:val="00684AE5"/>
    <w:rsid w:val="00685FAC"/>
    <w:rsid w:val="00686628"/>
    <w:rsid w:val="006869D9"/>
    <w:rsid w:val="00687164"/>
    <w:rsid w:val="0068748F"/>
    <w:rsid w:val="006902D6"/>
    <w:rsid w:val="006903D9"/>
    <w:rsid w:val="00690B19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71BB"/>
    <w:rsid w:val="006A0194"/>
    <w:rsid w:val="006A1466"/>
    <w:rsid w:val="006A2B25"/>
    <w:rsid w:val="006A344E"/>
    <w:rsid w:val="006A358D"/>
    <w:rsid w:val="006A3AE7"/>
    <w:rsid w:val="006A5A9E"/>
    <w:rsid w:val="006A5AA2"/>
    <w:rsid w:val="006A6A10"/>
    <w:rsid w:val="006A6CC7"/>
    <w:rsid w:val="006B0960"/>
    <w:rsid w:val="006B1E2E"/>
    <w:rsid w:val="006B30F6"/>
    <w:rsid w:val="006B3169"/>
    <w:rsid w:val="006B3571"/>
    <w:rsid w:val="006B4698"/>
    <w:rsid w:val="006B52A7"/>
    <w:rsid w:val="006B57E2"/>
    <w:rsid w:val="006B580F"/>
    <w:rsid w:val="006B651F"/>
    <w:rsid w:val="006B6C2A"/>
    <w:rsid w:val="006B6D06"/>
    <w:rsid w:val="006B76B3"/>
    <w:rsid w:val="006C04FA"/>
    <w:rsid w:val="006C0837"/>
    <w:rsid w:val="006C127B"/>
    <w:rsid w:val="006C1ADD"/>
    <w:rsid w:val="006C1B41"/>
    <w:rsid w:val="006C3262"/>
    <w:rsid w:val="006C45C8"/>
    <w:rsid w:val="006C58CD"/>
    <w:rsid w:val="006C6318"/>
    <w:rsid w:val="006C65D5"/>
    <w:rsid w:val="006C6C80"/>
    <w:rsid w:val="006C7733"/>
    <w:rsid w:val="006D0BD3"/>
    <w:rsid w:val="006D0D5A"/>
    <w:rsid w:val="006D2CEB"/>
    <w:rsid w:val="006D3077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E067D"/>
    <w:rsid w:val="006E0C7E"/>
    <w:rsid w:val="006E1287"/>
    <w:rsid w:val="006E139D"/>
    <w:rsid w:val="006E4F9B"/>
    <w:rsid w:val="006E61FA"/>
    <w:rsid w:val="006E6466"/>
    <w:rsid w:val="006E6AAA"/>
    <w:rsid w:val="006F038C"/>
    <w:rsid w:val="006F0464"/>
    <w:rsid w:val="006F14F6"/>
    <w:rsid w:val="006F2099"/>
    <w:rsid w:val="006F2408"/>
    <w:rsid w:val="006F3806"/>
    <w:rsid w:val="006F4189"/>
    <w:rsid w:val="006F4195"/>
    <w:rsid w:val="006F57FE"/>
    <w:rsid w:val="006F5D99"/>
    <w:rsid w:val="006F722C"/>
    <w:rsid w:val="006F7D97"/>
    <w:rsid w:val="00701618"/>
    <w:rsid w:val="00701E32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9A1"/>
    <w:rsid w:val="00706E0B"/>
    <w:rsid w:val="00707300"/>
    <w:rsid w:val="00707935"/>
    <w:rsid w:val="00711B45"/>
    <w:rsid w:val="007120D6"/>
    <w:rsid w:val="00712616"/>
    <w:rsid w:val="007131A5"/>
    <w:rsid w:val="00713CEA"/>
    <w:rsid w:val="00714374"/>
    <w:rsid w:val="0071599D"/>
    <w:rsid w:val="00715ADB"/>
    <w:rsid w:val="007172D2"/>
    <w:rsid w:val="007173E7"/>
    <w:rsid w:val="007175B8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DC6"/>
    <w:rsid w:val="00722E16"/>
    <w:rsid w:val="0072330E"/>
    <w:rsid w:val="0072491D"/>
    <w:rsid w:val="00724D65"/>
    <w:rsid w:val="00725154"/>
    <w:rsid w:val="0072524B"/>
    <w:rsid w:val="00725A44"/>
    <w:rsid w:val="00725D45"/>
    <w:rsid w:val="00730593"/>
    <w:rsid w:val="00731036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607D"/>
    <w:rsid w:val="007364ED"/>
    <w:rsid w:val="00736915"/>
    <w:rsid w:val="00736ECC"/>
    <w:rsid w:val="007409E0"/>
    <w:rsid w:val="00740B25"/>
    <w:rsid w:val="007414C8"/>
    <w:rsid w:val="00741A39"/>
    <w:rsid w:val="0074266D"/>
    <w:rsid w:val="00742C7F"/>
    <w:rsid w:val="00742CCE"/>
    <w:rsid w:val="00742E34"/>
    <w:rsid w:val="00742E77"/>
    <w:rsid w:val="00742FDB"/>
    <w:rsid w:val="0074352B"/>
    <w:rsid w:val="00743C01"/>
    <w:rsid w:val="007441CD"/>
    <w:rsid w:val="0074481A"/>
    <w:rsid w:val="00745BB2"/>
    <w:rsid w:val="007465DC"/>
    <w:rsid w:val="00746E28"/>
    <w:rsid w:val="00747710"/>
    <w:rsid w:val="00747A2C"/>
    <w:rsid w:val="00751203"/>
    <w:rsid w:val="00751218"/>
    <w:rsid w:val="0075188B"/>
    <w:rsid w:val="00752D27"/>
    <w:rsid w:val="00752E94"/>
    <w:rsid w:val="0075306C"/>
    <w:rsid w:val="00753B0E"/>
    <w:rsid w:val="00753F11"/>
    <w:rsid w:val="00754F96"/>
    <w:rsid w:val="0075586B"/>
    <w:rsid w:val="00756563"/>
    <w:rsid w:val="007565F5"/>
    <w:rsid w:val="00757186"/>
    <w:rsid w:val="00757B7B"/>
    <w:rsid w:val="00757CC6"/>
    <w:rsid w:val="007616CA"/>
    <w:rsid w:val="00761E6D"/>
    <w:rsid w:val="007623A4"/>
    <w:rsid w:val="00762957"/>
    <w:rsid w:val="00763E0C"/>
    <w:rsid w:val="007640F6"/>
    <w:rsid w:val="00765370"/>
    <w:rsid w:val="00765739"/>
    <w:rsid w:val="00766BFB"/>
    <w:rsid w:val="00767B63"/>
    <w:rsid w:val="00767FA3"/>
    <w:rsid w:val="00770878"/>
    <w:rsid w:val="00770B16"/>
    <w:rsid w:val="0077263B"/>
    <w:rsid w:val="00772B2A"/>
    <w:rsid w:val="00774BFA"/>
    <w:rsid w:val="00774F3A"/>
    <w:rsid w:val="0077537B"/>
    <w:rsid w:val="007756B4"/>
    <w:rsid w:val="00775A9D"/>
    <w:rsid w:val="00775E06"/>
    <w:rsid w:val="0077618A"/>
    <w:rsid w:val="00776350"/>
    <w:rsid w:val="00776970"/>
    <w:rsid w:val="00777321"/>
    <w:rsid w:val="00780249"/>
    <w:rsid w:val="007804AF"/>
    <w:rsid w:val="007808EB"/>
    <w:rsid w:val="00781810"/>
    <w:rsid w:val="00781CAB"/>
    <w:rsid w:val="00782D2F"/>
    <w:rsid w:val="007831CD"/>
    <w:rsid w:val="0078327D"/>
    <w:rsid w:val="0078407E"/>
    <w:rsid w:val="007844AB"/>
    <w:rsid w:val="007844B7"/>
    <w:rsid w:val="007846C1"/>
    <w:rsid w:val="007849AE"/>
    <w:rsid w:val="007871E6"/>
    <w:rsid w:val="00787B4B"/>
    <w:rsid w:val="0079009C"/>
    <w:rsid w:val="00790495"/>
    <w:rsid w:val="00790AA2"/>
    <w:rsid w:val="007923CD"/>
    <w:rsid w:val="00793E4B"/>
    <w:rsid w:val="00794265"/>
    <w:rsid w:val="00794365"/>
    <w:rsid w:val="00794EFE"/>
    <w:rsid w:val="0079510A"/>
    <w:rsid w:val="00795863"/>
    <w:rsid w:val="007974B6"/>
    <w:rsid w:val="007A0071"/>
    <w:rsid w:val="007A0443"/>
    <w:rsid w:val="007A0AD3"/>
    <w:rsid w:val="007A201C"/>
    <w:rsid w:val="007A2A43"/>
    <w:rsid w:val="007A2E23"/>
    <w:rsid w:val="007A32DC"/>
    <w:rsid w:val="007A3A3A"/>
    <w:rsid w:val="007A3E59"/>
    <w:rsid w:val="007A46E8"/>
    <w:rsid w:val="007A5E30"/>
    <w:rsid w:val="007A73EF"/>
    <w:rsid w:val="007B04E9"/>
    <w:rsid w:val="007B1C9B"/>
    <w:rsid w:val="007B3E9A"/>
    <w:rsid w:val="007B499C"/>
    <w:rsid w:val="007B4BFB"/>
    <w:rsid w:val="007B56EA"/>
    <w:rsid w:val="007B5963"/>
    <w:rsid w:val="007C1D3C"/>
    <w:rsid w:val="007C2299"/>
    <w:rsid w:val="007C3803"/>
    <w:rsid w:val="007C3BB1"/>
    <w:rsid w:val="007C40D1"/>
    <w:rsid w:val="007C4351"/>
    <w:rsid w:val="007C521B"/>
    <w:rsid w:val="007C5251"/>
    <w:rsid w:val="007C58E0"/>
    <w:rsid w:val="007C5D2F"/>
    <w:rsid w:val="007C68BC"/>
    <w:rsid w:val="007C6EF4"/>
    <w:rsid w:val="007C6EFE"/>
    <w:rsid w:val="007C71E8"/>
    <w:rsid w:val="007C7BE1"/>
    <w:rsid w:val="007D09B0"/>
    <w:rsid w:val="007D0E9F"/>
    <w:rsid w:val="007D0F1E"/>
    <w:rsid w:val="007D1F16"/>
    <w:rsid w:val="007D254A"/>
    <w:rsid w:val="007D257B"/>
    <w:rsid w:val="007D2CCF"/>
    <w:rsid w:val="007D38B8"/>
    <w:rsid w:val="007D3AF4"/>
    <w:rsid w:val="007D3F73"/>
    <w:rsid w:val="007D492A"/>
    <w:rsid w:val="007D516D"/>
    <w:rsid w:val="007D541E"/>
    <w:rsid w:val="007D5BA1"/>
    <w:rsid w:val="007D611B"/>
    <w:rsid w:val="007D767C"/>
    <w:rsid w:val="007D77CB"/>
    <w:rsid w:val="007D7944"/>
    <w:rsid w:val="007D7A0E"/>
    <w:rsid w:val="007E205F"/>
    <w:rsid w:val="007E328A"/>
    <w:rsid w:val="007E3576"/>
    <w:rsid w:val="007E3BD6"/>
    <w:rsid w:val="007E438C"/>
    <w:rsid w:val="007E4455"/>
    <w:rsid w:val="007E45F7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F1CA6"/>
    <w:rsid w:val="007F1E8A"/>
    <w:rsid w:val="007F1F8B"/>
    <w:rsid w:val="007F2D35"/>
    <w:rsid w:val="007F31F5"/>
    <w:rsid w:val="007F3252"/>
    <w:rsid w:val="007F4F76"/>
    <w:rsid w:val="007F55E1"/>
    <w:rsid w:val="007F58C8"/>
    <w:rsid w:val="007F58DA"/>
    <w:rsid w:val="007F7F42"/>
    <w:rsid w:val="00800133"/>
    <w:rsid w:val="00800C4F"/>
    <w:rsid w:val="0080132C"/>
    <w:rsid w:val="00801FD2"/>
    <w:rsid w:val="008022E1"/>
    <w:rsid w:val="00803553"/>
    <w:rsid w:val="00803BF7"/>
    <w:rsid w:val="00803DD0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10B3"/>
    <w:rsid w:val="0081167A"/>
    <w:rsid w:val="00811AD3"/>
    <w:rsid w:val="00811CAC"/>
    <w:rsid w:val="00813D11"/>
    <w:rsid w:val="00813EA5"/>
    <w:rsid w:val="00814DB4"/>
    <w:rsid w:val="00814F18"/>
    <w:rsid w:val="00815E5E"/>
    <w:rsid w:val="008162FC"/>
    <w:rsid w:val="0082171F"/>
    <w:rsid w:val="00821E18"/>
    <w:rsid w:val="0082315C"/>
    <w:rsid w:val="008243A3"/>
    <w:rsid w:val="00824894"/>
    <w:rsid w:val="00824D19"/>
    <w:rsid w:val="00825180"/>
    <w:rsid w:val="008252CC"/>
    <w:rsid w:val="0082581D"/>
    <w:rsid w:val="0082602E"/>
    <w:rsid w:val="0082610C"/>
    <w:rsid w:val="0082615F"/>
    <w:rsid w:val="008267E7"/>
    <w:rsid w:val="00830FCC"/>
    <w:rsid w:val="008312D6"/>
    <w:rsid w:val="00831DEA"/>
    <w:rsid w:val="00832163"/>
    <w:rsid w:val="008327EB"/>
    <w:rsid w:val="008331AB"/>
    <w:rsid w:val="00833DF1"/>
    <w:rsid w:val="0083461D"/>
    <w:rsid w:val="00834938"/>
    <w:rsid w:val="00834C1E"/>
    <w:rsid w:val="00834E68"/>
    <w:rsid w:val="008357C6"/>
    <w:rsid w:val="00835E68"/>
    <w:rsid w:val="00836804"/>
    <w:rsid w:val="0083751C"/>
    <w:rsid w:val="008378FC"/>
    <w:rsid w:val="00837ED8"/>
    <w:rsid w:val="00840D42"/>
    <w:rsid w:val="00840DD7"/>
    <w:rsid w:val="00841191"/>
    <w:rsid w:val="008412EA"/>
    <w:rsid w:val="0084154A"/>
    <w:rsid w:val="00842D92"/>
    <w:rsid w:val="0084332D"/>
    <w:rsid w:val="00843896"/>
    <w:rsid w:val="0084601D"/>
    <w:rsid w:val="008467D3"/>
    <w:rsid w:val="008470D2"/>
    <w:rsid w:val="00850734"/>
    <w:rsid w:val="0085158E"/>
    <w:rsid w:val="00852118"/>
    <w:rsid w:val="00852969"/>
    <w:rsid w:val="00852A4E"/>
    <w:rsid w:val="00853720"/>
    <w:rsid w:val="00853E37"/>
    <w:rsid w:val="008545D7"/>
    <w:rsid w:val="008548A5"/>
    <w:rsid w:val="0085769D"/>
    <w:rsid w:val="00860FAD"/>
    <w:rsid w:val="00861748"/>
    <w:rsid w:val="00861DD5"/>
    <w:rsid w:val="008620D9"/>
    <w:rsid w:val="00862F54"/>
    <w:rsid w:val="00863919"/>
    <w:rsid w:val="008640E9"/>
    <w:rsid w:val="00864B2A"/>
    <w:rsid w:val="00865F14"/>
    <w:rsid w:val="008675CD"/>
    <w:rsid w:val="0086797A"/>
    <w:rsid w:val="00870312"/>
    <w:rsid w:val="00870492"/>
    <w:rsid w:val="008707AC"/>
    <w:rsid w:val="00872E28"/>
    <w:rsid w:val="00872FCF"/>
    <w:rsid w:val="00873E07"/>
    <w:rsid w:val="00873E74"/>
    <w:rsid w:val="00876391"/>
    <w:rsid w:val="008773AF"/>
    <w:rsid w:val="0087758D"/>
    <w:rsid w:val="00877A7E"/>
    <w:rsid w:val="00880AA0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CA"/>
    <w:rsid w:val="00883A84"/>
    <w:rsid w:val="00883D8A"/>
    <w:rsid w:val="008857EC"/>
    <w:rsid w:val="00886913"/>
    <w:rsid w:val="00886F39"/>
    <w:rsid w:val="008878C5"/>
    <w:rsid w:val="00887AEB"/>
    <w:rsid w:val="008913C1"/>
    <w:rsid w:val="00891566"/>
    <w:rsid w:val="00891B37"/>
    <w:rsid w:val="00891E54"/>
    <w:rsid w:val="0089221B"/>
    <w:rsid w:val="00893270"/>
    <w:rsid w:val="00893E77"/>
    <w:rsid w:val="00893F70"/>
    <w:rsid w:val="008943C6"/>
    <w:rsid w:val="0089537A"/>
    <w:rsid w:val="00895B68"/>
    <w:rsid w:val="008968A8"/>
    <w:rsid w:val="0089699F"/>
    <w:rsid w:val="0089776F"/>
    <w:rsid w:val="00897DDA"/>
    <w:rsid w:val="00897FE8"/>
    <w:rsid w:val="008A03C4"/>
    <w:rsid w:val="008A0552"/>
    <w:rsid w:val="008A05C7"/>
    <w:rsid w:val="008A07BB"/>
    <w:rsid w:val="008A1336"/>
    <w:rsid w:val="008A26F4"/>
    <w:rsid w:val="008A2D78"/>
    <w:rsid w:val="008A33B8"/>
    <w:rsid w:val="008A376A"/>
    <w:rsid w:val="008A3A25"/>
    <w:rsid w:val="008A49B6"/>
    <w:rsid w:val="008A502C"/>
    <w:rsid w:val="008A67C7"/>
    <w:rsid w:val="008A7317"/>
    <w:rsid w:val="008A77B8"/>
    <w:rsid w:val="008B0785"/>
    <w:rsid w:val="008B1ED5"/>
    <w:rsid w:val="008B2019"/>
    <w:rsid w:val="008B2B66"/>
    <w:rsid w:val="008B32CE"/>
    <w:rsid w:val="008B33A6"/>
    <w:rsid w:val="008B3F12"/>
    <w:rsid w:val="008B3F1B"/>
    <w:rsid w:val="008B4B63"/>
    <w:rsid w:val="008B63D9"/>
    <w:rsid w:val="008B6B47"/>
    <w:rsid w:val="008B74C6"/>
    <w:rsid w:val="008C0986"/>
    <w:rsid w:val="008C0B58"/>
    <w:rsid w:val="008C28F9"/>
    <w:rsid w:val="008C2AF7"/>
    <w:rsid w:val="008C3813"/>
    <w:rsid w:val="008C383D"/>
    <w:rsid w:val="008C5040"/>
    <w:rsid w:val="008C59EE"/>
    <w:rsid w:val="008C5AC6"/>
    <w:rsid w:val="008C6077"/>
    <w:rsid w:val="008C7978"/>
    <w:rsid w:val="008D0075"/>
    <w:rsid w:val="008D072F"/>
    <w:rsid w:val="008D0BA0"/>
    <w:rsid w:val="008D2072"/>
    <w:rsid w:val="008D223E"/>
    <w:rsid w:val="008D25B6"/>
    <w:rsid w:val="008D4563"/>
    <w:rsid w:val="008D5754"/>
    <w:rsid w:val="008D57B4"/>
    <w:rsid w:val="008D6077"/>
    <w:rsid w:val="008D66B9"/>
    <w:rsid w:val="008D6AB7"/>
    <w:rsid w:val="008D7649"/>
    <w:rsid w:val="008D7BC9"/>
    <w:rsid w:val="008E14EE"/>
    <w:rsid w:val="008E1516"/>
    <w:rsid w:val="008E19AA"/>
    <w:rsid w:val="008E1EE5"/>
    <w:rsid w:val="008E208F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5FC"/>
    <w:rsid w:val="008E790D"/>
    <w:rsid w:val="008F0433"/>
    <w:rsid w:val="008F0C02"/>
    <w:rsid w:val="008F18E5"/>
    <w:rsid w:val="008F2CD7"/>
    <w:rsid w:val="008F37ED"/>
    <w:rsid w:val="008F4E28"/>
    <w:rsid w:val="008F50C0"/>
    <w:rsid w:val="008F52A3"/>
    <w:rsid w:val="008F5698"/>
    <w:rsid w:val="008F597A"/>
    <w:rsid w:val="008F598A"/>
    <w:rsid w:val="008F5CF9"/>
    <w:rsid w:val="008F5D81"/>
    <w:rsid w:val="008F7445"/>
    <w:rsid w:val="0090037B"/>
    <w:rsid w:val="00900766"/>
    <w:rsid w:val="009014E6"/>
    <w:rsid w:val="009015BF"/>
    <w:rsid w:val="00901D6A"/>
    <w:rsid w:val="009022C8"/>
    <w:rsid w:val="009028C7"/>
    <w:rsid w:val="009028E1"/>
    <w:rsid w:val="00903017"/>
    <w:rsid w:val="009030A8"/>
    <w:rsid w:val="009045D9"/>
    <w:rsid w:val="00905731"/>
    <w:rsid w:val="00906273"/>
    <w:rsid w:val="00906F5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59E"/>
    <w:rsid w:val="00915E9C"/>
    <w:rsid w:val="00916502"/>
    <w:rsid w:val="00916D23"/>
    <w:rsid w:val="00916D98"/>
    <w:rsid w:val="009171E9"/>
    <w:rsid w:val="00917A51"/>
    <w:rsid w:val="00920653"/>
    <w:rsid w:val="0092148B"/>
    <w:rsid w:val="00921C72"/>
    <w:rsid w:val="0092223A"/>
    <w:rsid w:val="00922924"/>
    <w:rsid w:val="00922D68"/>
    <w:rsid w:val="00923C53"/>
    <w:rsid w:val="00923D4D"/>
    <w:rsid w:val="0092510D"/>
    <w:rsid w:val="009254F2"/>
    <w:rsid w:val="00926B00"/>
    <w:rsid w:val="00926D85"/>
    <w:rsid w:val="00927523"/>
    <w:rsid w:val="009303B8"/>
    <w:rsid w:val="00930ACB"/>
    <w:rsid w:val="009312EB"/>
    <w:rsid w:val="009319E6"/>
    <w:rsid w:val="0093236C"/>
    <w:rsid w:val="00932B18"/>
    <w:rsid w:val="00932E05"/>
    <w:rsid w:val="00932FFB"/>
    <w:rsid w:val="009336D0"/>
    <w:rsid w:val="00933A2A"/>
    <w:rsid w:val="00934E9F"/>
    <w:rsid w:val="0093604D"/>
    <w:rsid w:val="0093710E"/>
    <w:rsid w:val="00937CA2"/>
    <w:rsid w:val="00940190"/>
    <w:rsid w:val="00940EAF"/>
    <w:rsid w:val="0094168E"/>
    <w:rsid w:val="00941A10"/>
    <w:rsid w:val="00941D86"/>
    <w:rsid w:val="00941E85"/>
    <w:rsid w:val="00942234"/>
    <w:rsid w:val="0094452C"/>
    <w:rsid w:val="00945C6C"/>
    <w:rsid w:val="0094712F"/>
    <w:rsid w:val="00947BD7"/>
    <w:rsid w:val="00950783"/>
    <w:rsid w:val="009511AD"/>
    <w:rsid w:val="00951ABF"/>
    <w:rsid w:val="00951EA6"/>
    <w:rsid w:val="009521B7"/>
    <w:rsid w:val="00952F0D"/>
    <w:rsid w:val="00953057"/>
    <w:rsid w:val="009531B1"/>
    <w:rsid w:val="00953733"/>
    <w:rsid w:val="00953E5E"/>
    <w:rsid w:val="00954036"/>
    <w:rsid w:val="0095432E"/>
    <w:rsid w:val="00955A08"/>
    <w:rsid w:val="00955C03"/>
    <w:rsid w:val="00956836"/>
    <w:rsid w:val="0095689A"/>
    <w:rsid w:val="009568AE"/>
    <w:rsid w:val="00956AA7"/>
    <w:rsid w:val="0095773F"/>
    <w:rsid w:val="00957D20"/>
    <w:rsid w:val="009601E6"/>
    <w:rsid w:val="009603AF"/>
    <w:rsid w:val="00960F45"/>
    <w:rsid w:val="00961094"/>
    <w:rsid w:val="00961630"/>
    <w:rsid w:val="009629D6"/>
    <w:rsid w:val="00962E0E"/>
    <w:rsid w:val="009635D5"/>
    <w:rsid w:val="009639D7"/>
    <w:rsid w:val="00963F21"/>
    <w:rsid w:val="00964692"/>
    <w:rsid w:val="00964831"/>
    <w:rsid w:val="00964CD9"/>
    <w:rsid w:val="0096544B"/>
    <w:rsid w:val="00965896"/>
    <w:rsid w:val="00966AA0"/>
    <w:rsid w:val="00966C06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36A5"/>
    <w:rsid w:val="009758E0"/>
    <w:rsid w:val="0097632C"/>
    <w:rsid w:val="00976EDA"/>
    <w:rsid w:val="009777ED"/>
    <w:rsid w:val="00980AAA"/>
    <w:rsid w:val="00980F37"/>
    <w:rsid w:val="00980FB2"/>
    <w:rsid w:val="00981E33"/>
    <w:rsid w:val="009824D5"/>
    <w:rsid w:val="00983A5D"/>
    <w:rsid w:val="0098444D"/>
    <w:rsid w:val="0098510F"/>
    <w:rsid w:val="009851A1"/>
    <w:rsid w:val="0098557C"/>
    <w:rsid w:val="00986837"/>
    <w:rsid w:val="0098780C"/>
    <w:rsid w:val="00990211"/>
    <w:rsid w:val="0099092A"/>
    <w:rsid w:val="00990E13"/>
    <w:rsid w:val="00992979"/>
    <w:rsid w:val="00992EA3"/>
    <w:rsid w:val="009948D7"/>
    <w:rsid w:val="009955FD"/>
    <w:rsid w:val="00995DD3"/>
    <w:rsid w:val="00995FEC"/>
    <w:rsid w:val="009A1E12"/>
    <w:rsid w:val="009A2251"/>
    <w:rsid w:val="009A2D40"/>
    <w:rsid w:val="009A36F2"/>
    <w:rsid w:val="009A3F53"/>
    <w:rsid w:val="009A4770"/>
    <w:rsid w:val="009A617C"/>
    <w:rsid w:val="009A63FC"/>
    <w:rsid w:val="009A6C08"/>
    <w:rsid w:val="009A6C15"/>
    <w:rsid w:val="009A6F1C"/>
    <w:rsid w:val="009B0AB1"/>
    <w:rsid w:val="009B29F5"/>
    <w:rsid w:val="009B2BEB"/>
    <w:rsid w:val="009B4B67"/>
    <w:rsid w:val="009B5096"/>
    <w:rsid w:val="009B5575"/>
    <w:rsid w:val="009B5700"/>
    <w:rsid w:val="009B6300"/>
    <w:rsid w:val="009B6A48"/>
    <w:rsid w:val="009B6C9A"/>
    <w:rsid w:val="009B711E"/>
    <w:rsid w:val="009B7EA1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C2F"/>
    <w:rsid w:val="009C73FF"/>
    <w:rsid w:val="009C7421"/>
    <w:rsid w:val="009D05E6"/>
    <w:rsid w:val="009D241F"/>
    <w:rsid w:val="009D2A98"/>
    <w:rsid w:val="009D2C70"/>
    <w:rsid w:val="009D3B1F"/>
    <w:rsid w:val="009D4C0F"/>
    <w:rsid w:val="009D526D"/>
    <w:rsid w:val="009D60B6"/>
    <w:rsid w:val="009D6635"/>
    <w:rsid w:val="009D6FD5"/>
    <w:rsid w:val="009D7B56"/>
    <w:rsid w:val="009E08C3"/>
    <w:rsid w:val="009E18FC"/>
    <w:rsid w:val="009E2455"/>
    <w:rsid w:val="009E2995"/>
    <w:rsid w:val="009E2D8B"/>
    <w:rsid w:val="009E4E5F"/>
    <w:rsid w:val="009E52C7"/>
    <w:rsid w:val="009E5954"/>
    <w:rsid w:val="009E5D21"/>
    <w:rsid w:val="009E7FEB"/>
    <w:rsid w:val="009F0CB7"/>
    <w:rsid w:val="009F2150"/>
    <w:rsid w:val="009F2DD4"/>
    <w:rsid w:val="009F2FF4"/>
    <w:rsid w:val="009F32AF"/>
    <w:rsid w:val="009F39EA"/>
    <w:rsid w:val="009F3BAF"/>
    <w:rsid w:val="009F3E12"/>
    <w:rsid w:val="009F4C9F"/>
    <w:rsid w:val="009F59A0"/>
    <w:rsid w:val="009F6AF8"/>
    <w:rsid w:val="009F6BD0"/>
    <w:rsid w:val="009F6FAB"/>
    <w:rsid w:val="00A00723"/>
    <w:rsid w:val="00A007C6"/>
    <w:rsid w:val="00A01B33"/>
    <w:rsid w:val="00A02ACD"/>
    <w:rsid w:val="00A02C04"/>
    <w:rsid w:val="00A05559"/>
    <w:rsid w:val="00A06BDE"/>
    <w:rsid w:val="00A1017A"/>
    <w:rsid w:val="00A107EE"/>
    <w:rsid w:val="00A11131"/>
    <w:rsid w:val="00A1297E"/>
    <w:rsid w:val="00A13244"/>
    <w:rsid w:val="00A15C9E"/>
    <w:rsid w:val="00A20B10"/>
    <w:rsid w:val="00A213EB"/>
    <w:rsid w:val="00A21A61"/>
    <w:rsid w:val="00A21DB4"/>
    <w:rsid w:val="00A21F8C"/>
    <w:rsid w:val="00A221DD"/>
    <w:rsid w:val="00A22970"/>
    <w:rsid w:val="00A22FCB"/>
    <w:rsid w:val="00A23295"/>
    <w:rsid w:val="00A24349"/>
    <w:rsid w:val="00A254FD"/>
    <w:rsid w:val="00A27A48"/>
    <w:rsid w:val="00A30201"/>
    <w:rsid w:val="00A3034A"/>
    <w:rsid w:val="00A303A0"/>
    <w:rsid w:val="00A30400"/>
    <w:rsid w:val="00A308DD"/>
    <w:rsid w:val="00A31127"/>
    <w:rsid w:val="00A329CF"/>
    <w:rsid w:val="00A32F57"/>
    <w:rsid w:val="00A33448"/>
    <w:rsid w:val="00A33487"/>
    <w:rsid w:val="00A33CE7"/>
    <w:rsid w:val="00A33CF6"/>
    <w:rsid w:val="00A33FE5"/>
    <w:rsid w:val="00A35E98"/>
    <w:rsid w:val="00A4004A"/>
    <w:rsid w:val="00A404D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DE1"/>
    <w:rsid w:val="00A440F3"/>
    <w:rsid w:val="00A4540D"/>
    <w:rsid w:val="00A45FE9"/>
    <w:rsid w:val="00A46F5C"/>
    <w:rsid w:val="00A478B5"/>
    <w:rsid w:val="00A50273"/>
    <w:rsid w:val="00A50D9E"/>
    <w:rsid w:val="00A51CE6"/>
    <w:rsid w:val="00A527A3"/>
    <w:rsid w:val="00A52911"/>
    <w:rsid w:val="00A53382"/>
    <w:rsid w:val="00A535B3"/>
    <w:rsid w:val="00A53DCE"/>
    <w:rsid w:val="00A5792D"/>
    <w:rsid w:val="00A57C22"/>
    <w:rsid w:val="00A60785"/>
    <w:rsid w:val="00A60FFB"/>
    <w:rsid w:val="00A61824"/>
    <w:rsid w:val="00A619F3"/>
    <w:rsid w:val="00A619FA"/>
    <w:rsid w:val="00A622CF"/>
    <w:rsid w:val="00A62A5E"/>
    <w:rsid w:val="00A62B1B"/>
    <w:rsid w:val="00A6414C"/>
    <w:rsid w:val="00A648EB"/>
    <w:rsid w:val="00A65631"/>
    <w:rsid w:val="00A65C83"/>
    <w:rsid w:val="00A66AFF"/>
    <w:rsid w:val="00A66E30"/>
    <w:rsid w:val="00A67AF2"/>
    <w:rsid w:val="00A7108E"/>
    <w:rsid w:val="00A7194C"/>
    <w:rsid w:val="00A72F26"/>
    <w:rsid w:val="00A73C19"/>
    <w:rsid w:val="00A73E93"/>
    <w:rsid w:val="00A74088"/>
    <w:rsid w:val="00A74409"/>
    <w:rsid w:val="00A7468A"/>
    <w:rsid w:val="00A7643D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594"/>
    <w:rsid w:val="00A83732"/>
    <w:rsid w:val="00A83DF3"/>
    <w:rsid w:val="00A84A1B"/>
    <w:rsid w:val="00A84E88"/>
    <w:rsid w:val="00A85A03"/>
    <w:rsid w:val="00A86556"/>
    <w:rsid w:val="00A86F6D"/>
    <w:rsid w:val="00A870FE"/>
    <w:rsid w:val="00A92173"/>
    <w:rsid w:val="00A92442"/>
    <w:rsid w:val="00A92752"/>
    <w:rsid w:val="00A9280D"/>
    <w:rsid w:val="00A93BA8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442"/>
    <w:rsid w:val="00AA09FD"/>
    <w:rsid w:val="00AA0BB4"/>
    <w:rsid w:val="00AA113F"/>
    <w:rsid w:val="00AA19DC"/>
    <w:rsid w:val="00AA235C"/>
    <w:rsid w:val="00AA2F62"/>
    <w:rsid w:val="00AA39F3"/>
    <w:rsid w:val="00AA48D0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ED5"/>
    <w:rsid w:val="00AB208F"/>
    <w:rsid w:val="00AB2580"/>
    <w:rsid w:val="00AB3C55"/>
    <w:rsid w:val="00AB4BD4"/>
    <w:rsid w:val="00AB5387"/>
    <w:rsid w:val="00AB5626"/>
    <w:rsid w:val="00AB5F3C"/>
    <w:rsid w:val="00AB5F7C"/>
    <w:rsid w:val="00AB7813"/>
    <w:rsid w:val="00AC0F05"/>
    <w:rsid w:val="00AC1880"/>
    <w:rsid w:val="00AC1E1C"/>
    <w:rsid w:val="00AC3B1C"/>
    <w:rsid w:val="00AC4952"/>
    <w:rsid w:val="00AC4B2E"/>
    <w:rsid w:val="00AC4E6D"/>
    <w:rsid w:val="00AC608D"/>
    <w:rsid w:val="00AC7399"/>
    <w:rsid w:val="00AD0962"/>
    <w:rsid w:val="00AD1169"/>
    <w:rsid w:val="00AD1656"/>
    <w:rsid w:val="00AD19CE"/>
    <w:rsid w:val="00AD1E9E"/>
    <w:rsid w:val="00AD2360"/>
    <w:rsid w:val="00AD41E4"/>
    <w:rsid w:val="00AD4284"/>
    <w:rsid w:val="00AD58FE"/>
    <w:rsid w:val="00AD5C53"/>
    <w:rsid w:val="00AD612D"/>
    <w:rsid w:val="00AD7CD5"/>
    <w:rsid w:val="00AE07E9"/>
    <w:rsid w:val="00AE08CA"/>
    <w:rsid w:val="00AE0F1E"/>
    <w:rsid w:val="00AE3D8E"/>
    <w:rsid w:val="00AE4469"/>
    <w:rsid w:val="00AE4540"/>
    <w:rsid w:val="00AE4C72"/>
    <w:rsid w:val="00AE5604"/>
    <w:rsid w:val="00AE569F"/>
    <w:rsid w:val="00AE56E5"/>
    <w:rsid w:val="00AE673D"/>
    <w:rsid w:val="00AE75CC"/>
    <w:rsid w:val="00AF1B61"/>
    <w:rsid w:val="00AF1E1F"/>
    <w:rsid w:val="00AF2860"/>
    <w:rsid w:val="00AF2A79"/>
    <w:rsid w:val="00AF3166"/>
    <w:rsid w:val="00AF41A6"/>
    <w:rsid w:val="00AF42B7"/>
    <w:rsid w:val="00AF4749"/>
    <w:rsid w:val="00AF4DAA"/>
    <w:rsid w:val="00AF7396"/>
    <w:rsid w:val="00AF748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4D1B"/>
    <w:rsid w:val="00B0518C"/>
    <w:rsid w:val="00B05EE5"/>
    <w:rsid w:val="00B05F00"/>
    <w:rsid w:val="00B05F98"/>
    <w:rsid w:val="00B06760"/>
    <w:rsid w:val="00B077C8"/>
    <w:rsid w:val="00B07B9C"/>
    <w:rsid w:val="00B102FF"/>
    <w:rsid w:val="00B104DE"/>
    <w:rsid w:val="00B10A2C"/>
    <w:rsid w:val="00B10CB4"/>
    <w:rsid w:val="00B110D6"/>
    <w:rsid w:val="00B11211"/>
    <w:rsid w:val="00B12596"/>
    <w:rsid w:val="00B13479"/>
    <w:rsid w:val="00B160F6"/>
    <w:rsid w:val="00B16192"/>
    <w:rsid w:val="00B17CCC"/>
    <w:rsid w:val="00B17D8F"/>
    <w:rsid w:val="00B217ED"/>
    <w:rsid w:val="00B2189B"/>
    <w:rsid w:val="00B2275B"/>
    <w:rsid w:val="00B23123"/>
    <w:rsid w:val="00B2364B"/>
    <w:rsid w:val="00B23AED"/>
    <w:rsid w:val="00B25292"/>
    <w:rsid w:val="00B25FA5"/>
    <w:rsid w:val="00B261B8"/>
    <w:rsid w:val="00B265D4"/>
    <w:rsid w:val="00B26623"/>
    <w:rsid w:val="00B2673C"/>
    <w:rsid w:val="00B26BB5"/>
    <w:rsid w:val="00B2718A"/>
    <w:rsid w:val="00B31FCC"/>
    <w:rsid w:val="00B3364B"/>
    <w:rsid w:val="00B343B4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2A98"/>
    <w:rsid w:val="00B42D28"/>
    <w:rsid w:val="00B4367A"/>
    <w:rsid w:val="00B44E63"/>
    <w:rsid w:val="00B44EB5"/>
    <w:rsid w:val="00B45EF4"/>
    <w:rsid w:val="00B51EF6"/>
    <w:rsid w:val="00B52DE6"/>
    <w:rsid w:val="00B52F69"/>
    <w:rsid w:val="00B53D2D"/>
    <w:rsid w:val="00B53E71"/>
    <w:rsid w:val="00B53FC8"/>
    <w:rsid w:val="00B55E0A"/>
    <w:rsid w:val="00B561E0"/>
    <w:rsid w:val="00B566EE"/>
    <w:rsid w:val="00B5770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7A4"/>
    <w:rsid w:val="00B709C9"/>
    <w:rsid w:val="00B71E05"/>
    <w:rsid w:val="00B729AC"/>
    <w:rsid w:val="00B735D2"/>
    <w:rsid w:val="00B73A9D"/>
    <w:rsid w:val="00B74527"/>
    <w:rsid w:val="00B75742"/>
    <w:rsid w:val="00B75D2B"/>
    <w:rsid w:val="00B763C9"/>
    <w:rsid w:val="00B77122"/>
    <w:rsid w:val="00B772FF"/>
    <w:rsid w:val="00B77A93"/>
    <w:rsid w:val="00B77F87"/>
    <w:rsid w:val="00B81372"/>
    <w:rsid w:val="00B81E86"/>
    <w:rsid w:val="00B82221"/>
    <w:rsid w:val="00B8260B"/>
    <w:rsid w:val="00B82AC2"/>
    <w:rsid w:val="00B831C5"/>
    <w:rsid w:val="00B834BB"/>
    <w:rsid w:val="00B83C3B"/>
    <w:rsid w:val="00B84873"/>
    <w:rsid w:val="00B86DD4"/>
    <w:rsid w:val="00B87449"/>
    <w:rsid w:val="00B876E3"/>
    <w:rsid w:val="00B90968"/>
    <w:rsid w:val="00B91619"/>
    <w:rsid w:val="00B92ABC"/>
    <w:rsid w:val="00B94E5F"/>
    <w:rsid w:val="00B94F3C"/>
    <w:rsid w:val="00B95533"/>
    <w:rsid w:val="00B95D99"/>
    <w:rsid w:val="00B96155"/>
    <w:rsid w:val="00B96DB1"/>
    <w:rsid w:val="00B97495"/>
    <w:rsid w:val="00B97D57"/>
    <w:rsid w:val="00BA0D74"/>
    <w:rsid w:val="00BA0DB7"/>
    <w:rsid w:val="00BA1155"/>
    <w:rsid w:val="00BA194E"/>
    <w:rsid w:val="00BA2440"/>
    <w:rsid w:val="00BA2933"/>
    <w:rsid w:val="00BA2BB8"/>
    <w:rsid w:val="00BA2D7A"/>
    <w:rsid w:val="00BA31E7"/>
    <w:rsid w:val="00BA3C6C"/>
    <w:rsid w:val="00BA3F59"/>
    <w:rsid w:val="00BA44F6"/>
    <w:rsid w:val="00BA55AC"/>
    <w:rsid w:val="00BA5DF0"/>
    <w:rsid w:val="00BA68DB"/>
    <w:rsid w:val="00BA6E90"/>
    <w:rsid w:val="00BA6FB9"/>
    <w:rsid w:val="00BA70E2"/>
    <w:rsid w:val="00BA711B"/>
    <w:rsid w:val="00BA755E"/>
    <w:rsid w:val="00BB1D4E"/>
    <w:rsid w:val="00BB3057"/>
    <w:rsid w:val="00BB3B5B"/>
    <w:rsid w:val="00BB427C"/>
    <w:rsid w:val="00BB45AB"/>
    <w:rsid w:val="00BB4D08"/>
    <w:rsid w:val="00BB6F9A"/>
    <w:rsid w:val="00BB757F"/>
    <w:rsid w:val="00BC0FFD"/>
    <w:rsid w:val="00BC17E6"/>
    <w:rsid w:val="00BC4E7B"/>
    <w:rsid w:val="00BC6BDC"/>
    <w:rsid w:val="00BC6C68"/>
    <w:rsid w:val="00BC745B"/>
    <w:rsid w:val="00BC79FB"/>
    <w:rsid w:val="00BC7ACC"/>
    <w:rsid w:val="00BD1B32"/>
    <w:rsid w:val="00BD25BC"/>
    <w:rsid w:val="00BD3497"/>
    <w:rsid w:val="00BD4533"/>
    <w:rsid w:val="00BD5A34"/>
    <w:rsid w:val="00BD5AEB"/>
    <w:rsid w:val="00BD5B54"/>
    <w:rsid w:val="00BD740A"/>
    <w:rsid w:val="00BD7E5F"/>
    <w:rsid w:val="00BD7E8E"/>
    <w:rsid w:val="00BE0FF1"/>
    <w:rsid w:val="00BE1CC3"/>
    <w:rsid w:val="00BE1F12"/>
    <w:rsid w:val="00BE32D6"/>
    <w:rsid w:val="00BE367F"/>
    <w:rsid w:val="00BE5222"/>
    <w:rsid w:val="00BE5488"/>
    <w:rsid w:val="00BE699E"/>
    <w:rsid w:val="00BE6EA6"/>
    <w:rsid w:val="00BE7237"/>
    <w:rsid w:val="00BE79F3"/>
    <w:rsid w:val="00BE7D2B"/>
    <w:rsid w:val="00BE7F22"/>
    <w:rsid w:val="00BF104A"/>
    <w:rsid w:val="00BF16D9"/>
    <w:rsid w:val="00BF1894"/>
    <w:rsid w:val="00BF1925"/>
    <w:rsid w:val="00BF1C70"/>
    <w:rsid w:val="00BF2E23"/>
    <w:rsid w:val="00BF54C7"/>
    <w:rsid w:val="00BF5610"/>
    <w:rsid w:val="00BF5745"/>
    <w:rsid w:val="00BF5CC8"/>
    <w:rsid w:val="00BF5E8D"/>
    <w:rsid w:val="00BF641A"/>
    <w:rsid w:val="00BF6DBE"/>
    <w:rsid w:val="00BF7D01"/>
    <w:rsid w:val="00C00B8D"/>
    <w:rsid w:val="00C010FA"/>
    <w:rsid w:val="00C01183"/>
    <w:rsid w:val="00C0145E"/>
    <w:rsid w:val="00C026CC"/>
    <w:rsid w:val="00C026FD"/>
    <w:rsid w:val="00C02DF7"/>
    <w:rsid w:val="00C03953"/>
    <w:rsid w:val="00C041F7"/>
    <w:rsid w:val="00C04427"/>
    <w:rsid w:val="00C0447D"/>
    <w:rsid w:val="00C04C2A"/>
    <w:rsid w:val="00C0593D"/>
    <w:rsid w:val="00C05BB8"/>
    <w:rsid w:val="00C065C0"/>
    <w:rsid w:val="00C06F64"/>
    <w:rsid w:val="00C1030B"/>
    <w:rsid w:val="00C10B95"/>
    <w:rsid w:val="00C111A6"/>
    <w:rsid w:val="00C11470"/>
    <w:rsid w:val="00C11512"/>
    <w:rsid w:val="00C119CD"/>
    <w:rsid w:val="00C11BBF"/>
    <w:rsid w:val="00C12CED"/>
    <w:rsid w:val="00C12E22"/>
    <w:rsid w:val="00C13648"/>
    <w:rsid w:val="00C138EC"/>
    <w:rsid w:val="00C139CE"/>
    <w:rsid w:val="00C14572"/>
    <w:rsid w:val="00C14BD5"/>
    <w:rsid w:val="00C15135"/>
    <w:rsid w:val="00C1557A"/>
    <w:rsid w:val="00C168D7"/>
    <w:rsid w:val="00C21F68"/>
    <w:rsid w:val="00C221C3"/>
    <w:rsid w:val="00C2346B"/>
    <w:rsid w:val="00C238A2"/>
    <w:rsid w:val="00C23CB7"/>
    <w:rsid w:val="00C25209"/>
    <w:rsid w:val="00C252BE"/>
    <w:rsid w:val="00C254DA"/>
    <w:rsid w:val="00C26B0A"/>
    <w:rsid w:val="00C279A5"/>
    <w:rsid w:val="00C27E0E"/>
    <w:rsid w:val="00C3010C"/>
    <w:rsid w:val="00C309C5"/>
    <w:rsid w:val="00C30AC5"/>
    <w:rsid w:val="00C310C6"/>
    <w:rsid w:val="00C315E8"/>
    <w:rsid w:val="00C32448"/>
    <w:rsid w:val="00C329B3"/>
    <w:rsid w:val="00C32A7D"/>
    <w:rsid w:val="00C32CB2"/>
    <w:rsid w:val="00C330F5"/>
    <w:rsid w:val="00C3348F"/>
    <w:rsid w:val="00C338E4"/>
    <w:rsid w:val="00C341ED"/>
    <w:rsid w:val="00C34279"/>
    <w:rsid w:val="00C34C75"/>
    <w:rsid w:val="00C37DFF"/>
    <w:rsid w:val="00C40A8C"/>
    <w:rsid w:val="00C42CE3"/>
    <w:rsid w:val="00C42D37"/>
    <w:rsid w:val="00C431D9"/>
    <w:rsid w:val="00C437D2"/>
    <w:rsid w:val="00C4393E"/>
    <w:rsid w:val="00C43CE8"/>
    <w:rsid w:val="00C43F4F"/>
    <w:rsid w:val="00C44440"/>
    <w:rsid w:val="00C4520D"/>
    <w:rsid w:val="00C50B84"/>
    <w:rsid w:val="00C5108A"/>
    <w:rsid w:val="00C512A4"/>
    <w:rsid w:val="00C52411"/>
    <w:rsid w:val="00C5246A"/>
    <w:rsid w:val="00C5271F"/>
    <w:rsid w:val="00C52E63"/>
    <w:rsid w:val="00C53802"/>
    <w:rsid w:val="00C53D8A"/>
    <w:rsid w:val="00C54840"/>
    <w:rsid w:val="00C55AE5"/>
    <w:rsid w:val="00C56FFE"/>
    <w:rsid w:val="00C5702F"/>
    <w:rsid w:val="00C577B3"/>
    <w:rsid w:val="00C57890"/>
    <w:rsid w:val="00C60E87"/>
    <w:rsid w:val="00C6137E"/>
    <w:rsid w:val="00C61C75"/>
    <w:rsid w:val="00C63E9C"/>
    <w:rsid w:val="00C65DF7"/>
    <w:rsid w:val="00C65E2C"/>
    <w:rsid w:val="00C6620A"/>
    <w:rsid w:val="00C662D5"/>
    <w:rsid w:val="00C668F4"/>
    <w:rsid w:val="00C6710D"/>
    <w:rsid w:val="00C672B0"/>
    <w:rsid w:val="00C67EEC"/>
    <w:rsid w:val="00C70EBC"/>
    <w:rsid w:val="00C7126E"/>
    <w:rsid w:val="00C71B8D"/>
    <w:rsid w:val="00C728AB"/>
    <w:rsid w:val="00C735A0"/>
    <w:rsid w:val="00C743B7"/>
    <w:rsid w:val="00C74DAA"/>
    <w:rsid w:val="00C758FF"/>
    <w:rsid w:val="00C76B49"/>
    <w:rsid w:val="00C77D09"/>
    <w:rsid w:val="00C803F1"/>
    <w:rsid w:val="00C8098E"/>
    <w:rsid w:val="00C80FE3"/>
    <w:rsid w:val="00C81073"/>
    <w:rsid w:val="00C81CEB"/>
    <w:rsid w:val="00C81ED3"/>
    <w:rsid w:val="00C82437"/>
    <w:rsid w:val="00C83A1A"/>
    <w:rsid w:val="00C83E9D"/>
    <w:rsid w:val="00C84176"/>
    <w:rsid w:val="00C84671"/>
    <w:rsid w:val="00C85631"/>
    <w:rsid w:val="00C86544"/>
    <w:rsid w:val="00C8748E"/>
    <w:rsid w:val="00C877E3"/>
    <w:rsid w:val="00C879A0"/>
    <w:rsid w:val="00C90947"/>
    <w:rsid w:val="00C90C5F"/>
    <w:rsid w:val="00C91937"/>
    <w:rsid w:val="00C926E9"/>
    <w:rsid w:val="00C935EC"/>
    <w:rsid w:val="00C9475D"/>
    <w:rsid w:val="00C94D74"/>
    <w:rsid w:val="00C951B4"/>
    <w:rsid w:val="00C9567E"/>
    <w:rsid w:val="00C95E64"/>
    <w:rsid w:val="00C96404"/>
    <w:rsid w:val="00C964B2"/>
    <w:rsid w:val="00C96AAD"/>
    <w:rsid w:val="00C974A6"/>
    <w:rsid w:val="00CA0ED8"/>
    <w:rsid w:val="00CA160E"/>
    <w:rsid w:val="00CA1989"/>
    <w:rsid w:val="00CA2848"/>
    <w:rsid w:val="00CA29AB"/>
    <w:rsid w:val="00CA3035"/>
    <w:rsid w:val="00CA3A8F"/>
    <w:rsid w:val="00CA3F25"/>
    <w:rsid w:val="00CA4670"/>
    <w:rsid w:val="00CA4D85"/>
    <w:rsid w:val="00CA4EC4"/>
    <w:rsid w:val="00CA53C4"/>
    <w:rsid w:val="00CA54B8"/>
    <w:rsid w:val="00CA556C"/>
    <w:rsid w:val="00CA60CC"/>
    <w:rsid w:val="00CA672F"/>
    <w:rsid w:val="00CB13BD"/>
    <w:rsid w:val="00CB1AEE"/>
    <w:rsid w:val="00CB4601"/>
    <w:rsid w:val="00CB49EA"/>
    <w:rsid w:val="00CB4BC2"/>
    <w:rsid w:val="00CB4E5E"/>
    <w:rsid w:val="00CB77B6"/>
    <w:rsid w:val="00CC1BC3"/>
    <w:rsid w:val="00CC1D8F"/>
    <w:rsid w:val="00CC25DD"/>
    <w:rsid w:val="00CC277C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B25"/>
    <w:rsid w:val="00CC5B3D"/>
    <w:rsid w:val="00CC6163"/>
    <w:rsid w:val="00CC65AA"/>
    <w:rsid w:val="00CC6D67"/>
    <w:rsid w:val="00CC7868"/>
    <w:rsid w:val="00CC7BD5"/>
    <w:rsid w:val="00CC7CD8"/>
    <w:rsid w:val="00CD09E6"/>
    <w:rsid w:val="00CD17D9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E080E"/>
    <w:rsid w:val="00CE0A2A"/>
    <w:rsid w:val="00CE2009"/>
    <w:rsid w:val="00CE2518"/>
    <w:rsid w:val="00CE276A"/>
    <w:rsid w:val="00CE2E7C"/>
    <w:rsid w:val="00CE30EB"/>
    <w:rsid w:val="00CE3903"/>
    <w:rsid w:val="00CE4071"/>
    <w:rsid w:val="00CE4533"/>
    <w:rsid w:val="00CE523C"/>
    <w:rsid w:val="00CE5880"/>
    <w:rsid w:val="00CE6C4F"/>
    <w:rsid w:val="00CE7B8A"/>
    <w:rsid w:val="00CE7E2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578F"/>
    <w:rsid w:val="00CF637D"/>
    <w:rsid w:val="00CF6915"/>
    <w:rsid w:val="00CF6BBF"/>
    <w:rsid w:val="00CF6C3E"/>
    <w:rsid w:val="00CF6DB2"/>
    <w:rsid w:val="00CF6F45"/>
    <w:rsid w:val="00CF7572"/>
    <w:rsid w:val="00CF7C98"/>
    <w:rsid w:val="00D00903"/>
    <w:rsid w:val="00D00D57"/>
    <w:rsid w:val="00D00FBD"/>
    <w:rsid w:val="00D0124E"/>
    <w:rsid w:val="00D0143F"/>
    <w:rsid w:val="00D030E9"/>
    <w:rsid w:val="00D03B68"/>
    <w:rsid w:val="00D03CA2"/>
    <w:rsid w:val="00D048C7"/>
    <w:rsid w:val="00D06C63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DC2"/>
    <w:rsid w:val="00D11FA3"/>
    <w:rsid w:val="00D12945"/>
    <w:rsid w:val="00D12AD2"/>
    <w:rsid w:val="00D12FD2"/>
    <w:rsid w:val="00D1361A"/>
    <w:rsid w:val="00D14D0C"/>
    <w:rsid w:val="00D151FD"/>
    <w:rsid w:val="00D15621"/>
    <w:rsid w:val="00D15B29"/>
    <w:rsid w:val="00D163E8"/>
    <w:rsid w:val="00D166A5"/>
    <w:rsid w:val="00D16CD9"/>
    <w:rsid w:val="00D17355"/>
    <w:rsid w:val="00D17E07"/>
    <w:rsid w:val="00D20731"/>
    <w:rsid w:val="00D21059"/>
    <w:rsid w:val="00D2129C"/>
    <w:rsid w:val="00D2155B"/>
    <w:rsid w:val="00D21797"/>
    <w:rsid w:val="00D22125"/>
    <w:rsid w:val="00D235E3"/>
    <w:rsid w:val="00D23ADE"/>
    <w:rsid w:val="00D24CE2"/>
    <w:rsid w:val="00D24F4B"/>
    <w:rsid w:val="00D253B8"/>
    <w:rsid w:val="00D25ABF"/>
    <w:rsid w:val="00D265AC"/>
    <w:rsid w:val="00D26915"/>
    <w:rsid w:val="00D26CEC"/>
    <w:rsid w:val="00D2739F"/>
    <w:rsid w:val="00D27ECE"/>
    <w:rsid w:val="00D301BB"/>
    <w:rsid w:val="00D3118D"/>
    <w:rsid w:val="00D3127C"/>
    <w:rsid w:val="00D31393"/>
    <w:rsid w:val="00D31566"/>
    <w:rsid w:val="00D31AD5"/>
    <w:rsid w:val="00D31D4A"/>
    <w:rsid w:val="00D323D8"/>
    <w:rsid w:val="00D3262B"/>
    <w:rsid w:val="00D327BD"/>
    <w:rsid w:val="00D3345B"/>
    <w:rsid w:val="00D34601"/>
    <w:rsid w:val="00D3469A"/>
    <w:rsid w:val="00D363CA"/>
    <w:rsid w:val="00D36FFC"/>
    <w:rsid w:val="00D371F7"/>
    <w:rsid w:val="00D37795"/>
    <w:rsid w:val="00D37AB7"/>
    <w:rsid w:val="00D4052B"/>
    <w:rsid w:val="00D40808"/>
    <w:rsid w:val="00D40F97"/>
    <w:rsid w:val="00D4151E"/>
    <w:rsid w:val="00D417F8"/>
    <w:rsid w:val="00D418CB"/>
    <w:rsid w:val="00D41EC1"/>
    <w:rsid w:val="00D4282A"/>
    <w:rsid w:val="00D42C89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52BC4"/>
    <w:rsid w:val="00D52BFF"/>
    <w:rsid w:val="00D538C0"/>
    <w:rsid w:val="00D53DE2"/>
    <w:rsid w:val="00D55279"/>
    <w:rsid w:val="00D55786"/>
    <w:rsid w:val="00D56786"/>
    <w:rsid w:val="00D56BA4"/>
    <w:rsid w:val="00D5707A"/>
    <w:rsid w:val="00D600B1"/>
    <w:rsid w:val="00D600F8"/>
    <w:rsid w:val="00D60957"/>
    <w:rsid w:val="00D60D74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EA9"/>
    <w:rsid w:val="00D64B8B"/>
    <w:rsid w:val="00D654AE"/>
    <w:rsid w:val="00D65D90"/>
    <w:rsid w:val="00D65EF4"/>
    <w:rsid w:val="00D663AA"/>
    <w:rsid w:val="00D665E8"/>
    <w:rsid w:val="00D668EA"/>
    <w:rsid w:val="00D66B40"/>
    <w:rsid w:val="00D6778E"/>
    <w:rsid w:val="00D67A05"/>
    <w:rsid w:val="00D71C72"/>
    <w:rsid w:val="00D72183"/>
    <w:rsid w:val="00D73BE9"/>
    <w:rsid w:val="00D7484C"/>
    <w:rsid w:val="00D74CE3"/>
    <w:rsid w:val="00D74D5D"/>
    <w:rsid w:val="00D75058"/>
    <w:rsid w:val="00D7520C"/>
    <w:rsid w:val="00D7585C"/>
    <w:rsid w:val="00D761B5"/>
    <w:rsid w:val="00D77060"/>
    <w:rsid w:val="00D77CA6"/>
    <w:rsid w:val="00D77F79"/>
    <w:rsid w:val="00D8028B"/>
    <w:rsid w:val="00D80D39"/>
    <w:rsid w:val="00D80FB6"/>
    <w:rsid w:val="00D8107D"/>
    <w:rsid w:val="00D81782"/>
    <w:rsid w:val="00D818FA"/>
    <w:rsid w:val="00D81B0D"/>
    <w:rsid w:val="00D81E08"/>
    <w:rsid w:val="00D81F51"/>
    <w:rsid w:val="00D8390A"/>
    <w:rsid w:val="00D83B33"/>
    <w:rsid w:val="00D83BEB"/>
    <w:rsid w:val="00D83CFC"/>
    <w:rsid w:val="00D845AB"/>
    <w:rsid w:val="00D85686"/>
    <w:rsid w:val="00D857D9"/>
    <w:rsid w:val="00D86BC4"/>
    <w:rsid w:val="00D877EE"/>
    <w:rsid w:val="00D90476"/>
    <w:rsid w:val="00D90D7F"/>
    <w:rsid w:val="00D90ED2"/>
    <w:rsid w:val="00D912E8"/>
    <w:rsid w:val="00D913EB"/>
    <w:rsid w:val="00D9158F"/>
    <w:rsid w:val="00D925DC"/>
    <w:rsid w:val="00D92695"/>
    <w:rsid w:val="00D92ACA"/>
    <w:rsid w:val="00D92FEC"/>
    <w:rsid w:val="00D94278"/>
    <w:rsid w:val="00D94C66"/>
    <w:rsid w:val="00D95863"/>
    <w:rsid w:val="00D96CD5"/>
    <w:rsid w:val="00D97173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7278"/>
    <w:rsid w:val="00DA729A"/>
    <w:rsid w:val="00DA7AAD"/>
    <w:rsid w:val="00DA7DE5"/>
    <w:rsid w:val="00DB039C"/>
    <w:rsid w:val="00DB0442"/>
    <w:rsid w:val="00DB1477"/>
    <w:rsid w:val="00DB3275"/>
    <w:rsid w:val="00DB4D1C"/>
    <w:rsid w:val="00DB51FF"/>
    <w:rsid w:val="00DB65AA"/>
    <w:rsid w:val="00DB79ED"/>
    <w:rsid w:val="00DC00C6"/>
    <w:rsid w:val="00DC0136"/>
    <w:rsid w:val="00DC136A"/>
    <w:rsid w:val="00DC1C7C"/>
    <w:rsid w:val="00DC317E"/>
    <w:rsid w:val="00DC3808"/>
    <w:rsid w:val="00DC4300"/>
    <w:rsid w:val="00DC446B"/>
    <w:rsid w:val="00DC4898"/>
    <w:rsid w:val="00DC4902"/>
    <w:rsid w:val="00DC5096"/>
    <w:rsid w:val="00DC5343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2370"/>
    <w:rsid w:val="00DD291F"/>
    <w:rsid w:val="00DD2DB9"/>
    <w:rsid w:val="00DD2E95"/>
    <w:rsid w:val="00DD3C29"/>
    <w:rsid w:val="00DD44DD"/>
    <w:rsid w:val="00DD4809"/>
    <w:rsid w:val="00DD5006"/>
    <w:rsid w:val="00DD50F9"/>
    <w:rsid w:val="00DD592D"/>
    <w:rsid w:val="00DD6259"/>
    <w:rsid w:val="00DD6A9C"/>
    <w:rsid w:val="00DD7F34"/>
    <w:rsid w:val="00DD7F87"/>
    <w:rsid w:val="00DE0954"/>
    <w:rsid w:val="00DE0C08"/>
    <w:rsid w:val="00DE0C96"/>
    <w:rsid w:val="00DE0C9F"/>
    <w:rsid w:val="00DE2C4E"/>
    <w:rsid w:val="00DE44CE"/>
    <w:rsid w:val="00DE44DE"/>
    <w:rsid w:val="00DE4926"/>
    <w:rsid w:val="00DE4E83"/>
    <w:rsid w:val="00DE5072"/>
    <w:rsid w:val="00DE51DE"/>
    <w:rsid w:val="00DE54EA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1987"/>
    <w:rsid w:val="00DF25F9"/>
    <w:rsid w:val="00DF29F2"/>
    <w:rsid w:val="00DF3A22"/>
    <w:rsid w:val="00DF41E1"/>
    <w:rsid w:val="00DF4442"/>
    <w:rsid w:val="00DF48E7"/>
    <w:rsid w:val="00DF49DA"/>
    <w:rsid w:val="00DF4FE9"/>
    <w:rsid w:val="00DF6B60"/>
    <w:rsid w:val="00E008F0"/>
    <w:rsid w:val="00E013CC"/>
    <w:rsid w:val="00E016FD"/>
    <w:rsid w:val="00E04850"/>
    <w:rsid w:val="00E05745"/>
    <w:rsid w:val="00E066C8"/>
    <w:rsid w:val="00E06815"/>
    <w:rsid w:val="00E06BD3"/>
    <w:rsid w:val="00E06D0F"/>
    <w:rsid w:val="00E07D70"/>
    <w:rsid w:val="00E1029F"/>
    <w:rsid w:val="00E10E48"/>
    <w:rsid w:val="00E1291C"/>
    <w:rsid w:val="00E13510"/>
    <w:rsid w:val="00E13B0E"/>
    <w:rsid w:val="00E1496C"/>
    <w:rsid w:val="00E16ED0"/>
    <w:rsid w:val="00E170ED"/>
    <w:rsid w:val="00E17DEE"/>
    <w:rsid w:val="00E20CC2"/>
    <w:rsid w:val="00E20D3B"/>
    <w:rsid w:val="00E20DD4"/>
    <w:rsid w:val="00E21132"/>
    <w:rsid w:val="00E21330"/>
    <w:rsid w:val="00E22471"/>
    <w:rsid w:val="00E23227"/>
    <w:rsid w:val="00E23A9C"/>
    <w:rsid w:val="00E245F3"/>
    <w:rsid w:val="00E24C13"/>
    <w:rsid w:val="00E30B8C"/>
    <w:rsid w:val="00E31417"/>
    <w:rsid w:val="00E336C0"/>
    <w:rsid w:val="00E336FF"/>
    <w:rsid w:val="00E33A05"/>
    <w:rsid w:val="00E3716D"/>
    <w:rsid w:val="00E417B9"/>
    <w:rsid w:val="00E419E5"/>
    <w:rsid w:val="00E41F70"/>
    <w:rsid w:val="00E43260"/>
    <w:rsid w:val="00E441B6"/>
    <w:rsid w:val="00E443AD"/>
    <w:rsid w:val="00E443D4"/>
    <w:rsid w:val="00E445EE"/>
    <w:rsid w:val="00E449F9"/>
    <w:rsid w:val="00E45046"/>
    <w:rsid w:val="00E45174"/>
    <w:rsid w:val="00E45FF1"/>
    <w:rsid w:val="00E46C1A"/>
    <w:rsid w:val="00E474B9"/>
    <w:rsid w:val="00E47E99"/>
    <w:rsid w:val="00E50442"/>
    <w:rsid w:val="00E508B7"/>
    <w:rsid w:val="00E508C0"/>
    <w:rsid w:val="00E5229C"/>
    <w:rsid w:val="00E52521"/>
    <w:rsid w:val="00E53441"/>
    <w:rsid w:val="00E53903"/>
    <w:rsid w:val="00E54472"/>
    <w:rsid w:val="00E55520"/>
    <w:rsid w:val="00E555BA"/>
    <w:rsid w:val="00E55D7B"/>
    <w:rsid w:val="00E55F42"/>
    <w:rsid w:val="00E56040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70F9"/>
    <w:rsid w:val="00E672F0"/>
    <w:rsid w:val="00E67A7E"/>
    <w:rsid w:val="00E67F67"/>
    <w:rsid w:val="00E709A2"/>
    <w:rsid w:val="00E70FEC"/>
    <w:rsid w:val="00E72BB5"/>
    <w:rsid w:val="00E72EB8"/>
    <w:rsid w:val="00E73A2E"/>
    <w:rsid w:val="00E742C0"/>
    <w:rsid w:val="00E75050"/>
    <w:rsid w:val="00E750D3"/>
    <w:rsid w:val="00E76A5C"/>
    <w:rsid w:val="00E77063"/>
    <w:rsid w:val="00E77411"/>
    <w:rsid w:val="00E77D16"/>
    <w:rsid w:val="00E77F75"/>
    <w:rsid w:val="00E80DEC"/>
    <w:rsid w:val="00E82FE6"/>
    <w:rsid w:val="00E83351"/>
    <w:rsid w:val="00E838E8"/>
    <w:rsid w:val="00E841C0"/>
    <w:rsid w:val="00E85266"/>
    <w:rsid w:val="00E85584"/>
    <w:rsid w:val="00E86518"/>
    <w:rsid w:val="00E86B56"/>
    <w:rsid w:val="00E86CE3"/>
    <w:rsid w:val="00E86F22"/>
    <w:rsid w:val="00E87213"/>
    <w:rsid w:val="00E8743E"/>
    <w:rsid w:val="00E87476"/>
    <w:rsid w:val="00E87548"/>
    <w:rsid w:val="00E91DFD"/>
    <w:rsid w:val="00E9277B"/>
    <w:rsid w:val="00E92C4B"/>
    <w:rsid w:val="00E92D01"/>
    <w:rsid w:val="00E93277"/>
    <w:rsid w:val="00E9424F"/>
    <w:rsid w:val="00E94566"/>
    <w:rsid w:val="00E954E9"/>
    <w:rsid w:val="00E970C8"/>
    <w:rsid w:val="00E9793B"/>
    <w:rsid w:val="00E979A3"/>
    <w:rsid w:val="00E97A68"/>
    <w:rsid w:val="00EA1ADB"/>
    <w:rsid w:val="00EA1DD0"/>
    <w:rsid w:val="00EA2129"/>
    <w:rsid w:val="00EA22C0"/>
    <w:rsid w:val="00EA2494"/>
    <w:rsid w:val="00EA2A5E"/>
    <w:rsid w:val="00EA35DF"/>
    <w:rsid w:val="00EA3966"/>
    <w:rsid w:val="00EA3A82"/>
    <w:rsid w:val="00EA4767"/>
    <w:rsid w:val="00EA4C3B"/>
    <w:rsid w:val="00EA5468"/>
    <w:rsid w:val="00EA5874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952"/>
    <w:rsid w:val="00EC007A"/>
    <w:rsid w:val="00EC0515"/>
    <w:rsid w:val="00EC0964"/>
    <w:rsid w:val="00EC0D05"/>
    <w:rsid w:val="00EC0E96"/>
    <w:rsid w:val="00EC15CE"/>
    <w:rsid w:val="00EC29BC"/>
    <w:rsid w:val="00EC2EDC"/>
    <w:rsid w:val="00EC3CE4"/>
    <w:rsid w:val="00EC5A2A"/>
    <w:rsid w:val="00EC5EC1"/>
    <w:rsid w:val="00EC62FC"/>
    <w:rsid w:val="00EC6D4C"/>
    <w:rsid w:val="00EC737D"/>
    <w:rsid w:val="00EC7590"/>
    <w:rsid w:val="00EC7D3B"/>
    <w:rsid w:val="00ED0BC0"/>
    <w:rsid w:val="00ED0D84"/>
    <w:rsid w:val="00ED13AD"/>
    <w:rsid w:val="00ED1BA6"/>
    <w:rsid w:val="00ED2735"/>
    <w:rsid w:val="00ED2975"/>
    <w:rsid w:val="00ED2CE0"/>
    <w:rsid w:val="00ED3016"/>
    <w:rsid w:val="00ED47E1"/>
    <w:rsid w:val="00ED4CD3"/>
    <w:rsid w:val="00ED4D40"/>
    <w:rsid w:val="00ED50CC"/>
    <w:rsid w:val="00ED6DD5"/>
    <w:rsid w:val="00EE03EE"/>
    <w:rsid w:val="00EE0608"/>
    <w:rsid w:val="00EE0BF7"/>
    <w:rsid w:val="00EE0E48"/>
    <w:rsid w:val="00EE1533"/>
    <w:rsid w:val="00EE1C3C"/>
    <w:rsid w:val="00EE1D82"/>
    <w:rsid w:val="00EE235E"/>
    <w:rsid w:val="00EE23CD"/>
    <w:rsid w:val="00EE2ACF"/>
    <w:rsid w:val="00EE3D5B"/>
    <w:rsid w:val="00EE3F83"/>
    <w:rsid w:val="00EE4151"/>
    <w:rsid w:val="00EE48BE"/>
    <w:rsid w:val="00EE4CA1"/>
    <w:rsid w:val="00EE502A"/>
    <w:rsid w:val="00EE50CC"/>
    <w:rsid w:val="00EE5D8E"/>
    <w:rsid w:val="00EE5F87"/>
    <w:rsid w:val="00EE684D"/>
    <w:rsid w:val="00EE6979"/>
    <w:rsid w:val="00EE72BB"/>
    <w:rsid w:val="00EE7556"/>
    <w:rsid w:val="00EE7DE6"/>
    <w:rsid w:val="00EE7F4F"/>
    <w:rsid w:val="00EF079A"/>
    <w:rsid w:val="00EF0FB8"/>
    <w:rsid w:val="00EF1FD8"/>
    <w:rsid w:val="00EF22E1"/>
    <w:rsid w:val="00EF259B"/>
    <w:rsid w:val="00EF336F"/>
    <w:rsid w:val="00EF3568"/>
    <w:rsid w:val="00EF3687"/>
    <w:rsid w:val="00EF3B9C"/>
    <w:rsid w:val="00EF3C26"/>
    <w:rsid w:val="00EF3E22"/>
    <w:rsid w:val="00EF408B"/>
    <w:rsid w:val="00EF4107"/>
    <w:rsid w:val="00EF43B6"/>
    <w:rsid w:val="00EF44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C47"/>
    <w:rsid w:val="00F02CE4"/>
    <w:rsid w:val="00F0344C"/>
    <w:rsid w:val="00F03920"/>
    <w:rsid w:val="00F0496B"/>
    <w:rsid w:val="00F04A2E"/>
    <w:rsid w:val="00F05456"/>
    <w:rsid w:val="00F056D9"/>
    <w:rsid w:val="00F07842"/>
    <w:rsid w:val="00F07D99"/>
    <w:rsid w:val="00F10855"/>
    <w:rsid w:val="00F121B8"/>
    <w:rsid w:val="00F12C42"/>
    <w:rsid w:val="00F12FB3"/>
    <w:rsid w:val="00F14347"/>
    <w:rsid w:val="00F150FF"/>
    <w:rsid w:val="00F16734"/>
    <w:rsid w:val="00F179A3"/>
    <w:rsid w:val="00F20005"/>
    <w:rsid w:val="00F202E0"/>
    <w:rsid w:val="00F20820"/>
    <w:rsid w:val="00F20DE4"/>
    <w:rsid w:val="00F21185"/>
    <w:rsid w:val="00F212BC"/>
    <w:rsid w:val="00F21C1C"/>
    <w:rsid w:val="00F22764"/>
    <w:rsid w:val="00F234D7"/>
    <w:rsid w:val="00F23C57"/>
    <w:rsid w:val="00F23CBE"/>
    <w:rsid w:val="00F244D7"/>
    <w:rsid w:val="00F246A9"/>
    <w:rsid w:val="00F2474F"/>
    <w:rsid w:val="00F257B5"/>
    <w:rsid w:val="00F25934"/>
    <w:rsid w:val="00F25BC9"/>
    <w:rsid w:val="00F261E3"/>
    <w:rsid w:val="00F2697E"/>
    <w:rsid w:val="00F26B48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3D23"/>
    <w:rsid w:val="00F34AEA"/>
    <w:rsid w:val="00F34BD7"/>
    <w:rsid w:val="00F34DF4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3898"/>
    <w:rsid w:val="00F44A9D"/>
    <w:rsid w:val="00F44B2A"/>
    <w:rsid w:val="00F458FB"/>
    <w:rsid w:val="00F461A4"/>
    <w:rsid w:val="00F463CF"/>
    <w:rsid w:val="00F46862"/>
    <w:rsid w:val="00F46B46"/>
    <w:rsid w:val="00F51351"/>
    <w:rsid w:val="00F51475"/>
    <w:rsid w:val="00F51532"/>
    <w:rsid w:val="00F51576"/>
    <w:rsid w:val="00F51E87"/>
    <w:rsid w:val="00F51EC9"/>
    <w:rsid w:val="00F52819"/>
    <w:rsid w:val="00F53098"/>
    <w:rsid w:val="00F5458F"/>
    <w:rsid w:val="00F5480D"/>
    <w:rsid w:val="00F548A3"/>
    <w:rsid w:val="00F54C5F"/>
    <w:rsid w:val="00F55169"/>
    <w:rsid w:val="00F55B6F"/>
    <w:rsid w:val="00F56C65"/>
    <w:rsid w:val="00F5756B"/>
    <w:rsid w:val="00F575D3"/>
    <w:rsid w:val="00F57D80"/>
    <w:rsid w:val="00F60C30"/>
    <w:rsid w:val="00F60F3C"/>
    <w:rsid w:val="00F61352"/>
    <w:rsid w:val="00F61AA6"/>
    <w:rsid w:val="00F622ED"/>
    <w:rsid w:val="00F623E9"/>
    <w:rsid w:val="00F624AA"/>
    <w:rsid w:val="00F62A68"/>
    <w:rsid w:val="00F6361A"/>
    <w:rsid w:val="00F639F8"/>
    <w:rsid w:val="00F63B07"/>
    <w:rsid w:val="00F64B4D"/>
    <w:rsid w:val="00F65087"/>
    <w:rsid w:val="00F6556E"/>
    <w:rsid w:val="00F65884"/>
    <w:rsid w:val="00F6602A"/>
    <w:rsid w:val="00F66AC4"/>
    <w:rsid w:val="00F66DF2"/>
    <w:rsid w:val="00F6748D"/>
    <w:rsid w:val="00F67C74"/>
    <w:rsid w:val="00F70529"/>
    <w:rsid w:val="00F71445"/>
    <w:rsid w:val="00F71763"/>
    <w:rsid w:val="00F72FF1"/>
    <w:rsid w:val="00F7345A"/>
    <w:rsid w:val="00F76347"/>
    <w:rsid w:val="00F76980"/>
    <w:rsid w:val="00F77FD7"/>
    <w:rsid w:val="00F80447"/>
    <w:rsid w:val="00F81155"/>
    <w:rsid w:val="00F81EA8"/>
    <w:rsid w:val="00F82356"/>
    <w:rsid w:val="00F82B11"/>
    <w:rsid w:val="00F82F38"/>
    <w:rsid w:val="00F83165"/>
    <w:rsid w:val="00F83EF5"/>
    <w:rsid w:val="00F83F0A"/>
    <w:rsid w:val="00F85CA7"/>
    <w:rsid w:val="00F85D0C"/>
    <w:rsid w:val="00F85E0A"/>
    <w:rsid w:val="00F85EC3"/>
    <w:rsid w:val="00F860F1"/>
    <w:rsid w:val="00F86A28"/>
    <w:rsid w:val="00F86A5B"/>
    <w:rsid w:val="00F86F0D"/>
    <w:rsid w:val="00F9084B"/>
    <w:rsid w:val="00F90CA7"/>
    <w:rsid w:val="00F9172A"/>
    <w:rsid w:val="00F9183E"/>
    <w:rsid w:val="00F92B5A"/>
    <w:rsid w:val="00F92D14"/>
    <w:rsid w:val="00F92FE1"/>
    <w:rsid w:val="00F93479"/>
    <w:rsid w:val="00F94934"/>
    <w:rsid w:val="00F94BEB"/>
    <w:rsid w:val="00F9596C"/>
    <w:rsid w:val="00F95FEE"/>
    <w:rsid w:val="00F96478"/>
    <w:rsid w:val="00F965E5"/>
    <w:rsid w:val="00F96C1E"/>
    <w:rsid w:val="00F96D07"/>
    <w:rsid w:val="00FA0174"/>
    <w:rsid w:val="00FA18F1"/>
    <w:rsid w:val="00FA2046"/>
    <w:rsid w:val="00FA3241"/>
    <w:rsid w:val="00FA3829"/>
    <w:rsid w:val="00FA52BA"/>
    <w:rsid w:val="00FA577D"/>
    <w:rsid w:val="00FA58D7"/>
    <w:rsid w:val="00FA6774"/>
    <w:rsid w:val="00FA67BA"/>
    <w:rsid w:val="00FA6D42"/>
    <w:rsid w:val="00FA77D9"/>
    <w:rsid w:val="00FA797E"/>
    <w:rsid w:val="00FB02E2"/>
    <w:rsid w:val="00FB074D"/>
    <w:rsid w:val="00FB09AB"/>
    <w:rsid w:val="00FB11EC"/>
    <w:rsid w:val="00FB13E4"/>
    <w:rsid w:val="00FB140D"/>
    <w:rsid w:val="00FB1909"/>
    <w:rsid w:val="00FB19BB"/>
    <w:rsid w:val="00FB28FC"/>
    <w:rsid w:val="00FB3A6F"/>
    <w:rsid w:val="00FB3ECD"/>
    <w:rsid w:val="00FB42C4"/>
    <w:rsid w:val="00FB6B5C"/>
    <w:rsid w:val="00FB7E27"/>
    <w:rsid w:val="00FC02B9"/>
    <w:rsid w:val="00FC0AD0"/>
    <w:rsid w:val="00FC0F91"/>
    <w:rsid w:val="00FC118D"/>
    <w:rsid w:val="00FC1CA0"/>
    <w:rsid w:val="00FC1FF2"/>
    <w:rsid w:val="00FC2DD3"/>
    <w:rsid w:val="00FC34F6"/>
    <w:rsid w:val="00FC37C3"/>
    <w:rsid w:val="00FC3803"/>
    <w:rsid w:val="00FC3D2B"/>
    <w:rsid w:val="00FC4BBE"/>
    <w:rsid w:val="00FC4BC8"/>
    <w:rsid w:val="00FC4FD8"/>
    <w:rsid w:val="00FC58E7"/>
    <w:rsid w:val="00FC5C2B"/>
    <w:rsid w:val="00FC5EA2"/>
    <w:rsid w:val="00FC749E"/>
    <w:rsid w:val="00FC75F2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14C"/>
    <w:rsid w:val="00FD3086"/>
    <w:rsid w:val="00FD40DF"/>
    <w:rsid w:val="00FD4E9F"/>
    <w:rsid w:val="00FD6343"/>
    <w:rsid w:val="00FD6AA1"/>
    <w:rsid w:val="00FD743A"/>
    <w:rsid w:val="00FD7539"/>
    <w:rsid w:val="00FD7B68"/>
    <w:rsid w:val="00FE0760"/>
    <w:rsid w:val="00FE2967"/>
    <w:rsid w:val="00FE2DA0"/>
    <w:rsid w:val="00FE3184"/>
    <w:rsid w:val="00FE6B07"/>
    <w:rsid w:val="00FE6B97"/>
    <w:rsid w:val="00FE7289"/>
    <w:rsid w:val="00FF0924"/>
    <w:rsid w:val="00FF0E46"/>
    <w:rsid w:val="00FF0FCE"/>
    <w:rsid w:val="00FF1628"/>
    <w:rsid w:val="00FF1CA2"/>
    <w:rsid w:val="00FF2189"/>
    <w:rsid w:val="00FF21BD"/>
    <w:rsid w:val="00FF24F6"/>
    <w:rsid w:val="00FF4D25"/>
    <w:rsid w:val="00FF56BC"/>
    <w:rsid w:val="00FF6A3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lp1219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ayun@fmm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2D0A-7500-4C5E-A105-7373DD13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19124</TotalTime>
  <Pages>38</Pages>
  <Words>13221</Words>
  <Characters>75366</Characters>
  <Application>Microsoft Office Word</Application>
  <DocSecurity>0</DocSecurity>
  <Lines>628</Lines>
  <Paragraphs>176</Paragraphs>
  <ScaleCrop>false</ScaleCrop>
  <Company/>
  <LinksUpToDate>false</LinksUpToDate>
  <CharactersWithSpaces>88411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2505</cp:revision>
  <dcterms:created xsi:type="dcterms:W3CDTF">2024-04-01T04:18:00Z</dcterms:created>
  <dcterms:modified xsi:type="dcterms:W3CDTF">2025-10-20T12:48:00Z</dcterms:modified>
</cp:coreProperties>
</file>