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5D" w:rsidRPr="00842D92" w:rsidRDefault="002D1E5D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842D92">
        <w:rPr>
          <w:rFonts w:ascii="宋体" w:eastAsia="宋体" w:hAnsi="宋体" w:cs="宋体" w:hint="eastAsia"/>
          <w:b/>
          <w:sz w:val="28"/>
          <w:szCs w:val="28"/>
        </w:rPr>
        <w:t>202</w:t>
      </w:r>
      <w:r w:rsidR="00F00B39">
        <w:rPr>
          <w:rFonts w:ascii="宋体" w:eastAsia="宋体" w:hAnsi="宋体" w:cs="宋体"/>
          <w:b/>
          <w:sz w:val="28"/>
          <w:szCs w:val="28"/>
        </w:rPr>
        <w:t>5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年第</w:t>
      </w:r>
      <w:r w:rsidR="00D44A98">
        <w:rPr>
          <w:rFonts w:ascii="宋体" w:eastAsia="宋体" w:hAnsi="宋体" w:cs="宋体"/>
          <w:b/>
          <w:sz w:val="28"/>
          <w:szCs w:val="28"/>
        </w:rPr>
        <w:t>30</w:t>
      </w:r>
      <w:r w:rsidRPr="00842D92">
        <w:rPr>
          <w:rFonts w:ascii="宋体" w:eastAsia="宋体" w:hAnsi="宋体" w:cs="宋体" w:hint="eastAsia"/>
          <w:b/>
          <w:sz w:val="28"/>
          <w:szCs w:val="28"/>
        </w:rPr>
        <w:t>周</w:t>
      </w:r>
    </w:p>
    <w:p w:rsidR="002D1E5D" w:rsidRPr="00842D92" w:rsidRDefault="00B45EF4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中国</w:t>
      </w:r>
      <w:r w:rsidR="002D1E5D" w:rsidRPr="00842D92">
        <w:rPr>
          <w:rFonts w:ascii="宋体" w:eastAsia="宋体" w:hAnsi="宋体" w:cs="宋体" w:hint="eastAsia"/>
          <w:b/>
          <w:sz w:val="28"/>
          <w:szCs w:val="28"/>
        </w:rPr>
        <w:t>大陆学者发表的结核病英文文章摘要</w:t>
      </w:r>
    </w:p>
    <w:p w:rsidR="002D1E5D" w:rsidRPr="00842D92" w:rsidRDefault="002D1E5D" w:rsidP="002D1E5D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842D92">
        <w:rPr>
          <w:rFonts w:ascii="宋体" w:eastAsia="宋体" w:hAnsi="宋体" w:cs="宋体" w:hint="eastAsia"/>
          <w:b/>
          <w:sz w:val="28"/>
          <w:szCs w:val="28"/>
        </w:rPr>
        <w:t>（</w:t>
      </w:r>
      <w:r w:rsidR="00FD4E9F">
        <w:rPr>
          <w:rFonts w:ascii="宋体" w:eastAsia="宋体" w:hAnsi="宋体" w:cs="宋体" w:hint="eastAsia"/>
          <w:b/>
          <w:sz w:val="28"/>
          <w:szCs w:val="28"/>
        </w:rPr>
        <w:t>2</w:t>
      </w:r>
      <w:r w:rsidR="0063254D">
        <w:rPr>
          <w:rFonts w:ascii="宋体" w:eastAsia="宋体" w:hAnsi="宋体" w:cs="宋体"/>
          <w:b/>
          <w:sz w:val="28"/>
          <w:szCs w:val="28"/>
        </w:rPr>
        <w:t>3</w:t>
      </w:r>
      <w:bookmarkStart w:id="0" w:name="_GoBack"/>
      <w:bookmarkEnd w:id="0"/>
      <w:r w:rsidRPr="00842D92">
        <w:rPr>
          <w:rFonts w:ascii="宋体" w:eastAsia="宋体" w:hAnsi="宋体" w:cs="宋体" w:hint="eastAsia"/>
          <w:b/>
          <w:sz w:val="28"/>
          <w:szCs w:val="28"/>
        </w:rPr>
        <w:t>篇）</w:t>
      </w:r>
    </w:p>
    <w:p w:rsidR="002D1E5D" w:rsidRPr="003F76D8" w:rsidRDefault="002D1E5D" w:rsidP="002D1E5D">
      <w:pPr>
        <w:jc w:val="left"/>
        <w:rPr>
          <w:rFonts w:ascii="宋体" w:eastAsia="宋体" w:hAnsi="宋体" w:cs="宋体"/>
          <w:szCs w:val="24"/>
        </w:rPr>
      </w:pPr>
    </w:p>
    <w:p w:rsidR="002D1E5D" w:rsidRPr="00842D92" w:rsidRDefault="002D1E5D" w:rsidP="002D1E5D">
      <w:pPr>
        <w:jc w:val="left"/>
        <w:rPr>
          <w:rFonts w:ascii="宋体" w:eastAsia="宋体" w:hAnsi="宋体" w:cs="宋体"/>
          <w:b/>
          <w:color w:val="FF0000"/>
          <w:szCs w:val="24"/>
        </w:rPr>
      </w:pPr>
      <w:r w:rsidRPr="00842D92"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F00B39">
        <w:rPr>
          <w:rFonts w:ascii="宋体" w:eastAsia="宋体" w:hAnsi="宋体" w:cs="宋体"/>
          <w:b/>
          <w:color w:val="FF0000"/>
          <w:szCs w:val="24"/>
        </w:rPr>
        <w:t>5</w:t>
      </w:r>
      <w:r w:rsidR="000E3E6F"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A42CE3">
        <w:rPr>
          <w:rFonts w:ascii="宋体" w:eastAsia="宋体" w:hAnsi="宋体" w:cs="宋体"/>
          <w:b/>
          <w:color w:val="FF0000"/>
          <w:szCs w:val="24"/>
        </w:rPr>
        <w:t>7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D44A98">
        <w:rPr>
          <w:rFonts w:ascii="宋体" w:eastAsia="宋体" w:hAnsi="宋体" w:cs="宋体"/>
          <w:b/>
          <w:color w:val="FF0000"/>
          <w:szCs w:val="24"/>
        </w:rPr>
        <w:t>21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---202</w:t>
      </w:r>
      <w:r w:rsidR="00F00B39">
        <w:rPr>
          <w:rFonts w:ascii="宋体" w:eastAsia="宋体" w:hAnsi="宋体" w:cs="宋体"/>
          <w:b/>
          <w:color w:val="FF0000"/>
          <w:szCs w:val="24"/>
        </w:rPr>
        <w:t>5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A42CE3">
        <w:rPr>
          <w:rFonts w:ascii="宋体" w:eastAsia="宋体" w:hAnsi="宋体" w:cs="宋体"/>
          <w:b/>
          <w:color w:val="FF0000"/>
          <w:szCs w:val="24"/>
        </w:rPr>
        <w:t>7</w:t>
      </w:r>
      <w:r w:rsidRPr="00842D9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D44A98">
        <w:rPr>
          <w:rFonts w:ascii="宋体" w:eastAsia="宋体" w:hAnsi="宋体" w:cs="宋体"/>
          <w:b/>
          <w:color w:val="FF0000"/>
          <w:szCs w:val="24"/>
        </w:rPr>
        <w:t>27</w:t>
      </w:r>
    </w:p>
    <w:p w:rsidR="002D1E5D" w:rsidRDefault="002D1E5D" w:rsidP="002D1E5D">
      <w:pPr>
        <w:jc w:val="left"/>
        <w:rPr>
          <w:rFonts w:ascii="宋体" w:eastAsia="宋体" w:hAnsi="宋体" w:cs="宋体"/>
          <w:b/>
          <w:color w:val="FF0000"/>
          <w:szCs w:val="21"/>
        </w:rPr>
      </w:pPr>
      <w:r w:rsidRPr="00842D92">
        <w:rPr>
          <w:rFonts w:ascii="宋体" w:eastAsia="宋体" w:hAnsi="宋体" w:cs="宋体" w:hint="eastAsia"/>
          <w:b/>
          <w:color w:val="FF0000"/>
          <w:szCs w:val="21"/>
        </w:rPr>
        <w:t>(tuberculosis[Title/Abstract]) AND (English[Language]) AND</w:t>
      </w:r>
      <w:r w:rsidRPr="00842D92">
        <w:rPr>
          <w:rFonts w:ascii="宋体" w:eastAsia="宋体" w:hAnsi="宋体" w:cs="宋体"/>
          <w:b/>
          <w:color w:val="FF0000"/>
          <w:szCs w:val="21"/>
        </w:rPr>
        <w:t xml:space="preserve"> </w:t>
      </w:r>
      <w:r w:rsidRPr="00842D92">
        <w:rPr>
          <w:rFonts w:ascii="宋体" w:eastAsia="宋体" w:hAnsi="宋体" w:cs="宋体" w:hint="eastAsia"/>
          <w:b/>
          <w:color w:val="FF0000"/>
          <w:szCs w:val="21"/>
        </w:rPr>
        <w:t>(China[Affiliation])</w:t>
      </w:r>
    </w:p>
    <w:p w:rsidR="003C12BF" w:rsidRPr="003C12BF" w:rsidRDefault="003C12BF" w:rsidP="003C12BF">
      <w:pPr>
        <w:pStyle w:val="a3"/>
        <w:rPr>
          <w:rFonts w:hAnsi="宋体" w:cs="宋体"/>
        </w:rPr>
      </w:pPr>
    </w:p>
    <w:p w:rsidR="00D44A98" w:rsidRPr="00D47C9A" w:rsidRDefault="008E6B66" w:rsidP="00D44A9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</w:t>
      </w:r>
      <w:r w:rsidR="00D44A98" w:rsidRPr="00D47C9A">
        <w:rPr>
          <w:rFonts w:ascii="宋体" w:eastAsia="宋体" w:hAnsi="宋体" w:cs="宋体"/>
          <w:b/>
          <w:color w:val="FF0000"/>
          <w:szCs w:val="21"/>
        </w:rPr>
        <w:t xml:space="preserve">. Int J Biol Macromol. 2025 Jul 17:146101. doi: 10.1016/j.ijbiomac.2025.146101. </w:t>
      </w:r>
    </w:p>
    <w:p w:rsidR="00D44A98" w:rsidRPr="00D47C9A" w:rsidRDefault="00D44A98" w:rsidP="00D44A98">
      <w:pPr>
        <w:rPr>
          <w:rFonts w:ascii="宋体" w:eastAsia="宋体" w:hAnsi="宋体" w:cs="宋体"/>
          <w:b/>
          <w:color w:val="FF0000"/>
          <w:szCs w:val="21"/>
        </w:rPr>
      </w:pPr>
      <w:r w:rsidRPr="00D47C9A">
        <w:rPr>
          <w:rFonts w:ascii="宋体" w:eastAsia="宋体" w:hAnsi="宋体" w:cs="宋体"/>
          <w:b/>
          <w:color w:val="FF0000"/>
          <w:szCs w:val="21"/>
        </w:rPr>
        <w:t>Online ahead of print.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Self-assembled ferritin tuberculosis nanovaccines targeting ESAT-6 and CFP-10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elicit potent immunogenicity in mice.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Guo F(1), Dong S(1), Song Y(1), Qian Y(1), Jiang H(1), Zhang W(1), Li B(2), Qian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Z(3), Wang X(4), Xu G(5), Wang H(6), Xu T(7).</w:t>
      </w:r>
    </w:p>
    <w:p w:rsidR="00D44A98" w:rsidRDefault="00D44A98" w:rsidP="00D44A98">
      <w:pPr>
        <w:rPr>
          <w:rFonts w:ascii="宋体" w:eastAsia="宋体" w:hAnsi="宋体" w:cs="宋体"/>
          <w:szCs w:val="21"/>
        </w:rPr>
      </w:pPr>
    </w:p>
    <w:p w:rsidR="00D44A98" w:rsidRPr="00486C63" w:rsidRDefault="00D44A98" w:rsidP="00D44A98">
      <w:pPr>
        <w:rPr>
          <w:rFonts w:ascii="宋体" w:eastAsia="宋体" w:hAnsi="宋体" w:cs="宋体"/>
          <w:b/>
          <w:color w:val="0070C0"/>
          <w:szCs w:val="21"/>
        </w:rPr>
      </w:pPr>
      <w:r w:rsidRPr="00486C63">
        <w:rPr>
          <w:rFonts w:ascii="宋体" w:eastAsia="宋体" w:hAnsi="宋体" w:cs="宋体"/>
          <w:b/>
          <w:color w:val="0070C0"/>
          <w:szCs w:val="21"/>
        </w:rPr>
        <w:t>Fangzheng Guo, Sihang Dong, Yamin Song, Yuanyuan Qian, Hairui Jiang, Wutong Zhang, Baiqing Li, Zhongqing Qian, Xiaojing Wang, Guangxian Xu</w:t>
      </w:r>
      <w:r w:rsidR="00F42A36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486C63">
        <w:rPr>
          <w:rFonts w:ascii="宋体" w:eastAsia="宋体" w:hAnsi="宋体" w:cs="宋体"/>
          <w:b/>
          <w:color w:val="0070C0"/>
          <w:szCs w:val="21"/>
        </w:rPr>
        <w:t>, Hongtao Wang</w:t>
      </w:r>
      <w:r w:rsidR="00F42A36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486C63">
        <w:rPr>
          <w:rFonts w:ascii="宋体" w:eastAsia="宋体" w:hAnsi="宋体" w:cs="宋体"/>
          <w:b/>
          <w:color w:val="0070C0"/>
          <w:szCs w:val="21"/>
        </w:rPr>
        <w:t>, Tao Xu</w:t>
      </w:r>
      <w:r w:rsidR="00F42A36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D44A98" w:rsidRPr="00F42A36" w:rsidRDefault="005A3D50" w:rsidP="00F42A36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F42A36">
        <w:rPr>
          <w:rFonts w:ascii="宋体" w:eastAsia="宋体" w:hAnsi="宋体" w:cs="宋体"/>
          <w:b/>
          <w:color w:val="0070C0"/>
          <w:szCs w:val="21"/>
        </w:rPr>
        <w:t xml:space="preserve">*Correspondence: Guangxian Xu: xuguangxian@gdmu.edu.cn </w:t>
      </w:r>
      <w:r w:rsidR="00F42A36" w:rsidRPr="00F42A36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F42A36">
        <w:rPr>
          <w:rFonts w:ascii="宋体" w:eastAsia="宋体" w:hAnsi="宋体" w:cs="宋体"/>
          <w:b/>
          <w:color w:val="0070C0"/>
          <w:szCs w:val="21"/>
        </w:rPr>
        <w:t xml:space="preserve">Hongtao Wang: hongtaowang@bbmu.edu.cn </w:t>
      </w:r>
      <w:r w:rsidR="00F42A36" w:rsidRPr="00F42A36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F42A36">
        <w:rPr>
          <w:rFonts w:ascii="宋体" w:eastAsia="宋体" w:hAnsi="宋体" w:cs="宋体"/>
          <w:b/>
          <w:color w:val="0070C0"/>
          <w:szCs w:val="21"/>
        </w:rPr>
        <w:t>Tao Xu: taoxu@bbmu.edu.cn</w:t>
      </w:r>
    </w:p>
    <w:p w:rsidR="00D44A98" w:rsidRDefault="00D44A98" w:rsidP="00D44A98">
      <w:pPr>
        <w:rPr>
          <w:rFonts w:ascii="宋体" w:eastAsia="宋体" w:hAnsi="宋体" w:cs="宋体"/>
          <w:szCs w:val="21"/>
        </w:rPr>
      </w:pP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Author information: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(1)Anhui Province Key Laboratory of Immunology in Chronic Diseases, Laboratory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Medicine Experimental Center, Laboratory Medicine College, Bengbu Medical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University, Bengbu 233030, China.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(2)Anhui Province Key Laboratory of Immunology in Chronic Diseases, Laboratory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Medicine Experimental Center, Laboratory Medicine College, Bengbu Medical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University, Bengbu 233030, China. Electronic address: baiqingli@bbmc.edu.cn.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(3)Anhui Province Key Laboratory of Immunology in Chronic Diseases, Laboratory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Medicine Experimental Center, Laboratory Medicine College, Bengbu Medical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University, Bengbu 233030, China. Electronic address: qzq7778@bbmc.edu.cn.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(4)Anhui Province Key Laboratory of Respiratory Tumor and Infectious Disease,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Molecular Diagnosis Center, First Affiliated Hospital of Bengbu Medical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University, Bengbu 233004, China.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(5)Guangdong Provincial Key Laboratory of Medical Immunology and Molecular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Diagnostics, Dongguan Key Laboratory of Molecular Immunology and Cell Therapy,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The First Dongguan Affiliated Hospital, School of Medical Technology, Guangdong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Medical University, Dongguan 523000, China. Electronic address: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xuguangxian@gdmu.edu.cn.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(6)Anhui Province Key Laboratory of Immunology in Chronic Diseases, Laboratory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Medicine Experimental Center, Laboratory Medicine College, Bengbu Medical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lastRenderedPageBreak/>
        <w:t>University, Bengbu 233030, China. Electronic address: hongtaowang@bbmu.edu.cn.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(7)Anhui Province Key Laboratory of Immunology in Chronic Diseases, Laboratory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Medicine Experimental Center, Laboratory Medicine College, Bengbu Medical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University, Bengbu 233030, China. Electronic address: taoxu@bbmu.edu.cn.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Tuberculosis (TB) is a chronic and persistent infectious disease caused by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Mycobacterium tuberculosis (Mtb), posing a serious threat to global public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health. The only widely available vaccine for TB is Bacillus Calmette-Guérin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(BCG), and its limitations have become increasingly apparent in recent years,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underscoring the urgent need for new TB vaccines. Moreover, subunit vaccines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undergoing clinical trials face challenges such as complex production processes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and weak immunogenicity. Efforts must be made to develop a safe, effective,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easily mass-produced TB vaccine. Here, early secreted antigenic target of 6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 xml:space="preserve">kDa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(ESAT6), culture filtrate protein of 10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 xml:space="preserve">kDa (CFP10) and ESAT6-CFP10 (EC) fusion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epitopes from the Mtb region of difference (RD) were selected to construct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traditional subunit antigens and self-assembling ferritin-based nanovaccines,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EF, CF, and ECF. The transmission electron microscopy and dynamic light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scattering showed that the three antigens coupled with ferritin self-assembled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into uniform nanoparticles with even sizes. H&amp;E staining demonstrated that the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nanovaccines were safe. EF, CF, and ECF induced higher levels of cell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proliferation than BCG and conventional subunit vaccines in immunized mice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exposed to antigenic stimulation. TB nanovaccines enhanced the IFN-γ recall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response and strongly stimulated the secretion of various TB-related cytokines,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particularly Th1-type cytokines. Multi-color flow cytometry revealed that the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nanovaccines, especially ECF, induced immune memory involving IFN-γ+TCM/TEM,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CD4+IL-2+TEM and CD8+IL-2+TCM cells. Ferritin-NPs hold potential as a TB vaccine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carrier and compared to BCG and traditional subunit vaccines, Ferritin-based TB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nanoparticles produced by prokaryotic expression display superior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immunogenicity.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Copyright © 2025. Published by Elsevier B.V.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DOI: 10.1016/j.ijbiomac.2025.146101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PMID: 40683500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</w:p>
    <w:p w:rsidR="00D44A98" w:rsidRPr="00C11241" w:rsidRDefault="008E6B66" w:rsidP="00D44A98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</w:t>
      </w:r>
      <w:r w:rsidR="00D44A98" w:rsidRPr="00C11241">
        <w:rPr>
          <w:rFonts w:ascii="宋体" w:eastAsia="宋体" w:hAnsi="宋体" w:cs="宋体"/>
          <w:b/>
          <w:color w:val="FF0000"/>
          <w:szCs w:val="21"/>
        </w:rPr>
        <w:t>. Infect Genet Evol. 2025 Jul 17:105799. doi: 10.1016/j.meegid.2025.105799. Online ahead of print.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The relationships of gene mutations between ESX and drug resistance in the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patients with extra-pulmonary tuberculosis in local regions of Southwest China.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Fan J(1), Feng H(1), Yang D(2), Zhao H(3), Shi T(4), Li T(5).</w:t>
      </w:r>
    </w:p>
    <w:p w:rsidR="00D44A98" w:rsidRDefault="00D44A98" w:rsidP="00D44A98">
      <w:pPr>
        <w:rPr>
          <w:rFonts w:ascii="宋体" w:eastAsia="宋体" w:hAnsi="宋体" w:cs="宋体"/>
          <w:szCs w:val="21"/>
        </w:rPr>
      </w:pPr>
    </w:p>
    <w:p w:rsidR="00D44A98" w:rsidRPr="00486C63" w:rsidRDefault="00D44A98" w:rsidP="00D44A98">
      <w:pPr>
        <w:rPr>
          <w:rFonts w:ascii="宋体" w:eastAsia="宋体" w:hAnsi="宋体" w:cs="宋体"/>
          <w:b/>
          <w:color w:val="0070C0"/>
          <w:szCs w:val="21"/>
        </w:rPr>
      </w:pPr>
      <w:r w:rsidRPr="00486C63">
        <w:rPr>
          <w:rFonts w:ascii="宋体" w:eastAsia="宋体" w:hAnsi="宋体" w:cs="宋体"/>
          <w:b/>
          <w:color w:val="0070C0"/>
          <w:szCs w:val="21"/>
        </w:rPr>
        <w:t>Jiwen Fan, Haoming Feng, Dazhi Yang, Haiyang Zhao</w:t>
      </w:r>
      <w:r w:rsidR="00F42A36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486C63">
        <w:rPr>
          <w:rFonts w:ascii="宋体" w:eastAsia="宋体" w:hAnsi="宋体" w:cs="宋体"/>
          <w:b/>
          <w:color w:val="0070C0"/>
          <w:szCs w:val="21"/>
        </w:rPr>
        <w:t>, Tao Shi</w:t>
      </w:r>
      <w:r w:rsidR="00F42A36">
        <w:rPr>
          <w:rFonts w:ascii="宋体" w:eastAsia="宋体" w:hAnsi="宋体" w:cs="宋体" w:hint="eastAsia"/>
          <w:b/>
          <w:color w:val="0070C0"/>
          <w:szCs w:val="21"/>
        </w:rPr>
        <w:t>*</w:t>
      </w:r>
      <w:r w:rsidRPr="00486C63">
        <w:rPr>
          <w:rFonts w:ascii="宋体" w:eastAsia="宋体" w:hAnsi="宋体" w:cs="宋体"/>
          <w:b/>
          <w:color w:val="0070C0"/>
          <w:szCs w:val="21"/>
        </w:rPr>
        <w:t>, Tongxin Li</w:t>
      </w:r>
      <w:r w:rsidR="00F42A36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D44A98" w:rsidRPr="00F42A36" w:rsidRDefault="00F42A36" w:rsidP="00D44A98">
      <w:pPr>
        <w:rPr>
          <w:rFonts w:ascii="宋体" w:eastAsia="宋体" w:hAnsi="宋体" w:cs="宋体"/>
          <w:b/>
          <w:color w:val="0070C0"/>
          <w:szCs w:val="21"/>
        </w:rPr>
      </w:pPr>
      <w:r w:rsidRPr="00F42A36">
        <w:rPr>
          <w:rFonts w:ascii="宋体" w:eastAsia="宋体" w:hAnsi="宋体" w:cs="宋体" w:hint="eastAsia"/>
          <w:b/>
          <w:color w:val="0070C0"/>
          <w:szCs w:val="21"/>
        </w:rPr>
        <w:lastRenderedPageBreak/>
        <w:t>*</w:t>
      </w:r>
      <w:r w:rsidRPr="00F42A36">
        <w:rPr>
          <w:rFonts w:ascii="宋体" w:eastAsia="宋体" w:hAnsi="宋体" w:cs="宋体"/>
          <w:b/>
          <w:color w:val="0070C0"/>
          <w:szCs w:val="21"/>
        </w:rPr>
        <w:t xml:space="preserve">Corresponding authors: Haiyang Zhao: E-mail: 909943508@qq.com </w:t>
      </w:r>
      <w:r w:rsidRPr="00F42A36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F42A36">
        <w:rPr>
          <w:rFonts w:ascii="宋体" w:eastAsia="宋体" w:hAnsi="宋体" w:cs="宋体"/>
          <w:b/>
          <w:color w:val="0070C0"/>
          <w:szCs w:val="21"/>
        </w:rPr>
        <w:t xml:space="preserve">Tao Shi: E-mail: shitaostone@163.com </w:t>
      </w:r>
      <w:r w:rsidRPr="00F42A36"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F42A36">
        <w:rPr>
          <w:rFonts w:ascii="宋体" w:eastAsia="宋体" w:hAnsi="宋体" w:cs="宋体"/>
          <w:b/>
          <w:color w:val="0070C0"/>
          <w:szCs w:val="21"/>
        </w:rPr>
        <w:t>Tongxin Li: E-mail: cqltxin@163.com</w:t>
      </w:r>
    </w:p>
    <w:p w:rsidR="00D44A98" w:rsidRDefault="00D44A98" w:rsidP="00D44A98">
      <w:pPr>
        <w:rPr>
          <w:rFonts w:ascii="宋体" w:eastAsia="宋体" w:hAnsi="宋体" w:cs="宋体"/>
          <w:szCs w:val="21"/>
        </w:rPr>
      </w:pP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Author information: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(1)Department of Orthopedics, Shenzhen Qianhai Taikang Hospital, No. 3099,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Menghai Avenue, Nanshan District, Shenzhen 518000, Guangdong Province, China.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(2)Department of Orthopedics, Shenzhen Qianhai Taikang Hospital, No. 3099,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Menghai Avenue, Nanshan District, Shenzhen 518000, Guangdong Province, China.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Electronic address: dazhiyang@email.szu.edu.cn.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(3)Department of Orthopedics, Shenzhen Qianhai Taikang Hospital, No. 3099,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Menghai Avenue, Nanshan District, Shenzhen 518000, Guangdong Province, China.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Electronic address: 909943508@qq.com.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(4)Department of Orthopedics, Shenzhen Qianhai Taikang Hospital, No. 3099,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Menghai Avenue, Nanshan District, Shenzhen 518000, Guangdong Province, China.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Electronic address: shitaostone@163.com.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(5)Department of Clinical Laboratory, Chongqing Public Health Medical Center,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Southwest University Public Health Hospital, Chongqing 400036, China. Electronic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address: cqltxin@163.com.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C11241">
        <w:rPr>
          <w:rFonts w:ascii="宋体" w:eastAsia="宋体" w:hAnsi="宋体" w:cs="宋体"/>
          <w:b/>
          <w:szCs w:val="21"/>
        </w:rPr>
        <w:t>BACKGROUND:</w:t>
      </w:r>
      <w:r w:rsidRPr="009524A4">
        <w:rPr>
          <w:rFonts w:ascii="宋体" w:eastAsia="宋体" w:hAnsi="宋体" w:cs="宋体"/>
          <w:szCs w:val="21"/>
        </w:rPr>
        <w:t xml:space="preserve"> Drug resistant extrapulmonary tuberculosis (DR-EPTB) is a major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threat to human health. The mycobacterial ESAT-6 secretion (ESX) system is main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virulence protein export system of Mycobacterium tuberculosis (MTB). This study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aimed to determine the relationships between ESX and drug resistance (DR) in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patients with DR-EPTB in local regions of Southwest China.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C11241">
        <w:rPr>
          <w:rFonts w:ascii="宋体" w:eastAsia="宋体" w:hAnsi="宋体" w:cs="宋体"/>
          <w:b/>
          <w:szCs w:val="21"/>
        </w:rPr>
        <w:t>METHODS AND DESIGN:</w:t>
      </w:r>
      <w:r w:rsidRPr="009524A4">
        <w:rPr>
          <w:rFonts w:ascii="宋体" w:eastAsia="宋体" w:hAnsi="宋体" w:cs="宋体"/>
          <w:szCs w:val="21"/>
        </w:rPr>
        <w:t xml:space="preserve"> Patients were retrospectively studied from January 2020 to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December 2021. All the isolates were cultured, drug susceptibility was detected,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and gene mutations were detected using whole-genome sequencing (WGS). The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correlations between the mutant genes of the ESX system and DR pattern, patient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demographics, and DR mutant gene sites were analyzed.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C11241">
        <w:rPr>
          <w:rFonts w:ascii="宋体" w:eastAsia="宋体" w:hAnsi="宋体" w:cs="宋体"/>
          <w:b/>
          <w:szCs w:val="21"/>
        </w:rPr>
        <w:t>RESULTS:</w:t>
      </w:r>
      <w:r w:rsidRPr="009524A4">
        <w:rPr>
          <w:rFonts w:ascii="宋体" w:eastAsia="宋体" w:hAnsi="宋体" w:cs="宋体"/>
          <w:szCs w:val="21"/>
        </w:rPr>
        <w:t xml:space="preserve"> A total of 111 patients with DR-EPTB were enrolled including 40 females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and 71 males. In the five ESX systems there were 1664 gene mutation sites and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ESX-3 accounted for 32.6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 xml:space="preserve">%. The most common mutant gene site in all the ESX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systems was eccC2. There was a significant difference in the number of mutant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gene sites between ESX-1 and DR (P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>&lt;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 xml:space="preserve">0.01). There were significant correlations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between the numbers of mutant gene sites in the different ESX systems and gender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(P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>&lt;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>0.05), age group (P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>&lt;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>0.05), residence (P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>&lt;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 xml:space="preserve">0.01), type of treatment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(P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>&lt;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>0.01), lineage (P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>&lt;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>0.01) and cluster (P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>&lt;</w:t>
      </w:r>
      <w:r w:rsidRPr="009524A4">
        <w:rPr>
          <w:rFonts w:ascii="Times New Roman" w:eastAsia="宋体" w:hAnsi="Times New Roman" w:cs="Times New Roman"/>
          <w:szCs w:val="21"/>
        </w:rPr>
        <w:t> </w:t>
      </w:r>
      <w:r w:rsidRPr="009524A4">
        <w:rPr>
          <w:rFonts w:ascii="宋体" w:eastAsia="宋体" w:hAnsi="宋体" w:cs="宋体"/>
          <w:szCs w:val="21"/>
        </w:rPr>
        <w:t>0.01).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C11241">
        <w:rPr>
          <w:rFonts w:ascii="宋体" w:eastAsia="宋体" w:hAnsi="宋体" w:cs="宋体"/>
          <w:b/>
          <w:szCs w:val="21"/>
        </w:rPr>
        <w:t>CONCLUSION:</w:t>
      </w:r>
      <w:r w:rsidRPr="009524A4">
        <w:rPr>
          <w:rFonts w:ascii="宋体" w:eastAsia="宋体" w:hAnsi="宋体" w:cs="宋体"/>
          <w:szCs w:val="21"/>
        </w:rPr>
        <w:t xml:space="preserve"> In patients with DR-EPTB, ESX-3 was the system that included the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most mutant gene sites and the eccC2 gene had the highest frequency. The gender,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age group, residence, type of treatment, lineage and cluster were risk factors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for gene mutations in the ESX system. The mutant gene sites of ESX-1 were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correlated with those of DR and the mutations in espA and espK may be the main 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factors.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lastRenderedPageBreak/>
        <w:t>Copyright © 2025. Published by Elsevier B.V.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DOI: 10.1016/j.meegid.2025.105799</w:t>
      </w:r>
    </w:p>
    <w:p w:rsidR="00D44A98" w:rsidRPr="009524A4" w:rsidRDefault="00D44A98" w:rsidP="00D44A98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PMID: 40683330</w:t>
      </w:r>
    </w:p>
    <w:p w:rsidR="00605A62" w:rsidRDefault="00605A62" w:rsidP="00480CC2">
      <w:pPr>
        <w:pStyle w:val="a3"/>
        <w:rPr>
          <w:rFonts w:hAnsi="宋体" w:cs="宋体"/>
        </w:rPr>
      </w:pPr>
    </w:p>
    <w:p w:rsidR="00E6266E" w:rsidRPr="00C11241" w:rsidRDefault="008E6B66" w:rsidP="00E6266E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3</w:t>
      </w:r>
      <w:r w:rsidR="00E6266E" w:rsidRPr="00C11241">
        <w:rPr>
          <w:rFonts w:ascii="宋体" w:eastAsia="宋体" w:hAnsi="宋体" w:cs="宋体"/>
          <w:b/>
          <w:color w:val="FF0000"/>
          <w:szCs w:val="21"/>
        </w:rPr>
        <w:t xml:space="preserve">. Microb Pathog. 2025 Jul 16:107914. doi: 10.1016/j.micpath.2025.107914. Online </w:t>
      </w:r>
    </w:p>
    <w:p w:rsidR="00E6266E" w:rsidRPr="00C11241" w:rsidRDefault="00E6266E" w:rsidP="00E6266E">
      <w:pPr>
        <w:rPr>
          <w:rFonts w:ascii="宋体" w:eastAsia="宋体" w:hAnsi="宋体" w:cs="宋体"/>
          <w:b/>
          <w:color w:val="FF0000"/>
          <w:szCs w:val="21"/>
        </w:rPr>
      </w:pPr>
      <w:r w:rsidRPr="00C11241">
        <w:rPr>
          <w:rFonts w:ascii="宋体" w:eastAsia="宋体" w:hAnsi="宋体" w:cs="宋体"/>
          <w:b/>
          <w:color w:val="FF0000"/>
          <w:szCs w:val="21"/>
        </w:rPr>
        <w:t>ahead of print.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Immune Defense and Immune Evasion in Mycobacterium Tuberculosis Infection: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Inspirations and Challenges for Host Directed Therapy.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Li J(1), Liu Y(1), Ruan Y(2), Kong X(1), Jin X(1), Wang J(1), Liao K(3), Shen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L(4), Pi J(5).</w:t>
      </w:r>
    </w:p>
    <w:p w:rsidR="00E6266E" w:rsidRDefault="00E6266E" w:rsidP="00E6266E">
      <w:pPr>
        <w:rPr>
          <w:rFonts w:ascii="宋体" w:eastAsia="宋体" w:hAnsi="宋体" w:cs="宋体"/>
          <w:szCs w:val="21"/>
        </w:rPr>
      </w:pPr>
    </w:p>
    <w:p w:rsidR="00E6266E" w:rsidRPr="006C11B7" w:rsidRDefault="00E6266E" w:rsidP="00E6266E">
      <w:pPr>
        <w:rPr>
          <w:rFonts w:ascii="宋体" w:eastAsia="宋体" w:hAnsi="宋体" w:cs="宋体"/>
          <w:b/>
          <w:color w:val="0070C0"/>
          <w:szCs w:val="21"/>
        </w:rPr>
      </w:pPr>
      <w:r w:rsidRPr="006C11B7">
        <w:rPr>
          <w:rFonts w:ascii="宋体" w:eastAsia="宋体" w:hAnsi="宋体" w:cs="宋体"/>
          <w:b/>
          <w:color w:val="0070C0"/>
          <w:szCs w:val="21"/>
        </w:rPr>
        <w:t>Jiaxiang Li, Yilin Liu, Yongdui Ruan, Xinen Kong, Xiaoying Jin, Jiajun Wang, Kangsheng Liao</w:t>
      </w:r>
      <w:r w:rsidR="009141E6">
        <w:rPr>
          <w:rFonts w:ascii="宋体" w:eastAsia="宋体" w:hAnsi="宋体" w:cs="宋体"/>
          <w:b/>
          <w:color w:val="0070C0"/>
          <w:szCs w:val="21"/>
        </w:rPr>
        <w:t>*</w:t>
      </w:r>
      <w:r w:rsidRPr="006C11B7">
        <w:rPr>
          <w:rFonts w:ascii="宋体" w:eastAsia="宋体" w:hAnsi="宋体" w:cs="宋体"/>
          <w:b/>
          <w:color w:val="0070C0"/>
          <w:szCs w:val="21"/>
        </w:rPr>
        <w:t>, Ling Shen</w:t>
      </w:r>
      <w:r w:rsidR="009141E6">
        <w:rPr>
          <w:rFonts w:ascii="宋体" w:eastAsia="宋体" w:hAnsi="宋体" w:cs="宋体"/>
          <w:b/>
          <w:color w:val="0070C0"/>
          <w:szCs w:val="21"/>
        </w:rPr>
        <w:t>*</w:t>
      </w:r>
      <w:r w:rsidRPr="006C11B7">
        <w:rPr>
          <w:rFonts w:ascii="宋体" w:eastAsia="宋体" w:hAnsi="宋体" w:cs="宋体"/>
          <w:b/>
          <w:color w:val="0070C0"/>
          <w:szCs w:val="21"/>
        </w:rPr>
        <w:t>, Jiang Pi</w:t>
      </w:r>
      <w:r w:rsidR="009141E6">
        <w:rPr>
          <w:rFonts w:ascii="宋体" w:eastAsia="宋体" w:hAnsi="宋体" w:cs="宋体" w:hint="eastAsia"/>
          <w:b/>
          <w:color w:val="0070C0"/>
          <w:szCs w:val="21"/>
        </w:rPr>
        <w:t>*</w:t>
      </w:r>
    </w:p>
    <w:p w:rsidR="00E6266E" w:rsidRPr="006C11B7" w:rsidRDefault="009141E6" w:rsidP="009141E6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9141E6">
        <w:rPr>
          <w:rFonts w:ascii="宋体" w:eastAsia="宋体" w:hAnsi="宋体" w:cs="宋体"/>
          <w:b/>
          <w:color w:val="0070C0"/>
          <w:szCs w:val="21"/>
        </w:rPr>
        <w:t xml:space="preserve">* Corresponding authors: Jiang Pi: jiangpi@gdmu.edu.cn </w:t>
      </w:r>
      <w:r>
        <w:rPr>
          <w:rFonts w:ascii="宋体" w:eastAsia="宋体" w:hAnsi="宋体" w:cs="宋体" w:hint="eastAsia"/>
          <w:b/>
          <w:color w:val="0070C0"/>
          <w:szCs w:val="21"/>
        </w:rPr>
        <w:t>；</w:t>
      </w:r>
      <w:r w:rsidRPr="009141E6">
        <w:rPr>
          <w:rFonts w:ascii="宋体" w:eastAsia="宋体" w:hAnsi="宋体" w:cs="宋体"/>
          <w:b/>
          <w:color w:val="0070C0"/>
          <w:szCs w:val="21"/>
        </w:rPr>
        <w:t xml:space="preserve"> Ling Shen: lshen@uic.edu </w:t>
      </w:r>
      <w:r>
        <w:rPr>
          <w:rFonts w:ascii="宋体" w:eastAsia="宋体" w:hAnsi="宋体" w:cs="宋体"/>
          <w:b/>
          <w:color w:val="0070C0"/>
          <w:szCs w:val="21"/>
        </w:rPr>
        <w:t>;</w:t>
      </w:r>
      <w:r w:rsidRPr="009141E6">
        <w:rPr>
          <w:rFonts w:ascii="宋体" w:eastAsia="宋体" w:hAnsi="宋体" w:cs="宋体"/>
          <w:b/>
          <w:color w:val="0070C0"/>
          <w:szCs w:val="21"/>
        </w:rPr>
        <w:t xml:space="preserve"> Kangsheng Liao: liaoks@yeah.net</w:t>
      </w:r>
    </w:p>
    <w:p w:rsidR="00E6266E" w:rsidRDefault="00E6266E" w:rsidP="00E6266E">
      <w:pPr>
        <w:rPr>
          <w:rFonts w:ascii="宋体" w:eastAsia="宋体" w:hAnsi="宋体" w:cs="宋体"/>
          <w:szCs w:val="21"/>
        </w:rPr>
      </w:pP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Author information: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(1)Guangdong Provincial Key Laboratory of Medical Molecular Diagnostics, The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First Dongguan Affiliated Hospital, School of Medical Technology, Guangdong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Medical University, Dongguan 523808, China; Research Center of Nano Technology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and Application Engineering, Dongguan Innovation Institute, School of Medical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Technology, Guangdong Medical University, Dongguan 523808, China.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(2)Guangdong Provincial Key Laboratory of Medical Molecular Diagnostics, The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First Dongguan Affiliated Hospital, School of Medical Technology, Guangdong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Medical University, Dongguan 523808, China.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(3)Guangdong Provincial Key Laboratory of Medical Molecular Diagnostics, The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First Dongguan Affiliated Hospital, School of Medical Technology, Guangdong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Medical University, Dongguan 523808, China; Research Center of Nano Technology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and Application Engineering, Dongguan Innovation Institute, School of Medical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Technology, Guangdong Medical University, Dongguan 523808, China. Electronic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address: liaoks@yeah.net.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(4)Department of Microbiology and Immunology, University of Illinois at Chicago,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Chicago, IL 60607, USA. Electronic address: lshen@uic.edu.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(5)Guangdong Provincial Key Laboratory of Medical Molecular Diagnostics, The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First Dongguan Affiliated Hospital, School of Medical Technology, Guangdong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Medical University, Dongguan 523808, China; Research Center of Nano Technology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and Application Engineering, Dongguan Innovation Institute, School of Medical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Technology, Guangdong Medical University, Dongguan 523808, China. Electronic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address: jiangpi@gdmu.edu.cn.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Tuberculosis (TB), caused by Mycobacterium tuberculosis (Mtb), remains a major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lastRenderedPageBreak/>
        <w:t xml:space="preserve">global public health issue, despite improvements in socioeconomic conditions and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widespread use of antibiotics. Host immune defense against Mtb infection involve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various cells like macrophages, dendritic cells, natural killer cells and T cell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subsets, which play distinct roles. By inhibiting phagosome maturation,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modulating reactive oxygen and nitrogen species production, regulating host cell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death pathway, as well as suppressing antigen presentation and T cell immune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responses, the immune escape help Mtb to survive and replicate in macrophages,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which ultimately contributes to the development of latent or active TB. While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traditional TB treatment strategy suffers challenges like low efficacy, long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treatment durations and side effects, the emergence of drug-resistant TB (DR-TB)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and multidrug-resistant TB (MDR-TB), which further highlight the therapeutic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challenges due to the low cure rate. Host Directed Therapy (HDT) is an emerging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supplementary approach to TB treatment, which leverages insights into how host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immune cells defend Mtb infection, as well as how pathogens manipulate host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immune defense mechanisms. HDT is an approach for treating TB that appropriately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modulates host immune responses, which aims to enhance the antimicrobial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activity of the host. In this review, we summarized the host immune defense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mechanisms, as well as analyzed how Mtb evades host immunological killings, thus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potentially providing new insights into the host-pathogen interactions during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Mtb infection and TB development. Furthermore, we reviewed recent advances in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exploring HDT strategies for effective anti-TB interventions, which may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highlight more effective therapeutics to fight against TB.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Copyright © 2025. Published by Elsevier Ltd.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DOI: 10.1016/j.micpath.2025.107914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PMID: 40681004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</w:p>
    <w:p w:rsidR="00E6266E" w:rsidRPr="00C11241" w:rsidRDefault="008E6B66" w:rsidP="00E6266E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4</w:t>
      </w:r>
      <w:r w:rsidR="00E6266E" w:rsidRPr="00C11241">
        <w:rPr>
          <w:rFonts w:ascii="宋体" w:eastAsia="宋体" w:hAnsi="宋体" w:cs="宋体"/>
          <w:b/>
          <w:color w:val="FF0000"/>
          <w:szCs w:val="21"/>
        </w:rPr>
        <w:t xml:space="preserve">. Travel Med Infect Dis. 2025 Jul 16:102875. doi: 10.1016/j.tmaid.2025.102875. </w:t>
      </w:r>
    </w:p>
    <w:p w:rsidR="00E6266E" w:rsidRPr="00C11241" w:rsidRDefault="00E6266E" w:rsidP="00E6266E">
      <w:pPr>
        <w:rPr>
          <w:rFonts w:ascii="宋体" w:eastAsia="宋体" w:hAnsi="宋体" w:cs="宋体"/>
          <w:b/>
          <w:color w:val="FF0000"/>
          <w:szCs w:val="21"/>
        </w:rPr>
      </w:pPr>
      <w:r w:rsidRPr="00C11241">
        <w:rPr>
          <w:rFonts w:ascii="宋体" w:eastAsia="宋体" w:hAnsi="宋体" w:cs="宋体"/>
          <w:b/>
          <w:color w:val="FF0000"/>
          <w:szCs w:val="21"/>
        </w:rPr>
        <w:t>Online ahead of print.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Epidemiology and Transmission Dynamics of tuberculosis among internal migrants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in Hangzhou: A Retrospective Analysis from 2013 - 2022.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Li Q(1), Cheng Z(2), Cheng Q(1), Dai R(1), Wu Y(1), Ai L(1), Huang Y(1), Jia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Q(1), Jiang N(1), Bai X(1), Fang Z(1), Song X(1), Lv X(3).</w:t>
      </w:r>
    </w:p>
    <w:p w:rsidR="00E6266E" w:rsidRDefault="00E6266E" w:rsidP="00E6266E">
      <w:pPr>
        <w:rPr>
          <w:rFonts w:ascii="宋体" w:eastAsia="宋体" w:hAnsi="宋体" w:cs="宋体"/>
          <w:szCs w:val="21"/>
        </w:rPr>
      </w:pPr>
    </w:p>
    <w:p w:rsidR="00E6266E" w:rsidRPr="006C11B7" w:rsidRDefault="00E6266E" w:rsidP="00E6266E">
      <w:pPr>
        <w:rPr>
          <w:rFonts w:ascii="宋体" w:eastAsia="宋体" w:hAnsi="宋体" w:cs="宋体"/>
          <w:b/>
          <w:color w:val="0070C0"/>
          <w:szCs w:val="21"/>
        </w:rPr>
      </w:pPr>
      <w:r w:rsidRPr="006C11B7">
        <w:rPr>
          <w:rFonts w:ascii="宋体" w:eastAsia="宋体" w:hAnsi="宋体" w:cs="宋体"/>
          <w:b/>
          <w:color w:val="0070C0"/>
          <w:szCs w:val="21"/>
        </w:rPr>
        <w:t>Qingchun Li, Zike Cheng, Qinglin Cheng, Ruoqi Dai, Yifei Wu, Liyun Ai, Yinyan Huang, Qingjun Jia, Nan Jiang, Xuexin Bai, Zijian Fang, Xu Song, Xin Lv</w:t>
      </w:r>
      <w:r w:rsidR="00897FE8">
        <w:rPr>
          <w:rFonts w:ascii="宋体" w:eastAsia="宋体" w:hAnsi="宋体" w:cs="宋体"/>
          <w:b/>
          <w:color w:val="0070C0"/>
          <w:szCs w:val="21"/>
        </w:rPr>
        <w:t>*</w:t>
      </w:r>
    </w:p>
    <w:p w:rsidR="00E6266E" w:rsidRPr="00897FE8" w:rsidRDefault="009B5096" w:rsidP="00E6266E">
      <w:pPr>
        <w:rPr>
          <w:rFonts w:ascii="宋体" w:eastAsia="宋体" w:hAnsi="宋体" w:cs="宋体"/>
          <w:b/>
          <w:color w:val="0070C0"/>
          <w:szCs w:val="21"/>
        </w:rPr>
      </w:pPr>
      <w:r w:rsidRPr="00897FE8">
        <w:rPr>
          <w:rFonts w:ascii="宋体" w:eastAsia="宋体" w:hAnsi="宋体" w:cs="宋体"/>
          <w:b/>
          <w:color w:val="0070C0"/>
          <w:szCs w:val="21"/>
        </w:rPr>
        <w:t>* Corresponding author. E-mail address: Lvxinb009@gmail.com (X. Lv).</w:t>
      </w:r>
    </w:p>
    <w:p w:rsidR="00E6266E" w:rsidRDefault="00E6266E" w:rsidP="00E6266E">
      <w:pPr>
        <w:rPr>
          <w:rFonts w:ascii="宋体" w:eastAsia="宋体" w:hAnsi="宋体" w:cs="宋体"/>
          <w:szCs w:val="21"/>
        </w:rPr>
      </w:pP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Author information: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(1)Department for tuberculosis control and prevention, Hangzhou Center for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Disease Control and Prevention(Hangzhou Health Supervision Institution), No.568,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lastRenderedPageBreak/>
        <w:t>Mingshi Road, Shangcheng District, Hangzhou, Zhejiang Province, 310021, China.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(2)Office, Binzhou Center for Disease Control and Prevention, No.413, Huanghe'2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Road, Bincheng District, Binzhou, Shandong Province, 256600, China.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(3)Hangzhou Gongshu Center for Disease Control and Prevention(Hangzhou Gongshu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Health Supervision Institution), No.51, Yuanhe Road, Gongshu District, Hangzhou,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Zhejiang Province, 310021, China. Electronic address: Lvxinb009@gmail.com.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C11241">
        <w:rPr>
          <w:rFonts w:ascii="宋体" w:eastAsia="宋体" w:hAnsi="宋体" w:cs="宋体"/>
          <w:b/>
          <w:szCs w:val="21"/>
        </w:rPr>
        <w:t>BACKGROUND:</w:t>
      </w:r>
      <w:r w:rsidRPr="009524A4">
        <w:rPr>
          <w:rFonts w:ascii="宋体" w:eastAsia="宋体" w:hAnsi="宋体" w:cs="宋体"/>
          <w:szCs w:val="21"/>
        </w:rPr>
        <w:t xml:space="preserve"> Tuberculosis (TB) remains a critical public health challenge in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China, particularly amid rapid urbanization and internal migration. This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retrospective study analyzed the epidemiology and transmission dynamics of TB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among internal migrants (IMTB) versus local residents (LRTB) in Hangzhou, China,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from 2013 to 2022.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C11241">
        <w:rPr>
          <w:rFonts w:ascii="宋体" w:eastAsia="宋体" w:hAnsi="宋体" w:cs="宋体"/>
          <w:b/>
          <w:szCs w:val="21"/>
        </w:rPr>
        <w:t xml:space="preserve">METHODS: </w:t>
      </w:r>
      <w:r w:rsidRPr="009524A4">
        <w:rPr>
          <w:rFonts w:ascii="宋体" w:eastAsia="宋体" w:hAnsi="宋体" w:cs="宋体"/>
          <w:szCs w:val="21"/>
        </w:rPr>
        <w:t xml:space="preserve">Data from 47,659 pulmonary TB cases were extracted from the national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Tuberculosis Information Management System.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C11241">
        <w:rPr>
          <w:rFonts w:ascii="宋体" w:eastAsia="宋体" w:hAnsi="宋体" w:cs="宋体"/>
          <w:b/>
          <w:szCs w:val="21"/>
        </w:rPr>
        <w:t>RESULTS:</w:t>
      </w:r>
      <w:r w:rsidRPr="009524A4">
        <w:rPr>
          <w:rFonts w:ascii="宋体" w:eastAsia="宋体" w:hAnsi="宋体" w:cs="宋体"/>
          <w:szCs w:val="21"/>
        </w:rPr>
        <w:t xml:space="preserve"> IMTB accounted for 21.88% of cases, with patients significantly younger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(mean age 33.45 vs. 51.50 years, P &lt;0.0001) and fewer bacteriologically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confirmed diagnoses (34.9% vs. 41.8%, P &lt;0.0001) compared to LRTB. Treatment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success rates were higher among IMTB (95.0% vs. 89.7%, P &lt;0.0001). Spatial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clustering of IMTB occurred in industrial districts, primarily originating from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Anhui, Guizhou, and Jiangxi provinces.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C11241">
        <w:rPr>
          <w:rFonts w:ascii="宋体" w:eastAsia="宋体" w:hAnsi="宋体" w:cs="宋体"/>
          <w:b/>
          <w:szCs w:val="21"/>
        </w:rPr>
        <w:t>CONCLUSION:</w:t>
      </w:r>
      <w:r w:rsidRPr="009524A4">
        <w:rPr>
          <w:rFonts w:ascii="宋体" w:eastAsia="宋体" w:hAnsi="宋体" w:cs="宋体"/>
          <w:szCs w:val="21"/>
        </w:rPr>
        <w:t xml:space="preserve"> Migration-driven TB transmission highlights the need for adaptive 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control strategies in urbanizing settings.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Copyright © 2025. Published by Elsevier Ltd.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DOI: 10.1016/j.tmaid.2025.102875</w:t>
      </w:r>
    </w:p>
    <w:p w:rsidR="00E6266E" w:rsidRPr="009524A4" w:rsidRDefault="00E6266E" w:rsidP="00E6266E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40680871</w:t>
      </w:r>
    </w:p>
    <w:p w:rsidR="00E6266E" w:rsidRDefault="00E6266E" w:rsidP="00480CC2">
      <w:pPr>
        <w:pStyle w:val="a3"/>
        <w:rPr>
          <w:rFonts w:hAnsi="宋体" w:cs="宋体"/>
        </w:rPr>
      </w:pPr>
    </w:p>
    <w:p w:rsidR="00806052" w:rsidRPr="00C11241" w:rsidRDefault="008E6B66" w:rsidP="00806052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5</w:t>
      </w:r>
      <w:r w:rsidR="00806052" w:rsidRPr="00C11241">
        <w:rPr>
          <w:rFonts w:ascii="宋体" w:eastAsia="宋体" w:hAnsi="宋体" w:cs="宋体"/>
          <w:b/>
          <w:color w:val="FF0000"/>
          <w:szCs w:val="21"/>
        </w:rPr>
        <w:t xml:space="preserve">. Nat Microbiol. 2025 Jul 14. doi: 10.1038/s41564-025-02050-3. Online ahead of </w:t>
      </w:r>
    </w:p>
    <w:p w:rsidR="00806052" w:rsidRPr="00C11241" w:rsidRDefault="00806052" w:rsidP="00806052">
      <w:pPr>
        <w:rPr>
          <w:rFonts w:ascii="宋体" w:eastAsia="宋体" w:hAnsi="宋体" w:cs="宋体"/>
          <w:b/>
          <w:color w:val="FF0000"/>
          <w:szCs w:val="21"/>
        </w:rPr>
      </w:pPr>
      <w:r w:rsidRPr="00C11241">
        <w:rPr>
          <w:rFonts w:ascii="宋体" w:eastAsia="宋体" w:hAnsi="宋体" w:cs="宋体"/>
          <w:b/>
          <w:color w:val="FF0000"/>
          <w:szCs w:val="21"/>
        </w:rPr>
        <w:t>print.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A single-cell transcriptomic atlas reveals senescence and inflammation in the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post-tuberculosis human lung.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Sun G(#)(1)(2), Li K(#)(3), Ping J(#)(4)(5), Zhao L(#)(6), Cui C(#)(7), Wu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J(#)(8), Xie L(#)(9), Yao X(#)(10), Xu G(#)(11)(12), Ma S(1)(2)(13), Fan Y(4),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Wang Q(4)(5), Yang D(14), Luo B(6), Liu H(9), Yang J(11)(12), Zhang W(4)(5)(13),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Song W(14), Zhao G(15), Fu X(16), Bian XW(17)(18), Qu J(19)(20)(21)(22)(23),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Wang S(24)(25), Chen H(26)(27), Liu GH(28)(29)(30)(31)(32).</w:t>
      </w:r>
    </w:p>
    <w:p w:rsidR="00806052" w:rsidRDefault="00806052" w:rsidP="00806052">
      <w:pPr>
        <w:rPr>
          <w:rFonts w:ascii="宋体" w:eastAsia="宋体" w:hAnsi="宋体" w:cs="宋体"/>
          <w:szCs w:val="21"/>
        </w:rPr>
      </w:pPr>
    </w:p>
    <w:p w:rsidR="00806052" w:rsidRDefault="00806052" w:rsidP="00806052">
      <w:pPr>
        <w:rPr>
          <w:rFonts w:ascii="宋体" w:eastAsia="宋体" w:hAnsi="宋体" w:cs="宋体"/>
          <w:b/>
          <w:color w:val="0070C0"/>
          <w:szCs w:val="21"/>
        </w:rPr>
      </w:pPr>
      <w:r w:rsidRPr="00FB1235">
        <w:rPr>
          <w:rFonts w:ascii="宋体" w:eastAsia="宋体" w:hAnsi="宋体" w:cs="宋体"/>
          <w:b/>
          <w:color w:val="0070C0"/>
          <w:szCs w:val="21"/>
        </w:rPr>
        <w:t>Guoqiang Sun,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Kuan Li,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Jiale Ping,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Liyun Zhao,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Chao Cui,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Junping Wu,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Lixin Xie,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Xiaojun Yao,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Gang Xu,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Shuai Ma,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Yanling Fan,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Qiaoran Wang,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Danlu Yang,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Bilan Luo,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Huiying Liu,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Jiayin Yang,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Weiqi Zhang,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Weihong Song,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Guoguang Zhao,</w:t>
      </w:r>
      <w:r w:rsidR="00361061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FB1235">
        <w:rPr>
          <w:rFonts w:ascii="宋体" w:eastAsia="宋体" w:hAnsi="宋体" w:cs="宋体"/>
          <w:b/>
          <w:color w:val="0070C0"/>
          <w:szCs w:val="21"/>
        </w:rPr>
        <w:t>Xiaobing Fu,</w:t>
      </w:r>
    </w:p>
    <w:p w:rsidR="00361061" w:rsidRDefault="00361061" w:rsidP="00806052">
      <w:pPr>
        <w:rPr>
          <w:rFonts w:ascii="宋体" w:eastAsia="宋体" w:hAnsi="宋体" w:cs="宋体"/>
          <w:b/>
          <w:color w:val="0070C0"/>
          <w:szCs w:val="21"/>
        </w:rPr>
      </w:pPr>
      <w:r w:rsidRPr="00361061">
        <w:rPr>
          <w:rFonts w:ascii="宋体" w:eastAsia="宋体" w:hAnsi="宋体" w:cs="宋体"/>
          <w:b/>
          <w:color w:val="0070C0"/>
          <w:szCs w:val="21"/>
        </w:rPr>
        <w:t>Xiu-Wu Bian, Jing Qu</w:t>
      </w:r>
      <w:r>
        <w:rPr>
          <w:rFonts w:ascii="宋体" w:eastAsia="宋体" w:hAnsi="宋体" w:cs="宋体"/>
          <w:b/>
          <w:color w:val="0070C0"/>
          <w:szCs w:val="21"/>
        </w:rPr>
        <w:t>*</w:t>
      </w:r>
      <w:r w:rsidRPr="00361061">
        <w:rPr>
          <w:rFonts w:ascii="宋体" w:eastAsia="宋体" w:hAnsi="宋体" w:cs="宋体"/>
          <w:b/>
          <w:color w:val="0070C0"/>
          <w:szCs w:val="21"/>
        </w:rPr>
        <w:t>, Si Wang</w:t>
      </w:r>
      <w:r>
        <w:rPr>
          <w:rFonts w:ascii="宋体" w:eastAsia="宋体" w:hAnsi="宋体" w:cs="宋体"/>
          <w:b/>
          <w:color w:val="0070C0"/>
          <w:szCs w:val="21"/>
        </w:rPr>
        <w:t>*,</w:t>
      </w:r>
      <w:r w:rsidRPr="00361061">
        <w:rPr>
          <w:rFonts w:ascii="MS Gothic" w:eastAsia="MS Gothic" w:hAnsi="MS Gothic" w:cs="MS Gothic" w:hint="eastAsia"/>
          <w:b/>
          <w:color w:val="0070C0"/>
          <w:szCs w:val="21"/>
        </w:rPr>
        <w:t> </w:t>
      </w:r>
      <w:r w:rsidRPr="00361061">
        <w:rPr>
          <w:rFonts w:ascii="宋体" w:eastAsia="宋体" w:hAnsi="宋体" w:cs="宋体"/>
          <w:b/>
          <w:color w:val="0070C0"/>
          <w:szCs w:val="21"/>
        </w:rPr>
        <w:t>Huaiyong Chen</w:t>
      </w:r>
      <w:r>
        <w:rPr>
          <w:rFonts w:ascii="宋体" w:eastAsia="宋体" w:hAnsi="宋体" w:cs="宋体"/>
          <w:b/>
          <w:color w:val="0070C0"/>
          <w:szCs w:val="21"/>
        </w:rPr>
        <w:t>*</w:t>
      </w:r>
      <w:r w:rsidRPr="00361061">
        <w:rPr>
          <w:rFonts w:ascii="宋体" w:eastAsia="宋体" w:hAnsi="宋体" w:cs="宋体"/>
          <w:b/>
          <w:color w:val="0070C0"/>
          <w:szCs w:val="21"/>
        </w:rPr>
        <w:t xml:space="preserve"> &amp; Guang-Hui Liu</w:t>
      </w:r>
      <w:r>
        <w:rPr>
          <w:rFonts w:ascii="宋体" w:eastAsia="宋体" w:hAnsi="宋体" w:cs="宋体"/>
          <w:b/>
          <w:color w:val="0070C0"/>
          <w:szCs w:val="21"/>
        </w:rPr>
        <w:t xml:space="preserve">* </w:t>
      </w:r>
    </w:p>
    <w:p w:rsidR="00361061" w:rsidRDefault="00361061" w:rsidP="00806052">
      <w:pPr>
        <w:rPr>
          <w:rFonts w:ascii="宋体" w:eastAsia="宋体" w:hAnsi="宋体" w:cs="宋体"/>
          <w:b/>
          <w:color w:val="0070C0"/>
          <w:szCs w:val="21"/>
        </w:rPr>
      </w:pPr>
    </w:p>
    <w:p w:rsidR="00361061" w:rsidRPr="00FB1235" w:rsidRDefault="00361061" w:rsidP="00806052">
      <w:pPr>
        <w:rPr>
          <w:rFonts w:ascii="宋体" w:eastAsia="宋体" w:hAnsi="宋体" w:cs="宋体"/>
          <w:b/>
          <w:color w:val="0070C0"/>
          <w:szCs w:val="21"/>
        </w:rPr>
      </w:pPr>
    </w:p>
    <w:p w:rsidR="00806052" w:rsidRPr="00361061" w:rsidRDefault="00361061" w:rsidP="00361061">
      <w:pPr>
        <w:ind w:left="211" w:hangingChars="100" w:hanging="211"/>
        <w:rPr>
          <w:rFonts w:ascii="宋体" w:eastAsia="宋体" w:hAnsi="宋体" w:cs="宋体"/>
          <w:b/>
          <w:color w:val="0070C0"/>
          <w:szCs w:val="21"/>
        </w:rPr>
      </w:pPr>
      <w:r w:rsidRPr="00361061">
        <w:rPr>
          <w:rFonts w:ascii="宋体" w:eastAsia="宋体" w:hAnsi="宋体" w:cs="宋体"/>
          <w:b/>
          <w:color w:val="0070C0"/>
          <w:szCs w:val="21"/>
        </w:rPr>
        <w:t>*</w:t>
      </w:r>
      <w:r w:rsidRPr="00361061">
        <w:rPr>
          <w:rFonts w:ascii="MS Gothic" w:eastAsia="MS Gothic" w:hAnsi="MS Gothic" w:cs="MS Gothic" w:hint="eastAsia"/>
          <w:b/>
          <w:color w:val="0070C0"/>
          <w:szCs w:val="21"/>
        </w:rPr>
        <w:t> </w:t>
      </w:r>
      <w:r w:rsidRPr="00361061">
        <w:rPr>
          <w:rFonts w:ascii="宋体" w:eastAsia="宋体" w:hAnsi="宋体" w:cs="宋体"/>
          <w:b/>
          <w:color w:val="0070C0"/>
          <w:szCs w:val="21"/>
        </w:rPr>
        <w:t xml:space="preserve"> Jing Qu, e-mail: qujing@ioz.ac.cn; Si Wang, </w:t>
      </w:r>
      <w:hyperlink r:id="rId8" w:history="1">
        <w:r w:rsidRPr="00361061">
          <w:rPr>
            <w:rFonts w:ascii="宋体" w:eastAsia="宋体" w:hAnsi="宋体" w:cs="宋体"/>
            <w:b/>
            <w:color w:val="0070C0"/>
            <w:szCs w:val="21"/>
          </w:rPr>
          <w:t>wangsi@xwh.ccmu.edu.cn</w:t>
        </w:r>
      </w:hyperlink>
      <w:r w:rsidRPr="00361061">
        <w:rPr>
          <w:rFonts w:ascii="宋体" w:eastAsia="宋体" w:hAnsi="宋体" w:cs="宋体"/>
          <w:b/>
          <w:color w:val="0070C0"/>
          <w:szCs w:val="21"/>
        </w:rPr>
        <w:t>; Huaiyong Chen, huaiyong.chen@foxmail.com; Guang-Hui Liu, ghliu@ioz.ac.cn</w:t>
      </w:r>
    </w:p>
    <w:p w:rsidR="00806052" w:rsidRDefault="00806052" w:rsidP="00806052">
      <w:pPr>
        <w:rPr>
          <w:rFonts w:ascii="宋体" w:eastAsia="宋体" w:hAnsi="宋体" w:cs="宋体"/>
          <w:szCs w:val="21"/>
        </w:rPr>
      </w:pP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Author information: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(1)State Key Laboratory of Organ Regeneration and Reconstruction, Institute of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Zoology, Chinese Academy of Sciences, Beijing, 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(2)Beijing Institute for Stem Cell and Regenerative Medicine, Beijing, 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(3)Tianjin Key Laboratory of Lung Regenerative Medicine, Haihe Hospital, Tianjin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University, Tianjin, 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(4)China National Center for Bioinformation, Beijing Institute of Genomics,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Chinese Academy of Sciences, Beijing, 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(5)University of Chinese Academy of Sciences, Beijing, 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(6)Advanced Innovation Center for Human Brain Protection, National Clinical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Research Center for Geriatric Disorders, Aging Translational Medicine Center,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Beijing Municipal Geriatric Medical Research Center, Beijing Key Laboratory of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Environment and Aging, Xuanwu Hospital, Capital Medical University, Beijing,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(7)Department of Thoracic Surgery, Haihe Hospital, Tianjin University, Tianjin,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(8)Department of Tuberculosis, Haihe Hospital, Tianjin University, Tianjin,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(9)College of Pulmonary and Critical Care Medicine, 8th Medical Center of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Chinese PLA General Hospital, Beijing, 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(10)Department of Thoracic Surgery, Public Health Clinical Center of Chengdu,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Chengdu, 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(11)Liver Transplant Center, Organ Transplant Center, West China Hospital of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Sichuan University, Chengdu, 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(12)Laboratory of Liver Transplantation, Key Laboratory of Transplant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Engineering and Immunology, NHC, West China Hospital of Sichuan University,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Chengdu, 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(13)Aging Biomarker Consortium, Beijing, 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(14)Oujiang Laboratory, Center for Geriatric Medicine and Institute of Aging,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Key Laboratory of Alzheimer's Disease of Zhejiang Province, Zhejiang Provincial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Clinical Research for Mental Disorders, The First-affiliated Hospital, Wenzhou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Medical University, Wenzhou, 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(15)Department of Neurosurgery, Beijing Municipal Geriatric Medical Research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Center, National Medical Center for Neurological Diseases, Xuanwu Hospital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Capital Medical University, Beijing, 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(16)Tissue Repair and Regeneration Research Center, Medical Innovation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Department, PLA General Hospital and Medical College, Beijing, 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(17)Institute of Pathology and Southwest Cancer Center, Southwest Hospital,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Third Military Medical University (Army Medical University), and Key Laboratory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lastRenderedPageBreak/>
        <w:t>of Tumor Immunopathology, Ministry of Education of China, Chongqing, 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(18)Chongqing Institute of Advanced Pathology, Jinfeng Laboratory, Chongqing,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China.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(19)State Key Laboratory of Organ Regeneration and Reconstruction, Institute of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Zoology, Chinese Academy of Sciences, Beijing, China. qujing@ioz.ac.cn.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(20)Beijing Institute for Stem Cell and Regenerative Medicine, Beijing, China.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qujing@ioz.ac.cn.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(21)University of Chinese Academy of Sciences, Beijing, China. qujing@ioz.ac.cn.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(22)Aging Biomarker Consortium, Beijing, China. qujing@ioz.ac.cn.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(23)Beijing Institute of Heart Lung and Blood Vessel Diseases, Beijing Anzhen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Hospital, Capital Medical University, Beijing, China. qujing@ioz.ac.cn.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(24)Advanced Innovation Center for Human Brain Protection, National Clinical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Research Center for Geriatric Disorders, Aging Translational Medicine Center,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Beijing Municipal Geriatric Medical Research Center, Beijing Key Laboratory of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Environment and Aging, Xuanwu Hospital, Capital Medical University, Beijing,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China. wangsi@xwh.ccmu.edu.cn.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(25)Aging Biomarker Consortium, Beijing, China. wangsi@xwh.ccmu.edu.cn.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(26)Tianjin Key Laboratory of Lung Regenerative Medicine, Haihe Hospital,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Tianjin University, Tianjin, China. huaiyong.chen@foxmail.com.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(27)Key Research Laboratory for Infectious Disease Prevention for State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Administration of Traditional Chinese Medicine, Tianjin Institute of Respiratory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Diseases, Tianjin, China. huaiyong.chen@foxmail.com.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(28)State Key Laboratory of Organ Regeneration and Reconstruction, Institute of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Zoology, Chinese Academy of Sciences, Beijing, China. ghliu@ioz.ac.cn.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(29)Beijing Institute for Stem Cell and Regenerative Medicine, Beijing, China.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ghliu@ioz.ac.cn.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(30)University of Chinese Academy of Sciences, Beijing, China. ghliu@ioz.ac.cn.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(31)Advanced Innovation Center for Human Brain Protection, National Clinical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Research Center for Geriatric Disorders, Aging Translational Medicine Center,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Beijing Municipal Geriatric Medical Research Center, Beijing Key Laboratory of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Environment and Aging, Xuanwu Hospital, Capital Medical University, Beijing,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China. ghliu@ioz.ac.cn.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(32)Aging Biomarker Consortium, Beijing, China. ghliu@ioz.ac.cn.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(#)Contributed equally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Patients with a history of Mycobacterium tuberculosis infection often suffer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from irreversible and progressive pulmonary damage, yet the underlying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mechanisms are not fully understood. Here we conducted single-cell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transcriptomic analysis of human lung tissues including 19 post-tuberculosis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lung tissues and 13 matched normal lung samples as controls, focusing on areas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within and surrounding tuberculosis lesions. We identified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tuberculosis-associated molecular signatures across various cell types,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including gene expression patterns associated with senescence, inflammation,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fibrosis and apoptosis. We observed increased vascular inflammation as a key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lastRenderedPageBreak/>
        <w:t xml:space="preserve">feature of lung tissues following tuberculosis. Signatures of decreased FOXO3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signalling and increased NF-κB-dependent thromboinflammation were validated by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showing that small interfering RNA silencing of FOXO3 and thrombin treatment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exacerbated senescence and inflammation in pulmonary endothelial cells. These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findings provide insight into the mechanisms contributing to post-tuberculosis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 xml:space="preserve">pulmonary damage and suggest potential therapeutic targets for alleviating lung 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impairment in these patients.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 w:hint="eastAsia"/>
          <w:szCs w:val="21"/>
        </w:rPr>
        <w:t>©</w:t>
      </w:r>
      <w:r w:rsidRPr="009524A4">
        <w:rPr>
          <w:rFonts w:ascii="宋体" w:eastAsia="宋体" w:hAnsi="宋体" w:cs="宋体"/>
          <w:szCs w:val="21"/>
        </w:rPr>
        <w:t xml:space="preserve"> 2025. The Author(s), under exclusive licence to Springer Nature Limited.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 w:rsidRPr="009524A4">
        <w:rPr>
          <w:rFonts w:ascii="宋体" w:eastAsia="宋体" w:hAnsi="宋体" w:cs="宋体"/>
          <w:szCs w:val="21"/>
        </w:rPr>
        <w:t>DOI: 10.1038/s41564-025-02050-3</w:t>
      </w:r>
    </w:p>
    <w:p w:rsidR="00806052" w:rsidRPr="009524A4" w:rsidRDefault="00806052" w:rsidP="00806052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PMID: 40659921</w:t>
      </w:r>
    </w:p>
    <w:p w:rsidR="00E6266E" w:rsidRDefault="00E6266E" w:rsidP="00480CC2">
      <w:pPr>
        <w:pStyle w:val="a3"/>
        <w:rPr>
          <w:rFonts w:hAnsi="宋体" w:cs="宋体"/>
        </w:rPr>
      </w:pPr>
    </w:p>
    <w:p w:rsidR="00415BE5" w:rsidRPr="00B56599" w:rsidRDefault="008E6B66" w:rsidP="00415BE5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6</w:t>
      </w:r>
      <w:r w:rsidR="00415BE5" w:rsidRPr="00B56599">
        <w:rPr>
          <w:rFonts w:ascii="宋体" w:eastAsia="宋体" w:hAnsi="宋体" w:cs="宋体"/>
          <w:b/>
          <w:color w:val="FF0000"/>
          <w:szCs w:val="21"/>
        </w:rPr>
        <w:t xml:space="preserve">. Diagn Microbiol Infect Dis. 2025 Jul 7;113(3):116989. doi: </w:t>
      </w:r>
    </w:p>
    <w:p w:rsidR="00415BE5" w:rsidRPr="00B56599" w:rsidRDefault="00415BE5" w:rsidP="00415BE5">
      <w:pPr>
        <w:rPr>
          <w:rFonts w:ascii="宋体" w:eastAsia="宋体" w:hAnsi="宋体" w:cs="宋体"/>
          <w:b/>
          <w:color w:val="FF0000"/>
          <w:szCs w:val="21"/>
        </w:rPr>
      </w:pPr>
      <w:r w:rsidRPr="00B56599">
        <w:rPr>
          <w:rFonts w:ascii="宋体" w:eastAsia="宋体" w:hAnsi="宋体" w:cs="宋体"/>
          <w:b/>
          <w:color w:val="FF0000"/>
          <w:szCs w:val="21"/>
        </w:rPr>
        <w:t>10.1016/j.diagmicrobio.2025.116989. Online ahead of print.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The association between erythrocyte count and latent tuberculosis infection in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>US participants: a cross-sectional study from NHANES.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>Liu Y(1), Jia J(2), Chen Y(3), Yang W(4).</w:t>
      </w:r>
    </w:p>
    <w:p w:rsidR="00415BE5" w:rsidRDefault="00415BE5" w:rsidP="00415BE5">
      <w:pPr>
        <w:rPr>
          <w:rFonts w:ascii="宋体" w:eastAsia="宋体" w:hAnsi="宋体" w:cs="宋体"/>
          <w:szCs w:val="21"/>
        </w:rPr>
      </w:pPr>
    </w:p>
    <w:p w:rsidR="00415BE5" w:rsidRPr="00B27331" w:rsidRDefault="00415BE5" w:rsidP="00415BE5">
      <w:pPr>
        <w:rPr>
          <w:rFonts w:ascii="宋体" w:eastAsia="宋体" w:hAnsi="宋体" w:cs="宋体"/>
          <w:b/>
          <w:color w:val="0070C0"/>
          <w:szCs w:val="21"/>
        </w:rPr>
      </w:pPr>
      <w:r w:rsidRPr="00B27331">
        <w:rPr>
          <w:rFonts w:ascii="宋体" w:eastAsia="宋体" w:hAnsi="宋体" w:cs="宋体"/>
          <w:b/>
          <w:color w:val="0070C0"/>
          <w:szCs w:val="21"/>
        </w:rPr>
        <w:t>Yuanyuan Liu, Jingbo Jia</w:t>
      </w:r>
      <w:r w:rsidR="00633521">
        <w:rPr>
          <w:rFonts w:ascii="宋体" w:eastAsia="宋体" w:hAnsi="宋体" w:cs="宋体"/>
          <w:b/>
          <w:color w:val="0070C0"/>
          <w:szCs w:val="21"/>
        </w:rPr>
        <w:t>*</w:t>
      </w:r>
      <w:r w:rsidRPr="00B27331">
        <w:rPr>
          <w:rFonts w:ascii="宋体" w:eastAsia="宋体" w:hAnsi="宋体" w:cs="宋体"/>
          <w:b/>
          <w:color w:val="0070C0"/>
          <w:szCs w:val="21"/>
        </w:rPr>
        <w:t>, Yating Chen, Wanjie Yang</w:t>
      </w:r>
      <w:r w:rsidR="00633521">
        <w:rPr>
          <w:rFonts w:ascii="宋体" w:eastAsia="宋体" w:hAnsi="宋体" w:cs="宋体"/>
          <w:b/>
          <w:color w:val="0070C0"/>
          <w:szCs w:val="21"/>
        </w:rPr>
        <w:t>*</w:t>
      </w:r>
    </w:p>
    <w:p w:rsidR="00415BE5" w:rsidRPr="00633521" w:rsidRDefault="00633521" w:rsidP="00415BE5">
      <w:pPr>
        <w:rPr>
          <w:rFonts w:ascii="宋体" w:eastAsia="宋体" w:hAnsi="宋体" w:cs="宋体"/>
          <w:b/>
          <w:color w:val="0070C0"/>
          <w:szCs w:val="21"/>
        </w:rPr>
      </w:pPr>
      <w:r w:rsidRPr="00633521">
        <w:rPr>
          <w:rFonts w:ascii="宋体" w:eastAsia="宋体" w:hAnsi="宋体" w:cs="宋体"/>
          <w:b/>
          <w:color w:val="0070C0"/>
          <w:szCs w:val="21"/>
        </w:rPr>
        <w:t>* Corresponding author at: E-mail addresses: 380967866@qq.com (J. Jia), yangwanjie0709@126.com (W. Yang).</w:t>
      </w:r>
    </w:p>
    <w:p w:rsidR="00415BE5" w:rsidRDefault="00415BE5" w:rsidP="00415BE5">
      <w:pPr>
        <w:rPr>
          <w:rFonts w:ascii="宋体" w:eastAsia="宋体" w:hAnsi="宋体" w:cs="宋体"/>
          <w:szCs w:val="21"/>
        </w:rPr>
      </w:pP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>Author information: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>(1)Nursing Department of Tianjin Haihe Hospital, Tianjin, China.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(2)Tuberculosis Department of Tianjin Haihe Hospital, Tianjin, China; TCM Key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Research Laboratory for Infectious Disease Prevention for State Administration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of Traditional Chinese Medicine, Tianjin, China. Electronic address: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>380967866@qq.com.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(3)Tuberculosis Department of Tianjin Haihe Hospital, Tianjin, China; TCM Key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Research Laboratory for Infectious Disease Prevention for State Administration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>of Traditional Chinese Medicine, Tianjin, China.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(4)The President's Office of Tianjin Haihe Hospital, Tianjin, China. Electronic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>address: yangwanjie0709@126.com.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B56599">
        <w:rPr>
          <w:rFonts w:ascii="宋体" w:eastAsia="宋体" w:hAnsi="宋体" w:cs="宋体"/>
          <w:b/>
          <w:szCs w:val="21"/>
        </w:rPr>
        <w:t>BACKGROUND:</w:t>
      </w:r>
      <w:r w:rsidRPr="008D3D1B">
        <w:rPr>
          <w:rFonts w:ascii="宋体" w:eastAsia="宋体" w:hAnsi="宋体" w:cs="宋体"/>
          <w:szCs w:val="21"/>
        </w:rPr>
        <w:t xml:space="preserve"> Latent tuberculosis infection (LTBI) poses significant challenges to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public health, with an estimated one-quarter of the global population infected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and a potential risk of progression to active tuberculosis (TB). Currently,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there is insufficient evidence available regarding the association between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>erythrocyte count and tuberculosis infection.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B56599">
        <w:rPr>
          <w:rFonts w:ascii="宋体" w:eastAsia="宋体" w:hAnsi="宋体" w:cs="宋体"/>
          <w:b/>
          <w:szCs w:val="21"/>
        </w:rPr>
        <w:t xml:space="preserve">OBJECTIVE: </w:t>
      </w:r>
      <w:r w:rsidRPr="008D3D1B">
        <w:rPr>
          <w:rFonts w:ascii="宋体" w:eastAsia="宋体" w:hAnsi="宋体" w:cs="宋体"/>
          <w:szCs w:val="21"/>
        </w:rPr>
        <w:t xml:space="preserve">This study aimed to explore the relationship between erythrocyte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count and LTBI using a cross-sectional design, incorporating univariate and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lastRenderedPageBreak/>
        <w:t>multivariate logistic regression analyses.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B56599">
        <w:rPr>
          <w:rFonts w:ascii="宋体" w:eastAsia="宋体" w:hAnsi="宋体" w:cs="宋体"/>
          <w:b/>
          <w:szCs w:val="21"/>
        </w:rPr>
        <w:t>METHODS:</w:t>
      </w:r>
      <w:r w:rsidRPr="008D3D1B">
        <w:rPr>
          <w:rFonts w:ascii="宋体" w:eastAsia="宋体" w:hAnsi="宋体" w:cs="宋体"/>
          <w:szCs w:val="21"/>
        </w:rPr>
        <w:t xml:space="preserve"> We enrolled 3923 participants in this study, and compared the baseline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characteristics of participants involved. Multivariate logistic regression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analysis, restricted cubic splines (RCS) analysis, along with subgroup analysis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and interaction tests were utilized to explore the association between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>erythrocyte count and LTBI risk.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B56599">
        <w:rPr>
          <w:rFonts w:ascii="宋体" w:eastAsia="宋体" w:hAnsi="宋体" w:cs="宋体"/>
          <w:b/>
          <w:szCs w:val="21"/>
        </w:rPr>
        <w:t>RESULTS:</w:t>
      </w:r>
      <w:r w:rsidRPr="008D3D1B">
        <w:rPr>
          <w:rFonts w:ascii="宋体" w:eastAsia="宋体" w:hAnsi="宋体" w:cs="宋体"/>
          <w:szCs w:val="21"/>
        </w:rPr>
        <w:t xml:space="preserve"> Among 3923 participants,430(10.96 %) were considered as having latent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TB infection.A significant positive association between erythrocyte count and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LTBI was revealed, with multivariate analysis odds ratio (OR) of 1.37 (95 % CI: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1.12, 1.67).And maintaining an OR of 1.51 (95 % CI: 1.08-2.12) after adjusting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for potential confounders.They were statistically significant.Subgroup analysis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in gender, race, marriage, education, drinking, smoking, and diabetes found no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>interaction, demonstrating robust results.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B56599">
        <w:rPr>
          <w:rFonts w:ascii="宋体" w:eastAsia="宋体" w:hAnsi="宋体" w:cs="宋体"/>
          <w:b/>
          <w:szCs w:val="21"/>
        </w:rPr>
        <w:t>CONCLUSIONS:</w:t>
      </w:r>
      <w:r w:rsidRPr="008D3D1B">
        <w:rPr>
          <w:rFonts w:ascii="宋体" w:eastAsia="宋体" w:hAnsi="宋体" w:cs="宋体"/>
          <w:szCs w:val="21"/>
        </w:rPr>
        <w:t xml:space="preserve"> These results suggest that erythrocyte count may serve as an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important risk factor for LTBI, providing new insights for early screening and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 xml:space="preserve">intervention strategies. However,further studies are needed to explore the 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>underlying mechanisms.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>Copyright © 2025 Elsevier Inc. All rights reserved.</w:t>
      </w: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</w:p>
    <w:p w:rsidR="00415BE5" w:rsidRPr="008D3D1B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>DOI: 10.1016/j.diagmicrobio.2025.116989</w:t>
      </w:r>
    </w:p>
    <w:p w:rsidR="00415BE5" w:rsidRDefault="00415BE5" w:rsidP="00415BE5">
      <w:pPr>
        <w:rPr>
          <w:rFonts w:ascii="宋体" w:eastAsia="宋体" w:hAnsi="宋体" w:cs="宋体"/>
          <w:szCs w:val="21"/>
        </w:rPr>
      </w:pPr>
      <w:r w:rsidRPr="008D3D1B">
        <w:rPr>
          <w:rFonts w:ascii="宋体" w:eastAsia="宋体" w:hAnsi="宋体" w:cs="宋体"/>
          <w:szCs w:val="21"/>
        </w:rPr>
        <w:t>PMID: 40669415</w:t>
      </w:r>
    </w:p>
    <w:p w:rsidR="004C7A21" w:rsidRDefault="004C7A21" w:rsidP="00415BE5">
      <w:pPr>
        <w:rPr>
          <w:rFonts w:ascii="宋体" w:eastAsia="宋体" w:hAnsi="宋体" w:cs="宋体"/>
          <w:szCs w:val="21"/>
        </w:rPr>
      </w:pPr>
    </w:p>
    <w:p w:rsidR="004C7A21" w:rsidRPr="00120ED7" w:rsidRDefault="00120ED7" w:rsidP="004C7A21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7</w:t>
      </w:r>
      <w:r w:rsidR="004C7A21" w:rsidRPr="00120ED7">
        <w:rPr>
          <w:rFonts w:ascii="宋体" w:eastAsia="宋体" w:hAnsi="宋体" w:cs="宋体"/>
          <w:b/>
          <w:color w:val="FF0000"/>
          <w:szCs w:val="21"/>
        </w:rPr>
        <w:t>. Epidemiol Infect. 2025 Jul 15:1-23. doi: 10.1017/S0950268825100095. Online ahead of print.</w:t>
      </w:r>
    </w:p>
    <w:p w:rsidR="004C7A21" w:rsidRPr="004C7A21" w:rsidRDefault="004C7A21" w:rsidP="004C7A21">
      <w:pPr>
        <w:rPr>
          <w:rFonts w:ascii="宋体" w:eastAsia="宋体" w:hAnsi="宋体" w:cs="宋体"/>
          <w:szCs w:val="21"/>
        </w:rPr>
      </w:pPr>
    </w:p>
    <w:p w:rsidR="004C7A21" w:rsidRPr="004C7A21" w:rsidRDefault="004C7A21" w:rsidP="004C7A21">
      <w:pPr>
        <w:rPr>
          <w:rFonts w:ascii="宋体" w:eastAsia="宋体" w:hAnsi="宋体" w:cs="宋体"/>
          <w:szCs w:val="21"/>
        </w:rPr>
      </w:pPr>
      <w:r w:rsidRPr="004C7A21">
        <w:rPr>
          <w:rFonts w:ascii="宋体" w:eastAsia="宋体" w:hAnsi="宋体" w:cs="宋体"/>
          <w:szCs w:val="21"/>
        </w:rPr>
        <w:t xml:space="preserve">Trend and forecast analysis of the changing disease burden of Tuberculosis in </w:t>
      </w:r>
    </w:p>
    <w:p w:rsidR="004C7A21" w:rsidRPr="004C7A21" w:rsidRDefault="004C7A21" w:rsidP="004C7A21">
      <w:pPr>
        <w:rPr>
          <w:rFonts w:ascii="宋体" w:eastAsia="宋体" w:hAnsi="宋体" w:cs="宋体"/>
          <w:szCs w:val="21"/>
        </w:rPr>
      </w:pPr>
      <w:r w:rsidRPr="004C7A21">
        <w:rPr>
          <w:rFonts w:ascii="宋体" w:eastAsia="宋体" w:hAnsi="宋体" w:cs="宋体"/>
          <w:szCs w:val="21"/>
        </w:rPr>
        <w:t>China, 1990-2021.</w:t>
      </w:r>
    </w:p>
    <w:p w:rsidR="004C7A21" w:rsidRPr="004C7A21" w:rsidRDefault="004C7A21" w:rsidP="004C7A21">
      <w:pPr>
        <w:rPr>
          <w:rFonts w:ascii="宋体" w:eastAsia="宋体" w:hAnsi="宋体" w:cs="宋体"/>
          <w:szCs w:val="21"/>
        </w:rPr>
      </w:pPr>
    </w:p>
    <w:p w:rsidR="004C7A21" w:rsidRDefault="004C7A21" w:rsidP="004C7A21">
      <w:pPr>
        <w:rPr>
          <w:rFonts w:ascii="宋体" w:eastAsia="宋体" w:hAnsi="宋体" w:cs="宋体"/>
          <w:szCs w:val="21"/>
        </w:rPr>
      </w:pPr>
      <w:r w:rsidRPr="004C7A21">
        <w:rPr>
          <w:rFonts w:ascii="宋体" w:eastAsia="宋体" w:hAnsi="宋体" w:cs="宋体"/>
          <w:szCs w:val="21"/>
        </w:rPr>
        <w:t>Zhang SX</w:t>
      </w:r>
      <w:r w:rsidR="00120ED7">
        <w:rPr>
          <w:rFonts w:ascii="宋体" w:eastAsia="宋体" w:hAnsi="宋体" w:cs="宋体"/>
          <w:szCs w:val="21"/>
        </w:rPr>
        <w:t>(1,2)</w:t>
      </w:r>
      <w:r w:rsidRPr="004C7A21">
        <w:rPr>
          <w:rFonts w:ascii="宋体" w:eastAsia="宋体" w:hAnsi="宋体" w:cs="宋体"/>
          <w:szCs w:val="21"/>
        </w:rPr>
        <w:t>, Zheng JX</w:t>
      </w:r>
      <w:r w:rsidR="00120ED7">
        <w:rPr>
          <w:rFonts w:ascii="宋体" w:eastAsia="宋体" w:hAnsi="宋体" w:cs="宋体"/>
          <w:szCs w:val="21"/>
        </w:rPr>
        <w:t>(2,3)</w:t>
      </w:r>
      <w:r w:rsidRPr="004C7A21">
        <w:rPr>
          <w:rFonts w:ascii="宋体" w:eastAsia="宋体" w:hAnsi="宋体" w:cs="宋体"/>
          <w:szCs w:val="21"/>
        </w:rPr>
        <w:t>, Wang Y</w:t>
      </w:r>
      <w:r w:rsidR="00120ED7">
        <w:rPr>
          <w:rFonts w:ascii="宋体" w:eastAsia="宋体" w:hAnsi="宋体" w:cs="宋体"/>
          <w:szCs w:val="21"/>
        </w:rPr>
        <w:t>(1)</w:t>
      </w:r>
      <w:r w:rsidRPr="004C7A21">
        <w:rPr>
          <w:rFonts w:ascii="宋体" w:eastAsia="宋体" w:hAnsi="宋体" w:cs="宋体"/>
          <w:szCs w:val="21"/>
        </w:rPr>
        <w:t>, Lv WW</w:t>
      </w:r>
      <w:r w:rsidR="00120ED7">
        <w:rPr>
          <w:rFonts w:ascii="宋体" w:eastAsia="宋体" w:hAnsi="宋体" w:cs="宋体"/>
          <w:szCs w:val="21"/>
        </w:rPr>
        <w:t>(4)</w:t>
      </w:r>
      <w:r w:rsidRPr="004C7A21">
        <w:rPr>
          <w:rFonts w:ascii="宋体" w:eastAsia="宋体" w:hAnsi="宋体" w:cs="宋体"/>
          <w:szCs w:val="21"/>
        </w:rPr>
        <w:t>, Yang J</w:t>
      </w:r>
      <w:r w:rsidR="00120ED7">
        <w:rPr>
          <w:rFonts w:ascii="宋体" w:eastAsia="宋体" w:hAnsi="宋体" w:cs="宋体"/>
          <w:szCs w:val="21"/>
        </w:rPr>
        <w:t>(5)</w:t>
      </w:r>
      <w:r w:rsidRPr="004C7A21">
        <w:rPr>
          <w:rFonts w:ascii="宋体" w:eastAsia="宋体" w:hAnsi="宋体" w:cs="宋体"/>
          <w:szCs w:val="21"/>
        </w:rPr>
        <w:t>, Wang JC</w:t>
      </w:r>
      <w:r w:rsidR="00120ED7">
        <w:rPr>
          <w:rFonts w:ascii="宋体" w:eastAsia="宋体" w:hAnsi="宋体" w:cs="宋体"/>
          <w:szCs w:val="21"/>
        </w:rPr>
        <w:t>(5)</w:t>
      </w:r>
      <w:r w:rsidRPr="004C7A21">
        <w:rPr>
          <w:rFonts w:ascii="宋体" w:eastAsia="宋体" w:hAnsi="宋体" w:cs="宋体"/>
          <w:szCs w:val="21"/>
        </w:rPr>
        <w:t>, Lu ZH</w:t>
      </w:r>
      <w:r w:rsidR="00120ED7">
        <w:rPr>
          <w:rFonts w:ascii="宋体" w:eastAsia="宋体" w:hAnsi="宋体" w:cs="宋体"/>
          <w:szCs w:val="21"/>
        </w:rPr>
        <w:t>(1)</w:t>
      </w:r>
      <w:r w:rsidRPr="004C7A21">
        <w:rPr>
          <w:rFonts w:ascii="宋体" w:eastAsia="宋体" w:hAnsi="宋体" w:cs="宋体"/>
          <w:szCs w:val="21"/>
        </w:rPr>
        <w:t>.</w:t>
      </w:r>
    </w:p>
    <w:p w:rsidR="00C77D09" w:rsidRDefault="00C77D09" w:rsidP="004C7A21">
      <w:pPr>
        <w:rPr>
          <w:rFonts w:ascii="宋体" w:eastAsia="宋体" w:hAnsi="宋体" w:cs="宋体"/>
          <w:szCs w:val="21"/>
        </w:rPr>
      </w:pPr>
    </w:p>
    <w:p w:rsidR="00C77D09" w:rsidRPr="00120ED7" w:rsidRDefault="00C77D09" w:rsidP="004C7A21">
      <w:pPr>
        <w:rPr>
          <w:rFonts w:ascii="宋体" w:eastAsia="宋体" w:hAnsi="宋体" w:cs="宋体"/>
          <w:b/>
          <w:color w:val="0070C0"/>
          <w:szCs w:val="21"/>
        </w:rPr>
      </w:pPr>
      <w:r w:rsidRPr="00120ED7">
        <w:rPr>
          <w:rFonts w:ascii="宋体" w:eastAsia="宋体" w:hAnsi="宋体" w:cs="宋体"/>
          <w:b/>
          <w:color w:val="0070C0"/>
          <w:szCs w:val="21"/>
        </w:rPr>
        <w:t>Shun-Xian Zhang, Jin-Xin Zheng, Yu Wang, Wen-Wen Lv, Jian Yang, Ji-Chun Wang* and Zhen-Hui Lu*</w:t>
      </w:r>
    </w:p>
    <w:p w:rsidR="004C7A21" w:rsidRPr="00120ED7" w:rsidRDefault="00C77D09" w:rsidP="004C7A21">
      <w:pPr>
        <w:rPr>
          <w:rFonts w:ascii="宋体" w:eastAsia="宋体" w:hAnsi="宋体" w:cs="宋体"/>
          <w:b/>
          <w:color w:val="0070C0"/>
          <w:szCs w:val="21"/>
        </w:rPr>
      </w:pPr>
      <w:r w:rsidRPr="00120ED7">
        <w:rPr>
          <w:rFonts w:ascii="宋体" w:eastAsia="宋体" w:hAnsi="宋体" w:cs="宋体"/>
          <w:b/>
          <w:color w:val="0070C0"/>
          <w:szCs w:val="21"/>
        </w:rPr>
        <w:t>*Corresponding authors: Ji-Chun Wang and Zhen-Hui Lu, wangjc@chinacdc.cn; Dr_luzh@shutcm.edu.cn</w:t>
      </w:r>
    </w:p>
    <w:p w:rsidR="00C77D09" w:rsidRDefault="00C77D09" w:rsidP="004C7A21">
      <w:pPr>
        <w:rPr>
          <w:rFonts w:ascii="宋体" w:eastAsia="宋体" w:hAnsi="宋体" w:cs="宋体"/>
          <w:szCs w:val="21"/>
        </w:rPr>
      </w:pPr>
    </w:p>
    <w:p w:rsidR="00120ED7" w:rsidRPr="00120ED7" w:rsidRDefault="00120ED7" w:rsidP="00120ED7">
      <w:pPr>
        <w:rPr>
          <w:rFonts w:ascii="宋体" w:eastAsia="宋体" w:hAnsi="宋体" w:cs="宋体"/>
          <w:szCs w:val="21"/>
        </w:rPr>
      </w:pPr>
      <w:r w:rsidRPr="00120ED7">
        <w:rPr>
          <w:rFonts w:ascii="宋体" w:eastAsia="宋体" w:hAnsi="宋体" w:cs="宋体"/>
          <w:szCs w:val="21"/>
        </w:rPr>
        <w:t>Author information:</w:t>
      </w:r>
    </w:p>
    <w:p w:rsidR="00120ED7" w:rsidRDefault="00120ED7" w:rsidP="004C7A2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</w:t>
      </w:r>
      <w:r w:rsidRPr="00120ED7">
        <w:rPr>
          <w:rFonts w:ascii="宋体" w:eastAsia="宋体" w:hAnsi="宋体" w:cs="宋体"/>
          <w:szCs w:val="21"/>
        </w:rPr>
        <w:t>1</w:t>
      </w:r>
      <w:r>
        <w:rPr>
          <w:rFonts w:ascii="宋体" w:eastAsia="宋体" w:hAnsi="宋体" w:cs="宋体"/>
          <w:szCs w:val="21"/>
        </w:rPr>
        <w:t>)</w:t>
      </w:r>
      <w:r w:rsidRPr="00120ED7">
        <w:rPr>
          <w:rFonts w:ascii="宋体" w:eastAsia="宋体" w:hAnsi="宋体" w:cs="宋体"/>
          <w:szCs w:val="21"/>
        </w:rPr>
        <w:t xml:space="preserve"> Longhua Hospital, Shanghai University of Traditional Chinese Medicine, Shanghai 200032, China. </w:t>
      </w:r>
    </w:p>
    <w:p w:rsidR="00C77D09" w:rsidRDefault="00120ED7" w:rsidP="004C7A2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(</w:t>
      </w:r>
      <w:r w:rsidRPr="00120ED7">
        <w:rPr>
          <w:rFonts w:ascii="宋体" w:eastAsia="宋体" w:hAnsi="宋体" w:cs="宋体"/>
          <w:szCs w:val="21"/>
        </w:rPr>
        <w:t>2</w:t>
      </w:r>
      <w:r>
        <w:rPr>
          <w:rFonts w:ascii="宋体" w:eastAsia="宋体" w:hAnsi="宋体" w:cs="宋体"/>
          <w:szCs w:val="21"/>
        </w:rPr>
        <w:t xml:space="preserve">) </w:t>
      </w:r>
      <w:r w:rsidRPr="00120ED7">
        <w:rPr>
          <w:rFonts w:ascii="宋体" w:eastAsia="宋体" w:hAnsi="宋体" w:cs="宋体"/>
          <w:szCs w:val="21"/>
        </w:rPr>
        <w:t xml:space="preserve">National Institute of Parasitic Diseases at Chinese Center for Disease Control and Prevention (Chinese Center for Tropical Diseases Research); NHC Key Laboratory of Parasite and Vector Biology; WHO Collaborating Centre for Tropical Diseases; National Center for International Research on Tropical Diseases; National Key </w:t>
      </w:r>
      <w:r w:rsidRPr="00120ED7">
        <w:rPr>
          <w:rFonts w:ascii="宋体" w:eastAsia="宋体" w:hAnsi="宋体" w:cs="宋体"/>
          <w:szCs w:val="21"/>
        </w:rPr>
        <w:lastRenderedPageBreak/>
        <w:t>Laboratory of Intelligent Tracking and Forecasting for Infectious Diseases, Shanghai 200025, China.</w:t>
      </w:r>
    </w:p>
    <w:p w:rsidR="00120ED7" w:rsidRDefault="00120ED7" w:rsidP="004C7A2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(</w:t>
      </w:r>
      <w:r w:rsidRPr="00120ED7">
        <w:rPr>
          <w:rFonts w:ascii="宋体" w:eastAsia="宋体" w:hAnsi="宋体" w:cs="宋体"/>
          <w:szCs w:val="21"/>
        </w:rPr>
        <w:t>3</w:t>
      </w:r>
      <w:r>
        <w:rPr>
          <w:rFonts w:ascii="宋体" w:eastAsia="宋体" w:hAnsi="宋体" w:cs="宋体"/>
          <w:szCs w:val="21"/>
        </w:rPr>
        <w:t xml:space="preserve">) </w:t>
      </w:r>
      <w:r w:rsidRPr="00120ED7">
        <w:rPr>
          <w:rFonts w:ascii="宋体" w:eastAsia="宋体" w:hAnsi="宋体" w:cs="宋体"/>
          <w:szCs w:val="21"/>
        </w:rPr>
        <w:t>School of Global Health, Chinese Center for Tropical Diseases Research-Shanghai Jiao Tong University School of Medicine, Shanghai 200025, China.</w:t>
      </w:r>
    </w:p>
    <w:p w:rsidR="00120ED7" w:rsidRDefault="00120ED7" w:rsidP="004C7A2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(</w:t>
      </w:r>
      <w:r w:rsidRPr="00120ED7">
        <w:rPr>
          <w:rFonts w:ascii="宋体" w:eastAsia="宋体" w:hAnsi="宋体" w:cs="宋体"/>
          <w:szCs w:val="21"/>
        </w:rPr>
        <w:t>4</w:t>
      </w:r>
      <w:r>
        <w:rPr>
          <w:rFonts w:ascii="宋体" w:eastAsia="宋体" w:hAnsi="宋体" w:cs="宋体"/>
          <w:szCs w:val="21"/>
        </w:rPr>
        <w:t>)</w:t>
      </w:r>
      <w:r w:rsidRPr="00120ED7">
        <w:rPr>
          <w:rFonts w:ascii="宋体" w:eastAsia="宋体" w:hAnsi="宋体" w:cs="宋体"/>
          <w:szCs w:val="21"/>
        </w:rPr>
        <w:t xml:space="preserve"> Clinical Research Institute, Shanghai Jiao Tong University School of Medicine, Shanghai 200025, China.</w:t>
      </w:r>
    </w:p>
    <w:p w:rsidR="00C77D09" w:rsidRDefault="00120ED7" w:rsidP="004C7A2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(</w:t>
      </w:r>
      <w:r w:rsidRPr="00120ED7">
        <w:rPr>
          <w:rFonts w:ascii="宋体" w:eastAsia="宋体" w:hAnsi="宋体" w:cs="宋体"/>
          <w:szCs w:val="21"/>
        </w:rPr>
        <w:t>5</w:t>
      </w:r>
      <w:r>
        <w:rPr>
          <w:rFonts w:ascii="宋体" w:eastAsia="宋体" w:hAnsi="宋体" w:cs="宋体"/>
          <w:szCs w:val="21"/>
        </w:rPr>
        <w:t>)</w:t>
      </w:r>
      <w:r w:rsidRPr="00120ED7">
        <w:rPr>
          <w:rFonts w:ascii="宋体" w:eastAsia="宋体" w:hAnsi="宋体" w:cs="宋体"/>
          <w:szCs w:val="21"/>
        </w:rPr>
        <w:t xml:space="preserve"> Department of Science and Technology, Chinese Center for Disease Control and</w:t>
      </w:r>
      <w:r>
        <w:rPr>
          <w:rFonts w:ascii="宋体" w:eastAsia="宋体" w:hAnsi="宋体" w:cs="宋体"/>
          <w:szCs w:val="21"/>
        </w:rPr>
        <w:t xml:space="preserve"> </w:t>
      </w:r>
      <w:r w:rsidRPr="00120ED7">
        <w:rPr>
          <w:rFonts w:ascii="宋体" w:eastAsia="宋体" w:hAnsi="宋体" w:cs="宋体"/>
          <w:szCs w:val="21"/>
        </w:rPr>
        <w:t>Prevention, Beijing 102206, China.</w:t>
      </w:r>
    </w:p>
    <w:p w:rsidR="00C77D09" w:rsidRPr="004C7A21" w:rsidRDefault="00C77D09" w:rsidP="004C7A21">
      <w:pPr>
        <w:rPr>
          <w:rFonts w:ascii="宋体" w:eastAsia="宋体" w:hAnsi="宋体" w:cs="宋体"/>
          <w:szCs w:val="21"/>
        </w:rPr>
      </w:pPr>
    </w:p>
    <w:p w:rsidR="004C7A21" w:rsidRPr="004C7A21" w:rsidRDefault="004C7A21" w:rsidP="004C7A21">
      <w:pPr>
        <w:rPr>
          <w:rFonts w:ascii="宋体" w:eastAsia="宋体" w:hAnsi="宋体" w:cs="宋体"/>
          <w:szCs w:val="21"/>
        </w:rPr>
      </w:pPr>
      <w:r w:rsidRPr="004C7A21">
        <w:rPr>
          <w:rFonts w:ascii="宋体" w:eastAsia="宋体" w:hAnsi="宋体" w:cs="宋体"/>
          <w:szCs w:val="21"/>
        </w:rPr>
        <w:t>DOI: 10.1017/S0950268825100095</w:t>
      </w:r>
    </w:p>
    <w:p w:rsidR="004C7A21" w:rsidRDefault="004C7A21" w:rsidP="004C7A21">
      <w:pPr>
        <w:rPr>
          <w:rFonts w:ascii="宋体" w:eastAsia="宋体" w:hAnsi="宋体" w:cs="宋体"/>
          <w:szCs w:val="21"/>
        </w:rPr>
      </w:pPr>
      <w:r w:rsidRPr="004C7A21">
        <w:rPr>
          <w:rFonts w:ascii="宋体" w:eastAsia="宋体" w:hAnsi="宋体" w:cs="宋体"/>
          <w:szCs w:val="21"/>
        </w:rPr>
        <w:t>PMID: 40660500</w:t>
      </w:r>
    </w:p>
    <w:p w:rsidR="001A3ED6" w:rsidRDefault="001A3ED6" w:rsidP="004C7A21">
      <w:pPr>
        <w:rPr>
          <w:rFonts w:ascii="宋体" w:eastAsia="宋体" w:hAnsi="宋体" w:cs="宋体"/>
          <w:szCs w:val="21"/>
        </w:rPr>
      </w:pPr>
    </w:p>
    <w:p w:rsidR="0051229D" w:rsidRPr="00183788" w:rsidRDefault="0021160B" w:rsidP="0051229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51229D" w:rsidRPr="00183788">
        <w:rPr>
          <w:rFonts w:ascii="宋体" w:eastAsia="宋体" w:hAnsi="宋体" w:cs="宋体"/>
          <w:b/>
          <w:color w:val="FF0000"/>
          <w:szCs w:val="24"/>
        </w:rPr>
        <w:t>. BMC Infect Dis. 2025 Jul 24;25(1):942. doi: 10.1186/s12879-025-11336-0.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Negligible clinical impact of subsequent non-tuberculous mycobacteria isolation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during MDR/RR-TB treatment: a 9-year retrospective cohort study from Wenzhou,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Zheng Q(#)(1), Chen Q(#)(2), Zhou W(#)(3), Huang O(3), He G(4).</w:t>
      </w:r>
    </w:p>
    <w:p w:rsid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2172B8" w:rsidRPr="002172B8" w:rsidRDefault="002172B8" w:rsidP="0051229D">
      <w:pPr>
        <w:rPr>
          <w:rFonts w:ascii="宋体" w:eastAsia="宋体" w:hAnsi="宋体" w:cs="宋体"/>
          <w:b/>
          <w:color w:val="0070C0"/>
          <w:szCs w:val="24"/>
        </w:rPr>
      </w:pPr>
      <w:r w:rsidRPr="002172B8">
        <w:rPr>
          <w:rFonts w:ascii="宋体" w:eastAsia="宋体" w:hAnsi="宋体" w:cs="宋体"/>
          <w:b/>
          <w:color w:val="0070C0"/>
          <w:szCs w:val="24"/>
        </w:rPr>
        <w:t>Qingyong Zheng, Quelu Chen, Wenzhen Zhou, Ouyang Huang, Guiqing He*</w:t>
      </w:r>
    </w:p>
    <w:p w:rsidR="002172B8" w:rsidRPr="002172B8" w:rsidRDefault="002172B8" w:rsidP="0051229D">
      <w:pPr>
        <w:rPr>
          <w:rFonts w:ascii="宋体" w:eastAsia="宋体" w:hAnsi="宋体" w:cs="宋体"/>
          <w:b/>
          <w:color w:val="0070C0"/>
          <w:szCs w:val="24"/>
        </w:rPr>
      </w:pPr>
      <w:r w:rsidRPr="002172B8">
        <w:rPr>
          <w:rFonts w:ascii="宋体" w:eastAsia="宋体" w:hAnsi="宋体" w:cs="宋体"/>
          <w:b/>
          <w:color w:val="0070C0"/>
          <w:szCs w:val="24"/>
        </w:rPr>
        <w:t>*Correspondence: Guiqing He, heguiqing@wmu.edu.cn</w:t>
      </w:r>
    </w:p>
    <w:p w:rsidR="002172B8" w:rsidRPr="002172B8" w:rsidRDefault="002172B8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(1)Laboratory of Infectious Diseases, Wenzhou Central Hospital, The Dingli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Clinical College of Wenzhou Medical University, Wenzhou, 325000, 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(2)Department of Radiology, Wenzhou Central Hospital, The Dingli Clinical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College of Wenzhou Medical University, Wenzhou, 325000, 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(3)Department of Infectious Diseases, Wenzhou Central Hospital, The Dingli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Clinical College of Wenzhou Medical University, Wenzhou, 325000, 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(4)Laboratory of Infectious Diseases, Wenzhou Central Hospital, The Dingli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Clinical College of Wenzhou Medical University, Wenzhou, 325000, China.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heguiqing@wmu.edu.cn.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183788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The frequency of clinical isolation of non-tuberculous mycobacteria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(NTM) in patients with multidrug-resistant or rifampin-resistant tuberculosis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(MDR/RR-TB) is increasing, but its relevance remains unclear. This study aimed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to assess the frequency of NTM isolation and its clinical relevance in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respiratory specimens from MDR/RR-TB patients in Wenzhou, 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18378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 Medical records of MDR/RR-TB patients with NTM isolated from 2014 to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2022 were reviewed retrospectively. To establish the clinical relevance, the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diagnostic criteria for nontuberculous mycobacterial pulmonary disease (NTM-PD)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published by the American Thoracic Society (ATS) and Infectious Diseases Society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lastRenderedPageBreak/>
        <w:t>of America (IDSA) were applied.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183788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Between 2014 and 2022, a total of 922 patients were enrolled, among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whom 45 (4.9%) cases yielded NTM isolates, resulting in the isolation of 68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distinct NTM strains. The most prevalent NTM species was M. abscessus,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accounting for 36.8% (25/68) of the isolates, followed by M. intracellulare at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22.1% (15/68) and M. avium at 8.8% (6/68). Notably, only five cases (0.54%) met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the microbiologic criteria specified in the ATS/IDSA guidelines. Four of these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cases received no specific NTM treatment and achieved a favorable prognosis with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anti-TB therapy. Remarkably, a single case out of 922 (0.11%) was identified as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having concomitant MDR/RR-TB and NTM-PD.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183788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The clinical relevance of respiratory NTM isolates in patients with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MDR/RR-TB is generally low, with the overwhelming majority of these NTM isolates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being either colonizers or contaminants. Consequently, in most cases, those with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concomitant NTM isolates do not require specific therapy.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DOI: 10.1186/s12879-025-11336-0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PMID: 40707877 [Indexed for MEDLINE]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183788" w:rsidRDefault="0021160B" w:rsidP="0051229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51229D" w:rsidRPr="00183788">
        <w:rPr>
          <w:rFonts w:ascii="宋体" w:eastAsia="宋体" w:hAnsi="宋体" w:cs="宋体"/>
          <w:b/>
          <w:color w:val="FF0000"/>
          <w:szCs w:val="24"/>
        </w:rPr>
        <w:t>. BMC Infect Dis. 2025 Jul 23;25(1):935. doi: 10.1186/s12879-025-11278-7.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Rare early hematogenous disseminated tuberculosis inducing hemophagocytic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syndrome in conflict treatment.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Jin XH(#)(1), Shang XW(#)(1), Zhang HQ(2).</w:t>
      </w:r>
    </w:p>
    <w:p w:rsid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2172B8" w:rsidRPr="00703B41" w:rsidRDefault="002172B8" w:rsidP="0051229D">
      <w:pPr>
        <w:rPr>
          <w:rFonts w:ascii="宋体" w:eastAsia="宋体" w:hAnsi="宋体" w:cs="宋体"/>
          <w:b/>
          <w:color w:val="0070C0"/>
          <w:szCs w:val="24"/>
        </w:rPr>
      </w:pPr>
      <w:r w:rsidRPr="00703B41">
        <w:rPr>
          <w:rFonts w:ascii="宋体" w:eastAsia="宋体" w:hAnsi="宋体" w:cs="宋体"/>
          <w:b/>
          <w:color w:val="0070C0"/>
          <w:szCs w:val="24"/>
        </w:rPr>
        <w:t>Xiao-Hui Jin,</w:t>
      </w:r>
      <w:r w:rsidR="00703B41" w:rsidRPr="00703B41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703B41">
        <w:rPr>
          <w:rFonts w:ascii="宋体" w:eastAsia="宋体" w:hAnsi="宋体" w:cs="宋体"/>
          <w:b/>
          <w:color w:val="0070C0"/>
          <w:szCs w:val="24"/>
        </w:rPr>
        <w:t>Xin-Wei Shang,</w:t>
      </w:r>
      <w:r w:rsidR="00703B41" w:rsidRPr="00703B41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703B41">
        <w:rPr>
          <w:rFonts w:ascii="宋体" w:eastAsia="宋体" w:hAnsi="宋体" w:cs="宋体"/>
          <w:b/>
          <w:color w:val="0070C0"/>
          <w:szCs w:val="24"/>
        </w:rPr>
        <w:t>Hui-Qiang Zhang</w:t>
      </w:r>
      <w:r w:rsidR="00703B41" w:rsidRPr="00703B41">
        <w:rPr>
          <w:rFonts w:ascii="宋体" w:eastAsia="宋体" w:hAnsi="宋体" w:cs="宋体"/>
          <w:b/>
          <w:color w:val="0070C0"/>
          <w:szCs w:val="24"/>
        </w:rPr>
        <w:t>*</w:t>
      </w:r>
    </w:p>
    <w:p w:rsidR="002172B8" w:rsidRPr="00703B41" w:rsidRDefault="00703B41" w:rsidP="0051229D">
      <w:pPr>
        <w:rPr>
          <w:rFonts w:ascii="宋体" w:eastAsia="宋体" w:hAnsi="宋体" w:cs="宋体"/>
          <w:b/>
          <w:color w:val="0070C0"/>
          <w:szCs w:val="24"/>
        </w:rPr>
      </w:pPr>
      <w:r w:rsidRPr="00703B41">
        <w:rPr>
          <w:rFonts w:ascii="宋体" w:eastAsia="宋体" w:hAnsi="宋体" w:cs="宋体"/>
          <w:b/>
          <w:color w:val="0070C0"/>
          <w:szCs w:val="24"/>
        </w:rPr>
        <w:t>*Correspondence: Hui-Qiang Zhang, zhanghuiqiangzhq@126.com</w:t>
      </w:r>
    </w:p>
    <w:p w:rsidR="002172B8" w:rsidRDefault="002172B8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(1)The First Affiliated Hospital of Xinxiang Medical University, Xinxiang,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(2)The First Affiliated Hospital of Xinxiang Medical University, Xinxiang,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China. zhanghuiqiangzhq@126.com.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This article presents a case of an acute onset in a middle-aged male who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exhibited persistent high fever (temperature</w:t>
      </w:r>
      <w:r w:rsidRPr="0051229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51229D">
        <w:rPr>
          <w:rFonts w:ascii="宋体" w:eastAsia="宋体" w:hAnsi="宋体" w:cs="宋体"/>
          <w:color w:val="000000" w:themeColor="text1"/>
          <w:szCs w:val="24"/>
        </w:rPr>
        <w:t>&gt;</w:t>
      </w:r>
      <w:r w:rsidRPr="0051229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51229D">
        <w:rPr>
          <w:rFonts w:ascii="宋体" w:eastAsia="宋体" w:hAnsi="宋体" w:cs="宋体"/>
          <w:color w:val="000000" w:themeColor="text1"/>
          <w:szCs w:val="24"/>
        </w:rPr>
        <w:t>40</w:t>
      </w:r>
      <w:r w:rsidRPr="0051229D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="00183788">
        <w:rPr>
          <w:rFonts w:ascii="宋体" w:eastAsia="宋体" w:hAnsi="宋体" w:cs="宋体"/>
          <w:color w:val="000000" w:themeColor="text1"/>
          <w:szCs w:val="24"/>
        </w:rPr>
        <w:t xml:space="preserve">°C), delirium, and respiratory </w:t>
      </w:r>
      <w:r w:rsidRPr="0051229D">
        <w:rPr>
          <w:rFonts w:ascii="宋体" w:eastAsia="宋体" w:hAnsi="宋体" w:cs="宋体"/>
          <w:color w:val="000000" w:themeColor="text1"/>
          <w:szCs w:val="24"/>
        </w:rPr>
        <w:t>distress. Initial chest CT only suggested "bilat</w:t>
      </w:r>
      <w:r w:rsidR="00183788">
        <w:rPr>
          <w:rFonts w:ascii="宋体" w:eastAsia="宋体" w:hAnsi="宋体" w:cs="宋体"/>
          <w:color w:val="000000" w:themeColor="text1"/>
          <w:szCs w:val="24"/>
        </w:rPr>
        <w:t xml:space="preserve">eral pneumonia," and empirical 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anti-infection treatment proved ineffective. The </w:t>
      </w:r>
      <w:r w:rsidR="00183788">
        <w:rPr>
          <w:rFonts w:ascii="宋体" w:eastAsia="宋体" w:hAnsi="宋体" w:cs="宋体"/>
          <w:color w:val="000000" w:themeColor="text1"/>
          <w:szCs w:val="24"/>
        </w:rPr>
        <w:t xml:space="preserve">patient subsequently developed </w:t>
      </w:r>
      <w:r w:rsidRPr="0051229D">
        <w:rPr>
          <w:rFonts w:ascii="宋体" w:eastAsia="宋体" w:hAnsi="宋体" w:cs="宋体"/>
          <w:color w:val="000000" w:themeColor="text1"/>
          <w:szCs w:val="24"/>
        </w:rPr>
        <w:t>pancytopenia, splenomegaly, and markedly elevated ferritin leve</w:t>
      </w:r>
      <w:r w:rsidR="00183788">
        <w:rPr>
          <w:rFonts w:ascii="宋体" w:eastAsia="宋体" w:hAnsi="宋体" w:cs="宋体"/>
          <w:color w:val="000000" w:themeColor="text1"/>
          <w:szCs w:val="24"/>
        </w:rPr>
        <w:t xml:space="preserve">ls (848.90 μg/L). </w:t>
      </w:r>
      <w:r w:rsidRPr="0051229D">
        <w:rPr>
          <w:rFonts w:ascii="宋体" w:eastAsia="宋体" w:hAnsi="宋体" w:cs="宋体"/>
          <w:color w:val="000000" w:themeColor="text1"/>
          <w:szCs w:val="24"/>
        </w:rPr>
        <w:t>Bone marrow aspiration demonstrated hemophagocy</w:t>
      </w:r>
      <w:r w:rsidR="00183788">
        <w:rPr>
          <w:rFonts w:ascii="宋体" w:eastAsia="宋体" w:hAnsi="宋体" w:cs="宋体"/>
          <w:color w:val="000000" w:themeColor="text1"/>
          <w:szCs w:val="24"/>
        </w:rPr>
        <w:t xml:space="preserve">tic activity and granulomatous 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lesions. A positive TB-PCR, confirmed the diagnosis of early </w:t>
      </w:r>
      <w:r w:rsidRPr="0051229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hematogenous disseminated tuberculosis complicated by the hemophagocytic syndrome </w:t>
      </w:r>
      <w:r w:rsidR="00183788">
        <w:rPr>
          <w:rFonts w:ascii="宋体" w:eastAsia="宋体" w:hAnsi="宋体" w:cs="宋体"/>
          <w:color w:val="000000" w:themeColor="text1"/>
          <w:szCs w:val="24"/>
        </w:rPr>
        <w:t xml:space="preserve">(HLH). The 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patient's condition gradually improved Following, individualized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anti-tuberculosis therapy and immunosuppressive treatment. The uniqueness of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this case lies in two main aspects: (1) early imaging did not show typical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miliary nodules, which could have led to misdiagnosis as common pneumonia; (2)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the dissemination of tuberculosis and onset of HLH occurred almost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simultaneously, creating a therapeutic dilemma. Although tuberculosis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complicated by HLH is rare, it poses significant danger. The cornerstone of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treatment is effective control of the tuberculosis infection while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simultaneously suppressing the excessive immune response. This case highlights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the importance of considering tuberculosis complicated by HLH in patients with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recurrent fever and pulmonary infiltrates. Early diagnosis and prompt treatment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are crucial for improving prognosis. The article also discusses the underlying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pathogenesis, offering valuable insights for clinical practice.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DOI: 10.1186/s12879-025-11278-7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PMID: 40702427 [Indexed for MEDLINE]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183788" w:rsidRDefault="0021160B" w:rsidP="0051229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</w:t>
      </w:r>
      <w:r w:rsidR="0051229D" w:rsidRPr="00183788">
        <w:rPr>
          <w:rFonts w:ascii="宋体" w:eastAsia="宋体" w:hAnsi="宋体" w:cs="宋体"/>
          <w:b/>
          <w:color w:val="FF0000"/>
          <w:szCs w:val="24"/>
        </w:rPr>
        <w:t>. Sci Rep. 2025 Jul 23;15(1):26785. doi: 10.1038/s41598-025-12232-y.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LPS promotes the production of ROS in neutrophils to regulate their killing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activity against Mycobacterium tuberculosis.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Jiang L(1), Su Z(2), Zhang Y(2), Liu H(3), Wang H(4).</w:t>
      </w:r>
    </w:p>
    <w:p w:rsid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CB13BD" w:rsidRPr="00CB13BD" w:rsidRDefault="00CB13BD" w:rsidP="0051229D">
      <w:pPr>
        <w:rPr>
          <w:rFonts w:ascii="宋体" w:eastAsia="宋体" w:hAnsi="宋体" w:cs="宋体"/>
          <w:b/>
          <w:color w:val="0070C0"/>
          <w:szCs w:val="24"/>
        </w:rPr>
      </w:pPr>
      <w:r w:rsidRPr="00CB13BD">
        <w:rPr>
          <w:rFonts w:ascii="宋体" w:eastAsia="宋体" w:hAnsi="宋体" w:cs="宋体"/>
          <w:b/>
          <w:color w:val="0070C0"/>
          <w:szCs w:val="24"/>
        </w:rPr>
        <w:t>Lina Jiang*, Zhenxing Su, Yangxiao Zhang, Hongsheng Liu, Hongtao Wang</w:t>
      </w:r>
    </w:p>
    <w:p w:rsidR="00CB13BD" w:rsidRPr="00CB13BD" w:rsidRDefault="00CB13BD" w:rsidP="0051229D">
      <w:pPr>
        <w:rPr>
          <w:rFonts w:ascii="宋体" w:eastAsia="宋体" w:hAnsi="宋体" w:cs="宋体"/>
          <w:b/>
          <w:color w:val="0070C0"/>
          <w:szCs w:val="24"/>
        </w:rPr>
      </w:pPr>
      <w:r w:rsidRPr="00CB13BD">
        <w:rPr>
          <w:rFonts w:ascii="宋体" w:eastAsia="宋体" w:hAnsi="宋体" w:cs="宋体"/>
          <w:b/>
          <w:color w:val="0070C0"/>
          <w:szCs w:val="24"/>
        </w:rPr>
        <w:sym w:font="Symbol" w:char="F02A"/>
      </w:r>
      <w:r w:rsidRPr="00CB13BD">
        <w:rPr>
          <w:rFonts w:ascii="宋体" w:eastAsia="宋体" w:hAnsi="宋体" w:cs="宋体"/>
          <w:b/>
          <w:color w:val="0070C0"/>
          <w:szCs w:val="24"/>
        </w:rPr>
        <w:t>email: jln_baby@163.com</w:t>
      </w:r>
    </w:p>
    <w:p w:rsidR="00CB13BD" w:rsidRDefault="00CB13B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(1)School of Stomatology, Bengbu Medical University, No. 2600 Donghai Road,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Bengbu, 233030, China. jln_baby@163.com.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(2)School of Basic Medicine, Bengbu Medical University, Bengbu, 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(3)School of Stomatology, Bengbu Medical University, No. 2600 Donghai Road,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Bengbu, 233030, 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(4)School of Laboratory Medicine, Bengbu Medical University, Bengbu, 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Tuberculosis (TB) is now the leading cause of death globally from a single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infectious disease. So far, the exact mechanism of anti-tuberculosis immunity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has not been fully elucidated, and the immune role of neutrophils in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anti-tuberculosis infection is controversial. We investigated the killing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function of neutrophils against Mycobacterium tuberculosis (M.tb) and the effect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of neutrophils activated by lipopolysaccharide (LPS) on the production of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reactive oxygen species (ROS), to evaluate the mechanism by which neutrophils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eradicate M.tb mediated infection and find theoretical basis for clinical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treatment of tuberculosis. The killing rate of neutrophils to FDA (Fluorescein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diacetate)-labeled M.tb was detected by flow cytometry, and the killing rate of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neutrophils to M.tb was observed by fluorescence microscopy. The activation rate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and ROS production of neutrophils were observed at different time points after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M.tb infection. Flow cytometry was utilized to detect the effect of LPS on the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ROS production during neutrophil mediated killing of M.tb. Toll-like receptor 4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(TLR4) monoclonal antibody or NADPH oxidase inhibitor was utilized to detect the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LPS activated neutrophil mediated production of ROS during M.tb killing. The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killing function of neutrophils against M.tb increased with time. The activation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rate and ROS production of neutrophils increased with time after M.tb infection.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The activation rate and ROS production of neutrophils increased with the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increase of LPS concentration. The activation rate and ROS production of PMN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were reduced by TLR4 monoclonal antibody or NADPH oxidase inhibitor.LPS-TLR4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pathway is involved in neutrophils induced ROS mediated killing of M.tb. LPS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promotes neutrophils mediated killing of M.tb, through ROS mediated production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of NADPH oxidase which provides a theoretical basis for testing the role of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neutrophils in clearance of M.tb in humans, and reducing the M.tb pathogenesis.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DOI: 10.1038/s41598-025-12232-y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PMCID: PMC12287418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PMID: 40702070 [Indexed for MEDLINE]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183788" w:rsidRDefault="0021160B" w:rsidP="0051229D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</w:t>
      </w:r>
      <w:r w:rsidR="0051229D" w:rsidRPr="00183788">
        <w:rPr>
          <w:rFonts w:ascii="宋体" w:eastAsia="宋体" w:hAnsi="宋体" w:cs="宋体"/>
          <w:b/>
          <w:color w:val="FF0000"/>
          <w:szCs w:val="24"/>
        </w:rPr>
        <w:t>. Sci Rep. 2025 Jul 22;15(1):26620. doi: 10.1038/s41598-025-10639-1.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Exploration of plasma exosomal miR-122-5p and its related targets KNG1 and C3 in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the diagnosis of drug-resistant tuberculosis.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Yao X(1), Zhang L(2).</w:t>
      </w:r>
    </w:p>
    <w:p w:rsid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1B2009" w:rsidRPr="001B2009" w:rsidRDefault="001B2009" w:rsidP="0051229D">
      <w:pPr>
        <w:rPr>
          <w:rFonts w:ascii="宋体" w:eastAsia="宋体" w:hAnsi="宋体" w:cs="宋体"/>
          <w:b/>
          <w:color w:val="0070C0"/>
          <w:szCs w:val="24"/>
        </w:rPr>
      </w:pPr>
      <w:r w:rsidRPr="001B2009">
        <w:rPr>
          <w:rFonts w:ascii="宋体" w:eastAsia="宋体" w:hAnsi="宋体" w:cs="宋体"/>
          <w:b/>
          <w:color w:val="0070C0"/>
          <w:szCs w:val="24"/>
        </w:rPr>
        <w:t>Xinyi Yao, Lahong Zhang*</w:t>
      </w:r>
    </w:p>
    <w:p w:rsidR="001B2009" w:rsidRPr="001B2009" w:rsidRDefault="001B2009" w:rsidP="0051229D">
      <w:pPr>
        <w:rPr>
          <w:rFonts w:ascii="宋体" w:eastAsia="宋体" w:hAnsi="宋体" w:cs="宋体"/>
          <w:b/>
          <w:color w:val="0070C0"/>
          <w:szCs w:val="24"/>
        </w:rPr>
      </w:pPr>
      <w:r w:rsidRPr="001B2009">
        <w:rPr>
          <w:rFonts w:ascii="宋体" w:eastAsia="宋体" w:hAnsi="宋体" w:cs="宋体"/>
          <w:b/>
          <w:color w:val="0070C0"/>
          <w:szCs w:val="24"/>
        </w:rPr>
        <w:sym w:font="Symbol" w:char="F02A"/>
      </w:r>
      <w:r w:rsidRPr="001B2009">
        <w:rPr>
          <w:rFonts w:ascii="宋体" w:eastAsia="宋体" w:hAnsi="宋体" w:cs="宋体"/>
          <w:b/>
          <w:color w:val="0070C0"/>
          <w:szCs w:val="24"/>
        </w:rPr>
        <w:t>email: zjhzzlh2007@163.com</w:t>
      </w:r>
    </w:p>
    <w:p w:rsidR="001B2009" w:rsidRDefault="001B2009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(1)Department of Clinical Medicine, Hangzhou Normal University, Hangzhou, 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(2)Department of Clinical laboratory, The Affiliated Hospital of Hangzhou Normal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University, Hangzhou, China. zjhzzlh2007@163.com.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Drug-resistant tuberculosis (DR-TB) poses significant challenges not only to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public health but also imposes substantial psychological and economic burdens on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individuals and their families. As a severe infectious disease that jeopardizes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both physical and mental well-being, DR-TB frequently spreads in underdeveloped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regions due to inadequate diagnostic technologies.In this study, we validated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the binding interaction between miR-122-5p and the proteins kininogen-1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(KNG1)/complement C3 using a dual-luciferase reporter assay. Furthermore, we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employed liquid biopsy techniques to quantify miR-122-5p expression in plasma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exosomes from DR-TB patients, alongside measuring plasma levels of KNG1,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complement C3, and other coagulation and immune function parameters. This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approach aims to identify efficient, non-invasive laboratory biomarkers for the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early diagnosis of DR-TB. 50 patients with drug-susceptible tuberculosis (DS-TB)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and 50 patients with DR-TB who were diagnosed in the nearby hospital between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April 2024 and January 2025 were chosen. 51 healthy people who had physical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exams over the same time frame were also selected as the control group. In the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early morning, 5 ml of fasting venous blood was drawn from each of all subjects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and centrifuged for standby. Informed consent was obtained from all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Participants, who then signed the informed consent forms. We used Western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blotting (WB), transmission electron microscopy (TEM), and nanoparticle tracking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analysis (NTA) to find the biomarkers in the exosomes that were taken from each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of the three groups' plasma. The dual-luciferase experiment was used to verify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the targeting relationship between miR-122-5p and protein KNG1 and complement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C3. The RNA level of the miR-122-5p gene in plasma exosomes was detected by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real-time fluorescence quantitative PCR (qRT-PCR). The KNG1 level in the plasma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of the subjects was measured by ELISA, and the clinical indicators of the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patients were also collected. To assess the diagnostic effectiveness of the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genes found in the plasma exosomes, we used the receiver operating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characteristic (ROC) curve. We found that there is a targeting relationship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between miR-122-5p and protein KNG1 as well as complement C3. Meanwhile, the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level of miR-122-5p in the DR-TB group was significantly higher than that in the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DS-TB group and the HCs group, indicating a relatively high diagnostic efficacy.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 useful biomarker to enhance the diagnosis of DR-TB is the level of miR-122-5p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in plasma exosomes.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DOI: 10.1038/s41598-025-10639-1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PMID: 40695929 [Indexed for MEDLINE]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183788" w:rsidRDefault="0051229D" w:rsidP="0051229D">
      <w:pPr>
        <w:rPr>
          <w:rFonts w:ascii="宋体" w:eastAsia="宋体" w:hAnsi="宋体" w:cs="宋体"/>
          <w:b/>
          <w:color w:val="FF0000"/>
          <w:szCs w:val="24"/>
        </w:rPr>
      </w:pPr>
      <w:r w:rsidRPr="00183788">
        <w:rPr>
          <w:rFonts w:ascii="宋体" w:eastAsia="宋体" w:hAnsi="宋体" w:cs="宋体"/>
          <w:b/>
          <w:color w:val="FF0000"/>
          <w:szCs w:val="24"/>
        </w:rPr>
        <w:t>1</w:t>
      </w:r>
      <w:r w:rsidR="0021160B">
        <w:rPr>
          <w:rFonts w:ascii="宋体" w:eastAsia="宋体" w:hAnsi="宋体" w:cs="宋体"/>
          <w:b/>
          <w:color w:val="FF0000"/>
          <w:szCs w:val="24"/>
        </w:rPr>
        <w:t>2</w:t>
      </w:r>
      <w:r w:rsidRPr="00183788">
        <w:rPr>
          <w:rFonts w:ascii="宋体" w:eastAsia="宋体" w:hAnsi="宋体" w:cs="宋体"/>
          <w:b/>
          <w:color w:val="FF0000"/>
          <w:szCs w:val="24"/>
        </w:rPr>
        <w:t xml:space="preserve">. ERJ Open Res. 2025 Jul 21;11(4):01231-2024. doi: 10.1183/23120541.01231-2024. </w:t>
      </w:r>
    </w:p>
    <w:p w:rsidR="0051229D" w:rsidRPr="00183788" w:rsidRDefault="0051229D" w:rsidP="0051229D">
      <w:pPr>
        <w:rPr>
          <w:rFonts w:ascii="宋体" w:eastAsia="宋体" w:hAnsi="宋体" w:cs="宋体"/>
          <w:b/>
          <w:color w:val="FF0000"/>
          <w:szCs w:val="24"/>
        </w:rPr>
      </w:pPr>
      <w:r w:rsidRPr="00183788">
        <w:rPr>
          <w:rFonts w:ascii="宋体" w:eastAsia="宋体" w:hAnsi="宋体" w:cs="宋体"/>
          <w:b/>
          <w:color w:val="FF0000"/>
          <w:szCs w:val="24"/>
        </w:rPr>
        <w:t>eCollection 2025 Jul.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Association of inactive pulmonary tuberculosis lesions with the risk of active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disease development in the elderly: a population-based retrospective study.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Shen L(1)(2)(3), Zhang Y(4)(3), Xin H(1)(2)(3), Cao X(1)(2), Du J(1)(2), Di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Y(1)(2), Huang J(1)(2), He Y(1)(2), Feng B(1)(2), Li Z(1)(2), Liang J(1)(2),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Wang W(5), Peng Y(4), Hao X(5), Fang C(5), Xu B(4), Wang X(4), Chen B(4), Wang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Z(4), Wang F(4)(6), Zhu P(5)(6), Gao L(1)(2)(6).</w:t>
      </w:r>
    </w:p>
    <w:p w:rsid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1B2009" w:rsidRPr="00175C0E" w:rsidRDefault="001B2009" w:rsidP="0051229D">
      <w:pPr>
        <w:rPr>
          <w:rFonts w:ascii="宋体" w:eastAsia="宋体" w:hAnsi="宋体" w:cs="宋体"/>
          <w:b/>
          <w:color w:val="0070C0"/>
          <w:szCs w:val="24"/>
        </w:rPr>
      </w:pPr>
      <w:r w:rsidRPr="00175C0E">
        <w:rPr>
          <w:rFonts w:ascii="宋体" w:eastAsia="宋体" w:hAnsi="宋体" w:cs="宋体"/>
          <w:b/>
          <w:color w:val="0070C0"/>
          <w:szCs w:val="24"/>
        </w:rPr>
        <w:t>Lingyu Shen,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Yu Zhang,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Henan Xin,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Xuefang Cao,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Jiang Du,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Yuanzhi Di,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Juanjuan Huang,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Yijun He,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Boxuan Feng,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Zihan Li,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Jianguo Liang,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Wei Wang,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Ying Peng,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Xiaogang Hao,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Chunfu Fang,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Bingjun Xu,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Xiaomeng Wang,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Bin Chen,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Zhen Wang,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Fei Wang,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Ping Zhu,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 xml:space="preserve"> </w:t>
      </w:r>
      <w:r w:rsidRPr="00175C0E">
        <w:rPr>
          <w:rFonts w:ascii="宋体" w:eastAsia="宋体" w:hAnsi="宋体" w:cs="宋体"/>
          <w:b/>
          <w:color w:val="0070C0"/>
          <w:szCs w:val="24"/>
        </w:rPr>
        <w:t>Lei Gao</w:t>
      </w:r>
      <w:r w:rsidR="00175C0E" w:rsidRPr="00175C0E">
        <w:rPr>
          <w:rFonts w:ascii="宋体" w:eastAsia="宋体" w:hAnsi="宋体" w:cs="宋体"/>
          <w:b/>
          <w:color w:val="0070C0"/>
          <w:szCs w:val="24"/>
        </w:rPr>
        <w:t>*</w:t>
      </w:r>
    </w:p>
    <w:p w:rsidR="001B2009" w:rsidRPr="00175C0E" w:rsidRDefault="00175C0E" w:rsidP="0051229D">
      <w:pPr>
        <w:rPr>
          <w:rFonts w:ascii="宋体" w:eastAsia="宋体" w:hAnsi="宋体" w:cs="宋体"/>
          <w:b/>
          <w:color w:val="0070C0"/>
          <w:szCs w:val="24"/>
        </w:rPr>
      </w:pPr>
      <w:r w:rsidRPr="00175C0E">
        <w:rPr>
          <w:rFonts w:ascii="宋体" w:eastAsia="宋体" w:hAnsi="宋体" w:cs="宋体"/>
          <w:b/>
          <w:color w:val="0070C0"/>
          <w:szCs w:val="24"/>
        </w:rPr>
        <w:t>*Correspondingauthor: LeiGao (gaolei@ipbcams.ac.cn)</w:t>
      </w:r>
    </w:p>
    <w:p w:rsidR="001B2009" w:rsidRDefault="001B2009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(1)NHC Key Laboratory of Systems Biology of Pathogens, National Institute of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Pathogen Biology, and Center for Tuberculosis Research, Chinese Academy of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Medical Sciences and Peking Union Medical College, Beijing, PR 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(2)Key Laboratory of Pathogen Infection Prevention and Control (Ministry of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Education), National Institute of Pathogen Biology, Chinese Academy of Medical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Sciences and Peking Union Medical College, Beijing, PR 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(3)L. Shen, Y. Zhang and H. Xin contributed equally to this article.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(4)Center for Diseases Control and Prevention of Quzhou City, Quzhou, PR 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(5)Zhejiang Provincial Center for Diseases Control and Prevention, Hangzhou, PR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(6)F. Wang, P. Zhu and L. Gao contributed equally to this article as lead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authors and supervised the work.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183788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 Individuals with inactive pulmonary tuberculosis (PTB) lesions were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found to be high-risk populations for active PTB development. This retrospective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study evaluated the association between different types of inactive PTB lesions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and the development of active PTB aiming to provide epidemiological evidence for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developing precise intervention strategies.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183788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Based on a population-based PTB active-case-finding project conducted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on the elderly, 154</w:t>
      </w:r>
      <w:r w:rsidRPr="0051229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028 subjects who had participated in the 2020 baseline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survey were included in the current analysis.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183788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During the 2-year follow-up, 462 cases developed microbiologically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confirmed active PTB with an overall incidence rate of 0.19 per 100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person-years. Among the study population, 15</w:t>
      </w:r>
      <w:r w:rsidRPr="0051229D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037 (9.76%) showed chest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radiography (CXR) abnormalities suggestive of inactive PTB, which was found to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be independently associated with an increased risk of active PTB with an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adjusted hazard ratio (aHR) of 6.00 (95% confidence interval (CI) 4.85-7.43)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compared with normal CXR. Such a relationship was consistently observed for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inactive lesions, including fibrosis, calcification, pleural thickening and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nodule lesions with aHRs ranging from 2.94 to 6.55. Inactive PTB lesions alone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or a history of anti-tuberculosis (TB) treatment alone were independently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associated with the risk of active PTB with aHRs of 6.96 (95% CI 5.59-8.67) and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7.67 (95% CI 4.26-13.78), respectively. A combined effect between inactive PTB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lesions and with history of anti-TB treatment was found with an aHR of 10.50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lastRenderedPageBreak/>
        <w:t>(95% CI 5.93-18.52).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183788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 Overall, individuals with inactive PTB lesions, regardless of lesion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type and history of anti-TB treatment, are at increased risk of developing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active PTB and deserve interventions for TB control.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Copyright ©The authors 2025.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DOI: 10.1183/23120541.01231-2024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PMCID: PMC12278313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PMID: 40692838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183788" w:rsidRDefault="0051229D" w:rsidP="0051229D">
      <w:pPr>
        <w:rPr>
          <w:rFonts w:ascii="宋体" w:eastAsia="宋体" w:hAnsi="宋体" w:cs="宋体"/>
          <w:b/>
          <w:color w:val="FF0000"/>
          <w:szCs w:val="24"/>
        </w:rPr>
      </w:pPr>
      <w:r w:rsidRPr="00183788">
        <w:rPr>
          <w:rFonts w:ascii="宋体" w:eastAsia="宋体" w:hAnsi="宋体" w:cs="宋体"/>
          <w:b/>
          <w:color w:val="FF0000"/>
          <w:szCs w:val="24"/>
        </w:rPr>
        <w:t>1</w:t>
      </w:r>
      <w:r w:rsidR="0021160B">
        <w:rPr>
          <w:rFonts w:ascii="宋体" w:eastAsia="宋体" w:hAnsi="宋体" w:cs="宋体"/>
          <w:b/>
          <w:color w:val="FF0000"/>
          <w:szCs w:val="24"/>
        </w:rPr>
        <w:t>3</w:t>
      </w:r>
      <w:r w:rsidRPr="00183788">
        <w:rPr>
          <w:rFonts w:ascii="宋体" w:eastAsia="宋体" w:hAnsi="宋体" w:cs="宋体"/>
          <w:b/>
          <w:color w:val="FF0000"/>
          <w:szCs w:val="24"/>
        </w:rPr>
        <w:t>. J Orthop Surg Res. 2025 Jul 21;20(1):692. doi: 10.1186/s13018-025-06112-4.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Risk stratification and clinical classification for postoperative neurological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complications in post-tuberculosis kyphosis: a retrospective cohort study.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Wang J(1)(2), Hai Y(3)(4)(5), Geng H(1)(2), Li Z(1)(2), Liu Y(1)(2), Zhang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Y(6)(7), Zhou L(8)(9).</w:t>
      </w:r>
    </w:p>
    <w:p w:rsidR="00175C0E" w:rsidRDefault="00175C0E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175C0E" w:rsidRPr="00175C0E" w:rsidRDefault="00175C0E" w:rsidP="0051229D">
      <w:pPr>
        <w:rPr>
          <w:rFonts w:ascii="宋体" w:eastAsia="宋体" w:hAnsi="宋体" w:cs="宋体"/>
          <w:b/>
          <w:color w:val="0070C0"/>
          <w:szCs w:val="24"/>
        </w:rPr>
      </w:pPr>
      <w:r w:rsidRPr="00175C0E">
        <w:rPr>
          <w:rFonts w:ascii="宋体" w:eastAsia="宋体" w:hAnsi="宋体" w:cs="宋体"/>
          <w:b/>
          <w:color w:val="0070C0"/>
          <w:szCs w:val="24"/>
        </w:rPr>
        <w:t>Jianqiang Wang, Yong Hai*, Haoshuang Geng, Zhangfu Li, Yuzeng Liu, Yangpu Zhang*, Lijin Zhou*</w:t>
      </w:r>
    </w:p>
    <w:p w:rsidR="00175C0E" w:rsidRPr="00175C0E" w:rsidRDefault="00175C0E" w:rsidP="00175C0E">
      <w:pPr>
        <w:jc w:val="left"/>
        <w:rPr>
          <w:rFonts w:ascii="宋体" w:eastAsia="宋体" w:hAnsi="宋体" w:cs="宋体"/>
          <w:b/>
          <w:color w:val="0070C0"/>
          <w:szCs w:val="24"/>
        </w:rPr>
      </w:pPr>
      <w:r w:rsidRPr="00175C0E">
        <w:rPr>
          <w:rFonts w:ascii="宋体" w:eastAsia="宋体" w:hAnsi="宋体" w:cs="宋体"/>
          <w:b/>
          <w:color w:val="0070C0"/>
          <w:szCs w:val="24"/>
        </w:rPr>
        <w:t>*Correspondence: Yong Hai, yong.hai@ccmu.edu.cn ; Yangpu Zhang, zhangyp223@163.com ; Lijin Zhou, doctorzhoulijin@163.com</w:t>
      </w:r>
    </w:p>
    <w:p w:rsidR="00175C0E" w:rsidRDefault="00175C0E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(1)Department of Orthopedic Surgery, Beijing Chaoyang Hospital, Capital Medical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University of China, 8 Gong Ti Nan Road, Chaoyang District, Beijing, 100020,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(2)Clinical Center for Spinal Deformity, Capital Medical University of China, 8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Gong Ti Nan Road, Chaoyang District, Beijing, 100020, 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(3)Department of Orthopedic Surgery, Beijing Chaoyang Hospital, Capital Medical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University of China, 8 Gong Ti Nan Road, Chaoyang District, Beijing, 100020,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China. yong.hai@ccmu.edu.cn.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(4)Joint Laboratory for Research &amp; Treatment of Spinal Cord Injury in Spinal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Deformity, Laboratory for Clinical Medicine, Capital Medical University of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China, 8 Gong Ti Nan Road, Chaoyang District, Beijing, 100020, China.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yong.hai@ccmu.edu.cn.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(5)Clinical Center for Spinal Deformity, Capital Medical University of China, 8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Gong Ti Nan Road, Chaoyang District, Beijing, 100020, China.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yong.hai@ccmu.edu.cn.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(6)Department of Orthopedic Surgery, Beijing Chaoyang Hospital, Capital Medical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University of China, 8 Gong Ti Nan Road, Chaoyang District, Beijing, 100020,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China. zhangyp223@163.com.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(7)Clinical Center for Spinal Deformity, Capital Medical University of China, 8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lastRenderedPageBreak/>
        <w:t>Gong Ti Nan Road, Chaoyang District, Beijing, 100020, China. zhangyp223@163.com.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(8)Department of Orthopedic Surgery, Beijing Chaoyang Hospital, Capital Medical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University of China, 8 Gong Ti Nan Road, Chaoyang District, Beijing, 100020,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China. doctorzhoulijin@163.com.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(9)Clinical Center for Spinal Deformity, Capital Medical University of China, 8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Gong Ti Nan Road, Chaoyang District, Beijing, 100020, China.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doctorzhoulijin@163.com.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183788">
        <w:rPr>
          <w:rFonts w:ascii="宋体" w:eastAsia="宋体" w:hAnsi="宋体" w:cs="宋体"/>
          <w:b/>
          <w:color w:val="000000" w:themeColor="text1"/>
          <w:szCs w:val="24"/>
        </w:rPr>
        <w:t xml:space="preserve">PURPOSE: 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This study aimed to identify risk factors for postoperative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neurological complications in patients with post-tuberculosis kyphosis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undergoing posterior corrective surgery and to develop a classification system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for preoperative risk stratification.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18378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 We retrospectively analyzed 51 patients with post-tuberculosis kyphosis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who underwent single-stage posterior osteotomy and correction at our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institution. Radiographic parameters, including the kyphotic angle,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cross-sectional area ratio of the spinal cord (CSAR), and spinal cord angle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(SCA), alongside surgical factors such as intraoperative blood loss and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osteotomy grade, were evaluated. Postoperative neurological complications were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recorded. Univariate and multivariate logistic regression analyses were employed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to identify potential influencing factors. Based on the interaction between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these factors, a clinical classification system for post-tuberculosis kyphosis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was established to stratify the risk of postoperative neurological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complications.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18378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 A minimum 2-year follow-up was conducted for the 51 patients with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post-tuberculosis kyphosis. Multivariate logistic regression analysis revealed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that the Baltalimani sign, spinal cord MRI type, Rajasekaran classification,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three-column osteotomy, C-reactive protein (CRP), and SCA were significant risk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factors for postoperative neurological complications. Two risk prediction models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were developed accordingly. Synergistic interactions were identified between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spinal cord MRI type and Rajasekaran classification, as well as between CRP and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SCA. These findings informed the development of two clinical classification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systems: the Mechanical Classification (AUC</w:t>
      </w:r>
      <w:r w:rsidRPr="0051229D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51229D">
        <w:rPr>
          <w:rFonts w:ascii="宋体" w:eastAsia="宋体" w:hAnsi="宋体" w:cs="宋体"/>
          <w:color w:val="000000" w:themeColor="text1"/>
          <w:szCs w:val="24"/>
        </w:rPr>
        <w:t>=</w:t>
      </w:r>
      <w:r w:rsidRPr="0051229D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0.751) and the Imaging-Biomarker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Classification (AUC</w:t>
      </w:r>
      <w:r w:rsidRPr="0051229D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51229D">
        <w:rPr>
          <w:rFonts w:ascii="宋体" w:eastAsia="宋体" w:hAnsi="宋体" w:cs="宋体"/>
          <w:color w:val="000000" w:themeColor="text1"/>
          <w:szCs w:val="24"/>
        </w:rPr>
        <w:t>=</w:t>
      </w:r>
      <w:r w:rsidRPr="0051229D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0.883). The area under the curve (AUC) for both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classifications demonstrated good predictive performance, with the DeLong test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indicating superior efficacy for the Imaging-Biomarker Classification </w:t>
      </w:r>
    </w:p>
    <w:p w:rsidR="0051229D" w:rsidRPr="00183788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183788">
        <w:rPr>
          <w:rFonts w:ascii="宋体" w:eastAsia="宋体" w:hAnsi="宋体" w:cs="宋体"/>
          <w:color w:val="000000" w:themeColor="text1"/>
          <w:szCs w:val="24"/>
        </w:rPr>
        <w:t>(P</w:t>
      </w:r>
      <w:r w:rsidRPr="00183788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183788">
        <w:rPr>
          <w:rFonts w:ascii="宋体" w:eastAsia="宋体" w:hAnsi="宋体" w:cs="宋体"/>
          <w:color w:val="000000" w:themeColor="text1"/>
          <w:szCs w:val="24"/>
        </w:rPr>
        <w:t>=</w:t>
      </w:r>
      <w:r w:rsidRPr="00183788">
        <w:rPr>
          <w:rFonts w:ascii="MS Gothic" w:eastAsia="宋体" w:hAnsi="MS Gothic" w:cs="MS Gothic"/>
          <w:color w:val="000000" w:themeColor="text1"/>
          <w:szCs w:val="24"/>
        </w:rPr>
        <w:t> </w:t>
      </w:r>
      <w:r w:rsidRPr="00183788">
        <w:rPr>
          <w:rFonts w:ascii="宋体" w:eastAsia="宋体" w:hAnsi="宋体" w:cs="宋体"/>
          <w:color w:val="000000" w:themeColor="text1"/>
          <w:szCs w:val="24"/>
        </w:rPr>
        <w:t>0.039).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183788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Spinal structural instability, spinal cord compression, osteotomy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grade, and elevated CRP levels may all contribute to an increased risk of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postoperative neurological complications in patients with post-tuberculosis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kyphosis. The clinical classification systems established herein facilitate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precise risk stratification, enabling targeted preoperative interventions to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mitigate surgical risks and enhance surgical outcomes.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DOI: 10.1186/s13018-025-06112-4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PMCID: PMC12278545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PMID: 40691646 [Indexed for MEDLINE]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2307BF" w:rsidRDefault="0051229D" w:rsidP="0051229D">
      <w:pPr>
        <w:rPr>
          <w:rFonts w:ascii="宋体" w:eastAsia="宋体" w:hAnsi="宋体" w:cs="宋体"/>
          <w:b/>
          <w:color w:val="FF0000"/>
          <w:szCs w:val="24"/>
        </w:rPr>
      </w:pPr>
      <w:r w:rsidRPr="002307BF">
        <w:rPr>
          <w:rFonts w:ascii="宋体" w:eastAsia="宋体" w:hAnsi="宋体" w:cs="宋体"/>
          <w:b/>
          <w:color w:val="FF0000"/>
          <w:szCs w:val="24"/>
        </w:rPr>
        <w:t>1</w:t>
      </w:r>
      <w:r w:rsidR="0021160B">
        <w:rPr>
          <w:rFonts w:ascii="宋体" w:eastAsia="宋体" w:hAnsi="宋体" w:cs="宋体"/>
          <w:b/>
          <w:color w:val="FF0000"/>
          <w:szCs w:val="24"/>
        </w:rPr>
        <w:t>4</w:t>
      </w:r>
      <w:r w:rsidRPr="002307BF">
        <w:rPr>
          <w:rFonts w:ascii="宋体" w:eastAsia="宋体" w:hAnsi="宋体" w:cs="宋体"/>
          <w:b/>
          <w:color w:val="FF0000"/>
          <w:szCs w:val="24"/>
        </w:rPr>
        <w:t>. BMC Infect Dis. 2025 Jul 22;25(1):933. doi: 10.1186/s12879-025-11288-5.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Association of polymorphisms and abnormal methylation of several autophagy genes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with pulmonary tuberculosis susceptibility, clinical manifestations in a Chinese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population.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Niu H(#)(1), Wang DP(#)(2), Cai XQ(#)(1), Fang HH(3), Li Y(4).</w:t>
      </w:r>
    </w:p>
    <w:p w:rsid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1B4C3C" w:rsidRPr="001B4C3C" w:rsidRDefault="001B4C3C" w:rsidP="0051229D">
      <w:pPr>
        <w:rPr>
          <w:rFonts w:ascii="宋体" w:eastAsia="宋体" w:hAnsi="宋体" w:cs="宋体"/>
          <w:b/>
          <w:color w:val="0070C0"/>
          <w:szCs w:val="24"/>
        </w:rPr>
      </w:pPr>
      <w:r w:rsidRPr="001B4C3C">
        <w:rPr>
          <w:rFonts w:ascii="宋体" w:eastAsia="宋体" w:hAnsi="宋体" w:cs="宋体"/>
          <w:b/>
          <w:color w:val="0070C0"/>
          <w:szCs w:val="24"/>
        </w:rPr>
        <w:t>Hua Niu, Dong-Ping Wang, Xue-Qian Cai, Hao-Hui Fang*, Ye Li</w:t>
      </w:r>
    </w:p>
    <w:p w:rsidR="001B4C3C" w:rsidRPr="001B4C3C" w:rsidRDefault="001B4C3C" w:rsidP="0051229D">
      <w:pPr>
        <w:rPr>
          <w:rFonts w:ascii="宋体" w:eastAsia="宋体" w:hAnsi="宋体" w:cs="宋体"/>
          <w:b/>
          <w:color w:val="0070C0"/>
          <w:szCs w:val="24"/>
        </w:rPr>
      </w:pPr>
      <w:r w:rsidRPr="001B4C3C">
        <w:rPr>
          <w:rFonts w:ascii="宋体" w:eastAsia="宋体" w:hAnsi="宋体" w:cs="宋体"/>
          <w:b/>
          <w:color w:val="0070C0"/>
          <w:szCs w:val="24"/>
        </w:rPr>
        <w:t>*Correspondence: Hao-Hui Fang, fanghh88@163.com</w:t>
      </w:r>
    </w:p>
    <w:p w:rsidR="001B4C3C" w:rsidRDefault="001B4C3C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(1)Department of Respiratory and Critical Care Medicine, Anhui Chest Hospital,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Hefei, 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(2)Department of Laboratory, Anhui Chest Hospital, Hefei, 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(3)Department of Respiratory and Critical Care Medicine, Anhui Chest Hospital,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Hefei, China. fanghh88@163.com.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(4)Department of Tuberculosis, Anhui Chest Hospital, Hefei, 230022, Anhui, PR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China.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2307BF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Studies have shown that autophagy was closely involved in host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defense against mycobacteria, and genetic variations in autophagy genes were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related to susceptibility to multiple diseases. We conducted this observational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study to analyze the role of autophagy related genes polymorphisms and promoter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methylation in the pathogenesis of pulmonary tuberculosis (PTB).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183788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 Ten single nucleotide polymorphisms (SNPs) in four autophagy related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genes (ATG16L1, ATG5, IRGM, ULK1) were genotyped in 496 PTB patients and 498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controls using SNPscan technique, and the methylation levels of these genes were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detected by MethylTarget technique in 98 PTB patients and 97 controls.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183788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 We found that ATG16L1 gene rs2241880 GG genotype frequency was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significantly increased in PTB patients than that in controls. While, no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significant association was found between PTB risk and ATG16L1 rs6754677, ATG5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rs2245214, rs510432, IRGM rs1000113, rs10065172, rs12658239, ULK1 rs7138581,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rs9481, rs12297124. Haplotype analysis showed that ATG16L1 GA haplotype was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associated with the increased risk to PTB, and ATG5 CC haplotype was related to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the decreased risk to PTB. Stratification analysis demonstrated that ATG16L1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rs6754677, IRGM rs1000113, rs10065172 polymorphism were associated with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pulmonary infection, and ULK1 rs7138581 polymorphism was related to fever,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drug-induced liver injury in PTB patients. Compared with controls, ATG16L1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methylation level was significantly decreased in PTB, while ATG5, IRGM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methylation levels were not significantly changed. Rs1000113, rs10065172,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rs12658239 variants in IRGM had a major impact on IRGM methylation level in PTB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patients.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183788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ATG16L1, ATG5 genes variation and ATG16L1 gene methylation level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were associated with the genetic background of PTB, while IRGM, ULK1 genes 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variations showed no significant association with PTB.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51229D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DOI: 10.1186/s12879-025-11288-5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PMCID: PMC12281702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  <w:r w:rsidRPr="0051229D">
        <w:rPr>
          <w:rFonts w:ascii="宋体" w:eastAsia="宋体" w:hAnsi="宋体" w:cs="宋体"/>
          <w:color w:val="000000" w:themeColor="text1"/>
          <w:szCs w:val="24"/>
        </w:rPr>
        <w:t>PMID: 40691537 [Indexed for MEDLINE]</w:t>
      </w:r>
    </w:p>
    <w:p w:rsidR="0051229D" w:rsidRPr="0051229D" w:rsidRDefault="0051229D" w:rsidP="0051229D">
      <w:pPr>
        <w:rPr>
          <w:rFonts w:ascii="宋体" w:eastAsia="宋体" w:hAnsi="宋体" w:cs="宋体"/>
          <w:color w:val="000000" w:themeColor="text1"/>
          <w:szCs w:val="24"/>
        </w:rPr>
      </w:pPr>
    </w:p>
    <w:p w:rsidR="00340239" w:rsidRPr="002307BF" w:rsidRDefault="00340239" w:rsidP="00340239">
      <w:pPr>
        <w:rPr>
          <w:rFonts w:ascii="宋体" w:eastAsia="宋体" w:hAnsi="宋体" w:cs="宋体"/>
          <w:b/>
          <w:color w:val="FF0000"/>
          <w:szCs w:val="21"/>
        </w:rPr>
      </w:pPr>
      <w:r w:rsidRPr="002307BF">
        <w:rPr>
          <w:rFonts w:ascii="宋体" w:eastAsia="宋体" w:hAnsi="宋体" w:cs="宋体"/>
          <w:b/>
          <w:color w:val="FF0000"/>
          <w:szCs w:val="21"/>
        </w:rPr>
        <w:t>1</w:t>
      </w:r>
      <w:r w:rsidR="0021160B">
        <w:rPr>
          <w:rFonts w:ascii="宋体" w:eastAsia="宋体" w:hAnsi="宋体" w:cs="宋体"/>
          <w:b/>
          <w:color w:val="FF0000"/>
          <w:szCs w:val="21"/>
        </w:rPr>
        <w:t>5</w:t>
      </w:r>
      <w:r w:rsidRPr="002307BF">
        <w:rPr>
          <w:rFonts w:ascii="宋体" w:eastAsia="宋体" w:hAnsi="宋体" w:cs="宋体"/>
          <w:b/>
          <w:color w:val="FF0000"/>
          <w:szCs w:val="21"/>
        </w:rPr>
        <w:t xml:space="preserve">. Front Cell Infect Microbiol. 2025 Jul 9;15:1539240. doi: </w:t>
      </w:r>
    </w:p>
    <w:p w:rsidR="00340239" w:rsidRPr="002307BF" w:rsidRDefault="00340239" w:rsidP="00340239">
      <w:pPr>
        <w:rPr>
          <w:rFonts w:ascii="宋体" w:eastAsia="宋体" w:hAnsi="宋体" w:cs="宋体"/>
          <w:b/>
          <w:color w:val="FF0000"/>
          <w:szCs w:val="21"/>
        </w:rPr>
      </w:pPr>
      <w:r w:rsidRPr="002307BF">
        <w:rPr>
          <w:rFonts w:ascii="宋体" w:eastAsia="宋体" w:hAnsi="宋体" w:cs="宋体"/>
          <w:b/>
          <w:color w:val="FF0000"/>
          <w:szCs w:val="21"/>
        </w:rPr>
        <w:t>10.3389/fcimb.2025.1539240. eCollection 2025.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 comparative study using Xpert MTB/RIF and culture methods evaluates MassARRAY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technology for rapid detection of Mycobacterium tuberculosis and drug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resistance.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Wu S(1)(2), Ge L(1)(2), Zheng S(1)(2), Ma X(3), Liang R(1)(2), Zhang B(4).</w:t>
      </w:r>
    </w:p>
    <w:p w:rsidR="00340239" w:rsidRDefault="00340239" w:rsidP="00340239">
      <w:pPr>
        <w:rPr>
          <w:rFonts w:ascii="宋体" w:eastAsia="宋体" w:hAnsi="宋体" w:cs="宋体"/>
          <w:szCs w:val="21"/>
        </w:rPr>
      </w:pPr>
    </w:p>
    <w:p w:rsidR="006C65D5" w:rsidRPr="00A51CE6" w:rsidRDefault="006C65D5" w:rsidP="00340239">
      <w:pPr>
        <w:rPr>
          <w:rFonts w:ascii="宋体" w:eastAsia="宋体" w:hAnsi="宋体" w:cs="宋体"/>
          <w:b/>
          <w:color w:val="0070C0"/>
          <w:szCs w:val="21"/>
        </w:rPr>
      </w:pPr>
      <w:r w:rsidRPr="00A51CE6">
        <w:rPr>
          <w:rFonts w:ascii="宋体" w:eastAsia="宋体" w:hAnsi="宋体" w:cs="宋体"/>
          <w:b/>
          <w:color w:val="0070C0"/>
          <w:szCs w:val="21"/>
        </w:rPr>
        <w:t>Sufang Wu,</w:t>
      </w:r>
      <w:r w:rsidR="00A51CE6" w:rsidRPr="00A51CE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51CE6">
        <w:rPr>
          <w:rFonts w:ascii="宋体" w:eastAsia="宋体" w:hAnsi="宋体" w:cs="宋体"/>
          <w:b/>
          <w:color w:val="0070C0"/>
          <w:szCs w:val="21"/>
        </w:rPr>
        <w:t>Lulu Ge,</w:t>
      </w:r>
      <w:r w:rsidR="00A51CE6" w:rsidRPr="00A51CE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51CE6">
        <w:rPr>
          <w:rFonts w:ascii="宋体" w:eastAsia="宋体" w:hAnsi="宋体" w:cs="宋体"/>
          <w:b/>
          <w:color w:val="0070C0"/>
          <w:szCs w:val="21"/>
        </w:rPr>
        <w:t>Shulan Zheng,</w:t>
      </w:r>
      <w:r w:rsidR="00A51CE6" w:rsidRPr="00A51CE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51CE6">
        <w:rPr>
          <w:rFonts w:ascii="宋体" w:eastAsia="宋体" w:hAnsi="宋体" w:cs="宋体"/>
          <w:b/>
          <w:color w:val="0070C0"/>
          <w:szCs w:val="21"/>
        </w:rPr>
        <w:t>Xiaocui Ma,</w:t>
      </w:r>
      <w:r w:rsidR="00A51CE6" w:rsidRPr="00A51CE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51CE6">
        <w:rPr>
          <w:rFonts w:ascii="宋体" w:eastAsia="宋体" w:hAnsi="宋体" w:cs="宋体"/>
          <w:b/>
          <w:color w:val="0070C0"/>
          <w:szCs w:val="21"/>
        </w:rPr>
        <w:t>Ruixia Liang</w:t>
      </w:r>
      <w:r w:rsidR="00A51CE6">
        <w:rPr>
          <w:rFonts w:ascii="宋体" w:eastAsia="宋体" w:hAnsi="宋体" w:cs="宋体"/>
          <w:b/>
          <w:color w:val="0070C0"/>
          <w:szCs w:val="21"/>
        </w:rPr>
        <w:t>*</w:t>
      </w:r>
      <w:r w:rsidRPr="00A51CE6">
        <w:rPr>
          <w:rFonts w:ascii="宋体" w:eastAsia="宋体" w:hAnsi="宋体" w:cs="宋体"/>
          <w:b/>
          <w:color w:val="0070C0"/>
          <w:szCs w:val="21"/>
        </w:rPr>
        <w:t>,</w:t>
      </w:r>
      <w:r w:rsidR="00A51CE6" w:rsidRPr="00A51CE6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51CE6">
        <w:rPr>
          <w:rFonts w:ascii="宋体" w:eastAsia="宋体" w:hAnsi="宋体" w:cs="宋体"/>
          <w:b/>
          <w:color w:val="0070C0"/>
          <w:szCs w:val="21"/>
        </w:rPr>
        <w:t>Baolong Zhang</w:t>
      </w:r>
      <w:r w:rsidR="00A51CE6">
        <w:rPr>
          <w:rFonts w:ascii="宋体" w:eastAsia="宋体" w:hAnsi="宋体" w:cs="宋体"/>
          <w:b/>
          <w:color w:val="0070C0"/>
          <w:szCs w:val="21"/>
        </w:rPr>
        <w:t>*</w:t>
      </w:r>
    </w:p>
    <w:p w:rsidR="006C65D5" w:rsidRPr="00A51CE6" w:rsidRDefault="006C65D5" w:rsidP="00A51CE6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A51CE6">
        <w:rPr>
          <w:rFonts w:ascii="宋体" w:eastAsia="宋体" w:hAnsi="宋体" w:cs="宋体"/>
          <w:b/>
          <w:color w:val="0070C0"/>
          <w:szCs w:val="21"/>
        </w:rPr>
        <w:t>*CORRESPONDENCE Ruixia Liang</w:t>
      </w:r>
      <w:r w:rsidR="00A51CE6" w:rsidRPr="00A51CE6">
        <w:rPr>
          <w:rFonts w:ascii="宋体" w:eastAsia="宋体" w:hAnsi="宋体" w:cs="宋体"/>
          <w:b/>
          <w:color w:val="0070C0"/>
          <w:szCs w:val="21"/>
        </w:rPr>
        <w:t>,</w:t>
      </w:r>
      <w:r w:rsidRPr="00A51CE6">
        <w:rPr>
          <w:rFonts w:ascii="宋体" w:eastAsia="宋体" w:hAnsi="宋体" w:cs="宋体"/>
          <w:b/>
          <w:color w:val="0070C0"/>
          <w:szCs w:val="21"/>
        </w:rPr>
        <w:t xml:space="preserve"> 13937136537@163.com </w:t>
      </w:r>
      <w:r w:rsidR="00A51CE6" w:rsidRPr="00A51CE6">
        <w:rPr>
          <w:rFonts w:ascii="宋体" w:eastAsia="宋体" w:hAnsi="宋体" w:cs="宋体"/>
          <w:b/>
          <w:color w:val="0070C0"/>
          <w:szCs w:val="21"/>
        </w:rPr>
        <w:t xml:space="preserve">; </w:t>
      </w:r>
      <w:r w:rsidRPr="00A51CE6">
        <w:rPr>
          <w:rFonts w:ascii="宋体" w:eastAsia="宋体" w:hAnsi="宋体" w:cs="宋体"/>
          <w:b/>
          <w:color w:val="0070C0"/>
          <w:szCs w:val="21"/>
        </w:rPr>
        <w:t>Baolong Zhang</w:t>
      </w:r>
      <w:r w:rsidR="00A51CE6" w:rsidRPr="00A51CE6">
        <w:rPr>
          <w:rFonts w:ascii="宋体" w:eastAsia="宋体" w:hAnsi="宋体" w:cs="宋体"/>
          <w:b/>
          <w:color w:val="0070C0"/>
          <w:szCs w:val="21"/>
        </w:rPr>
        <w:t>,</w:t>
      </w:r>
      <w:r w:rsidRPr="00A51CE6">
        <w:rPr>
          <w:rFonts w:ascii="宋体" w:eastAsia="宋体" w:hAnsi="宋体" w:cs="宋体"/>
          <w:b/>
          <w:color w:val="0070C0"/>
          <w:szCs w:val="21"/>
        </w:rPr>
        <w:t xml:space="preserve"> zhangbl@jhun.edu.cn</w:t>
      </w:r>
    </w:p>
    <w:p w:rsidR="006C65D5" w:rsidRDefault="006C65D5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Author information: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(1)Department of Tuberculosis, Henan Provincial Chest Hospital, Zhengzhou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University, Zhengzhou, Henan, 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(2)Tuberculosis Clinical Research Center of Henan Province, Zhengzhou,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Henan, 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(3)Children`s Hospital Affiliated to Zhengzhou University, Henan Key Laboratory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of Pediatric Genetics and Metabolic Diseases, Zhengzhou, Henan, 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(4)Institute for Systems Biology, School of Life Sciences, Jianghan University,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Wuhan, Hubei, 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Tuberculosis (TB) remains a major global health threat, with the urgent need for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rapid and accurate diagnostic methods to improve control and treatment outcomes.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This study evaluates the performance of MassARRAY technology for detecting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Mycobacterium tuberculosis (MTB) and identifying drug resistance, compared to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traditional culture methods and Xpert MTB/RIF. From July 2021 to February 2024,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bronchoalveolar lavage fluid (BALF) samples from 289 suspected pulmonary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lastRenderedPageBreak/>
        <w:t xml:space="preserve">tuberculosis patients at Henan Provincial Chest Hospital, China, were tested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using MassARRAY, Xpert MTB/RIF, and conventional culturing techniques. The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performance of each method was assessed for MTB detection, and the ability of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MassARRAY to identify drug resistance was compared with standard drug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susceptibility testing (DST). MassARRAY demonstrated a sensitivity of 96.5% and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 specificity of 34.6% for MTB detection, outperforming the Xpert MTB/RIF assay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in sensitivity (94.7%) but showing lower specificity. In detecting rifampicin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resistance, MassARRAY achieved concordance rates of 83.93% with Xpert MTB/RIF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and 72.73% with DST. Furthermore, MassARRAY successfully identified key genetic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mutations associated with drug resistance, such as rpoB 531 for rifampicin and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katG 315 for isoniazid. MassARRAY demonstrated high concordance with DST for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several drugs, including isoniazid, kanamycin, and streptomycin, but exhibited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limitations in detecting resistance to pyrazinamide, clofazimine, cycloserine,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and linezolid. Overall, MassARRAY provides a rapid, cost-effective, and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high-throughput diagnostic platform for MTB and drug resistance, particularly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for first-line anti-tuberculosis drugs. While limitations in specificity and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resistance detection for certain second-line drugs exist, its ability to rapidly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provide comprehensive resistance profiles makes it a valuable tool for TB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management.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Copyright © 2025 Wu, Ge, Zheng, Ma, Liang and Zhang.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DOI: 10.3389/fcimb.2025.1539240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PMCID: PMC12283603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PMID: 40703669 [Indexed for MEDLINE]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2307BF" w:rsidRDefault="0021160B" w:rsidP="00340239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16</w:t>
      </w:r>
      <w:r w:rsidR="00340239" w:rsidRPr="002307BF">
        <w:rPr>
          <w:rFonts w:ascii="宋体" w:eastAsia="宋体" w:hAnsi="宋体" w:cs="宋体"/>
          <w:b/>
          <w:color w:val="FF0000"/>
          <w:szCs w:val="21"/>
        </w:rPr>
        <w:t xml:space="preserve">. Int J Nanomedicine. 2025 Jul 19;20:9195-9218. doi: 10.2147/IJN.S531255. </w:t>
      </w:r>
    </w:p>
    <w:p w:rsidR="00340239" w:rsidRPr="002307BF" w:rsidRDefault="00340239" w:rsidP="00340239">
      <w:pPr>
        <w:rPr>
          <w:rFonts w:ascii="宋体" w:eastAsia="宋体" w:hAnsi="宋体" w:cs="宋体"/>
          <w:b/>
          <w:color w:val="FF0000"/>
          <w:szCs w:val="21"/>
        </w:rPr>
      </w:pPr>
      <w:r w:rsidRPr="002307BF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Nitric Oxide Therapeutics: New Hopes for More Effective Tuberculosis Treatment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Combine with Targeted and Controlled Nanotechnology.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Jin X(#)(1)(2), Wang J(#)(1)(2), Ruan Y(#)(1), Li J(1)(2), Kong X(1)(2), Xia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J(3), Yang J(1)(2), Zhang Q(3), Liu J(1)(2), Pi J(1)(2).</w:t>
      </w:r>
    </w:p>
    <w:p w:rsidR="00340239" w:rsidRDefault="00340239" w:rsidP="00340239">
      <w:pPr>
        <w:rPr>
          <w:rFonts w:ascii="宋体" w:eastAsia="宋体" w:hAnsi="宋体" w:cs="宋体"/>
          <w:szCs w:val="21"/>
        </w:rPr>
      </w:pPr>
    </w:p>
    <w:p w:rsidR="009672C6" w:rsidRPr="00A05559" w:rsidRDefault="009672C6" w:rsidP="00340239">
      <w:pPr>
        <w:rPr>
          <w:rFonts w:ascii="宋体" w:eastAsia="宋体" w:hAnsi="宋体" w:cs="宋体"/>
          <w:b/>
          <w:color w:val="0070C0"/>
          <w:szCs w:val="21"/>
        </w:rPr>
      </w:pPr>
      <w:r w:rsidRPr="00A05559">
        <w:rPr>
          <w:rFonts w:ascii="宋体" w:eastAsia="宋体" w:hAnsi="宋体" w:cs="宋体"/>
          <w:b/>
          <w:color w:val="0070C0"/>
          <w:szCs w:val="21"/>
        </w:rPr>
        <w:t>Xiaoying Jin,</w:t>
      </w:r>
      <w:r w:rsidR="00A05559" w:rsidRPr="00A0555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05559">
        <w:rPr>
          <w:rFonts w:ascii="宋体" w:eastAsia="宋体" w:hAnsi="宋体" w:cs="宋体"/>
          <w:b/>
          <w:color w:val="0070C0"/>
          <w:szCs w:val="21"/>
        </w:rPr>
        <w:t>Jiajun Wang,</w:t>
      </w:r>
      <w:r w:rsidR="00A05559" w:rsidRPr="00A0555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05559">
        <w:rPr>
          <w:rFonts w:ascii="宋体" w:eastAsia="宋体" w:hAnsi="宋体" w:cs="宋体"/>
          <w:b/>
          <w:color w:val="0070C0"/>
          <w:szCs w:val="21"/>
        </w:rPr>
        <w:t>Yongdui Ruan,</w:t>
      </w:r>
      <w:r w:rsidR="00A05559" w:rsidRPr="00A0555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05559">
        <w:rPr>
          <w:rFonts w:ascii="宋体" w:eastAsia="宋体" w:hAnsi="宋体" w:cs="宋体"/>
          <w:b/>
          <w:color w:val="0070C0"/>
          <w:szCs w:val="21"/>
        </w:rPr>
        <w:t>Jiaxiang Li,</w:t>
      </w:r>
      <w:r w:rsidR="00A05559" w:rsidRPr="00A0555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05559">
        <w:rPr>
          <w:rFonts w:ascii="宋体" w:eastAsia="宋体" w:hAnsi="宋体" w:cs="宋体"/>
          <w:b/>
          <w:color w:val="0070C0"/>
          <w:szCs w:val="21"/>
        </w:rPr>
        <w:t>Xinen Kong,</w:t>
      </w:r>
      <w:r w:rsidR="00A05559" w:rsidRPr="00A0555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05559">
        <w:rPr>
          <w:rFonts w:ascii="宋体" w:eastAsia="宋体" w:hAnsi="宋体" w:cs="宋体"/>
          <w:b/>
          <w:color w:val="0070C0"/>
          <w:szCs w:val="21"/>
        </w:rPr>
        <w:t>Jiaojiao Xia,</w:t>
      </w:r>
      <w:r w:rsidR="00A05559" w:rsidRPr="00A0555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05559">
        <w:rPr>
          <w:rFonts w:ascii="宋体" w:eastAsia="宋体" w:hAnsi="宋体" w:cs="宋体"/>
          <w:b/>
          <w:color w:val="0070C0"/>
          <w:szCs w:val="21"/>
        </w:rPr>
        <w:t>Jiayi Yang,</w:t>
      </w:r>
      <w:r w:rsidR="00A05559" w:rsidRPr="00A0555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05559">
        <w:rPr>
          <w:rFonts w:ascii="宋体" w:eastAsia="宋体" w:hAnsi="宋体" w:cs="宋体"/>
          <w:b/>
          <w:color w:val="0070C0"/>
          <w:szCs w:val="21"/>
        </w:rPr>
        <w:t>Qiao Zhang</w:t>
      </w:r>
      <w:r w:rsidR="00A05559" w:rsidRPr="00A05559">
        <w:rPr>
          <w:rFonts w:ascii="宋体" w:eastAsia="宋体" w:hAnsi="宋体" w:cs="宋体"/>
          <w:b/>
          <w:color w:val="0070C0"/>
          <w:szCs w:val="21"/>
        </w:rPr>
        <w:t>*</w:t>
      </w:r>
      <w:r w:rsidRPr="00A05559">
        <w:rPr>
          <w:rFonts w:ascii="宋体" w:eastAsia="宋体" w:hAnsi="宋体" w:cs="宋体"/>
          <w:b/>
          <w:color w:val="0070C0"/>
          <w:szCs w:val="21"/>
        </w:rPr>
        <w:t>,</w:t>
      </w:r>
      <w:r w:rsidR="00A05559" w:rsidRPr="00A0555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05559">
        <w:rPr>
          <w:rFonts w:ascii="宋体" w:eastAsia="宋体" w:hAnsi="宋体" w:cs="宋体"/>
          <w:b/>
          <w:color w:val="0070C0"/>
          <w:szCs w:val="21"/>
        </w:rPr>
        <w:t>Juan Liu,</w:t>
      </w:r>
      <w:r w:rsidR="00A05559" w:rsidRPr="00A05559">
        <w:rPr>
          <w:rFonts w:ascii="宋体" w:eastAsia="宋体" w:hAnsi="宋体" w:cs="宋体"/>
          <w:b/>
          <w:color w:val="0070C0"/>
          <w:szCs w:val="21"/>
        </w:rPr>
        <w:t xml:space="preserve"> </w:t>
      </w:r>
      <w:r w:rsidRPr="00A05559">
        <w:rPr>
          <w:rFonts w:ascii="宋体" w:eastAsia="宋体" w:hAnsi="宋体" w:cs="宋体"/>
          <w:b/>
          <w:color w:val="0070C0"/>
          <w:szCs w:val="21"/>
        </w:rPr>
        <w:t>Jiang Pi</w:t>
      </w:r>
      <w:r w:rsidR="00A05559" w:rsidRPr="00A05559">
        <w:rPr>
          <w:rFonts w:ascii="宋体" w:eastAsia="宋体" w:hAnsi="宋体" w:cs="宋体"/>
          <w:b/>
          <w:color w:val="0070C0"/>
          <w:szCs w:val="21"/>
        </w:rPr>
        <w:t>*</w:t>
      </w:r>
    </w:p>
    <w:p w:rsidR="009672C6" w:rsidRPr="00A05559" w:rsidRDefault="00A05559" w:rsidP="00340239">
      <w:pPr>
        <w:rPr>
          <w:rFonts w:ascii="宋体" w:eastAsia="宋体" w:hAnsi="宋体" w:cs="宋体"/>
          <w:b/>
          <w:color w:val="0070C0"/>
          <w:szCs w:val="21"/>
        </w:rPr>
      </w:pPr>
      <w:r w:rsidRPr="00A05559">
        <w:rPr>
          <w:rFonts w:ascii="宋体" w:eastAsia="宋体" w:hAnsi="宋体" w:cs="宋体"/>
          <w:b/>
          <w:color w:val="0070C0"/>
          <w:szCs w:val="21"/>
        </w:rPr>
        <w:t>*Correspondence: Jiang Pi; Qiao Zhang, Email jiangpi@gdmu.edu.cn; zhangqiao200824@126.com</w:t>
      </w:r>
    </w:p>
    <w:p w:rsidR="009672C6" w:rsidRDefault="009672C6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Author information: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(1)Research Center of Nanotechnology and Application Engineering, School of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Medical Technology, The First Dongguan Affiliated Hospital, Guangdong Medical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University, Dongguan, People's Republic of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lastRenderedPageBreak/>
        <w:t xml:space="preserve">(2)Dongguan Key Laboratory for Pathogenesis and Experimental Diagnosis of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Infectious Diseases, The First Dongguan Affiliated Hospital, School of Medical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Technology, Guangdong Medical University, Dongguan, People's Republic of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(3)Department of Biochemistry and Molecular Biology, School of Basic Medical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Sciences, Kunming Medical University, Kunming, Yunnan, 650500, People's Republic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of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(#)Contributed equally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Tuberculosis (TB) caused by Mycobacterium tuberculosis (Mtb) is one of the most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prevalent infectious diseases worldwide. Nitric oxide (NO) is produced by the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reaction of arginine and oxygen catalyzed by nitric oxide synthase (NOS) in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mammals. Several studies have highlighted the potential therapeutic use of NO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for the treatment of various diseases, including infectious diseases. NO plays a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direct bactericidal role by damaging the bacterial DNA, proteins, and enzymes.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Additionally, it plays a role in modulating immune cell function, contributing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to their anti-tuberculosis (anti-TB) effects by regulating macrophage activity.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NO has also been shown to eliminate bacterial biofilms, thereby increasing drug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sensitivity of drug-resistant bacteria. Therefore, combining NO with antibiotics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may be a strategy for treating drug-resistant tuberculosis (DR-TB). However,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owing to the limitations of NO, including their short half-life, instability,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and cytotoxicity, exogenous supplementation with NO donors has emerged as a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promising alternative therapy. Rapid advancements in nanotechnology have led to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the development of nanoparticles (NPs) as drug delivery platforms, at the same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time, using strategies such as introducing selective organ targeting (SORT)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molecules into nanocarrier systems or preparing nanodrugs in inhalable or dry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powder inhalation forms can increase the accumulation of nanodrugs in the lungs.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Combined with host-directed therapy strategies, this can improve the therapeutic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effect on tuberculosis and shorten the treatment time. This review summarizes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the biological activities of NO and introduces their applications in the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treatment of several major infectious diseases, followed by a systemic analysis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of the role and mechanism of action of NO in TB treatment. Moreover,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nanotechnology-assisted NO therapeutics are also summarized to explore the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potential for more effective Mtb killing based on the advantages of targeted NO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release at the infected site and host cells, thus benefiting the development of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more effective therapeutics against TB and drug-resistant TB.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 w:hint="eastAsia"/>
          <w:szCs w:val="21"/>
        </w:rPr>
        <w:t>©</w:t>
      </w:r>
      <w:r w:rsidRPr="00340239">
        <w:rPr>
          <w:rFonts w:ascii="宋体" w:eastAsia="宋体" w:hAnsi="宋体" w:cs="宋体"/>
          <w:szCs w:val="21"/>
        </w:rPr>
        <w:t xml:space="preserve"> 2025 Jin et al.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DOI: 10.2147/IJN.S531255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PMCID: PMC12285888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PMID:</w:t>
      </w:r>
      <w:r w:rsidR="002307BF">
        <w:rPr>
          <w:rFonts w:ascii="宋体" w:eastAsia="宋体" w:hAnsi="宋体" w:cs="宋体"/>
          <w:szCs w:val="21"/>
        </w:rPr>
        <w:t xml:space="preserve"> 40703475 [Indexed for MEDLINE]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2307BF" w:rsidRDefault="0021160B" w:rsidP="00340239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17</w:t>
      </w:r>
      <w:r w:rsidR="00340239" w:rsidRPr="002307BF">
        <w:rPr>
          <w:rFonts w:ascii="宋体" w:eastAsia="宋体" w:hAnsi="宋体" w:cs="宋体"/>
          <w:b/>
          <w:color w:val="FF0000"/>
          <w:szCs w:val="21"/>
        </w:rPr>
        <w:t xml:space="preserve">. World J Orthop. 2025 Jul 18;16(7):106041. doi: 10.5312/wjo.v16.i7.106041. </w:t>
      </w:r>
    </w:p>
    <w:p w:rsidR="00340239" w:rsidRPr="002307BF" w:rsidRDefault="00340239" w:rsidP="00340239">
      <w:pPr>
        <w:rPr>
          <w:rFonts w:ascii="宋体" w:eastAsia="宋体" w:hAnsi="宋体" w:cs="宋体"/>
          <w:b/>
          <w:color w:val="FF0000"/>
          <w:szCs w:val="21"/>
        </w:rPr>
      </w:pPr>
      <w:r w:rsidRPr="002307BF">
        <w:rPr>
          <w:rFonts w:ascii="宋体" w:eastAsia="宋体" w:hAnsi="宋体" w:cs="宋体"/>
          <w:b/>
          <w:color w:val="FF0000"/>
          <w:szCs w:val="21"/>
        </w:rPr>
        <w:t>eCollection 2025 Jul 18.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Treatment of lumbar tuberculosis with minimally invasive anterior lesion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clearance combined with posterior fixation.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Pu FF(1)(2), Peng XL(1)(2), Zhou FZ(1)(2), Zhao XL(1)(2), Yang L(1)(2), Cao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JQ(1)(2), Wei L(1)(2), Feng J(1)(2), Xia P(3).</w:t>
      </w:r>
    </w:p>
    <w:p w:rsidR="00340239" w:rsidRDefault="00340239" w:rsidP="00340239">
      <w:pPr>
        <w:rPr>
          <w:rFonts w:ascii="宋体" w:eastAsia="宋体" w:hAnsi="宋体" w:cs="宋体"/>
          <w:szCs w:val="21"/>
        </w:rPr>
      </w:pPr>
    </w:p>
    <w:p w:rsidR="00C03953" w:rsidRPr="00C03953" w:rsidRDefault="00C03953" w:rsidP="00340239">
      <w:pPr>
        <w:rPr>
          <w:rFonts w:ascii="宋体" w:eastAsia="宋体" w:hAnsi="宋体" w:cs="宋体"/>
          <w:b/>
          <w:color w:val="0070C0"/>
          <w:szCs w:val="21"/>
        </w:rPr>
      </w:pPr>
      <w:r w:rsidRPr="00C03953">
        <w:rPr>
          <w:rFonts w:ascii="宋体" w:eastAsia="宋体" w:hAnsi="宋体" w:cs="宋体"/>
          <w:b/>
          <w:color w:val="0070C0"/>
          <w:szCs w:val="21"/>
        </w:rPr>
        <w:t>Fei-Fei Pu, Xiang-Lin Peng, Fang-Zheng Zhou, Xiao-Long Zhao, Ling Yang, Jun-Qing Cao, Liu Wei, Jing Feng*, Ping Xia*</w:t>
      </w:r>
    </w:p>
    <w:p w:rsidR="00C03953" w:rsidRPr="00C03953" w:rsidRDefault="00C03953" w:rsidP="00340239">
      <w:pPr>
        <w:rPr>
          <w:rFonts w:ascii="宋体" w:eastAsia="宋体" w:hAnsi="宋体" w:cs="宋体"/>
          <w:b/>
          <w:color w:val="0070C0"/>
          <w:szCs w:val="21"/>
        </w:rPr>
      </w:pPr>
      <w:r w:rsidRPr="00C03953">
        <w:rPr>
          <w:rFonts w:ascii="宋体" w:eastAsia="宋体" w:hAnsi="宋体" w:cs="宋体"/>
          <w:b/>
          <w:color w:val="0070C0"/>
          <w:szCs w:val="21"/>
        </w:rPr>
        <w:t xml:space="preserve">*Co-corresponding authors: Jing Feng and Ping Xia. </w:t>
      </w:r>
    </w:p>
    <w:p w:rsidR="00C03953" w:rsidRPr="00C03953" w:rsidRDefault="00C03953" w:rsidP="00340239">
      <w:pPr>
        <w:rPr>
          <w:rFonts w:ascii="宋体" w:eastAsia="宋体" w:hAnsi="宋体" w:cs="宋体"/>
          <w:b/>
          <w:color w:val="0070C0"/>
          <w:szCs w:val="21"/>
        </w:rPr>
      </w:pPr>
      <w:r w:rsidRPr="00C03953">
        <w:rPr>
          <w:rFonts w:ascii="宋体" w:eastAsia="宋体" w:hAnsi="宋体" w:cs="宋体"/>
          <w:b/>
          <w:color w:val="0070C0"/>
          <w:szCs w:val="21"/>
        </w:rPr>
        <w:t>*Corresponding author: Ping Xia, xiapingfm@163.com</w:t>
      </w:r>
    </w:p>
    <w:p w:rsidR="00C03953" w:rsidRDefault="00C03953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Author information: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(1)Department of Orthopedics, Wuhan Hospital of Traditional Chinese and Western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Medicine, Tongji Medical College, Huazhong University of Science and Technology,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Wuhan 430022, Hubei Province,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(2)Department of Orthopedics, Wuhan No. 1 Hospital, Wuhan 430022, Hubei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Province,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(3)Department of Orthopedics, Wuhan Fourth Hospital (Puai Hospital), Wuhan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430022, Hubei Province, China. xiapingfm@163.com.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2307BF">
        <w:rPr>
          <w:rFonts w:ascii="宋体" w:eastAsia="宋体" w:hAnsi="宋体" w:cs="宋体"/>
          <w:b/>
          <w:szCs w:val="21"/>
        </w:rPr>
        <w:t xml:space="preserve">BACKGROUND: </w:t>
      </w:r>
      <w:r w:rsidRPr="00340239">
        <w:rPr>
          <w:rFonts w:ascii="宋体" w:eastAsia="宋体" w:hAnsi="宋体" w:cs="宋体"/>
          <w:szCs w:val="21"/>
        </w:rPr>
        <w:t xml:space="preserve">Spinal tuberculosis, a destructive extrapulmonary form, often causes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severe deformity and neurological deficits. Surgical intervention aims to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debride lesions, reconstruct stability, and correct deformities. This study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evaluates a combined posterior fixation and minimally invasive anterior approach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for lumbar tuberculosis.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2307BF">
        <w:rPr>
          <w:rFonts w:ascii="宋体" w:eastAsia="宋体" w:hAnsi="宋体" w:cs="宋体"/>
          <w:b/>
          <w:szCs w:val="21"/>
        </w:rPr>
        <w:t xml:space="preserve">AIM: </w:t>
      </w:r>
      <w:r w:rsidRPr="00340239">
        <w:rPr>
          <w:rFonts w:ascii="宋体" w:eastAsia="宋体" w:hAnsi="宋体" w:cs="宋体"/>
          <w:szCs w:val="21"/>
        </w:rPr>
        <w:t xml:space="preserve">To evaluate the clinical outcomes and radiological parameters of posterior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internal fixation combined with minimally invasive anterior lesion clearance and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bone graft fusion for the treatment of lumbar tuberculosis.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2307BF">
        <w:rPr>
          <w:rFonts w:ascii="宋体" w:eastAsia="宋体" w:hAnsi="宋体" w:cs="宋体"/>
          <w:b/>
          <w:szCs w:val="21"/>
        </w:rPr>
        <w:t>METHODS:</w:t>
      </w:r>
      <w:r w:rsidRPr="00340239">
        <w:rPr>
          <w:rFonts w:ascii="宋体" w:eastAsia="宋体" w:hAnsi="宋体" w:cs="宋体"/>
          <w:szCs w:val="21"/>
        </w:rPr>
        <w:t xml:space="preserve"> Clinical data from 24 patients with lumbar tuberculosis who underwent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posterior pedicle screw fixation combined with minimally invasive anterior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lesion clearance were analyzed. The Cobb angle, visual analog scale (VAS) score,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and Frankel classification were statistically assessed preoperatively and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postoperatively. Complications and bone graft fusion were also recorded.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2307BF">
        <w:rPr>
          <w:rFonts w:ascii="宋体" w:eastAsia="宋体" w:hAnsi="宋体" w:cs="宋体"/>
          <w:b/>
          <w:szCs w:val="21"/>
        </w:rPr>
        <w:t>RESULTS:</w:t>
      </w:r>
      <w:r w:rsidRPr="00340239">
        <w:rPr>
          <w:rFonts w:ascii="宋体" w:eastAsia="宋体" w:hAnsi="宋体" w:cs="宋体"/>
          <w:szCs w:val="21"/>
        </w:rPr>
        <w:t xml:space="preserve"> Wounds healed in the first stage in 22 patients; one patient developed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 posterior incisional sinus tract, and one experienced postoperative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tuberculosis recurrence. At the final follow-up, according to the Frankel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classification, there were 1, 2, and 21 cases classified as grade C, grade D,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and grade E, respectively. By the last follow-up, the Cobb angle, VAS score, and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erythrocyte sedimentation rate had all decreased. Both X-ray and computed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tomography images confirmed bone healing. The fusion time ranged from 3 to 9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months, with an average of 5.2 months.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2307BF">
        <w:rPr>
          <w:rFonts w:ascii="宋体" w:eastAsia="宋体" w:hAnsi="宋体" w:cs="宋体"/>
          <w:b/>
          <w:szCs w:val="21"/>
        </w:rPr>
        <w:t xml:space="preserve">CONCLUSION: </w:t>
      </w:r>
      <w:r w:rsidRPr="00340239">
        <w:rPr>
          <w:rFonts w:ascii="宋体" w:eastAsia="宋体" w:hAnsi="宋体" w:cs="宋体"/>
          <w:szCs w:val="21"/>
        </w:rPr>
        <w:t xml:space="preserve">Posterior pedicle screw fixation combined with minimally invasive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anterior lesion clearance is an effective and safe treatment for lumbar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lastRenderedPageBreak/>
        <w:t>tuberculosis.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 w:hint="eastAsia"/>
          <w:szCs w:val="21"/>
        </w:rPr>
        <w:t>©</w:t>
      </w:r>
      <w:r w:rsidRPr="00340239">
        <w:rPr>
          <w:rFonts w:ascii="宋体" w:eastAsia="宋体" w:hAnsi="宋体" w:cs="宋体"/>
          <w:szCs w:val="21"/>
        </w:rPr>
        <w:t xml:space="preserve">The Author(s) 2025. Published by Baishideng Publishing Group Inc. All rights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reserved.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DOI: 10.5312/wjo.v16.i7.106041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PMCID: PMC12278289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PMID: 40698287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2307BF" w:rsidRDefault="0021160B" w:rsidP="00340239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18</w:t>
      </w:r>
      <w:r w:rsidR="00340239" w:rsidRPr="002307BF">
        <w:rPr>
          <w:rFonts w:ascii="宋体" w:eastAsia="宋体" w:hAnsi="宋体" w:cs="宋体"/>
          <w:b/>
          <w:color w:val="FF0000"/>
          <w:szCs w:val="21"/>
        </w:rPr>
        <w:t xml:space="preserve">. Medicine (Baltimore). 2025 Jul 18;104(29):e43262. doi: </w:t>
      </w:r>
    </w:p>
    <w:p w:rsidR="00340239" w:rsidRPr="002307BF" w:rsidRDefault="00340239" w:rsidP="00340239">
      <w:pPr>
        <w:rPr>
          <w:rFonts w:ascii="宋体" w:eastAsia="宋体" w:hAnsi="宋体" w:cs="宋体"/>
          <w:b/>
          <w:color w:val="FF0000"/>
          <w:szCs w:val="21"/>
        </w:rPr>
      </w:pPr>
      <w:r w:rsidRPr="002307BF">
        <w:rPr>
          <w:rFonts w:ascii="宋体" w:eastAsia="宋体" w:hAnsi="宋体" w:cs="宋体"/>
          <w:b/>
          <w:color w:val="FF0000"/>
          <w:szCs w:val="21"/>
        </w:rPr>
        <w:t>10.1097/MD.0000000000043262.</w:t>
      </w:r>
    </w:p>
    <w:p w:rsidR="00340239" w:rsidRPr="002307BF" w:rsidRDefault="00340239" w:rsidP="00340239">
      <w:pPr>
        <w:rPr>
          <w:rFonts w:ascii="宋体" w:eastAsia="宋体" w:hAnsi="宋体" w:cs="宋体"/>
          <w:b/>
          <w:color w:val="FF0000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Analysis of risk factors of unfavorable treatment outcomes in patients with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rifampicin-sensitive pulmonary tuberculosis.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Lv L(1), Ye L(1), Lan J(2), Wang T(2), Wu Z(2), Wu S(2), Lu W(2), Peng C(2), Lu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T(2).</w:t>
      </w:r>
    </w:p>
    <w:p w:rsidR="00340239" w:rsidRDefault="00340239" w:rsidP="00340239">
      <w:pPr>
        <w:rPr>
          <w:rFonts w:ascii="宋体" w:eastAsia="宋体" w:hAnsi="宋体" w:cs="宋体"/>
          <w:szCs w:val="21"/>
        </w:rPr>
      </w:pPr>
    </w:p>
    <w:p w:rsidR="00C03953" w:rsidRPr="00C03953" w:rsidRDefault="00C03953" w:rsidP="00340239">
      <w:pPr>
        <w:rPr>
          <w:rFonts w:ascii="宋体" w:eastAsia="宋体" w:hAnsi="宋体" w:cs="宋体"/>
          <w:b/>
          <w:color w:val="0070C0"/>
          <w:szCs w:val="21"/>
        </w:rPr>
      </w:pPr>
      <w:r w:rsidRPr="00C03953">
        <w:rPr>
          <w:rFonts w:ascii="宋体" w:eastAsia="宋体" w:hAnsi="宋体" w:cs="宋体"/>
          <w:b/>
          <w:color w:val="0070C0"/>
          <w:szCs w:val="21"/>
        </w:rPr>
        <w:t>Luyi Lv, Ling Ye, Jianhua Lan, Tao Wang, Zhiyu Wu, Shugen Wu, Weili Lu, Chunxian Peng, Tao Lu*</w:t>
      </w:r>
    </w:p>
    <w:p w:rsidR="00C03953" w:rsidRPr="00C03953" w:rsidRDefault="00C03953" w:rsidP="00340239">
      <w:pPr>
        <w:rPr>
          <w:rFonts w:ascii="宋体" w:eastAsia="宋体" w:hAnsi="宋体" w:cs="宋体"/>
          <w:b/>
          <w:color w:val="0070C0"/>
          <w:szCs w:val="21"/>
        </w:rPr>
      </w:pPr>
      <w:r w:rsidRPr="00C03953">
        <w:rPr>
          <w:rFonts w:ascii="宋体" w:eastAsia="宋体" w:hAnsi="宋体" w:cs="宋体"/>
          <w:b/>
          <w:color w:val="0070C0"/>
          <w:szCs w:val="21"/>
        </w:rPr>
        <w:t>* Correspondence: Tao Lu, (e-mail: zjqzlutao@163.com)</w:t>
      </w:r>
    </w:p>
    <w:p w:rsidR="00C03953" w:rsidRDefault="00C03953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Author information: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(1)The 2nd Clinical Medical College of Zhejiang Chinese Medical University,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Hangzhou, Zhejiang Province,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(2)Department of Infectious Diseases, The Quzhou Affiliated Hospital of Wenzhou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Medical University (Quzhou People's Hospital), Quzhou, Zhejiang Province,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This study analyzes the risk factors of unfavorable treatment outcomes in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rifampicin-sensitive pulmonary tuberculosis (PTB) patients. Clinical data of 694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patients with rifampicin-sensitive PTB admitted to Quzhou Hospital Affiliated to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Wenzhou Medical University from January 2020 to December 2021 were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retrospectively analyzed. Univariate and multivariate logistic regression were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used to analyze the related risk factors, and the predictive value was assessed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using the receiver operating characteristic curve. Among 66 patients with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unfavorable treatment outcomes, 42 died from non-tuberculosis causes, 16 died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from tuberculosis, and 8 had failed treatment. Multivariate Logistic regression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analysis showed that retreatment of PTB (odds ratio [OR]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>=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 xml:space="preserve">2.750, 95% confidence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interval [CI] 1.253-6.033), chronic obstructive pulmonary disease (OR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>=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 xml:space="preserve">3.229,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95% CI 1.678-6.212), respiratory failure (OR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>=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 xml:space="preserve">7.388, 95% CI 2.420-22.560),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elevated C-reactive protein (CRP) (OR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>=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 xml:space="preserve">1.006, 95% CI 1.000-1.011),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hypoproteinemia (OR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>=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 xml:space="preserve">0.902, 95% CI 0.839-0.969), and low body mass index (BMI)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(OR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>=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 xml:space="preserve">0.976, 95% CI 0.959-0.992) were independent risk factors for unfavorable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treatment outcomes in rifampicin-sensitive PTB patients (P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>&lt;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 xml:space="preserve">.05); retreated of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lastRenderedPageBreak/>
        <w:t>PTB (OR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>=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>5.347, 95% CI 1.355-21.099), respiratory failure (OR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>=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 xml:space="preserve">17.046, 95% CI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3.080-94.354), hypoalbuminemia (OR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>=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 xml:space="preserve">0.795, 95% CI 0.702-0.902), and low BMI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(OR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>=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 xml:space="preserve">0.748, 95% CI 0.584-0.959) were independent risk factors for poor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prognosis in rifampicin-sensitive PTB patients (P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>&lt;</w:t>
      </w:r>
      <w:r w:rsidRPr="00340239">
        <w:rPr>
          <w:rFonts w:ascii="MS Gothic" w:eastAsia="MS Gothic" w:hAnsi="MS Gothic" w:cs="MS Gothic" w:hint="eastAsia"/>
          <w:szCs w:val="21"/>
        </w:rPr>
        <w:t> </w:t>
      </w:r>
      <w:r w:rsidRPr="00340239">
        <w:rPr>
          <w:rFonts w:ascii="宋体" w:eastAsia="宋体" w:hAnsi="宋体" w:cs="宋体"/>
          <w:szCs w:val="21"/>
        </w:rPr>
        <w:t xml:space="preserve">.05). The area under the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curve of CRP, serum albumin, and BMI combined to predict unfavorable treatment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outcomes in PTB patients was 0.798 (95% CI 0.749-0.847), with a sensitivity of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92.4% and specificity of 51.4%. The area under the curve of serum albumin and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BMI combined to predict the prognosis of PTB patients was 0.923 (95% CI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0.862-0.984), with a sensitivity of 93.8% and a specificity of 89.3%. The low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BMI, hypoproteinemia, elevated CRP level, comorbidities, and retreatment are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risk factors for unfavorable treatment outcomes and poor prognosis in patients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with rifampicin-sensitive PTB. Serum albumin and BMI were good indicators for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evaluating unfavorable treatment responses in rifampicin-sensitive PTB patients,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and their combination could improve the accuracy of prognostic assessment.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Copyright © 2025 the Author(s). Published by Wolters Kluwer Health, Inc.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DOI: 10.1097/MD.0000000000043262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PMID: 40696702 [Indexed for MEDLINE]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2307BF" w:rsidRDefault="0021160B" w:rsidP="00340239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19</w:t>
      </w:r>
      <w:r w:rsidR="00340239" w:rsidRPr="002307BF">
        <w:rPr>
          <w:rFonts w:ascii="宋体" w:eastAsia="宋体" w:hAnsi="宋体" w:cs="宋体"/>
          <w:b/>
          <w:color w:val="FF0000"/>
          <w:szCs w:val="21"/>
        </w:rPr>
        <w:t xml:space="preserve">. Medicine (Baltimore). 2025 Jul 18;104(29):e43360. doi: </w:t>
      </w:r>
    </w:p>
    <w:p w:rsidR="00340239" w:rsidRPr="002307BF" w:rsidRDefault="00340239" w:rsidP="00340239">
      <w:pPr>
        <w:rPr>
          <w:rFonts w:ascii="宋体" w:eastAsia="宋体" w:hAnsi="宋体" w:cs="宋体"/>
          <w:b/>
          <w:color w:val="FF0000"/>
          <w:szCs w:val="21"/>
        </w:rPr>
      </w:pPr>
      <w:r w:rsidRPr="002307BF">
        <w:rPr>
          <w:rFonts w:ascii="宋体" w:eastAsia="宋体" w:hAnsi="宋体" w:cs="宋体"/>
          <w:b/>
          <w:color w:val="FF0000"/>
          <w:szCs w:val="21"/>
        </w:rPr>
        <w:t>10.1097/MD.0000000000043360.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Pulmonary rehabilitation of a 72-year-old male with tracheostomy combined with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unilateral tuberculous pleural effusion after cerebral infarction: A case report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and literature review.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Wei H(1), Huang Y(2), Yang J(1), Guo T(3), Yang L(1)(4)(5).</w:t>
      </w:r>
    </w:p>
    <w:p w:rsidR="00340239" w:rsidRDefault="00340239" w:rsidP="00340239">
      <w:pPr>
        <w:rPr>
          <w:rFonts w:ascii="宋体" w:eastAsia="宋体" w:hAnsi="宋体" w:cs="宋体"/>
          <w:szCs w:val="21"/>
        </w:rPr>
      </w:pPr>
    </w:p>
    <w:p w:rsidR="00C9567E" w:rsidRPr="00C9567E" w:rsidRDefault="00C9567E" w:rsidP="00340239">
      <w:pPr>
        <w:rPr>
          <w:rFonts w:ascii="宋体" w:eastAsia="宋体" w:hAnsi="宋体" w:cs="宋体"/>
          <w:b/>
          <w:color w:val="0070C0"/>
          <w:szCs w:val="21"/>
        </w:rPr>
      </w:pPr>
      <w:r w:rsidRPr="00C9567E">
        <w:rPr>
          <w:rFonts w:ascii="宋体" w:eastAsia="宋体" w:hAnsi="宋体" w:cs="宋体"/>
          <w:b/>
          <w:color w:val="0070C0"/>
          <w:szCs w:val="21"/>
        </w:rPr>
        <w:t>Haitang Wei, Ying Huang, Jun Yang, Tiecheng Guo, Lu Yang*</w:t>
      </w:r>
    </w:p>
    <w:p w:rsidR="00C9567E" w:rsidRPr="00C9567E" w:rsidRDefault="00C9567E" w:rsidP="00340239">
      <w:pPr>
        <w:rPr>
          <w:rFonts w:ascii="宋体" w:eastAsia="宋体" w:hAnsi="宋体" w:cs="宋体"/>
          <w:b/>
          <w:color w:val="0070C0"/>
          <w:szCs w:val="21"/>
        </w:rPr>
      </w:pPr>
      <w:r w:rsidRPr="00C9567E">
        <w:rPr>
          <w:rFonts w:ascii="宋体" w:eastAsia="宋体" w:hAnsi="宋体" w:cs="宋体"/>
          <w:b/>
          <w:color w:val="0070C0"/>
          <w:szCs w:val="21"/>
        </w:rPr>
        <w:t>* Correspondence: Lu Yang, (e-mail: luluyang_tj@foxmail.com).</w:t>
      </w:r>
    </w:p>
    <w:p w:rsidR="00C9567E" w:rsidRDefault="00C9567E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Author information: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(1)Department of Rehabilitation, Wuhan Hankou Hospital Affiliated to Wuhan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University of Science and Technology, Wuhan, Hubei,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(2)Department of Science and Education, Wuhan Hankou Hospital Affiliated to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Wuhan University of Science and Technology, Wuhan, Hubei,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(3)Department of Rehabilitation, Tongji Hospital Affiliated to Tongji Medical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College, Huazhong University of Science and Technology, Wuhan, Hubei,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(4)Hubei Province Key Laboratory of Occupational Hazard Identification and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Control, Wuhan University of Science and Technology, Wuhan, Hubei,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(5)Department of Rehabilitation, The Fifth Affiliated Hospital of Zhengzhou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University, Zhengzhou, Henan,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2307BF">
        <w:rPr>
          <w:rFonts w:ascii="宋体" w:eastAsia="宋体" w:hAnsi="宋体" w:cs="宋体"/>
          <w:b/>
          <w:szCs w:val="21"/>
        </w:rPr>
        <w:lastRenderedPageBreak/>
        <w:t>INTRODUCTION:</w:t>
      </w:r>
      <w:r w:rsidRPr="00340239">
        <w:rPr>
          <w:rFonts w:ascii="宋体" w:eastAsia="宋体" w:hAnsi="宋体" w:cs="宋体"/>
          <w:szCs w:val="21"/>
        </w:rPr>
        <w:t xml:space="preserve"> While poststroke rehabilitation primarily addresses motor,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linguistic, cognitive, and swallowing impairments, pulmonary dysfunction (PD) is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frequently neglected. PD following stroke, attributed to cortical-diaphragm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pathway damage, can lead to increased mortality and prolonged hospitalization.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Tracheostomy in such patients can exacerbate PD by increasing airway resistance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and the risk of respiratory infections. This case study aims to report the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successful integration of early pulmonary rehabilitation (PR) in a high-risk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patient with poststroke tracheostomy complicated by unilateral tuberculous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pleural effusion, underscoring its critical role in mitigating PD and improving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outcomes.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2307BF">
        <w:rPr>
          <w:rFonts w:ascii="宋体" w:eastAsia="宋体" w:hAnsi="宋体" w:cs="宋体"/>
          <w:b/>
          <w:szCs w:val="21"/>
        </w:rPr>
        <w:t>PATIENT CONCERNS:</w:t>
      </w:r>
      <w:r w:rsidRPr="00340239">
        <w:rPr>
          <w:rFonts w:ascii="宋体" w:eastAsia="宋体" w:hAnsi="宋体" w:cs="宋体"/>
          <w:szCs w:val="21"/>
        </w:rPr>
        <w:t xml:space="preserve"> A 72-year-old male with left-sided hemiplegia and dysphagia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for over 3 months was admitted for rehabilitation following recurrent pulmonary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infections post-cerebral infarction, which necessitated tracheostomy and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indwelling tracheal cannula placement in the intensive care unit 3 months prior.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DIAGNOSES: Cranial and thoracic computed tomography scans of the patient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demonstrated infarctive lesions within the brainstem and the right semioval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center, as well as evidence of infection in the lower lobe of the right lung.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Additionally, atelectasis of the left lung and a significant amount of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left-sided pleural effusion were observed. The patient's T-cell spot test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confirmed a positive result for tuberculosis infection. Due to the presence of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dysphagia and bile reflux, a nasojejunal tube was inserted to facilitate enteral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feeding. Furthermore, a tracheostomy was performed with the placement of an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indwelling tracheostomy tube to manage respiratory difficulties. The patient was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subsequently diagnosed with poststroke tracheostomy complicated by left-sided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pleural effusion.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2307BF">
        <w:rPr>
          <w:rFonts w:ascii="宋体" w:eastAsia="宋体" w:hAnsi="宋体" w:cs="宋体"/>
          <w:b/>
          <w:szCs w:val="21"/>
        </w:rPr>
        <w:t>INTERVENTIONS:</w:t>
      </w:r>
      <w:r w:rsidRPr="00340239">
        <w:rPr>
          <w:rFonts w:ascii="宋体" w:eastAsia="宋体" w:hAnsi="宋体" w:cs="宋体"/>
          <w:szCs w:val="21"/>
        </w:rPr>
        <w:t xml:space="preserve"> For this elderly patient who underwent tracheostomy following a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cerebral infarction and subsequently developed pleural effusion, our team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performed an integrated rehabilitation evaluation and treatment protocol,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prioritizing PR strategies.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2307BF">
        <w:rPr>
          <w:rFonts w:ascii="宋体" w:eastAsia="宋体" w:hAnsi="宋体" w:cs="宋体"/>
          <w:b/>
          <w:szCs w:val="21"/>
        </w:rPr>
        <w:t xml:space="preserve">OUTCOMES: </w:t>
      </w:r>
      <w:r w:rsidRPr="00340239">
        <w:rPr>
          <w:rFonts w:ascii="宋体" w:eastAsia="宋体" w:hAnsi="宋体" w:cs="宋体"/>
          <w:szCs w:val="21"/>
        </w:rPr>
        <w:t xml:space="preserve">The patient's thoracic drainage tube and tracheostomy tube were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successfully removed, with subsequent improvements in pulmonary function and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overall motor function, leading to a reduction in the level of dependence on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daily living activities.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2307BF">
        <w:rPr>
          <w:rFonts w:ascii="宋体" w:eastAsia="宋体" w:hAnsi="宋体" w:cs="宋体"/>
          <w:b/>
          <w:szCs w:val="21"/>
        </w:rPr>
        <w:t>LESSONS:</w:t>
      </w:r>
      <w:r w:rsidRPr="00340239">
        <w:rPr>
          <w:rFonts w:ascii="宋体" w:eastAsia="宋体" w:hAnsi="宋体" w:cs="宋体"/>
          <w:szCs w:val="21"/>
        </w:rPr>
        <w:t xml:space="preserve"> For patients with pulmonary dysfunction following a stroke, PR should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be considered an integral component of the rehabilitation plan. This approach is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crucial for enhancing respiratory function, improving overall physical capacity,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and thereby accelerating the recovery process.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Copyright © 2025 the Author(s). Published by Wolters Kluwer Health, Inc.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DOI: 10.1097/MD.0000000000043360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PMID: 40696627 [Indexed for MEDLINE]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2307BF" w:rsidRDefault="0021160B" w:rsidP="00340239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20</w:t>
      </w:r>
      <w:r w:rsidR="00340239" w:rsidRPr="002307BF">
        <w:rPr>
          <w:rFonts w:ascii="宋体" w:eastAsia="宋体" w:hAnsi="宋体" w:cs="宋体"/>
          <w:b/>
          <w:color w:val="FF0000"/>
          <w:szCs w:val="21"/>
        </w:rPr>
        <w:t>. BMC Infect Dis. 2025 Jul 7;25(1):899. doi: 10.1186/s12879-025-11287-6.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Factors associated with post-treatment resorption of lung cavities in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individuals with first episodes of drug-sensitive cavitary pulmonary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tuberculosis in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Li X(#)(1), Ye J(#)(1), Wang S(#)(2), Wan Z(#)(3), Xie L(#)(1), He Z(#)(4), Shao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H(#)(1), Zhang S(5), Hou Z(1), Xie Y(3), Xing Z(6), Wu J(7), Yang W(8), Chen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H(9)(10).</w:t>
      </w:r>
    </w:p>
    <w:p w:rsidR="00340239" w:rsidRDefault="00340239" w:rsidP="00340239">
      <w:pPr>
        <w:rPr>
          <w:rFonts w:ascii="宋体" w:eastAsia="宋体" w:hAnsi="宋体" w:cs="宋体"/>
          <w:szCs w:val="21"/>
        </w:rPr>
      </w:pPr>
    </w:p>
    <w:p w:rsidR="00E24C13" w:rsidRPr="00E24C13" w:rsidRDefault="00E24C13" w:rsidP="00340239">
      <w:pPr>
        <w:rPr>
          <w:rFonts w:ascii="宋体" w:eastAsia="宋体" w:hAnsi="宋体" w:cs="宋体"/>
          <w:b/>
          <w:color w:val="0070C0"/>
          <w:szCs w:val="21"/>
        </w:rPr>
      </w:pPr>
      <w:r w:rsidRPr="00E24C13">
        <w:rPr>
          <w:rFonts w:ascii="宋体" w:eastAsia="宋体" w:hAnsi="宋体" w:cs="宋体"/>
          <w:b/>
          <w:color w:val="0070C0"/>
          <w:szCs w:val="21"/>
        </w:rPr>
        <w:t>Xue Li, Jing Ye, Sisi Wang, Zhen Wan, Lijia Xie, Zuokuan He, Hongxia Shao, Shuo Zhang, Zhili Hou, Yi Xie, Zhiheng Xing*, Junping Wu*, Wanjie Yang*, Huaiyong Chen*</w:t>
      </w:r>
    </w:p>
    <w:p w:rsidR="00E24C13" w:rsidRPr="00E24C13" w:rsidRDefault="00E24C13" w:rsidP="00340239">
      <w:pPr>
        <w:rPr>
          <w:rFonts w:ascii="宋体" w:eastAsia="宋体" w:hAnsi="宋体" w:cs="宋体"/>
          <w:b/>
          <w:color w:val="0070C0"/>
          <w:szCs w:val="21"/>
        </w:rPr>
      </w:pPr>
      <w:r w:rsidRPr="00E24C13">
        <w:rPr>
          <w:rFonts w:ascii="宋体" w:eastAsia="宋体" w:hAnsi="宋体" w:cs="宋体"/>
          <w:b/>
          <w:color w:val="0070C0"/>
          <w:szCs w:val="21"/>
        </w:rPr>
        <w:t>*Correspondence: Zhiheng Xing, 18920696025@189.cn ; Junping Wu, wujp0618@126.com ; Wanjie Yang, yangwanjie0709@126.com ; Huaiyong Chen, huaiyong.chen@foxmail.com</w:t>
      </w:r>
    </w:p>
    <w:p w:rsidR="00E24C13" w:rsidRDefault="00E24C13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Author information: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(1)Department of Tuberculosis, Haihe Hospital, Tianjin University, Tianjin,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300350,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(2)Department of Respiratory, Tianjin Union Medical Center, The First Affiliated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Hospital of Nankai University, Tianjin, 300121,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(3)Key Research Laboratory for Infectious Disease Prevention for State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Administration of Traditional Chinese Medicine, Tianjin Institute of Respiratory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Diseases, Tianjin, 300350,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(4)Department of Basic Medicine, Haihe Clinical School, Tianjin Medical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University, Tianjin, 300350,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(5)Department of Radiology, Haihe Hospital, Tianjin University, Tianjin, 300350,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(6)Department of Radiology, Haihe Hospital, Tianjin University, Tianjin, 300350,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China. 18920696025@189.cn.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(7)Department of Tuberculosis, Haihe Hospital, Tianjin University, Tianjin,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300350, China. wujp0618@126.com.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(8)Key Research Laboratory for Infectious Disease Prevention for State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Administration of Traditional Chinese Medicine, Tianjin Institute of Respiratory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Diseases, Tianjin, 300350, China. yangwanjie0709@126.com.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(9)Department of Tuberculosis, Haihe Hospital, Tianjin University, Tianjin,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300350, China. huaiyong.chen@foxmail.com.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(10)Tianjin Key Laboratory of Lung Regenerative Medicine, Tianjin, 300350,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China. huaiyong.chen@foxmail.com.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(#)Contributed equally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2307BF">
        <w:rPr>
          <w:rFonts w:ascii="宋体" w:eastAsia="宋体" w:hAnsi="宋体" w:cs="宋体"/>
          <w:b/>
          <w:szCs w:val="21"/>
        </w:rPr>
        <w:t xml:space="preserve">BACKGROUND: </w:t>
      </w:r>
      <w:r w:rsidRPr="00340239">
        <w:rPr>
          <w:rFonts w:ascii="宋体" w:eastAsia="宋体" w:hAnsi="宋体" w:cs="宋体"/>
          <w:szCs w:val="21"/>
        </w:rPr>
        <w:t xml:space="preserve">In patients with pulmonary tuberculosis (TB), the persistence of the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lung cavities leads to opportunistic infections and increases the risk of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person-to-person Mycobacterium tuberculosis (Mtb) transmission. However, factors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that associated with cavity resorption remain unknown.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2307BF">
        <w:rPr>
          <w:rFonts w:ascii="宋体" w:eastAsia="宋体" w:hAnsi="宋体" w:cs="宋体"/>
          <w:b/>
          <w:szCs w:val="21"/>
        </w:rPr>
        <w:lastRenderedPageBreak/>
        <w:t>METHODS:</w:t>
      </w:r>
      <w:r w:rsidRPr="00340239">
        <w:rPr>
          <w:rFonts w:ascii="宋体" w:eastAsia="宋体" w:hAnsi="宋体" w:cs="宋体"/>
          <w:szCs w:val="21"/>
        </w:rPr>
        <w:t xml:space="preserve"> In this retrospective study, 588 patients with drug-sensitive pulmonary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tuberculosis and cavitary lesions on chest imaging were enrolled. All patients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completed a standard 6-month anti-tuberculosis drug treatment regimen. They were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randomly divided into a training set (n</w:t>
      </w:r>
      <w:r w:rsidRPr="00340239">
        <w:rPr>
          <w:rFonts w:ascii="MS Gothic" w:eastAsia="MS Gothic" w:hAnsi="MS Gothic" w:cs="MS Gothic" w:hint="eastAsia"/>
          <w:szCs w:val="21"/>
        </w:rPr>
        <w:t> </w:t>
      </w:r>
      <w:r w:rsidRPr="00340239">
        <w:rPr>
          <w:rFonts w:ascii="宋体" w:eastAsia="宋体" w:hAnsi="宋体" w:cs="宋体"/>
          <w:szCs w:val="21"/>
        </w:rPr>
        <w:t>=</w:t>
      </w:r>
      <w:r w:rsidRPr="00340239">
        <w:rPr>
          <w:rFonts w:ascii="MS Gothic" w:eastAsia="MS Gothic" w:hAnsi="MS Gothic" w:cs="MS Gothic" w:hint="eastAsia"/>
          <w:szCs w:val="21"/>
        </w:rPr>
        <w:t> </w:t>
      </w:r>
      <w:r w:rsidRPr="00340239">
        <w:rPr>
          <w:rFonts w:ascii="宋体" w:eastAsia="宋体" w:hAnsi="宋体" w:cs="宋体"/>
          <w:szCs w:val="21"/>
        </w:rPr>
        <w:t>412) and a validation set (n</w:t>
      </w:r>
      <w:r w:rsidRPr="00340239">
        <w:rPr>
          <w:rFonts w:ascii="MS Gothic" w:eastAsia="MS Gothic" w:hAnsi="MS Gothic" w:cs="MS Gothic" w:hint="eastAsia"/>
          <w:szCs w:val="21"/>
        </w:rPr>
        <w:t> </w:t>
      </w:r>
      <w:r w:rsidRPr="00340239">
        <w:rPr>
          <w:rFonts w:ascii="宋体" w:eastAsia="宋体" w:hAnsi="宋体" w:cs="宋体"/>
          <w:szCs w:val="21"/>
        </w:rPr>
        <w:t>=</w:t>
      </w:r>
      <w:r w:rsidRPr="00340239">
        <w:rPr>
          <w:rFonts w:ascii="MS Gothic" w:eastAsia="MS Gothic" w:hAnsi="MS Gothic" w:cs="MS Gothic" w:hint="eastAsia"/>
          <w:szCs w:val="21"/>
        </w:rPr>
        <w:t> </w:t>
      </w:r>
      <w:r w:rsidRPr="00340239">
        <w:rPr>
          <w:rFonts w:ascii="宋体" w:eastAsia="宋体" w:hAnsi="宋体" w:cs="宋体"/>
          <w:szCs w:val="21"/>
        </w:rPr>
        <w:t xml:space="preserve">176) in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 7:3 ratio. Clinical variables including demographic data, radiological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findings, laboratory test results, and anti-tuberculosis drug usage were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collected. Univariate and multivariate logistic regression analyses were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performed to identify factors associated with cavity absorption.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2307BF">
        <w:rPr>
          <w:rFonts w:ascii="宋体" w:eastAsia="宋体" w:hAnsi="宋体" w:cs="宋体"/>
          <w:b/>
          <w:szCs w:val="21"/>
        </w:rPr>
        <w:t>RESULTS:</w:t>
      </w:r>
      <w:r w:rsidRPr="00340239">
        <w:rPr>
          <w:rFonts w:ascii="宋体" w:eastAsia="宋体" w:hAnsi="宋体" w:cs="宋体"/>
          <w:szCs w:val="21"/>
        </w:rPr>
        <w:t xml:space="preserve"> Multivariate logistic regression identified several factors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independently associated with poor cavity resorption: older age (odds ratio [OR]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1.029, 95% confidence interval [CI]: 1.012-1.047), male sex (OR 2.599, CI: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1.349-5.009), serum total protein (OR 0.963, CI: 0.931-0.997), presence of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multiple cavities (OR 1.791, CI: 1.115-2.876) and absence of fever (OR 1.729,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CI: 1.032-2.893). The predictive model constructed using these six variables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showed good discrimination, with an area under the curve (AUC) of 0.749 (95% CI: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0.699-0.798) in the training set and 0.746 (95% CI: 0.670-0.822) in the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validation set (n</w:t>
      </w:r>
      <w:r w:rsidRPr="00340239">
        <w:rPr>
          <w:rFonts w:ascii="MS Gothic" w:eastAsia="MS Gothic" w:hAnsi="MS Gothic" w:cs="MS Gothic" w:hint="eastAsia"/>
          <w:szCs w:val="21"/>
        </w:rPr>
        <w:t> </w:t>
      </w:r>
      <w:r w:rsidRPr="00340239">
        <w:rPr>
          <w:rFonts w:ascii="宋体" w:eastAsia="宋体" w:hAnsi="宋体" w:cs="宋体"/>
          <w:szCs w:val="21"/>
        </w:rPr>
        <w:t>=</w:t>
      </w:r>
      <w:r w:rsidRPr="00340239">
        <w:rPr>
          <w:rFonts w:ascii="MS Gothic" w:eastAsia="MS Gothic" w:hAnsi="MS Gothic" w:cs="MS Gothic" w:hint="eastAsia"/>
          <w:szCs w:val="21"/>
        </w:rPr>
        <w:t> </w:t>
      </w:r>
      <w:r w:rsidRPr="00340239">
        <w:rPr>
          <w:rFonts w:ascii="宋体" w:eastAsia="宋体" w:hAnsi="宋体" w:cs="宋体"/>
          <w:szCs w:val="21"/>
        </w:rPr>
        <w:t>176).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2307BF">
        <w:rPr>
          <w:rFonts w:ascii="宋体" w:eastAsia="宋体" w:hAnsi="宋体" w:cs="宋体"/>
          <w:b/>
          <w:szCs w:val="21"/>
        </w:rPr>
        <w:t>CONCLUSIONS:</w:t>
      </w:r>
      <w:r w:rsidRPr="00340239">
        <w:rPr>
          <w:rFonts w:ascii="宋体" w:eastAsia="宋体" w:hAnsi="宋体" w:cs="宋体"/>
          <w:szCs w:val="21"/>
        </w:rPr>
        <w:t xml:space="preserve"> Our findings indicate that older age, male sex, lower serum total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protein, presence of multiple cavities, and absence of fever are independently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associated with poor cavity resorption in patients with pulmonary tuberculosis.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These variables may help identify high-risk patients and guide personalized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management. Therefore, for better control of Mtb infection and improved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outcomes, greater clinical attention should be paid to these associated factors.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 w:hint="eastAsia"/>
          <w:szCs w:val="21"/>
        </w:rPr>
        <w:t>©</w:t>
      </w:r>
      <w:r w:rsidRPr="00340239">
        <w:rPr>
          <w:rFonts w:ascii="宋体" w:eastAsia="宋体" w:hAnsi="宋体" w:cs="宋体"/>
          <w:szCs w:val="21"/>
        </w:rPr>
        <w:t xml:space="preserve"> 2025. The Author(s).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DOI: 10.1186/s12879-025-11287-6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PMID: 40696296 [Indexed for MEDLINE]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A21DB4" w:rsidRDefault="0021160B" w:rsidP="00340239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</w:t>
      </w:r>
      <w:r w:rsidR="00340239" w:rsidRPr="00A21DB4">
        <w:rPr>
          <w:rFonts w:ascii="宋体" w:eastAsia="宋体" w:hAnsi="宋体" w:cs="宋体"/>
          <w:b/>
          <w:color w:val="FF0000"/>
          <w:szCs w:val="21"/>
        </w:rPr>
        <w:t xml:space="preserve">1. Infect Drug Resist. 2025 Jul 17;18:3535-3542. doi: 10.2147/IDR.S530186. </w:t>
      </w:r>
    </w:p>
    <w:p w:rsidR="00340239" w:rsidRPr="00A21DB4" w:rsidRDefault="00340239" w:rsidP="00340239">
      <w:pPr>
        <w:rPr>
          <w:rFonts w:ascii="宋体" w:eastAsia="宋体" w:hAnsi="宋体" w:cs="宋体"/>
          <w:b/>
          <w:color w:val="FF0000"/>
          <w:szCs w:val="21"/>
        </w:rPr>
      </w:pPr>
      <w:r w:rsidRPr="00A21DB4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Clinical Characteristics and Mortality Risk Factors in Patients with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Tuberculosis and Coincident Pneumocystis jirovecii Pneumonia: A Retrospective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Single-Center Study.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Pan X(1), Zheng J(2), Xu J(1), Pan L(1), Wang C(1), Huang X(1), Qiu J(1), Yan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C(1), Mao M(1).</w:t>
      </w:r>
    </w:p>
    <w:p w:rsidR="00340239" w:rsidRDefault="00340239" w:rsidP="00340239">
      <w:pPr>
        <w:rPr>
          <w:rFonts w:ascii="宋体" w:eastAsia="宋体" w:hAnsi="宋体" w:cs="宋体"/>
          <w:szCs w:val="21"/>
        </w:rPr>
      </w:pPr>
    </w:p>
    <w:p w:rsidR="009639D7" w:rsidRPr="009639D7" w:rsidRDefault="009639D7" w:rsidP="00340239">
      <w:pPr>
        <w:rPr>
          <w:rFonts w:ascii="宋体" w:eastAsia="宋体" w:hAnsi="宋体" w:cs="宋体"/>
          <w:b/>
          <w:color w:val="0070C0"/>
          <w:szCs w:val="21"/>
        </w:rPr>
      </w:pPr>
      <w:r w:rsidRPr="009639D7">
        <w:rPr>
          <w:rFonts w:ascii="宋体" w:eastAsia="宋体" w:hAnsi="宋体" w:cs="宋体"/>
          <w:b/>
          <w:color w:val="0070C0"/>
          <w:szCs w:val="21"/>
        </w:rPr>
        <w:t>Xiaohong Pan, Jun Zheng, Jiekun Xu, Lei Pan, Caihong Wang, Xiaoqing Huang, Junke Qiu, Chenxi Yan, Minjie Mao*</w:t>
      </w:r>
    </w:p>
    <w:p w:rsidR="009639D7" w:rsidRPr="009639D7" w:rsidRDefault="009639D7" w:rsidP="00340239">
      <w:pPr>
        <w:rPr>
          <w:rFonts w:ascii="宋体" w:eastAsia="宋体" w:hAnsi="宋体" w:cs="宋体"/>
          <w:b/>
          <w:color w:val="0070C0"/>
          <w:szCs w:val="21"/>
        </w:rPr>
      </w:pPr>
      <w:r w:rsidRPr="009639D7">
        <w:rPr>
          <w:rFonts w:ascii="宋体" w:eastAsia="宋体" w:hAnsi="宋体" w:cs="宋体"/>
          <w:b/>
          <w:color w:val="0070C0"/>
          <w:szCs w:val="21"/>
        </w:rPr>
        <w:t>*Correspondence: Minjie Mao, Email pansaide@foxmail.com</w:t>
      </w:r>
    </w:p>
    <w:p w:rsidR="009639D7" w:rsidRDefault="009639D7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Author information: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lastRenderedPageBreak/>
        <w:t xml:space="preserve">(1)Department of Intensive Care Unit for Tuberculosis, Zhejiang Tuberculosis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Diagnosis and Treatment Center, Zhejiang Hospital of Integrated Traditional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Chinese and Western Medicine, Hangzhou, Zhejiang, 310013, People's Republic of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(2)Department of Rehabilitation, Health Service Center of Nanxing Subdistrict,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Hangzhou, Zhejiang, 310000, People's Republic of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A21DB4">
        <w:rPr>
          <w:rFonts w:ascii="宋体" w:eastAsia="宋体" w:hAnsi="宋体" w:cs="宋体"/>
          <w:b/>
          <w:szCs w:val="21"/>
        </w:rPr>
        <w:t>INTRODUCTION:</w:t>
      </w:r>
      <w:r w:rsidRPr="00340239">
        <w:rPr>
          <w:rFonts w:ascii="宋体" w:eastAsia="宋体" w:hAnsi="宋体" w:cs="宋体"/>
          <w:szCs w:val="21"/>
        </w:rPr>
        <w:t xml:space="preserve"> HIV infection and immunosuppressive therapy are major risk factors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for tuberculosis (TB) or Pneumocystis jirovecii pneumonia (PJP). The joint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presence of these diseases is not rare, posing substantial challenges in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diagnosis and treatment. This study examined the clinical characteristics of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patients with coincident TB and PJP and identified the associated mortality risk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factors.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A21DB4">
        <w:rPr>
          <w:rFonts w:ascii="宋体" w:eastAsia="宋体" w:hAnsi="宋体" w:cs="宋体"/>
          <w:b/>
          <w:szCs w:val="21"/>
        </w:rPr>
        <w:t>METHODS:</w:t>
      </w:r>
      <w:r w:rsidRPr="00340239">
        <w:rPr>
          <w:rFonts w:ascii="宋体" w:eastAsia="宋体" w:hAnsi="宋体" w:cs="宋体"/>
          <w:szCs w:val="21"/>
        </w:rPr>
        <w:t xml:space="preserve"> Patients diagnosed with TB and PJP at our center between January 2018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and December 2023 were retrospectively investigated. Data on demographics,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diagnostic methods, clinical symptoms, imaging findings, laboratory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examinations, treatment regimens, and clinical outcomes were collected from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electronic medical records and summarized. The risk factors for mortality were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then explored by logistic regression analysis, and the corresponding odds ratios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(ORs) and 95% confidence intervals (CIs) were calculated.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A21DB4">
        <w:rPr>
          <w:rFonts w:ascii="宋体" w:eastAsia="宋体" w:hAnsi="宋体" w:cs="宋体"/>
          <w:b/>
          <w:szCs w:val="21"/>
        </w:rPr>
        <w:t>RESULTS:</w:t>
      </w:r>
      <w:r w:rsidRPr="00340239">
        <w:rPr>
          <w:rFonts w:ascii="宋体" w:eastAsia="宋体" w:hAnsi="宋体" w:cs="宋体"/>
          <w:szCs w:val="21"/>
        </w:rPr>
        <w:t xml:space="preserve"> In total, 26 patients were included (mean age, 61.6 ± 16.6 years;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illness duration, 39.8 ± 53.1 days). All cases of PJP were diagnosed by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next-generation sequencing. The most common symptoms were cough (88.5%), fever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(84.6%), and shortness of breath (69.2%). Chest imaging predominantly revealed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ground-glass opacities (57.7%). Six patients (23.1%) died during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hospitalization. Multivariate analysis identified the oxygenation index (OR =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0.979, 95% CI = 0.976-0.982) and lymphocyte count (OR = 0.006, 95% CI = </w:t>
      </w:r>
    </w:p>
    <w:p w:rsidR="00340239" w:rsidRPr="00A21DB4" w:rsidRDefault="00340239" w:rsidP="00340239">
      <w:pPr>
        <w:rPr>
          <w:rFonts w:ascii="宋体" w:eastAsia="宋体" w:hAnsi="宋体" w:cs="宋体"/>
          <w:szCs w:val="21"/>
        </w:rPr>
      </w:pPr>
      <w:r w:rsidRPr="00A21DB4">
        <w:rPr>
          <w:rFonts w:ascii="宋体" w:eastAsia="宋体" w:hAnsi="宋体" w:cs="宋体"/>
          <w:szCs w:val="21"/>
        </w:rPr>
        <w:t>0.002-0.017) as independent risk factors for mortality.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A21DB4">
        <w:rPr>
          <w:rFonts w:ascii="宋体" w:eastAsia="宋体" w:hAnsi="宋体" w:cs="宋体"/>
          <w:b/>
          <w:szCs w:val="21"/>
        </w:rPr>
        <w:t>CONCLUSION:</w:t>
      </w:r>
      <w:r w:rsidRPr="00A21DB4">
        <w:rPr>
          <w:rFonts w:ascii="宋体" w:eastAsia="宋体" w:hAnsi="宋体" w:cs="宋体"/>
          <w:szCs w:val="21"/>
        </w:rPr>
        <w:t xml:space="preserve"> </w:t>
      </w:r>
      <w:r w:rsidRPr="00340239">
        <w:rPr>
          <w:rFonts w:ascii="宋体" w:eastAsia="宋体" w:hAnsi="宋体" w:cs="宋体"/>
          <w:szCs w:val="21"/>
        </w:rPr>
        <w:t xml:space="preserve">Favorable clinical outcomes can be expected in most cases of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coincident TB and PJP. However, decreases in the oxygenation index and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lymphocyte count increase the risk of mortality.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 w:hint="eastAsia"/>
          <w:szCs w:val="21"/>
        </w:rPr>
        <w:t>©</w:t>
      </w:r>
      <w:r w:rsidRPr="00340239">
        <w:rPr>
          <w:rFonts w:ascii="宋体" w:eastAsia="宋体" w:hAnsi="宋体" w:cs="宋体"/>
          <w:szCs w:val="21"/>
        </w:rPr>
        <w:t xml:space="preserve"> 2025 Pan et al.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DOI: 10.2147/IDR.S530186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PMCID: PMC12278959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PMID: 40693194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A21DB4" w:rsidRDefault="0021160B" w:rsidP="00340239">
      <w:pPr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/>
          <w:b/>
          <w:color w:val="FF0000"/>
          <w:szCs w:val="21"/>
        </w:rPr>
        <w:t>2</w:t>
      </w:r>
      <w:r w:rsidR="00340239" w:rsidRPr="00A21DB4">
        <w:rPr>
          <w:rFonts w:ascii="宋体" w:eastAsia="宋体" w:hAnsi="宋体" w:cs="宋体"/>
          <w:b/>
          <w:color w:val="FF0000"/>
          <w:szCs w:val="21"/>
        </w:rPr>
        <w:t>2. Risk Manag Healthc Policy. 2025 Jul 17;18:2445-24</w:t>
      </w:r>
      <w:r w:rsidR="00A21DB4">
        <w:rPr>
          <w:rFonts w:ascii="宋体" w:eastAsia="宋体" w:hAnsi="宋体" w:cs="宋体"/>
          <w:b/>
          <w:color w:val="FF0000"/>
          <w:szCs w:val="21"/>
        </w:rPr>
        <w:t xml:space="preserve">59. doi: 10.2147/RMHP.S532707. </w:t>
      </w:r>
      <w:r w:rsidR="00340239" w:rsidRPr="00A21DB4">
        <w:rPr>
          <w:rFonts w:ascii="宋体" w:eastAsia="宋体" w:hAnsi="宋体" w:cs="宋体"/>
          <w:b/>
          <w:color w:val="FF0000"/>
          <w:szCs w:val="21"/>
        </w:rPr>
        <w:t>eCollection 2025.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Current Landscape and Multidimensional Determinants of Spiritual Coping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Mechanisms Among Tuberculosis Patients in Zhejiang, China: A Population-Based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Cross-Sectional Investigation.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Lu L(1), Zheng L(2), Zhu Q(3), Qiu Q(4), Zhou T(1), Fu J(1), Pan X(1), Zheng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G(1), Xu Y(1).</w:t>
      </w:r>
    </w:p>
    <w:p w:rsidR="00340239" w:rsidRDefault="00340239" w:rsidP="00340239">
      <w:pPr>
        <w:rPr>
          <w:rFonts w:ascii="宋体" w:eastAsia="宋体" w:hAnsi="宋体" w:cs="宋体"/>
          <w:szCs w:val="21"/>
        </w:rPr>
      </w:pPr>
    </w:p>
    <w:p w:rsidR="00C37DFF" w:rsidRPr="00C37DFF" w:rsidRDefault="00C37DFF" w:rsidP="00340239">
      <w:pPr>
        <w:rPr>
          <w:rFonts w:ascii="宋体" w:eastAsia="宋体" w:hAnsi="宋体" w:cs="宋体"/>
          <w:b/>
          <w:color w:val="0070C0"/>
          <w:szCs w:val="21"/>
        </w:rPr>
      </w:pPr>
      <w:r w:rsidRPr="00C37DFF">
        <w:rPr>
          <w:rFonts w:ascii="宋体" w:eastAsia="宋体" w:hAnsi="宋体" w:cs="宋体"/>
          <w:b/>
          <w:color w:val="0070C0"/>
          <w:szCs w:val="21"/>
        </w:rPr>
        <w:t>Lifen Lu, Luman Zheng, Qiongyi Zhu, Qi Qiu, Tianping Zhou, Jing Fu, Xiao Pan, Gui Zheng*, Yan Xu*</w:t>
      </w:r>
    </w:p>
    <w:p w:rsidR="00C37DFF" w:rsidRPr="00C37DFF" w:rsidRDefault="00C37DFF" w:rsidP="00C37DFF">
      <w:pPr>
        <w:jc w:val="left"/>
        <w:rPr>
          <w:rFonts w:ascii="宋体" w:eastAsia="宋体" w:hAnsi="宋体" w:cs="宋体"/>
          <w:b/>
          <w:color w:val="0070C0"/>
          <w:szCs w:val="21"/>
        </w:rPr>
      </w:pPr>
      <w:r w:rsidRPr="00C37DFF">
        <w:rPr>
          <w:rFonts w:ascii="宋体" w:eastAsia="宋体" w:hAnsi="宋体" w:cs="宋体"/>
          <w:b/>
          <w:color w:val="0070C0"/>
          <w:szCs w:val="21"/>
        </w:rPr>
        <w:t>*Correspondence: Yan Xu, Email 1195047@zju.edu.cn; Gui Zheng, Email zhenggui1119@zju.edu.cn</w:t>
      </w:r>
    </w:p>
    <w:p w:rsidR="00C37DFF" w:rsidRDefault="00C37DFF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Author information: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(1)Department of Nursing, The First Affiliated Hospital, Zhejiang University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School of Medicine, Hangzhou, Zhejiang, People's Republic of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(2)Department of Laboratory Medicine, Hunan Changsha Medical University,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Changsha, Hunan, People's Republic of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(3)Department of Nursing, The Affiliated Yueqing Hospital of Wenzhou Medical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University, Wenzhou, Zhejiang, People's Republic of China.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(4)Department of Health, The Health Center of Jincheng Sub-district, Lin'an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District, Hangzhou, Zhejiang, People's Republic of China.</w:t>
      </w:r>
    </w:p>
    <w:p w:rsidR="00340239" w:rsidRPr="00A21DB4" w:rsidRDefault="00340239" w:rsidP="00340239">
      <w:pPr>
        <w:rPr>
          <w:rFonts w:ascii="宋体" w:eastAsia="宋体" w:hAnsi="宋体" w:cs="宋体"/>
          <w:b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A21DB4">
        <w:rPr>
          <w:rFonts w:ascii="宋体" w:eastAsia="宋体" w:hAnsi="宋体" w:cs="宋体"/>
          <w:b/>
          <w:szCs w:val="21"/>
        </w:rPr>
        <w:t xml:space="preserve">AIM: </w:t>
      </w:r>
      <w:r w:rsidRPr="00340239">
        <w:rPr>
          <w:rFonts w:ascii="宋体" w:eastAsia="宋体" w:hAnsi="宋体" w:cs="宋体"/>
          <w:szCs w:val="21"/>
        </w:rPr>
        <w:t xml:space="preserve">Investigate the different spiritual coping strategies employed by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tuberculosis patients during their illness and determine the multidimensional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determinants influencing these adaptive strategies.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A21DB4">
        <w:rPr>
          <w:rFonts w:ascii="宋体" w:eastAsia="宋体" w:hAnsi="宋体" w:cs="宋体"/>
          <w:b/>
          <w:szCs w:val="21"/>
        </w:rPr>
        <w:t>DESIGN</w:t>
      </w:r>
      <w:r w:rsidRPr="00340239">
        <w:rPr>
          <w:rFonts w:ascii="宋体" w:eastAsia="宋体" w:hAnsi="宋体" w:cs="宋体"/>
          <w:szCs w:val="21"/>
        </w:rPr>
        <w:t>: Online cross-sectional design.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A21DB4">
        <w:rPr>
          <w:rFonts w:ascii="宋体" w:eastAsia="宋体" w:hAnsi="宋体" w:cs="宋体"/>
          <w:b/>
          <w:szCs w:val="21"/>
        </w:rPr>
        <w:t>METHODS:</w:t>
      </w:r>
      <w:r w:rsidRPr="00340239">
        <w:rPr>
          <w:rFonts w:ascii="宋体" w:eastAsia="宋体" w:hAnsi="宋体" w:cs="宋体"/>
          <w:szCs w:val="21"/>
        </w:rPr>
        <w:t xml:space="preserve"> Between January and September 2024, 448 tuberculosis (TB) patients in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Zhejiang Province, China, were recruited via WeChat-based outreach. Data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collection was implemented through a digitally administered, self-report survey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platform. Comprehensive statistical analyses were performed, including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independent samples t-tests, one-way ANOVA for group comparisons, Pearson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correlation coefficients for bivariate associations, and hierarchical multiple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linear regression modeling to identify predictor clusters. This cross-sectional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investigation rigorously adhered to the STROBE guidelines throughout its design,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execution, and reporting phases.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A21DB4">
        <w:rPr>
          <w:rFonts w:ascii="宋体" w:eastAsia="宋体" w:hAnsi="宋体" w:cs="宋体"/>
          <w:b/>
          <w:szCs w:val="21"/>
        </w:rPr>
        <w:t xml:space="preserve">RESULTS: </w:t>
      </w:r>
      <w:r w:rsidRPr="00340239">
        <w:rPr>
          <w:rFonts w:ascii="宋体" w:eastAsia="宋体" w:hAnsi="宋体" w:cs="宋体"/>
          <w:szCs w:val="21"/>
        </w:rPr>
        <w:t xml:space="preserve">Among the 448 patients, 255 were male and 193 were female, with an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average age of 47.45 (SD = 18.23) years. The factors influencing the level of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Positive Spiritual Coping (PSC) were sex (t = -2.593, p = 0.010), residence (t =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2.317, p = 0.021), marital status (t = -2.485, p = 0.013), and economic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indicators (F = 2.951, p = 0.032). The factors influencing the level of Negative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Spiritual Coping (NSC) were age (F = 3.226, p = 0.041), marital status (t =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2.635, p = 0.009), alcohol consumption (t = 2.840, p = 0.005), number of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children (t = 2.022, p = 0.044), and TB diagnosis type (t = -2.323, p = 0.021).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The PSC level was negatively correlated with depression (p &lt; 0.01) and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positively correlated with the Brief Resilience Scale (BRS), Family APGAR Index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(APGAR), and Personal Mastery Scale (PMS) (p &lt; 0.01). The NSC level was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positively correlated with depression, anxiety, and stress (p &lt; 0.01) and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lastRenderedPageBreak/>
        <w:t xml:space="preserve">negatively correlated with BRS, APGAR, and PMS (p &lt; 0.01). Multivariate linear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regression analysis indicated that PMS (2.852, P=0.005), APGAR (3.740,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P&lt;0.0001), BRS (3.457, P=0.001), and gender (3.343, P=0.001) significantly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affected the PSC level in TB patients. Depression (10.112, P &lt; 0.0001), APGAR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(-4.571, P &lt; 0.0001), BRS (-3.084, P = 0.002), number of children (-2.315, P =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0.021), and type of TB diagnosis (2.217, P = 0.027) were factors that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independently affected the NSC level of TB patients.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A21DB4">
        <w:rPr>
          <w:rFonts w:ascii="宋体" w:eastAsia="宋体" w:hAnsi="宋体" w:cs="宋体"/>
          <w:b/>
          <w:szCs w:val="21"/>
        </w:rPr>
        <w:t xml:space="preserve">CONCLUSION: </w:t>
      </w:r>
      <w:r w:rsidRPr="00340239">
        <w:rPr>
          <w:rFonts w:ascii="宋体" w:eastAsia="宋体" w:hAnsi="宋体" w:cs="宋体"/>
          <w:szCs w:val="21"/>
        </w:rPr>
        <w:t xml:space="preserve">TB patients exhibit better PSC levels in female patients, and higher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PMS, BRS, and APGAR levels correlate with higher PSC levels. NSC levels are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higher in patients without children and pulmonary TB, while higher BRS and APGAR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levels are associated with lower NSC levels. These findings can help healthcare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providers tailor person-centered spiritual care strategies for TB patients based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on factors influencing spiritual coping, thereby improving their mental health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 xml:space="preserve">during illness, reducing psychological distress, and facilitating earlier 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recovery.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 w:hint="eastAsia"/>
          <w:szCs w:val="21"/>
        </w:rPr>
        <w:t>©</w:t>
      </w:r>
      <w:r w:rsidRPr="00340239">
        <w:rPr>
          <w:rFonts w:ascii="宋体" w:eastAsia="宋体" w:hAnsi="宋体" w:cs="宋体"/>
          <w:szCs w:val="21"/>
        </w:rPr>
        <w:t xml:space="preserve"> 2025 Lu et al.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DOI: 10.2147/RMHP.S532707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PMCID: PMC12278963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  <w:r w:rsidRPr="00340239">
        <w:rPr>
          <w:rFonts w:ascii="宋体" w:eastAsia="宋体" w:hAnsi="宋体" w:cs="宋体"/>
          <w:szCs w:val="21"/>
        </w:rPr>
        <w:t>PMID: 40692984</w:t>
      </w: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p w:rsidR="0021160B" w:rsidRPr="00317F7F" w:rsidRDefault="0021160B" w:rsidP="0021160B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D668EA">
        <w:rPr>
          <w:rFonts w:ascii="宋体" w:eastAsia="宋体" w:hAnsi="宋体" w:cs="宋体"/>
          <w:b/>
          <w:color w:val="FF0000"/>
          <w:szCs w:val="24"/>
        </w:rPr>
        <w:t>3</w:t>
      </w:r>
      <w:r w:rsidRPr="00317F7F">
        <w:rPr>
          <w:rFonts w:ascii="宋体" w:eastAsia="宋体" w:hAnsi="宋体" w:cs="宋体"/>
          <w:b/>
          <w:color w:val="FF0000"/>
          <w:szCs w:val="24"/>
        </w:rPr>
        <w:t>. J Vis Exp. 2025 Jun 24;(220). doi: 10.3791/68234.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>Identification of Mycobacterium Species by DNA Microarray Chip Method.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>Zixuan C(1), Jianming Z(2), Yancheng J(1), Zhenglong L(1), Xiaoting C(1).</w:t>
      </w:r>
    </w:p>
    <w:p w:rsidR="0021160B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</w:p>
    <w:p w:rsidR="0021160B" w:rsidRPr="00EC737D" w:rsidRDefault="0021160B" w:rsidP="0021160B">
      <w:pPr>
        <w:rPr>
          <w:rFonts w:ascii="宋体" w:eastAsia="宋体" w:hAnsi="宋体" w:cs="宋体"/>
          <w:b/>
          <w:color w:val="0070C0"/>
          <w:szCs w:val="24"/>
        </w:rPr>
      </w:pPr>
      <w:r w:rsidRPr="00EC737D">
        <w:rPr>
          <w:rFonts w:ascii="宋体" w:eastAsia="宋体" w:hAnsi="宋体" w:cs="宋体"/>
          <w:b/>
          <w:color w:val="0070C0"/>
          <w:szCs w:val="24"/>
        </w:rPr>
        <w:t>Chen Zixuan, Zhang Jianming</w:t>
      </w:r>
      <w:r>
        <w:rPr>
          <w:rFonts w:ascii="宋体" w:eastAsia="宋体" w:hAnsi="宋体" w:cs="宋体"/>
          <w:b/>
          <w:color w:val="0070C0"/>
          <w:szCs w:val="24"/>
        </w:rPr>
        <w:t>*</w:t>
      </w:r>
      <w:r w:rsidRPr="00EC737D">
        <w:rPr>
          <w:rFonts w:ascii="宋体" w:eastAsia="宋体" w:hAnsi="宋体" w:cs="宋体"/>
          <w:b/>
          <w:color w:val="0070C0"/>
          <w:szCs w:val="24"/>
        </w:rPr>
        <w:t>, Jiang Yancheng, Lin Zhenglong, Chen Xiaoting</w:t>
      </w:r>
    </w:p>
    <w:p w:rsidR="0021160B" w:rsidRPr="0021160B" w:rsidRDefault="0021160B" w:rsidP="0021160B">
      <w:pPr>
        <w:rPr>
          <w:rFonts w:ascii="宋体" w:eastAsia="宋体" w:hAnsi="宋体" w:cs="宋体"/>
          <w:b/>
          <w:color w:val="0070C0"/>
          <w:szCs w:val="24"/>
        </w:rPr>
      </w:pPr>
      <w:r w:rsidRPr="0021160B">
        <w:rPr>
          <w:rFonts w:ascii="宋体" w:eastAsia="宋体" w:hAnsi="宋体" w:cs="宋体"/>
          <w:b/>
          <w:color w:val="0070C0"/>
          <w:szCs w:val="24"/>
        </w:rPr>
        <w:t>*0591350004@163.com.</w:t>
      </w:r>
    </w:p>
    <w:p w:rsidR="0021160B" w:rsidRPr="0021160B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>(1)Quanzhou First Hospital Affiliated to Fujian Medical University.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(2)Quanzhou First Hospital Affiliated to Fujian Medical University;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>0591350004@163.com.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This study presents a DNA microarray chip method designed for the accurate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identification of Mycobacterium species. By leveraging asymmetric PCR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amplification and hybridization principles, this method targets 17 common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mycobacteria, including those in the Mycobacterium tuberculosis complex and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various non-tuberculous mycobacteria. It is applicable to a wide range of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clinical specimens like sputum, pus, bronchoalveolar lavage fluid, cerebrospinal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fluid, and puncture fluid from patients suspected of mycobacterial diseases. The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assay involves amplifying target sequences in the Mycobacterium genome through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asymmetric PCR, followed by hybridization with the probes on the microarray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chip. The unique probe arrangement (repeated 5x in a 12 row x 10 column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microarray) and the use of control probes enhance its reliability. Clinical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trials with 1,724 samples demonstrated high performance. The method achieved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100% clinical specificity, sensitivity, and overall concordance compared to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sequencing results, except for two rare non-tuberculous mycobacterial samples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beyond its detection scope. This DNA microarray chip method offers a significant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improvement over traditional diagnostic techniques, shortening the diagnosis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 xml:space="preserve">time and providing a more comprehensive detection, thus having great potential 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>in the diagnosis and management of mycobacterial diseases.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>DOI: 10.3791/68234</w:t>
      </w:r>
    </w:p>
    <w:p w:rsidR="0021160B" w:rsidRPr="00317F7F" w:rsidRDefault="0021160B" w:rsidP="0021160B">
      <w:pPr>
        <w:rPr>
          <w:rFonts w:ascii="宋体" w:eastAsia="宋体" w:hAnsi="宋体" w:cs="宋体"/>
          <w:color w:val="000000" w:themeColor="text1"/>
          <w:szCs w:val="24"/>
        </w:rPr>
      </w:pPr>
      <w:r w:rsidRPr="00317F7F">
        <w:rPr>
          <w:rFonts w:ascii="宋体" w:eastAsia="宋体" w:hAnsi="宋体" w:cs="宋体"/>
          <w:color w:val="000000" w:themeColor="text1"/>
          <w:szCs w:val="24"/>
        </w:rPr>
        <w:t>PMID: 40658717 [Indexed for MEDLINE]</w:t>
      </w:r>
    </w:p>
    <w:p w:rsidR="0021160B" w:rsidRPr="0021160B" w:rsidRDefault="0021160B" w:rsidP="00340239">
      <w:pPr>
        <w:rPr>
          <w:rFonts w:ascii="宋体" w:eastAsia="宋体" w:hAnsi="宋体" w:cs="宋体"/>
          <w:szCs w:val="21"/>
        </w:rPr>
      </w:pPr>
    </w:p>
    <w:p w:rsidR="00340239" w:rsidRPr="00340239" w:rsidRDefault="00340239" w:rsidP="00340239">
      <w:pPr>
        <w:rPr>
          <w:rFonts w:ascii="宋体" w:eastAsia="宋体" w:hAnsi="宋体" w:cs="宋体"/>
          <w:szCs w:val="21"/>
        </w:rPr>
      </w:pPr>
    </w:p>
    <w:sectPr w:rsidR="00340239" w:rsidRPr="00340239" w:rsidSect="00F92D1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45" w:rsidRDefault="002D1F45" w:rsidP="004C39AF">
      <w:r>
        <w:separator/>
      </w:r>
    </w:p>
  </w:endnote>
  <w:endnote w:type="continuationSeparator" w:id="0">
    <w:p w:rsidR="002D1F45" w:rsidRDefault="002D1F45" w:rsidP="004C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45" w:rsidRDefault="002D1F45" w:rsidP="004C39AF">
      <w:r>
        <w:separator/>
      </w:r>
    </w:p>
  </w:footnote>
  <w:footnote w:type="continuationSeparator" w:id="0">
    <w:p w:rsidR="002D1F45" w:rsidRDefault="002D1F45" w:rsidP="004C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1840"/>
    <w:multiLevelType w:val="hybridMultilevel"/>
    <w:tmpl w:val="905A39FC"/>
    <w:lvl w:ilvl="0" w:tplc="C9CAD3D0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E23364"/>
    <w:multiLevelType w:val="hybridMultilevel"/>
    <w:tmpl w:val="63B0B616"/>
    <w:lvl w:ilvl="0" w:tplc="310639EC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376409"/>
    <w:multiLevelType w:val="multilevel"/>
    <w:tmpl w:val="FE8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45BDD"/>
    <w:multiLevelType w:val="multilevel"/>
    <w:tmpl w:val="F804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630"/>
    <w:multiLevelType w:val="multilevel"/>
    <w:tmpl w:val="10A0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E3772"/>
    <w:multiLevelType w:val="hybridMultilevel"/>
    <w:tmpl w:val="23F6EB3C"/>
    <w:lvl w:ilvl="0" w:tplc="69BA72A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A61168"/>
    <w:multiLevelType w:val="multilevel"/>
    <w:tmpl w:val="D36C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E110C"/>
    <w:multiLevelType w:val="hybridMultilevel"/>
    <w:tmpl w:val="23E21F6A"/>
    <w:lvl w:ilvl="0" w:tplc="19809D0A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2C3BEF"/>
    <w:multiLevelType w:val="multilevel"/>
    <w:tmpl w:val="E74C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86C9A"/>
    <w:multiLevelType w:val="multilevel"/>
    <w:tmpl w:val="551C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E90DEA"/>
    <w:multiLevelType w:val="multilevel"/>
    <w:tmpl w:val="F96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6751A"/>
    <w:multiLevelType w:val="hybridMultilevel"/>
    <w:tmpl w:val="FBCEB74A"/>
    <w:lvl w:ilvl="0" w:tplc="E410C494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17D1667"/>
    <w:multiLevelType w:val="multilevel"/>
    <w:tmpl w:val="3C32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217901"/>
    <w:multiLevelType w:val="multilevel"/>
    <w:tmpl w:val="CC74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5271D6"/>
    <w:multiLevelType w:val="multilevel"/>
    <w:tmpl w:val="D668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787F15"/>
    <w:multiLevelType w:val="multilevel"/>
    <w:tmpl w:val="3D72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3"/>
  </w:num>
  <w:num w:numId="5">
    <w:abstractNumId w:val="0"/>
  </w:num>
  <w:num w:numId="6">
    <w:abstractNumId w:val="2"/>
  </w:num>
  <w:num w:numId="7">
    <w:abstractNumId w:val="8"/>
  </w:num>
  <w:num w:numId="8">
    <w:abstractNumId w:val="14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99"/>
    <w:rsid w:val="00000DB9"/>
    <w:rsid w:val="000014AB"/>
    <w:rsid w:val="00002158"/>
    <w:rsid w:val="0000344F"/>
    <w:rsid w:val="000053D4"/>
    <w:rsid w:val="00005C57"/>
    <w:rsid w:val="00005DF6"/>
    <w:rsid w:val="00006B5E"/>
    <w:rsid w:val="00007617"/>
    <w:rsid w:val="00007812"/>
    <w:rsid w:val="00007A28"/>
    <w:rsid w:val="00011C35"/>
    <w:rsid w:val="00012109"/>
    <w:rsid w:val="0001360E"/>
    <w:rsid w:val="0001363A"/>
    <w:rsid w:val="00013BEE"/>
    <w:rsid w:val="00014403"/>
    <w:rsid w:val="00015A87"/>
    <w:rsid w:val="00016B45"/>
    <w:rsid w:val="00016B5F"/>
    <w:rsid w:val="0001736B"/>
    <w:rsid w:val="0001780F"/>
    <w:rsid w:val="00017F5F"/>
    <w:rsid w:val="000212B5"/>
    <w:rsid w:val="00021B2B"/>
    <w:rsid w:val="00022216"/>
    <w:rsid w:val="00022C1A"/>
    <w:rsid w:val="00024C92"/>
    <w:rsid w:val="0002517A"/>
    <w:rsid w:val="0002556C"/>
    <w:rsid w:val="00026721"/>
    <w:rsid w:val="00026903"/>
    <w:rsid w:val="00026B44"/>
    <w:rsid w:val="00031017"/>
    <w:rsid w:val="00032443"/>
    <w:rsid w:val="0003251D"/>
    <w:rsid w:val="000336F2"/>
    <w:rsid w:val="00034C47"/>
    <w:rsid w:val="000369F1"/>
    <w:rsid w:val="000377E0"/>
    <w:rsid w:val="00040D2C"/>
    <w:rsid w:val="000411E9"/>
    <w:rsid w:val="00041F05"/>
    <w:rsid w:val="00042257"/>
    <w:rsid w:val="00042646"/>
    <w:rsid w:val="000426FD"/>
    <w:rsid w:val="00042BCC"/>
    <w:rsid w:val="000430FF"/>
    <w:rsid w:val="000439C5"/>
    <w:rsid w:val="00043EC1"/>
    <w:rsid w:val="0004433C"/>
    <w:rsid w:val="0004482E"/>
    <w:rsid w:val="00044BF9"/>
    <w:rsid w:val="00044C1D"/>
    <w:rsid w:val="000467F6"/>
    <w:rsid w:val="00046D3D"/>
    <w:rsid w:val="0004738B"/>
    <w:rsid w:val="0004796A"/>
    <w:rsid w:val="00047D8A"/>
    <w:rsid w:val="00050F4A"/>
    <w:rsid w:val="000512A8"/>
    <w:rsid w:val="000518ED"/>
    <w:rsid w:val="00052F5C"/>
    <w:rsid w:val="00053092"/>
    <w:rsid w:val="00054174"/>
    <w:rsid w:val="000542D4"/>
    <w:rsid w:val="000557AE"/>
    <w:rsid w:val="00055DAE"/>
    <w:rsid w:val="00055E67"/>
    <w:rsid w:val="0005622B"/>
    <w:rsid w:val="00056868"/>
    <w:rsid w:val="00056925"/>
    <w:rsid w:val="00056A0E"/>
    <w:rsid w:val="000570CD"/>
    <w:rsid w:val="00057CFD"/>
    <w:rsid w:val="00061893"/>
    <w:rsid w:val="00061C4A"/>
    <w:rsid w:val="00062457"/>
    <w:rsid w:val="0006337A"/>
    <w:rsid w:val="000637F3"/>
    <w:rsid w:val="00063930"/>
    <w:rsid w:val="00063E49"/>
    <w:rsid w:val="000650D3"/>
    <w:rsid w:val="00065B56"/>
    <w:rsid w:val="000660CB"/>
    <w:rsid w:val="000672B8"/>
    <w:rsid w:val="0007069D"/>
    <w:rsid w:val="00070FE6"/>
    <w:rsid w:val="00071D85"/>
    <w:rsid w:val="00073164"/>
    <w:rsid w:val="00075067"/>
    <w:rsid w:val="000750A2"/>
    <w:rsid w:val="00075D82"/>
    <w:rsid w:val="00075F42"/>
    <w:rsid w:val="0007684E"/>
    <w:rsid w:val="00076855"/>
    <w:rsid w:val="00076884"/>
    <w:rsid w:val="00076E62"/>
    <w:rsid w:val="00076F4D"/>
    <w:rsid w:val="0007729A"/>
    <w:rsid w:val="0008093D"/>
    <w:rsid w:val="00080EB3"/>
    <w:rsid w:val="00081087"/>
    <w:rsid w:val="000811D4"/>
    <w:rsid w:val="000815C7"/>
    <w:rsid w:val="00082408"/>
    <w:rsid w:val="00082B2E"/>
    <w:rsid w:val="00082B6A"/>
    <w:rsid w:val="00082EB9"/>
    <w:rsid w:val="00083766"/>
    <w:rsid w:val="00083B28"/>
    <w:rsid w:val="00083C1E"/>
    <w:rsid w:val="00083CDE"/>
    <w:rsid w:val="00083F4F"/>
    <w:rsid w:val="00084611"/>
    <w:rsid w:val="00085CBB"/>
    <w:rsid w:val="00086220"/>
    <w:rsid w:val="000871EA"/>
    <w:rsid w:val="000878F0"/>
    <w:rsid w:val="000879A2"/>
    <w:rsid w:val="000900A1"/>
    <w:rsid w:val="00092343"/>
    <w:rsid w:val="00092419"/>
    <w:rsid w:val="00092C39"/>
    <w:rsid w:val="00092C59"/>
    <w:rsid w:val="00092F3A"/>
    <w:rsid w:val="00093655"/>
    <w:rsid w:val="00093A63"/>
    <w:rsid w:val="00096770"/>
    <w:rsid w:val="00097075"/>
    <w:rsid w:val="000979C8"/>
    <w:rsid w:val="00097C56"/>
    <w:rsid w:val="000A0C4E"/>
    <w:rsid w:val="000A12C3"/>
    <w:rsid w:val="000A1FB5"/>
    <w:rsid w:val="000A37B4"/>
    <w:rsid w:val="000A3C36"/>
    <w:rsid w:val="000A4B87"/>
    <w:rsid w:val="000A4CEA"/>
    <w:rsid w:val="000A5E88"/>
    <w:rsid w:val="000A6D28"/>
    <w:rsid w:val="000A73A3"/>
    <w:rsid w:val="000B15A4"/>
    <w:rsid w:val="000B1B8A"/>
    <w:rsid w:val="000B2066"/>
    <w:rsid w:val="000B207D"/>
    <w:rsid w:val="000B2A58"/>
    <w:rsid w:val="000B37C0"/>
    <w:rsid w:val="000B4814"/>
    <w:rsid w:val="000B53D7"/>
    <w:rsid w:val="000B644B"/>
    <w:rsid w:val="000B64CA"/>
    <w:rsid w:val="000B7415"/>
    <w:rsid w:val="000B7C3B"/>
    <w:rsid w:val="000C07C5"/>
    <w:rsid w:val="000C09F8"/>
    <w:rsid w:val="000C0A24"/>
    <w:rsid w:val="000C0F9A"/>
    <w:rsid w:val="000C1141"/>
    <w:rsid w:val="000C2025"/>
    <w:rsid w:val="000C31CF"/>
    <w:rsid w:val="000C3599"/>
    <w:rsid w:val="000C4172"/>
    <w:rsid w:val="000C4425"/>
    <w:rsid w:val="000C48BE"/>
    <w:rsid w:val="000C54B5"/>
    <w:rsid w:val="000C5BD0"/>
    <w:rsid w:val="000C5D65"/>
    <w:rsid w:val="000C6757"/>
    <w:rsid w:val="000C6BE6"/>
    <w:rsid w:val="000D04AB"/>
    <w:rsid w:val="000D111E"/>
    <w:rsid w:val="000D1748"/>
    <w:rsid w:val="000D2140"/>
    <w:rsid w:val="000D229A"/>
    <w:rsid w:val="000D2954"/>
    <w:rsid w:val="000D29AC"/>
    <w:rsid w:val="000D29FE"/>
    <w:rsid w:val="000D2A7B"/>
    <w:rsid w:val="000D2D26"/>
    <w:rsid w:val="000D2E2E"/>
    <w:rsid w:val="000D3106"/>
    <w:rsid w:val="000D3334"/>
    <w:rsid w:val="000D38BB"/>
    <w:rsid w:val="000D48F9"/>
    <w:rsid w:val="000D4DA6"/>
    <w:rsid w:val="000D6767"/>
    <w:rsid w:val="000D6B28"/>
    <w:rsid w:val="000D7225"/>
    <w:rsid w:val="000E0BA3"/>
    <w:rsid w:val="000E0FAD"/>
    <w:rsid w:val="000E160C"/>
    <w:rsid w:val="000E1ED0"/>
    <w:rsid w:val="000E2070"/>
    <w:rsid w:val="000E321F"/>
    <w:rsid w:val="000E350F"/>
    <w:rsid w:val="000E3685"/>
    <w:rsid w:val="000E3922"/>
    <w:rsid w:val="000E3E6F"/>
    <w:rsid w:val="000E3FAA"/>
    <w:rsid w:val="000E515E"/>
    <w:rsid w:val="000E5936"/>
    <w:rsid w:val="000E6910"/>
    <w:rsid w:val="000E7095"/>
    <w:rsid w:val="000E7324"/>
    <w:rsid w:val="000E782C"/>
    <w:rsid w:val="000F1799"/>
    <w:rsid w:val="000F1C71"/>
    <w:rsid w:val="000F2CAB"/>
    <w:rsid w:val="000F31C8"/>
    <w:rsid w:val="000F4278"/>
    <w:rsid w:val="000F5325"/>
    <w:rsid w:val="000F5E34"/>
    <w:rsid w:val="000F64D5"/>
    <w:rsid w:val="000F69E7"/>
    <w:rsid w:val="000F6C96"/>
    <w:rsid w:val="000F6F22"/>
    <w:rsid w:val="000F6FA9"/>
    <w:rsid w:val="001011E5"/>
    <w:rsid w:val="00101917"/>
    <w:rsid w:val="00101965"/>
    <w:rsid w:val="00102C3A"/>
    <w:rsid w:val="00102CB5"/>
    <w:rsid w:val="00102F6D"/>
    <w:rsid w:val="00104454"/>
    <w:rsid w:val="0010615D"/>
    <w:rsid w:val="0010782E"/>
    <w:rsid w:val="00111661"/>
    <w:rsid w:val="00112598"/>
    <w:rsid w:val="00112A56"/>
    <w:rsid w:val="00112F4B"/>
    <w:rsid w:val="0011324E"/>
    <w:rsid w:val="00113349"/>
    <w:rsid w:val="001136AC"/>
    <w:rsid w:val="00113BD6"/>
    <w:rsid w:val="00114747"/>
    <w:rsid w:val="00115471"/>
    <w:rsid w:val="00115817"/>
    <w:rsid w:val="00116CC5"/>
    <w:rsid w:val="001170F6"/>
    <w:rsid w:val="00117346"/>
    <w:rsid w:val="00117773"/>
    <w:rsid w:val="001177F1"/>
    <w:rsid w:val="00117E84"/>
    <w:rsid w:val="00120949"/>
    <w:rsid w:val="001209C1"/>
    <w:rsid w:val="00120A34"/>
    <w:rsid w:val="00120ED7"/>
    <w:rsid w:val="00122327"/>
    <w:rsid w:val="00123068"/>
    <w:rsid w:val="0012347D"/>
    <w:rsid w:val="00124801"/>
    <w:rsid w:val="0012481A"/>
    <w:rsid w:val="00125C53"/>
    <w:rsid w:val="001266D9"/>
    <w:rsid w:val="0012692E"/>
    <w:rsid w:val="0012702F"/>
    <w:rsid w:val="00127511"/>
    <w:rsid w:val="00127B6E"/>
    <w:rsid w:val="00127CF5"/>
    <w:rsid w:val="00130E3F"/>
    <w:rsid w:val="00131585"/>
    <w:rsid w:val="00132F43"/>
    <w:rsid w:val="001336F7"/>
    <w:rsid w:val="00133A73"/>
    <w:rsid w:val="00133ACC"/>
    <w:rsid w:val="001346A8"/>
    <w:rsid w:val="00134A12"/>
    <w:rsid w:val="00134DEE"/>
    <w:rsid w:val="00135067"/>
    <w:rsid w:val="0013594B"/>
    <w:rsid w:val="00136B8B"/>
    <w:rsid w:val="00136FAC"/>
    <w:rsid w:val="001370CD"/>
    <w:rsid w:val="001405D6"/>
    <w:rsid w:val="0014119D"/>
    <w:rsid w:val="001412B3"/>
    <w:rsid w:val="001415DE"/>
    <w:rsid w:val="00141786"/>
    <w:rsid w:val="00141CE3"/>
    <w:rsid w:val="0014494D"/>
    <w:rsid w:val="00145B48"/>
    <w:rsid w:val="00150583"/>
    <w:rsid w:val="00150794"/>
    <w:rsid w:val="0015126B"/>
    <w:rsid w:val="00151E7D"/>
    <w:rsid w:val="00152B66"/>
    <w:rsid w:val="0015367E"/>
    <w:rsid w:val="00153B0D"/>
    <w:rsid w:val="001559A6"/>
    <w:rsid w:val="00156286"/>
    <w:rsid w:val="001565EA"/>
    <w:rsid w:val="00157628"/>
    <w:rsid w:val="001609A6"/>
    <w:rsid w:val="00161378"/>
    <w:rsid w:val="001615D7"/>
    <w:rsid w:val="00161BF1"/>
    <w:rsid w:val="00161F92"/>
    <w:rsid w:val="00163152"/>
    <w:rsid w:val="00165A37"/>
    <w:rsid w:val="00166250"/>
    <w:rsid w:val="00166477"/>
    <w:rsid w:val="0016753E"/>
    <w:rsid w:val="0016764C"/>
    <w:rsid w:val="00167748"/>
    <w:rsid w:val="00170319"/>
    <w:rsid w:val="0017116D"/>
    <w:rsid w:val="00171541"/>
    <w:rsid w:val="00172F22"/>
    <w:rsid w:val="00173B35"/>
    <w:rsid w:val="00174065"/>
    <w:rsid w:val="001743F5"/>
    <w:rsid w:val="00175ACE"/>
    <w:rsid w:val="00175B5A"/>
    <w:rsid w:val="00175C0E"/>
    <w:rsid w:val="00175D6E"/>
    <w:rsid w:val="0017715C"/>
    <w:rsid w:val="00177548"/>
    <w:rsid w:val="0018099B"/>
    <w:rsid w:val="0018108C"/>
    <w:rsid w:val="001812F4"/>
    <w:rsid w:val="0018181D"/>
    <w:rsid w:val="001830BE"/>
    <w:rsid w:val="00183788"/>
    <w:rsid w:val="001837F3"/>
    <w:rsid w:val="0018564F"/>
    <w:rsid w:val="0018682D"/>
    <w:rsid w:val="00186BCA"/>
    <w:rsid w:val="00187878"/>
    <w:rsid w:val="00187A92"/>
    <w:rsid w:val="00187DA7"/>
    <w:rsid w:val="00190484"/>
    <w:rsid w:val="0019192C"/>
    <w:rsid w:val="00191A50"/>
    <w:rsid w:val="001929C1"/>
    <w:rsid w:val="00192D5E"/>
    <w:rsid w:val="001930F1"/>
    <w:rsid w:val="00193AD7"/>
    <w:rsid w:val="00193ADE"/>
    <w:rsid w:val="00194114"/>
    <w:rsid w:val="00194994"/>
    <w:rsid w:val="00195007"/>
    <w:rsid w:val="00195670"/>
    <w:rsid w:val="0019652D"/>
    <w:rsid w:val="00196C1E"/>
    <w:rsid w:val="0019757F"/>
    <w:rsid w:val="001A040E"/>
    <w:rsid w:val="001A06AF"/>
    <w:rsid w:val="001A127F"/>
    <w:rsid w:val="001A1B60"/>
    <w:rsid w:val="001A1F66"/>
    <w:rsid w:val="001A220A"/>
    <w:rsid w:val="001A3082"/>
    <w:rsid w:val="001A30F9"/>
    <w:rsid w:val="001A3C89"/>
    <w:rsid w:val="001A3ED6"/>
    <w:rsid w:val="001A4B38"/>
    <w:rsid w:val="001A7525"/>
    <w:rsid w:val="001A75BC"/>
    <w:rsid w:val="001A75E8"/>
    <w:rsid w:val="001A77F9"/>
    <w:rsid w:val="001A7832"/>
    <w:rsid w:val="001A79CD"/>
    <w:rsid w:val="001B14E7"/>
    <w:rsid w:val="001B1623"/>
    <w:rsid w:val="001B183C"/>
    <w:rsid w:val="001B1D7B"/>
    <w:rsid w:val="001B2009"/>
    <w:rsid w:val="001B2688"/>
    <w:rsid w:val="001B26E2"/>
    <w:rsid w:val="001B2961"/>
    <w:rsid w:val="001B2D3B"/>
    <w:rsid w:val="001B2EE4"/>
    <w:rsid w:val="001B382E"/>
    <w:rsid w:val="001B468D"/>
    <w:rsid w:val="001B4C3C"/>
    <w:rsid w:val="001B4DC6"/>
    <w:rsid w:val="001B578C"/>
    <w:rsid w:val="001B59BF"/>
    <w:rsid w:val="001B5DFD"/>
    <w:rsid w:val="001B6637"/>
    <w:rsid w:val="001B6AA0"/>
    <w:rsid w:val="001B6B80"/>
    <w:rsid w:val="001C0858"/>
    <w:rsid w:val="001C0BA3"/>
    <w:rsid w:val="001C0DC6"/>
    <w:rsid w:val="001C1546"/>
    <w:rsid w:val="001C1578"/>
    <w:rsid w:val="001C1881"/>
    <w:rsid w:val="001C20B6"/>
    <w:rsid w:val="001C2F64"/>
    <w:rsid w:val="001C3115"/>
    <w:rsid w:val="001C3C4B"/>
    <w:rsid w:val="001C3EF8"/>
    <w:rsid w:val="001C524A"/>
    <w:rsid w:val="001C5712"/>
    <w:rsid w:val="001C57FB"/>
    <w:rsid w:val="001C58F8"/>
    <w:rsid w:val="001C59F0"/>
    <w:rsid w:val="001C62D4"/>
    <w:rsid w:val="001C694D"/>
    <w:rsid w:val="001C69AE"/>
    <w:rsid w:val="001C6E99"/>
    <w:rsid w:val="001D0B07"/>
    <w:rsid w:val="001D1737"/>
    <w:rsid w:val="001D1D47"/>
    <w:rsid w:val="001D2534"/>
    <w:rsid w:val="001D2C2F"/>
    <w:rsid w:val="001D52DD"/>
    <w:rsid w:val="001D5A05"/>
    <w:rsid w:val="001D5FC7"/>
    <w:rsid w:val="001D6262"/>
    <w:rsid w:val="001D74AD"/>
    <w:rsid w:val="001D76AC"/>
    <w:rsid w:val="001D7F12"/>
    <w:rsid w:val="001E02EA"/>
    <w:rsid w:val="001E14F6"/>
    <w:rsid w:val="001E16A8"/>
    <w:rsid w:val="001E2637"/>
    <w:rsid w:val="001E2B6C"/>
    <w:rsid w:val="001E4C91"/>
    <w:rsid w:val="001E5B2C"/>
    <w:rsid w:val="001E6528"/>
    <w:rsid w:val="001E697E"/>
    <w:rsid w:val="001E7838"/>
    <w:rsid w:val="001E7B37"/>
    <w:rsid w:val="001E7CB2"/>
    <w:rsid w:val="001E7CD8"/>
    <w:rsid w:val="001F098B"/>
    <w:rsid w:val="001F0E0C"/>
    <w:rsid w:val="001F1791"/>
    <w:rsid w:val="001F182F"/>
    <w:rsid w:val="001F20FA"/>
    <w:rsid w:val="001F2E8E"/>
    <w:rsid w:val="001F3DB3"/>
    <w:rsid w:val="001F4101"/>
    <w:rsid w:val="001F4C90"/>
    <w:rsid w:val="001F55C0"/>
    <w:rsid w:val="001F5BE0"/>
    <w:rsid w:val="001F6243"/>
    <w:rsid w:val="001F6401"/>
    <w:rsid w:val="001F6444"/>
    <w:rsid w:val="001F6920"/>
    <w:rsid w:val="001F7747"/>
    <w:rsid w:val="00200448"/>
    <w:rsid w:val="00200BFB"/>
    <w:rsid w:val="00201467"/>
    <w:rsid w:val="0020169B"/>
    <w:rsid w:val="00202162"/>
    <w:rsid w:val="0020283E"/>
    <w:rsid w:val="00203136"/>
    <w:rsid w:val="00203B67"/>
    <w:rsid w:val="00203FDE"/>
    <w:rsid w:val="00204F38"/>
    <w:rsid w:val="0020515F"/>
    <w:rsid w:val="0020559A"/>
    <w:rsid w:val="00206265"/>
    <w:rsid w:val="00207513"/>
    <w:rsid w:val="0021097D"/>
    <w:rsid w:val="0021160B"/>
    <w:rsid w:val="0021256D"/>
    <w:rsid w:val="0021356B"/>
    <w:rsid w:val="00213DC4"/>
    <w:rsid w:val="00213E9D"/>
    <w:rsid w:val="00214099"/>
    <w:rsid w:val="0021415D"/>
    <w:rsid w:val="002143BF"/>
    <w:rsid w:val="00215036"/>
    <w:rsid w:val="00215D68"/>
    <w:rsid w:val="00215E87"/>
    <w:rsid w:val="00216865"/>
    <w:rsid w:val="00216B2D"/>
    <w:rsid w:val="00216B69"/>
    <w:rsid w:val="00216FE3"/>
    <w:rsid w:val="0021718E"/>
    <w:rsid w:val="002172B8"/>
    <w:rsid w:val="0022112B"/>
    <w:rsid w:val="0022177F"/>
    <w:rsid w:val="00222BF8"/>
    <w:rsid w:val="00222C1F"/>
    <w:rsid w:val="002237B6"/>
    <w:rsid w:val="00223EC7"/>
    <w:rsid w:val="00223F13"/>
    <w:rsid w:val="002246F4"/>
    <w:rsid w:val="002250FB"/>
    <w:rsid w:val="0022537C"/>
    <w:rsid w:val="0022635E"/>
    <w:rsid w:val="00226417"/>
    <w:rsid w:val="002269CE"/>
    <w:rsid w:val="00226A07"/>
    <w:rsid w:val="0023030B"/>
    <w:rsid w:val="0023054B"/>
    <w:rsid w:val="002307BF"/>
    <w:rsid w:val="00231B75"/>
    <w:rsid w:val="00232D98"/>
    <w:rsid w:val="0023387B"/>
    <w:rsid w:val="00233B2D"/>
    <w:rsid w:val="00234A90"/>
    <w:rsid w:val="00234AC9"/>
    <w:rsid w:val="00235153"/>
    <w:rsid w:val="00236497"/>
    <w:rsid w:val="002366B9"/>
    <w:rsid w:val="002368A3"/>
    <w:rsid w:val="0023793E"/>
    <w:rsid w:val="0024004F"/>
    <w:rsid w:val="0024079D"/>
    <w:rsid w:val="0024111C"/>
    <w:rsid w:val="0024123B"/>
    <w:rsid w:val="002414C7"/>
    <w:rsid w:val="002426DE"/>
    <w:rsid w:val="002434F4"/>
    <w:rsid w:val="00244832"/>
    <w:rsid w:val="002449AD"/>
    <w:rsid w:val="002465F0"/>
    <w:rsid w:val="00246901"/>
    <w:rsid w:val="0024704A"/>
    <w:rsid w:val="00247E12"/>
    <w:rsid w:val="00250A8B"/>
    <w:rsid w:val="00251271"/>
    <w:rsid w:val="00251922"/>
    <w:rsid w:val="00252068"/>
    <w:rsid w:val="00252307"/>
    <w:rsid w:val="0025415A"/>
    <w:rsid w:val="00254919"/>
    <w:rsid w:val="00254E56"/>
    <w:rsid w:val="00254F1F"/>
    <w:rsid w:val="00255583"/>
    <w:rsid w:val="002557EB"/>
    <w:rsid w:val="0025671A"/>
    <w:rsid w:val="00256A02"/>
    <w:rsid w:val="00256D18"/>
    <w:rsid w:val="0025701C"/>
    <w:rsid w:val="002573CF"/>
    <w:rsid w:val="00257A79"/>
    <w:rsid w:val="0026071D"/>
    <w:rsid w:val="00260828"/>
    <w:rsid w:val="002609CD"/>
    <w:rsid w:val="0026193B"/>
    <w:rsid w:val="0026216B"/>
    <w:rsid w:val="002622F1"/>
    <w:rsid w:val="002629E1"/>
    <w:rsid w:val="00262EA3"/>
    <w:rsid w:val="002640D3"/>
    <w:rsid w:val="00264730"/>
    <w:rsid w:val="00264E66"/>
    <w:rsid w:val="002658B8"/>
    <w:rsid w:val="00265E5B"/>
    <w:rsid w:val="0026605C"/>
    <w:rsid w:val="002667F6"/>
    <w:rsid w:val="00266D93"/>
    <w:rsid w:val="00270098"/>
    <w:rsid w:val="00270835"/>
    <w:rsid w:val="002708B4"/>
    <w:rsid w:val="002734FB"/>
    <w:rsid w:val="00273BB6"/>
    <w:rsid w:val="00275609"/>
    <w:rsid w:val="00275C21"/>
    <w:rsid w:val="00277640"/>
    <w:rsid w:val="0028258F"/>
    <w:rsid w:val="002839D1"/>
    <w:rsid w:val="00284ADA"/>
    <w:rsid w:val="002850C9"/>
    <w:rsid w:val="00285233"/>
    <w:rsid w:val="00285261"/>
    <w:rsid w:val="002856EB"/>
    <w:rsid w:val="00285E2D"/>
    <w:rsid w:val="00286A3C"/>
    <w:rsid w:val="00286C77"/>
    <w:rsid w:val="00287DB6"/>
    <w:rsid w:val="00290166"/>
    <w:rsid w:val="00291877"/>
    <w:rsid w:val="00291F64"/>
    <w:rsid w:val="00292D3A"/>
    <w:rsid w:val="00294399"/>
    <w:rsid w:val="00294A7A"/>
    <w:rsid w:val="00294FFF"/>
    <w:rsid w:val="0029557A"/>
    <w:rsid w:val="002968AF"/>
    <w:rsid w:val="002A0CFE"/>
    <w:rsid w:val="002A1B89"/>
    <w:rsid w:val="002A22D6"/>
    <w:rsid w:val="002A2B49"/>
    <w:rsid w:val="002A3C2A"/>
    <w:rsid w:val="002A3C75"/>
    <w:rsid w:val="002A4094"/>
    <w:rsid w:val="002A48D6"/>
    <w:rsid w:val="002A52D6"/>
    <w:rsid w:val="002A5755"/>
    <w:rsid w:val="002A5EB6"/>
    <w:rsid w:val="002A65C4"/>
    <w:rsid w:val="002A6BE3"/>
    <w:rsid w:val="002A71C7"/>
    <w:rsid w:val="002A76E3"/>
    <w:rsid w:val="002A7785"/>
    <w:rsid w:val="002A779F"/>
    <w:rsid w:val="002B0853"/>
    <w:rsid w:val="002B0E05"/>
    <w:rsid w:val="002B1915"/>
    <w:rsid w:val="002B2853"/>
    <w:rsid w:val="002B2AF0"/>
    <w:rsid w:val="002B2F94"/>
    <w:rsid w:val="002B39FD"/>
    <w:rsid w:val="002B3B3E"/>
    <w:rsid w:val="002B3C03"/>
    <w:rsid w:val="002B3E8B"/>
    <w:rsid w:val="002B4A2B"/>
    <w:rsid w:val="002B6176"/>
    <w:rsid w:val="002B6D55"/>
    <w:rsid w:val="002B6E03"/>
    <w:rsid w:val="002B7C6A"/>
    <w:rsid w:val="002B7C9B"/>
    <w:rsid w:val="002C0C00"/>
    <w:rsid w:val="002C0D87"/>
    <w:rsid w:val="002C1EE8"/>
    <w:rsid w:val="002C2D59"/>
    <w:rsid w:val="002C4737"/>
    <w:rsid w:val="002C4820"/>
    <w:rsid w:val="002C56DB"/>
    <w:rsid w:val="002C5B8B"/>
    <w:rsid w:val="002C5C4A"/>
    <w:rsid w:val="002C6CB6"/>
    <w:rsid w:val="002C6DF3"/>
    <w:rsid w:val="002C756E"/>
    <w:rsid w:val="002D0691"/>
    <w:rsid w:val="002D1E5D"/>
    <w:rsid w:val="002D1F45"/>
    <w:rsid w:val="002D227E"/>
    <w:rsid w:val="002D2B2D"/>
    <w:rsid w:val="002D2C9F"/>
    <w:rsid w:val="002D2D13"/>
    <w:rsid w:val="002D486C"/>
    <w:rsid w:val="002D4B0D"/>
    <w:rsid w:val="002D56E1"/>
    <w:rsid w:val="002D7004"/>
    <w:rsid w:val="002E07C7"/>
    <w:rsid w:val="002E1B94"/>
    <w:rsid w:val="002E2195"/>
    <w:rsid w:val="002E3D81"/>
    <w:rsid w:val="002E5FCF"/>
    <w:rsid w:val="002E6B73"/>
    <w:rsid w:val="002E731D"/>
    <w:rsid w:val="002E7ACD"/>
    <w:rsid w:val="002E7E95"/>
    <w:rsid w:val="002F0230"/>
    <w:rsid w:val="002F0D59"/>
    <w:rsid w:val="002F0DE0"/>
    <w:rsid w:val="002F1B7B"/>
    <w:rsid w:val="002F25BC"/>
    <w:rsid w:val="002F2E7B"/>
    <w:rsid w:val="002F3C7F"/>
    <w:rsid w:val="002F3DAB"/>
    <w:rsid w:val="002F4946"/>
    <w:rsid w:val="002F4B1A"/>
    <w:rsid w:val="002F5B09"/>
    <w:rsid w:val="002F61DE"/>
    <w:rsid w:val="002F6822"/>
    <w:rsid w:val="002F6EBD"/>
    <w:rsid w:val="002F7159"/>
    <w:rsid w:val="002F7C4D"/>
    <w:rsid w:val="002F7F3B"/>
    <w:rsid w:val="002F7FC3"/>
    <w:rsid w:val="00300459"/>
    <w:rsid w:val="003004F8"/>
    <w:rsid w:val="00300880"/>
    <w:rsid w:val="00300933"/>
    <w:rsid w:val="00300B25"/>
    <w:rsid w:val="00301AFE"/>
    <w:rsid w:val="00301C1E"/>
    <w:rsid w:val="00302429"/>
    <w:rsid w:val="003036B5"/>
    <w:rsid w:val="00303AD4"/>
    <w:rsid w:val="003047CA"/>
    <w:rsid w:val="003047D4"/>
    <w:rsid w:val="00304D6E"/>
    <w:rsid w:val="00305BF3"/>
    <w:rsid w:val="003076BD"/>
    <w:rsid w:val="0030788B"/>
    <w:rsid w:val="00307B4D"/>
    <w:rsid w:val="003112ED"/>
    <w:rsid w:val="00311A4A"/>
    <w:rsid w:val="00311AE8"/>
    <w:rsid w:val="00311EB9"/>
    <w:rsid w:val="00312830"/>
    <w:rsid w:val="00313453"/>
    <w:rsid w:val="00314BD8"/>
    <w:rsid w:val="00314DA8"/>
    <w:rsid w:val="00315619"/>
    <w:rsid w:val="00316469"/>
    <w:rsid w:val="00316661"/>
    <w:rsid w:val="003168D6"/>
    <w:rsid w:val="0031733D"/>
    <w:rsid w:val="00317F7F"/>
    <w:rsid w:val="00321B3B"/>
    <w:rsid w:val="00321BA1"/>
    <w:rsid w:val="00322183"/>
    <w:rsid w:val="00322C7B"/>
    <w:rsid w:val="003236C4"/>
    <w:rsid w:val="00324282"/>
    <w:rsid w:val="00324324"/>
    <w:rsid w:val="00325B57"/>
    <w:rsid w:val="003264B8"/>
    <w:rsid w:val="003264DA"/>
    <w:rsid w:val="00326B51"/>
    <w:rsid w:val="00326C40"/>
    <w:rsid w:val="00327286"/>
    <w:rsid w:val="00327769"/>
    <w:rsid w:val="00330F68"/>
    <w:rsid w:val="003312A7"/>
    <w:rsid w:val="00331C94"/>
    <w:rsid w:val="00331CA9"/>
    <w:rsid w:val="0033244E"/>
    <w:rsid w:val="00332ED6"/>
    <w:rsid w:val="003337B2"/>
    <w:rsid w:val="00333C97"/>
    <w:rsid w:val="0033488D"/>
    <w:rsid w:val="00335356"/>
    <w:rsid w:val="00336B6F"/>
    <w:rsid w:val="00336E81"/>
    <w:rsid w:val="00340239"/>
    <w:rsid w:val="0034073E"/>
    <w:rsid w:val="00340832"/>
    <w:rsid w:val="00341464"/>
    <w:rsid w:val="003431E8"/>
    <w:rsid w:val="003432F0"/>
    <w:rsid w:val="003434A1"/>
    <w:rsid w:val="0034470F"/>
    <w:rsid w:val="00346C3C"/>
    <w:rsid w:val="0034753F"/>
    <w:rsid w:val="00347C38"/>
    <w:rsid w:val="00347F11"/>
    <w:rsid w:val="00350006"/>
    <w:rsid w:val="00350BAF"/>
    <w:rsid w:val="0035124C"/>
    <w:rsid w:val="0035196D"/>
    <w:rsid w:val="00351EE7"/>
    <w:rsid w:val="00353FA5"/>
    <w:rsid w:val="00354BF4"/>
    <w:rsid w:val="00354D01"/>
    <w:rsid w:val="0035505B"/>
    <w:rsid w:val="003554CD"/>
    <w:rsid w:val="0035606C"/>
    <w:rsid w:val="00356D07"/>
    <w:rsid w:val="0035704B"/>
    <w:rsid w:val="003578D4"/>
    <w:rsid w:val="00361061"/>
    <w:rsid w:val="0036188C"/>
    <w:rsid w:val="00361AC8"/>
    <w:rsid w:val="00361F88"/>
    <w:rsid w:val="00363137"/>
    <w:rsid w:val="003634E2"/>
    <w:rsid w:val="0036354F"/>
    <w:rsid w:val="00364147"/>
    <w:rsid w:val="003658FE"/>
    <w:rsid w:val="00365C42"/>
    <w:rsid w:val="003666D3"/>
    <w:rsid w:val="00366949"/>
    <w:rsid w:val="00366985"/>
    <w:rsid w:val="0036725E"/>
    <w:rsid w:val="00367A20"/>
    <w:rsid w:val="00367FED"/>
    <w:rsid w:val="003715AF"/>
    <w:rsid w:val="00373035"/>
    <w:rsid w:val="00373E6F"/>
    <w:rsid w:val="00373F21"/>
    <w:rsid w:val="003742AF"/>
    <w:rsid w:val="00374410"/>
    <w:rsid w:val="003746C3"/>
    <w:rsid w:val="00374F06"/>
    <w:rsid w:val="00376182"/>
    <w:rsid w:val="003761D4"/>
    <w:rsid w:val="00376FAF"/>
    <w:rsid w:val="00377921"/>
    <w:rsid w:val="00380554"/>
    <w:rsid w:val="003806FA"/>
    <w:rsid w:val="0038099B"/>
    <w:rsid w:val="00380AAE"/>
    <w:rsid w:val="0038110D"/>
    <w:rsid w:val="0038116D"/>
    <w:rsid w:val="0038141E"/>
    <w:rsid w:val="00381542"/>
    <w:rsid w:val="00381D42"/>
    <w:rsid w:val="00381E27"/>
    <w:rsid w:val="003821C8"/>
    <w:rsid w:val="003829B9"/>
    <w:rsid w:val="0038322B"/>
    <w:rsid w:val="00383BA7"/>
    <w:rsid w:val="00384775"/>
    <w:rsid w:val="0038563A"/>
    <w:rsid w:val="00385E22"/>
    <w:rsid w:val="0039039E"/>
    <w:rsid w:val="0039054F"/>
    <w:rsid w:val="00390BA2"/>
    <w:rsid w:val="00390F4D"/>
    <w:rsid w:val="00391751"/>
    <w:rsid w:val="003918EE"/>
    <w:rsid w:val="00392717"/>
    <w:rsid w:val="003933E4"/>
    <w:rsid w:val="003936C4"/>
    <w:rsid w:val="0039406E"/>
    <w:rsid w:val="00395A4B"/>
    <w:rsid w:val="00395FEA"/>
    <w:rsid w:val="00396B06"/>
    <w:rsid w:val="003978AB"/>
    <w:rsid w:val="003A01DF"/>
    <w:rsid w:val="003A21DE"/>
    <w:rsid w:val="003A3232"/>
    <w:rsid w:val="003A3A4E"/>
    <w:rsid w:val="003A3E49"/>
    <w:rsid w:val="003A6D57"/>
    <w:rsid w:val="003B07D2"/>
    <w:rsid w:val="003B1E9F"/>
    <w:rsid w:val="003B3657"/>
    <w:rsid w:val="003B37D5"/>
    <w:rsid w:val="003B37F0"/>
    <w:rsid w:val="003B4748"/>
    <w:rsid w:val="003B4BC5"/>
    <w:rsid w:val="003B5A29"/>
    <w:rsid w:val="003C12BF"/>
    <w:rsid w:val="003C17B3"/>
    <w:rsid w:val="003C261C"/>
    <w:rsid w:val="003C2964"/>
    <w:rsid w:val="003C2D78"/>
    <w:rsid w:val="003C2FD6"/>
    <w:rsid w:val="003C3777"/>
    <w:rsid w:val="003C3B18"/>
    <w:rsid w:val="003C4B12"/>
    <w:rsid w:val="003C4E94"/>
    <w:rsid w:val="003C5949"/>
    <w:rsid w:val="003C6658"/>
    <w:rsid w:val="003C798C"/>
    <w:rsid w:val="003C79E8"/>
    <w:rsid w:val="003D042F"/>
    <w:rsid w:val="003D0464"/>
    <w:rsid w:val="003D165F"/>
    <w:rsid w:val="003D2B60"/>
    <w:rsid w:val="003D36E0"/>
    <w:rsid w:val="003D4141"/>
    <w:rsid w:val="003D4B4E"/>
    <w:rsid w:val="003D630D"/>
    <w:rsid w:val="003D65F4"/>
    <w:rsid w:val="003D7524"/>
    <w:rsid w:val="003D7D26"/>
    <w:rsid w:val="003E09E3"/>
    <w:rsid w:val="003E0B3D"/>
    <w:rsid w:val="003E0E67"/>
    <w:rsid w:val="003E1A75"/>
    <w:rsid w:val="003E2B2B"/>
    <w:rsid w:val="003E2C2D"/>
    <w:rsid w:val="003E2C86"/>
    <w:rsid w:val="003E3935"/>
    <w:rsid w:val="003E3A21"/>
    <w:rsid w:val="003E45FC"/>
    <w:rsid w:val="003E48AC"/>
    <w:rsid w:val="003E4E48"/>
    <w:rsid w:val="003E505F"/>
    <w:rsid w:val="003E51FE"/>
    <w:rsid w:val="003E6A35"/>
    <w:rsid w:val="003E726A"/>
    <w:rsid w:val="003E7403"/>
    <w:rsid w:val="003F0AA6"/>
    <w:rsid w:val="003F0E95"/>
    <w:rsid w:val="003F24B9"/>
    <w:rsid w:val="003F3631"/>
    <w:rsid w:val="003F3EFD"/>
    <w:rsid w:val="003F4068"/>
    <w:rsid w:val="003F4C2D"/>
    <w:rsid w:val="003F52AD"/>
    <w:rsid w:val="003F562F"/>
    <w:rsid w:val="003F7583"/>
    <w:rsid w:val="003F76D8"/>
    <w:rsid w:val="003F7C2C"/>
    <w:rsid w:val="003F7D93"/>
    <w:rsid w:val="003F7EAC"/>
    <w:rsid w:val="004013A4"/>
    <w:rsid w:val="00401F72"/>
    <w:rsid w:val="004024C7"/>
    <w:rsid w:val="00403146"/>
    <w:rsid w:val="00403E00"/>
    <w:rsid w:val="004048F2"/>
    <w:rsid w:val="00404999"/>
    <w:rsid w:val="00404B86"/>
    <w:rsid w:val="00405665"/>
    <w:rsid w:val="004078DF"/>
    <w:rsid w:val="004110AD"/>
    <w:rsid w:val="00415306"/>
    <w:rsid w:val="004155D7"/>
    <w:rsid w:val="00415BE5"/>
    <w:rsid w:val="00416636"/>
    <w:rsid w:val="00417C19"/>
    <w:rsid w:val="00420607"/>
    <w:rsid w:val="0042083B"/>
    <w:rsid w:val="00420C63"/>
    <w:rsid w:val="00421469"/>
    <w:rsid w:val="00422E5C"/>
    <w:rsid w:val="004238F2"/>
    <w:rsid w:val="00425780"/>
    <w:rsid w:val="00425A90"/>
    <w:rsid w:val="00425E7A"/>
    <w:rsid w:val="0042603D"/>
    <w:rsid w:val="00426138"/>
    <w:rsid w:val="004262E6"/>
    <w:rsid w:val="00426E0C"/>
    <w:rsid w:val="00427861"/>
    <w:rsid w:val="00427DA6"/>
    <w:rsid w:val="00427E77"/>
    <w:rsid w:val="0043103A"/>
    <w:rsid w:val="0043130F"/>
    <w:rsid w:val="00431A04"/>
    <w:rsid w:val="004321C5"/>
    <w:rsid w:val="004333ED"/>
    <w:rsid w:val="00433991"/>
    <w:rsid w:val="00433FD7"/>
    <w:rsid w:val="00434AAA"/>
    <w:rsid w:val="0043516A"/>
    <w:rsid w:val="004402E7"/>
    <w:rsid w:val="004407E8"/>
    <w:rsid w:val="00440802"/>
    <w:rsid w:val="004408A5"/>
    <w:rsid w:val="0044128E"/>
    <w:rsid w:val="004414FD"/>
    <w:rsid w:val="0044254E"/>
    <w:rsid w:val="004425FA"/>
    <w:rsid w:val="00442724"/>
    <w:rsid w:val="00443412"/>
    <w:rsid w:val="00443446"/>
    <w:rsid w:val="00444133"/>
    <w:rsid w:val="00444DB4"/>
    <w:rsid w:val="00446216"/>
    <w:rsid w:val="004464BD"/>
    <w:rsid w:val="004477C3"/>
    <w:rsid w:val="004503C7"/>
    <w:rsid w:val="00450784"/>
    <w:rsid w:val="004507E5"/>
    <w:rsid w:val="00450CBC"/>
    <w:rsid w:val="00451367"/>
    <w:rsid w:val="00453E62"/>
    <w:rsid w:val="00453ED1"/>
    <w:rsid w:val="004541FD"/>
    <w:rsid w:val="00454971"/>
    <w:rsid w:val="00454D1E"/>
    <w:rsid w:val="004555C8"/>
    <w:rsid w:val="00455DA7"/>
    <w:rsid w:val="0045657F"/>
    <w:rsid w:val="00456B60"/>
    <w:rsid w:val="00460119"/>
    <w:rsid w:val="004603A0"/>
    <w:rsid w:val="00461010"/>
    <w:rsid w:val="004620E3"/>
    <w:rsid w:val="00462950"/>
    <w:rsid w:val="00462D96"/>
    <w:rsid w:val="0046350F"/>
    <w:rsid w:val="0046490E"/>
    <w:rsid w:val="00464FE8"/>
    <w:rsid w:val="00466C06"/>
    <w:rsid w:val="004674FC"/>
    <w:rsid w:val="00470389"/>
    <w:rsid w:val="00471B3F"/>
    <w:rsid w:val="004723C7"/>
    <w:rsid w:val="004732A1"/>
    <w:rsid w:val="00473331"/>
    <w:rsid w:val="004735B6"/>
    <w:rsid w:val="004742E0"/>
    <w:rsid w:val="00474746"/>
    <w:rsid w:val="0047521A"/>
    <w:rsid w:val="00475F81"/>
    <w:rsid w:val="004761CD"/>
    <w:rsid w:val="00476675"/>
    <w:rsid w:val="00476B9C"/>
    <w:rsid w:val="00477D7E"/>
    <w:rsid w:val="0048024B"/>
    <w:rsid w:val="00480CC2"/>
    <w:rsid w:val="00481210"/>
    <w:rsid w:val="00481406"/>
    <w:rsid w:val="0048155D"/>
    <w:rsid w:val="00481DA4"/>
    <w:rsid w:val="0048297D"/>
    <w:rsid w:val="00483113"/>
    <w:rsid w:val="004838E2"/>
    <w:rsid w:val="00483E90"/>
    <w:rsid w:val="00484051"/>
    <w:rsid w:val="004844D0"/>
    <w:rsid w:val="00484E8E"/>
    <w:rsid w:val="00485132"/>
    <w:rsid w:val="004859E6"/>
    <w:rsid w:val="00485A26"/>
    <w:rsid w:val="00486AED"/>
    <w:rsid w:val="00487272"/>
    <w:rsid w:val="00487B2E"/>
    <w:rsid w:val="00490132"/>
    <w:rsid w:val="00490C54"/>
    <w:rsid w:val="00490D13"/>
    <w:rsid w:val="00492480"/>
    <w:rsid w:val="004926B5"/>
    <w:rsid w:val="00492A94"/>
    <w:rsid w:val="00492C89"/>
    <w:rsid w:val="004933DC"/>
    <w:rsid w:val="00495080"/>
    <w:rsid w:val="0049619D"/>
    <w:rsid w:val="00497113"/>
    <w:rsid w:val="004A0388"/>
    <w:rsid w:val="004A03A0"/>
    <w:rsid w:val="004A0414"/>
    <w:rsid w:val="004A0998"/>
    <w:rsid w:val="004A10E1"/>
    <w:rsid w:val="004A1710"/>
    <w:rsid w:val="004A20AB"/>
    <w:rsid w:val="004A221A"/>
    <w:rsid w:val="004A24B3"/>
    <w:rsid w:val="004A32E6"/>
    <w:rsid w:val="004A3E99"/>
    <w:rsid w:val="004A3F28"/>
    <w:rsid w:val="004A405A"/>
    <w:rsid w:val="004A589F"/>
    <w:rsid w:val="004A5F86"/>
    <w:rsid w:val="004A63AC"/>
    <w:rsid w:val="004A70E6"/>
    <w:rsid w:val="004B21EC"/>
    <w:rsid w:val="004B2A6F"/>
    <w:rsid w:val="004B2B7F"/>
    <w:rsid w:val="004B460A"/>
    <w:rsid w:val="004B4BC3"/>
    <w:rsid w:val="004B5C90"/>
    <w:rsid w:val="004B652B"/>
    <w:rsid w:val="004B6958"/>
    <w:rsid w:val="004B706D"/>
    <w:rsid w:val="004B7473"/>
    <w:rsid w:val="004C163C"/>
    <w:rsid w:val="004C1FE4"/>
    <w:rsid w:val="004C33DB"/>
    <w:rsid w:val="004C37A0"/>
    <w:rsid w:val="004C39AF"/>
    <w:rsid w:val="004C40BE"/>
    <w:rsid w:val="004C421E"/>
    <w:rsid w:val="004C44DA"/>
    <w:rsid w:val="004C575A"/>
    <w:rsid w:val="004C5C1E"/>
    <w:rsid w:val="004C655A"/>
    <w:rsid w:val="004C7734"/>
    <w:rsid w:val="004C7A21"/>
    <w:rsid w:val="004C7A4E"/>
    <w:rsid w:val="004C7F23"/>
    <w:rsid w:val="004D0791"/>
    <w:rsid w:val="004D1D8C"/>
    <w:rsid w:val="004D1E11"/>
    <w:rsid w:val="004D20D6"/>
    <w:rsid w:val="004D2500"/>
    <w:rsid w:val="004D2C65"/>
    <w:rsid w:val="004D3BE2"/>
    <w:rsid w:val="004D3CD1"/>
    <w:rsid w:val="004D560C"/>
    <w:rsid w:val="004D5676"/>
    <w:rsid w:val="004D5835"/>
    <w:rsid w:val="004D5B35"/>
    <w:rsid w:val="004D5C18"/>
    <w:rsid w:val="004D7C08"/>
    <w:rsid w:val="004D7C7C"/>
    <w:rsid w:val="004E01BC"/>
    <w:rsid w:val="004E0983"/>
    <w:rsid w:val="004E14B8"/>
    <w:rsid w:val="004E1E0B"/>
    <w:rsid w:val="004E1F87"/>
    <w:rsid w:val="004E21D3"/>
    <w:rsid w:val="004E2841"/>
    <w:rsid w:val="004E2E92"/>
    <w:rsid w:val="004E3C7D"/>
    <w:rsid w:val="004E3CC2"/>
    <w:rsid w:val="004E456A"/>
    <w:rsid w:val="004E4CB6"/>
    <w:rsid w:val="004E52E1"/>
    <w:rsid w:val="004E7581"/>
    <w:rsid w:val="004E7687"/>
    <w:rsid w:val="004E775D"/>
    <w:rsid w:val="004F0850"/>
    <w:rsid w:val="004F0C58"/>
    <w:rsid w:val="004F1049"/>
    <w:rsid w:val="004F20CB"/>
    <w:rsid w:val="004F2487"/>
    <w:rsid w:val="004F484F"/>
    <w:rsid w:val="004F52AA"/>
    <w:rsid w:val="004F531A"/>
    <w:rsid w:val="004F64F4"/>
    <w:rsid w:val="004F76E0"/>
    <w:rsid w:val="0050001C"/>
    <w:rsid w:val="005008A3"/>
    <w:rsid w:val="00500FB2"/>
    <w:rsid w:val="0050107D"/>
    <w:rsid w:val="00501DA9"/>
    <w:rsid w:val="0050212E"/>
    <w:rsid w:val="00502AEF"/>
    <w:rsid w:val="00502EE4"/>
    <w:rsid w:val="0050362C"/>
    <w:rsid w:val="00504516"/>
    <w:rsid w:val="0050541F"/>
    <w:rsid w:val="00506493"/>
    <w:rsid w:val="005073CF"/>
    <w:rsid w:val="00510B8F"/>
    <w:rsid w:val="005117AC"/>
    <w:rsid w:val="00511E33"/>
    <w:rsid w:val="0051229D"/>
    <w:rsid w:val="00512610"/>
    <w:rsid w:val="00512AED"/>
    <w:rsid w:val="00513327"/>
    <w:rsid w:val="00513D1A"/>
    <w:rsid w:val="00515F90"/>
    <w:rsid w:val="00515FAC"/>
    <w:rsid w:val="00516223"/>
    <w:rsid w:val="00516566"/>
    <w:rsid w:val="00516D23"/>
    <w:rsid w:val="00520EF5"/>
    <w:rsid w:val="00520F44"/>
    <w:rsid w:val="005210D9"/>
    <w:rsid w:val="00521AEE"/>
    <w:rsid w:val="005228C0"/>
    <w:rsid w:val="00522A4E"/>
    <w:rsid w:val="00522D67"/>
    <w:rsid w:val="00524C51"/>
    <w:rsid w:val="00524D3F"/>
    <w:rsid w:val="00525431"/>
    <w:rsid w:val="00526038"/>
    <w:rsid w:val="00526157"/>
    <w:rsid w:val="00526479"/>
    <w:rsid w:val="005271DF"/>
    <w:rsid w:val="0052759B"/>
    <w:rsid w:val="00530493"/>
    <w:rsid w:val="00530E25"/>
    <w:rsid w:val="0053112F"/>
    <w:rsid w:val="00531421"/>
    <w:rsid w:val="00532246"/>
    <w:rsid w:val="005328FF"/>
    <w:rsid w:val="00533759"/>
    <w:rsid w:val="00534130"/>
    <w:rsid w:val="005347F2"/>
    <w:rsid w:val="00535A76"/>
    <w:rsid w:val="00535C55"/>
    <w:rsid w:val="0053619F"/>
    <w:rsid w:val="005363A7"/>
    <w:rsid w:val="00536994"/>
    <w:rsid w:val="005369C7"/>
    <w:rsid w:val="00537678"/>
    <w:rsid w:val="00540FD2"/>
    <w:rsid w:val="00541D1C"/>
    <w:rsid w:val="00541E77"/>
    <w:rsid w:val="005425E6"/>
    <w:rsid w:val="00542924"/>
    <w:rsid w:val="00542A66"/>
    <w:rsid w:val="00542BC0"/>
    <w:rsid w:val="00542DC6"/>
    <w:rsid w:val="0054357B"/>
    <w:rsid w:val="00544C92"/>
    <w:rsid w:val="00544D1E"/>
    <w:rsid w:val="00544E11"/>
    <w:rsid w:val="00545D04"/>
    <w:rsid w:val="005463C2"/>
    <w:rsid w:val="005468FB"/>
    <w:rsid w:val="00546D92"/>
    <w:rsid w:val="00546DF0"/>
    <w:rsid w:val="00546EAF"/>
    <w:rsid w:val="0054714C"/>
    <w:rsid w:val="00550993"/>
    <w:rsid w:val="00551148"/>
    <w:rsid w:val="0055142B"/>
    <w:rsid w:val="00551B20"/>
    <w:rsid w:val="00553692"/>
    <w:rsid w:val="005539F7"/>
    <w:rsid w:val="005561D4"/>
    <w:rsid w:val="0056090E"/>
    <w:rsid w:val="00561AC4"/>
    <w:rsid w:val="005639AA"/>
    <w:rsid w:val="00563B6E"/>
    <w:rsid w:val="00563BE1"/>
    <w:rsid w:val="00563EFD"/>
    <w:rsid w:val="005641AE"/>
    <w:rsid w:val="00564F2D"/>
    <w:rsid w:val="0056547A"/>
    <w:rsid w:val="00565CDB"/>
    <w:rsid w:val="00565D91"/>
    <w:rsid w:val="0056627D"/>
    <w:rsid w:val="005667B7"/>
    <w:rsid w:val="0057123A"/>
    <w:rsid w:val="00572B13"/>
    <w:rsid w:val="00572D95"/>
    <w:rsid w:val="00573DBC"/>
    <w:rsid w:val="005744AE"/>
    <w:rsid w:val="00574CF6"/>
    <w:rsid w:val="0057566A"/>
    <w:rsid w:val="005757C0"/>
    <w:rsid w:val="0057596A"/>
    <w:rsid w:val="00575A86"/>
    <w:rsid w:val="00575F35"/>
    <w:rsid w:val="005764F8"/>
    <w:rsid w:val="0057656C"/>
    <w:rsid w:val="00576C39"/>
    <w:rsid w:val="005771CB"/>
    <w:rsid w:val="005773EC"/>
    <w:rsid w:val="00577446"/>
    <w:rsid w:val="00577753"/>
    <w:rsid w:val="00577F06"/>
    <w:rsid w:val="00577FB7"/>
    <w:rsid w:val="00580229"/>
    <w:rsid w:val="00580629"/>
    <w:rsid w:val="0058087E"/>
    <w:rsid w:val="00581199"/>
    <w:rsid w:val="00581715"/>
    <w:rsid w:val="00581C4E"/>
    <w:rsid w:val="00582356"/>
    <w:rsid w:val="00582F42"/>
    <w:rsid w:val="005847E0"/>
    <w:rsid w:val="00584820"/>
    <w:rsid w:val="00584E3C"/>
    <w:rsid w:val="005854E1"/>
    <w:rsid w:val="005854EF"/>
    <w:rsid w:val="00585B55"/>
    <w:rsid w:val="00585C01"/>
    <w:rsid w:val="00586304"/>
    <w:rsid w:val="0058681F"/>
    <w:rsid w:val="00587769"/>
    <w:rsid w:val="00587C48"/>
    <w:rsid w:val="005906AE"/>
    <w:rsid w:val="00590D40"/>
    <w:rsid w:val="0059135B"/>
    <w:rsid w:val="005919ED"/>
    <w:rsid w:val="00591C5E"/>
    <w:rsid w:val="00592011"/>
    <w:rsid w:val="00592666"/>
    <w:rsid w:val="005954E1"/>
    <w:rsid w:val="0059632A"/>
    <w:rsid w:val="00597960"/>
    <w:rsid w:val="005A07B1"/>
    <w:rsid w:val="005A0F8A"/>
    <w:rsid w:val="005A1148"/>
    <w:rsid w:val="005A12C9"/>
    <w:rsid w:val="005A1910"/>
    <w:rsid w:val="005A1A34"/>
    <w:rsid w:val="005A2514"/>
    <w:rsid w:val="005A32BA"/>
    <w:rsid w:val="005A3D50"/>
    <w:rsid w:val="005A4AC6"/>
    <w:rsid w:val="005A4E75"/>
    <w:rsid w:val="005A4F50"/>
    <w:rsid w:val="005A53EB"/>
    <w:rsid w:val="005A6971"/>
    <w:rsid w:val="005B14FD"/>
    <w:rsid w:val="005B1C1C"/>
    <w:rsid w:val="005B1CFB"/>
    <w:rsid w:val="005B2212"/>
    <w:rsid w:val="005B24F5"/>
    <w:rsid w:val="005B29C0"/>
    <w:rsid w:val="005B2D3A"/>
    <w:rsid w:val="005B5963"/>
    <w:rsid w:val="005B6734"/>
    <w:rsid w:val="005B6828"/>
    <w:rsid w:val="005B6A8D"/>
    <w:rsid w:val="005B6F08"/>
    <w:rsid w:val="005B6FB7"/>
    <w:rsid w:val="005B727D"/>
    <w:rsid w:val="005C2903"/>
    <w:rsid w:val="005C296D"/>
    <w:rsid w:val="005C339C"/>
    <w:rsid w:val="005C341C"/>
    <w:rsid w:val="005C3616"/>
    <w:rsid w:val="005C36CB"/>
    <w:rsid w:val="005C3C9A"/>
    <w:rsid w:val="005C4AAA"/>
    <w:rsid w:val="005C5489"/>
    <w:rsid w:val="005C5E3B"/>
    <w:rsid w:val="005C60B5"/>
    <w:rsid w:val="005C74B2"/>
    <w:rsid w:val="005C768B"/>
    <w:rsid w:val="005C773A"/>
    <w:rsid w:val="005D0735"/>
    <w:rsid w:val="005D113E"/>
    <w:rsid w:val="005D27E2"/>
    <w:rsid w:val="005D655F"/>
    <w:rsid w:val="005D6CAB"/>
    <w:rsid w:val="005D7495"/>
    <w:rsid w:val="005D763A"/>
    <w:rsid w:val="005D791F"/>
    <w:rsid w:val="005D7AD8"/>
    <w:rsid w:val="005E0676"/>
    <w:rsid w:val="005E08A7"/>
    <w:rsid w:val="005E1D31"/>
    <w:rsid w:val="005E5330"/>
    <w:rsid w:val="005E53FA"/>
    <w:rsid w:val="005E5461"/>
    <w:rsid w:val="005E56C0"/>
    <w:rsid w:val="005E6037"/>
    <w:rsid w:val="005E7A49"/>
    <w:rsid w:val="005F16BD"/>
    <w:rsid w:val="005F1710"/>
    <w:rsid w:val="005F325B"/>
    <w:rsid w:val="005F35FE"/>
    <w:rsid w:val="005F4617"/>
    <w:rsid w:val="005F5780"/>
    <w:rsid w:val="005F67F3"/>
    <w:rsid w:val="005F69FA"/>
    <w:rsid w:val="005F6BCD"/>
    <w:rsid w:val="00600E34"/>
    <w:rsid w:val="006046E1"/>
    <w:rsid w:val="00604994"/>
    <w:rsid w:val="00604B10"/>
    <w:rsid w:val="00604C3C"/>
    <w:rsid w:val="00604CA8"/>
    <w:rsid w:val="00605A62"/>
    <w:rsid w:val="00605E3D"/>
    <w:rsid w:val="00606339"/>
    <w:rsid w:val="00606E01"/>
    <w:rsid w:val="00606F91"/>
    <w:rsid w:val="006076D5"/>
    <w:rsid w:val="00610403"/>
    <w:rsid w:val="006109CC"/>
    <w:rsid w:val="00610CD3"/>
    <w:rsid w:val="00611BA8"/>
    <w:rsid w:val="0061248D"/>
    <w:rsid w:val="00612BA1"/>
    <w:rsid w:val="0061356E"/>
    <w:rsid w:val="00613A12"/>
    <w:rsid w:val="00613A84"/>
    <w:rsid w:val="00613C37"/>
    <w:rsid w:val="006147C5"/>
    <w:rsid w:val="0061517C"/>
    <w:rsid w:val="00615A71"/>
    <w:rsid w:val="00615C74"/>
    <w:rsid w:val="006160C7"/>
    <w:rsid w:val="006164FF"/>
    <w:rsid w:val="00616B33"/>
    <w:rsid w:val="00617566"/>
    <w:rsid w:val="00617F75"/>
    <w:rsid w:val="0062009C"/>
    <w:rsid w:val="00620A34"/>
    <w:rsid w:val="0062176C"/>
    <w:rsid w:val="00621A24"/>
    <w:rsid w:val="00622365"/>
    <w:rsid w:val="006227EF"/>
    <w:rsid w:val="0062292E"/>
    <w:rsid w:val="00622948"/>
    <w:rsid w:val="00622E3A"/>
    <w:rsid w:val="00623F5A"/>
    <w:rsid w:val="00623FBD"/>
    <w:rsid w:val="00624871"/>
    <w:rsid w:val="00624DFC"/>
    <w:rsid w:val="006253AF"/>
    <w:rsid w:val="00625C8E"/>
    <w:rsid w:val="00626868"/>
    <w:rsid w:val="00626C50"/>
    <w:rsid w:val="006274E9"/>
    <w:rsid w:val="00627D5A"/>
    <w:rsid w:val="00627DB7"/>
    <w:rsid w:val="00627F44"/>
    <w:rsid w:val="0063016C"/>
    <w:rsid w:val="006313DB"/>
    <w:rsid w:val="006321EE"/>
    <w:rsid w:val="0063254D"/>
    <w:rsid w:val="0063273A"/>
    <w:rsid w:val="00633521"/>
    <w:rsid w:val="006351B3"/>
    <w:rsid w:val="0063579D"/>
    <w:rsid w:val="00635B56"/>
    <w:rsid w:val="0063602E"/>
    <w:rsid w:val="006368FD"/>
    <w:rsid w:val="00637137"/>
    <w:rsid w:val="00637349"/>
    <w:rsid w:val="006374EA"/>
    <w:rsid w:val="006375B6"/>
    <w:rsid w:val="006378C9"/>
    <w:rsid w:val="00641284"/>
    <w:rsid w:val="00643189"/>
    <w:rsid w:val="006433C2"/>
    <w:rsid w:val="006436AF"/>
    <w:rsid w:val="00643BD7"/>
    <w:rsid w:val="006448D7"/>
    <w:rsid w:val="006449C1"/>
    <w:rsid w:val="00646CB9"/>
    <w:rsid w:val="006471F4"/>
    <w:rsid w:val="00647D56"/>
    <w:rsid w:val="00647D78"/>
    <w:rsid w:val="006507F4"/>
    <w:rsid w:val="006512B1"/>
    <w:rsid w:val="00652177"/>
    <w:rsid w:val="0065257E"/>
    <w:rsid w:val="00652780"/>
    <w:rsid w:val="00652B69"/>
    <w:rsid w:val="00652EA4"/>
    <w:rsid w:val="006540B2"/>
    <w:rsid w:val="0065417B"/>
    <w:rsid w:val="0065510B"/>
    <w:rsid w:val="00655605"/>
    <w:rsid w:val="006562B2"/>
    <w:rsid w:val="006565EC"/>
    <w:rsid w:val="00657006"/>
    <w:rsid w:val="006601F0"/>
    <w:rsid w:val="006628F1"/>
    <w:rsid w:val="0066295F"/>
    <w:rsid w:val="0066352E"/>
    <w:rsid w:val="00665476"/>
    <w:rsid w:val="006657D3"/>
    <w:rsid w:val="00665B79"/>
    <w:rsid w:val="00667089"/>
    <w:rsid w:val="00667BA3"/>
    <w:rsid w:val="006725FF"/>
    <w:rsid w:val="00673FF7"/>
    <w:rsid w:val="00674DD3"/>
    <w:rsid w:val="006816F2"/>
    <w:rsid w:val="006828B9"/>
    <w:rsid w:val="00682DBF"/>
    <w:rsid w:val="00683C75"/>
    <w:rsid w:val="006844D1"/>
    <w:rsid w:val="00684A8B"/>
    <w:rsid w:val="00684AE5"/>
    <w:rsid w:val="00685FAC"/>
    <w:rsid w:val="00686628"/>
    <w:rsid w:val="006869D9"/>
    <w:rsid w:val="00687164"/>
    <w:rsid w:val="0068748F"/>
    <w:rsid w:val="006902D6"/>
    <w:rsid w:val="006903D9"/>
    <w:rsid w:val="00690B19"/>
    <w:rsid w:val="00691D36"/>
    <w:rsid w:val="00693332"/>
    <w:rsid w:val="00693D4A"/>
    <w:rsid w:val="00694712"/>
    <w:rsid w:val="00695436"/>
    <w:rsid w:val="00695817"/>
    <w:rsid w:val="00695B36"/>
    <w:rsid w:val="00695EC3"/>
    <w:rsid w:val="006971BB"/>
    <w:rsid w:val="006A0194"/>
    <w:rsid w:val="006A1466"/>
    <w:rsid w:val="006A2B25"/>
    <w:rsid w:val="006A344E"/>
    <w:rsid w:val="006A358D"/>
    <w:rsid w:val="006A3AE7"/>
    <w:rsid w:val="006A5A9E"/>
    <w:rsid w:val="006A5AA2"/>
    <w:rsid w:val="006A6A10"/>
    <w:rsid w:val="006A6CC7"/>
    <w:rsid w:val="006B0960"/>
    <w:rsid w:val="006B1E2E"/>
    <w:rsid w:val="006B30F6"/>
    <w:rsid w:val="006B3169"/>
    <w:rsid w:val="006B3571"/>
    <w:rsid w:val="006B4698"/>
    <w:rsid w:val="006B52A7"/>
    <w:rsid w:val="006B57E2"/>
    <w:rsid w:val="006B580F"/>
    <w:rsid w:val="006B6C2A"/>
    <w:rsid w:val="006B6D06"/>
    <w:rsid w:val="006B76B3"/>
    <w:rsid w:val="006C04FA"/>
    <w:rsid w:val="006C0837"/>
    <w:rsid w:val="006C127B"/>
    <w:rsid w:val="006C1ADD"/>
    <w:rsid w:val="006C1B41"/>
    <w:rsid w:val="006C3262"/>
    <w:rsid w:val="006C45C8"/>
    <w:rsid w:val="006C6318"/>
    <w:rsid w:val="006C65D5"/>
    <w:rsid w:val="006C6C80"/>
    <w:rsid w:val="006C7733"/>
    <w:rsid w:val="006D0BD3"/>
    <w:rsid w:val="006D0D5A"/>
    <w:rsid w:val="006D2CEB"/>
    <w:rsid w:val="006D3077"/>
    <w:rsid w:val="006D42AA"/>
    <w:rsid w:val="006D4387"/>
    <w:rsid w:val="006D4F8F"/>
    <w:rsid w:val="006D598D"/>
    <w:rsid w:val="006D5A91"/>
    <w:rsid w:val="006D63FA"/>
    <w:rsid w:val="006D657F"/>
    <w:rsid w:val="006D77A6"/>
    <w:rsid w:val="006D7860"/>
    <w:rsid w:val="006E067D"/>
    <w:rsid w:val="006E0C7E"/>
    <w:rsid w:val="006E1287"/>
    <w:rsid w:val="006E139D"/>
    <w:rsid w:val="006E4F9B"/>
    <w:rsid w:val="006E61FA"/>
    <w:rsid w:val="006E6AAA"/>
    <w:rsid w:val="006F038C"/>
    <w:rsid w:val="006F14F6"/>
    <w:rsid w:val="006F2099"/>
    <w:rsid w:val="006F2408"/>
    <w:rsid w:val="006F3806"/>
    <w:rsid w:val="006F4189"/>
    <w:rsid w:val="006F57FE"/>
    <w:rsid w:val="006F5D99"/>
    <w:rsid w:val="006F722C"/>
    <w:rsid w:val="006F7D97"/>
    <w:rsid w:val="00701618"/>
    <w:rsid w:val="007022C0"/>
    <w:rsid w:val="00702454"/>
    <w:rsid w:val="0070247A"/>
    <w:rsid w:val="00702F1A"/>
    <w:rsid w:val="0070328C"/>
    <w:rsid w:val="007037B6"/>
    <w:rsid w:val="00703A1F"/>
    <w:rsid w:val="00703B41"/>
    <w:rsid w:val="00703E18"/>
    <w:rsid w:val="00704113"/>
    <w:rsid w:val="00705125"/>
    <w:rsid w:val="00705B95"/>
    <w:rsid w:val="00705C90"/>
    <w:rsid w:val="007069A1"/>
    <w:rsid w:val="00706E0B"/>
    <w:rsid w:val="00707300"/>
    <w:rsid w:val="00707935"/>
    <w:rsid w:val="00711B45"/>
    <w:rsid w:val="007120D6"/>
    <w:rsid w:val="00712616"/>
    <w:rsid w:val="00714374"/>
    <w:rsid w:val="0071599D"/>
    <w:rsid w:val="007173E7"/>
    <w:rsid w:val="00720707"/>
    <w:rsid w:val="00720951"/>
    <w:rsid w:val="00720A47"/>
    <w:rsid w:val="0072136A"/>
    <w:rsid w:val="007218C1"/>
    <w:rsid w:val="00721C7E"/>
    <w:rsid w:val="00722281"/>
    <w:rsid w:val="007227A3"/>
    <w:rsid w:val="00722CAC"/>
    <w:rsid w:val="00722E16"/>
    <w:rsid w:val="0072330E"/>
    <w:rsid w:val="0072491D"/>
    <w:rsid w:val="00724D65"/>
    <w:rsid w:val="00725154"/>
    <w:rsid w:val="0072524B"/>
    <w:rsid w:val="00725A44"/>
    <w:rsid w:val="00725D45"/>
    <w:rsid w:val="00731036"/>
    <w:rsid w:val="00731F1F"/>
    <w:rsid w:val="00732650"/>
    <w:rsid w:val="0073298A"/>
    <w:rsid w:val="007338C1"/>
    <w:rsid w:val="00733988"/>
    <w:rsid w:val="0073449C"/>
    <w:rsid w:val="00734BF8"/>
    <w:rsid w:val="00735370"/>
    <w:rsid w:val="0073607D"/>
    <w:rsid w:val="007364ED"/>
    <w:rsid w:val="00736ECC"/>
    <w:rsid w:val="007409E0"/>
    <w:rsid w:val="00740B25"/>
    <w:rsid w:val="007414C8"/>
    <w:rsid w:val="00741A39"/>
    <w:rsid w:val="0074266D"/>
    <w:rsid w:val="00742CCE"/>
    <w:rsid w:val="00742E34"/>
    <w:rsid w:val="00742E77"/>
    <w:rsid w:val="00742FDB"/>
    <w:rsid w:val="0074352B"/>
    <w:rsid w:val="00743C01"/>
    <w:rsid w:val="0074481A"/>
    <w:rsid w:val="007465DC"/>
    <w:rsid w:val="00746E28"/>
    <w:rsid w:val="00747710"/>
    <w:rsid w:val="00747A2C"/>
    <w:rsid w:val="00751203"/>
    <w:rsid w:val="00751218"/>
    <w:rsid w:val="0075188B"/>
    <w:rsid w:val="00752D27"/>
    <w:rsid w:val="00752E94"/>
    <w:rsid w:val="0075306C"/>
    <w:rsid w:val="00753B0E"/>
    <w:rsid w:val="00753F11"/>
    <w:rsid w:val="00754F96"/>
    <w:rsid w:val="0075586B"/>
    <w:rsid w:val="00756563"/>
    <w:rsid w:val="007565F5"/>
    <w:rsid w:val="00757186"/>
    <w:rsid w:val="00757B7B"/>
    <w:rsid w:val="00757CC6"/>
    <w:rsid w:val="007616CA"/>
    <w:rsid w:val="00761E6D"/>
    <w:rsid w:val="00762957"/>
    <w:rsid w:val="00763E0C"/>
    <w:rsid w:val="007640F6"/>
    <w:rsid w:val="00765370"/>
    <w:rsid w:val="00765739"/>
    <w:rsid w:val="00766BFB"/>
    <w:rsid w:val="00767B63"/>
    <w:rsid w:val="00767FA3"/>
    <w:rsid w:val="00770878"/>
    <w:rsid w:val="00770B16"/>
    <w:rsid w:val="0077263B"/>
    <w:rsid w:val="00772B2A"/>
    <w:rsid w:val="00774BFA"/>
    <w:rsid w:val="0077537B"/>
    <w:rsid w:val="007756B4"/>
    <w:rsid w:val="00775A9D"/>
    <w:rsid w:val="0077618A"/>
    <w:rsid w:val="00776350"/>
    <w:rsid w:val="00776970"/>
    <w:rsid w:val="00777321"/>
    <w:rsid w:val="00780249"/>
    <w:rsid w:val="007804AF"/>
    <w:rsid w:val="007808EB"/>
    <w:rsid w:val="00781810"/>
    <w:rsid w:val="00781CAB"/>
    <w:rsid w:val="00782D2F"/>
    <w:rsid w:val="007831CD"/>
    <w:rsid w:val="0078327D"/>
    <w:rsid w:val="0078407E"/>
    <w:rsid w:val="007846C1"/>
    <w:rsid w:val="007849AE"/>
    <w:rsid w:val="00787B4B"/>
    <w:rsid w:val="0079009C"/>
    <w:rsid w:val="00790495"/>
    <w:rsid w:val="00790AA2"/>
    <w:rsid w:val="007923CD"/>
    <w:rsid w:val="00793E4B"/>
    <w:rsid w:val="00794365"/>
    <w:rsid w:val="00795863"/>
    <w:rsid w:val="007974B6"/>
    <w:rsid w:val="007A0071"/>
    <w:rsid w:val="007A0AD3"/>
    <w:rsid w:val="007A2A43"/>
    <w:rsid w:val="007A2E23"/>
    <w:rsid w:val="007A32DC"/>
    <w:rsid w:val="007A3A3A"/>
    <w:rsid w:val="007A3E59"/>
    <w:rsid w:val="007A46E8"/>
    <w:rsid w:val="007A5E30"/>
    <w:rsid w:val="007A73EF"/>
    <w:rsid w:val="007B1C9B"/>
    <w:rsid w:val="007B3E9A"/>
    <w:rsid w:val="007B499C"/>
    <w:rsid w:val="007B4BFB"/>
    <w:rsid w:val="007B56EA"/>
    <w:rsid w:val="007B5963"/>
    <w:rsid w:val="007C1D3C"/>
    <w:rsid w:val="007C3803"/>
    <w:rsid w:val="007C3BB1"/>
    <w:rsid w:val="007C4351"/>
    <w:rsid w:val="007C521B"/>
    <w:rsid w:val="007C5251"/>
    <w:rsid w:val="007C58E0"/>
    <w:rsid w:val="007C5D2F"/>
    <w:rsid w:val="007C68BC"/>
    <w:rsid w:val="007C6EFE"/>
    <w:rsid w:val="007C71E8"/>
    <w:rsid w:val="007C7BE1"/>
    <w:rsid w:val="007D09B0"/>
    <w:rsid w:val="007D0E9F"/>
    <w:rsid w:val="007D0F1E"/>
    <w:rsid w:val="007D1F16"/>
    <w:rsid w:val="007D254A"/>
    <w:rsid w:val="007D2CCF"/>
    <w:rsid w:val="007D38B8"/>
    <w:rsid w:val="007D3AF4"/>
    <w:rsid w:val="007D3F73"/>
    <w:rsid w:val="007D492A"/>
    <w:rsid w:val="007D516D"/>
    <w:rsid w:val="007D541E"/>
    <w:rsid w:val="007D611B"/>
    <w:rsid w:val="007D767C"/>
    <w:rsid w:val="007D77CB"/>
    <w:rsid w:val="007D7944"/>
    <w:rsid w:val="007D7A0E"/>
    <w:rsid w:val="007E205F"/>
    <w:rsid w:val="007E3576"/>
    <w:rsid w:val="007E3BD6"/>
    <w:rsid w:val="007E438C"/>
    <w:rsid w:val="007E4455"/>
    <w:rsid w:val="007E570F"/>
    <w:rsid w:val="007E5BD1"/>
    <w:rsid w:val="007E6545"/>
    <w:rsid w:val="007E6781"/>
    <w:rsid w:val="007E6FA0"/>
    <w:rsid w:val="007E7249"/>
    <w:rsid w:val="007E72FB"/>
    <w:rsid w:val="007E76FE"/>
    <w:rsid w:val="007E798A"/>
    <w:rsid w:val="007E7B3F"/>
    <w:rsid w:val="007E7C36"/>
    <w:rsid w:val="007F1CA6"/>
    <w:rsid w:val="007F1E8A"/>
    <w:rsid w:val="007F1F8B"/>
    <w:rsid w:val="007F2D35"/>
    <w:rsid w:val="007F31F5"/>
    <w:rsid w:val="007F3252"/>
    <w:rsid w:val="007F4F76"/>
    <w:rsid w:val="007F55E1"/>
    <w:rsid w:val="007F58C8"/>
    <w:rsid w:val="007F58DA"/>
    <w:rsid w:val="007F7F42"/>
    <w:rsid w:val="00800133"/>
    <w:rsid w:val="00800C4F"/>
    <w:rsid w:val="008022E1"/>
    <w:rsid w:val="00803553"/>
    <w:rsid w:val="00803BF7"/>
    <w:rsid w:val="00803DD0"/>
    <w:rsid w:val="008048AB"/>
    <w:rsid w:val="00804E7B"/>
    <w:rsid w:val="008051D7"/>
    <w:rsid w:val="008056A3"/>
    <w:rsid w:val="00806052"/>
    <w:rsid w:val="00807605"/>
    <w:rsid w:val="00807B96"/>
    <w:rsid w:val="0081025B"/>
    <w:rsid w:val="00810B62"/>
    <w:rsid w:val="008110B3"/>
    <w:rsid w:val="0081167A"/>
    <w:rsid w:val="00811AD3"/>
    <w:rsid w:val="00811CAC"/>
    <w:rsid w:val="00813D11"/>
    <w:rsid w:val="00813EA5"/>
    <w:rsid w:val="00814F18"/>
    <w:rsid w:val="00815E5E"/>
    <w:rsid w:val="008162FC"/>
    <w:rsid w:val="0082171F"/>
    <w:rsid w:val="00821E18"/>
    <w:rsid w:val="008243A3"/>
    <w:rsid w:val="00824894"/>
    <w:rsid w:val="00824D19"/>
    <w:rsid w:val="008252CC"/>
    <w:rsid w:val="0082581D"/>
    <w:rsid w:val="0082602E"/>
    <w:rsid w:val="0082615F"/>
    <w:rsid w:val="008267E7"/>
    <w:rsid w:val="00830FCC"/>
    <w:rsid w:val="00831DEA"/>
    <w:rsid w:val="00832163"/>
    <w:rsid w:val="008327EB"/>
    <w:rsid w:val="008331AB"/>
    <w:rsid w:val="0083461D"/>
    <w:rsid w:val="00834938"/>
    <w:rsid w:val="00834C1E"/>
    <w:rsid w:val="00834E68"/>
    <w:rsid w:val="00835E68"/>
    <w:rsid w:val="0083751C"/>
    <w:rsid w:val="008378FC"/>
    <w:rsid w:val="00837ED8"/>
    <w:rsid w:val="00840D42"/>
    <w:rsid w:val="00840DD7"/>
    <w:rsid w:val="00841191"/>
    <w:rsid w:val="0084154A"/>
    <w:rsid w:val="00842D92"/>
    <w:rsid w:val="0084332D"/>
    <w:rsid w:val="00843896"/>
    <w:rsid w:val="0084601D"/>
    <w:rsid w:val="008467D3"/>
    <w:rsid w:val="008470D2"/>
    <w:rsid w:val="00850734"/>
    <w:rsid w:val="0085158E"/>
    <w:rsid w:val="00852118"/>
    <w:rsid w:val="00852969"/>
    <w:rsid w:val="00852A4E"/>
    <w:rsid w:val="00853720"/>
    <w:rsid w:val="00853E37"/>
    <w:rsid w:val="008545D7"/>
    <w:rsid w:val="008548A5"/>
    <w:rsid w:val="0085769D"/>
    <w:rsid w:val="00861748"/>
    <w:rsid w:val="00861DD5"/>
    <w:rsid w:val="008620D9"/>
    <w:rsid w:val="00862F54"/>
    <w:rsid w:val="008640E9"/>
    <w:rsid w:val="00864B2A"/>
    <w:rsid w:val="00865F14"/>
    <w:rsid w:val="008675CD"/>
    <w:rsid w:val="00870312"/>
    <w:rsid w:val="00870492"/>
    <w:rsid w:val="008707AC"/>
    <w:rsid w:val="00872E28"/>
    <w:rsid w:val="00872FCF"/>
    <w:rsid w:val="00873E07"/>
    <w:rsid w:val="00873E74"/>
    <w:rsid w:val="00876391"/>
    <w:rsid w:val="008773AF"/>
    <w:rsid w:val="0087758D"/>
    <w:rsid w:val="00877A7E"/>
    <w:rsid w:val="00880AA0"/>
    <w:rsid w:val="00880E23"/>
    <w:rsid w:val="008810B3"/>
    <w:rsid w:val="0088151C"/>
    <w:rsid w:val="00881543"/>
    <w:rsid w:val="008817D9"/>
    <w:rsid w:val="008819A5"/>
    <w:rsid w:val="00882EDF"/>
    <w:rsid w:val="00883112"/>
    <w:rsid w:val="0088344B"/>
    <w:rsid w:val="008837CA"/>
    <w:rsid w:val="00883D8A"/>
    <w:rsid w:val="008857EC"/>
    <w:rsid w:val="00886913"/>
    <w:rsid w:val="00886F39"/>
    <w:rsid w:val="008878C5"/>
    <w:rsid w:val="00887AEB"/>
    <w:rsid w:val="008913C1"/>
    <w:rsid w:val="00891566"/>
    <w:rsid w:val="00891E54"/>
    <w:rsid w:val="0089221B"/>
    <w:rsid w:val="00893270"/>
    <w:rsid w:val="00893E77"/>
    <w:rsid w:val="00893F70"/>
    <w:rsid w:val="008943C6"/>
    <w:rsid w:val="0089537A"/>
    <w:rsid w:val="00895B68"/>
    <w:rsid w:val="008968A8"/>
    <w:rsid w:val="0089699F"/>
    <w:rsid w:val="0089776F"/>
    <w:rsid w:val="00897DDA"/>
    <w:rsid w:val="00897FE8"/>
    <w:rsid w:val="008A03C4"/>
    <w:rsid w:val="008A0552"/>
    <w:rsid w:val="008A07BB"/>
    <w:rsid w:val="008A1336"/>
    <w:rsid w:val="008A26F4"/>
    <w:rsid w:val="008A2D78"/>
    <w:rsid w:val="008A33B8"/>
    <w:rsid w:val="008A376A"/>
    <w:rsid w:val="008A3A25"/>
    <w:rsid w:val="008A49B6"/>
    <w:rsid w:val="008A502C"/>
    <w:rsid w:val="008A67C7"/>
    <w:rsid w:val="008A7317"/>
    <w:rsid w:val="008B0785"/>
    <w:rsid w:val="008B1ED5"/>
    <w:rsid w:val="008B2019"/>
    <w:rsid w:val="008B2B66"/>
    <w:rsid w:val="008B33A6"/>
    <w:rsid w:val="008B3F12"/>
    <w:rsid w:val="008B3F1B"/>
    <w:rsid w:val="008B4B63"/>
    <w:rsid w:val="008B63D9"/>
    <w:rsid w:val="008B6B47"/>
    <w:rsid w:val="008B74C6"/>
    <w:rsid w:val="008C0B58"/>
    <w:rsid w:val="008C28F9"/>
    <w:rsid w:val="008C3813"/>
    <w:rsid w:val="008C383D"/>
    <w:rsid w:val="008C5040"/>
    <w:rsid w:val="008C59EE"/>
    <w:rsid w:val="008C5AC6"/>
    <w:rsid w:val="008C6077"/>
    <w:rsid w:val="008D0075"/>
    <w:rsid w:val="008D072F"/>
    <w:rsid w:val="008D2072"/>
    <w:rsid w:val="008D223E"/>
    <w:rsid w:val="008D25B6"/>
    <w:rsid w:val="008D4563"/>
    <w:rsid w:val="008D5754"/>
    <w:rsid w:val="008D57B4"/>
    <w:rsid w:val="008D6077"/>
    <w:rsid w:val="008D66B9"/>
    <w:rsid w:val="008D6AB7"/>
    <w:rsid w:val="008D7649"/>
    <w:rsid w:val="008D7BC9"/>
    <w:rsid w:val="008E14EE"/>
    <w:rsid w:val="008E1516"/>
    <w:rsid w:val="008E19AA"/>
    <w:rsid w:val="008E2EB5"/>
    <w:rsid w:val="008E3104"/>
    <w:rsid w:val="008E3C92"/>
    <w:rsid w:val="008E3EB1"/>
    <w:rsid w:val="008E4119"/>
    <w:rsid w:val="008E47B1"/>
    <w:rsid w:val="008E5353"/>
    <w:rsid w:val="008E5AF4"/>
    <w:rsid w:val="008E5C1C"/>
    <w:rsid w:val="008E5FC1"/>
    <w:rsid w:val="008E63EC"/>
    <w:rsid w:val="008E6B66"/>
    <w:rsid w:val="008E6E9B"/>
    <w:rsid w:val="008E7131"/>
    <w:rsid w:val="008E75FC"/>
    <w:rsid w:val="008E790D"/>
    <w:rsid w:val="008F0433"/>
    <w:rsid w:val="008F0C02"/>
    <w:rsid w:val="008F2CD7"/>
    <w:rsid w:val="008F37ED"/>
    <w:rsid w:val="008F4E28"/>
    <w:rsid w:val="008F50C0"/>
    <w:rsid w:val="008F52A3"/>
    <w:rsid w:val="008F5698"/>
    <w:rsid w:val="008F598A"/>
    <w:rsid w:val="008F5CF9"/>
    <w:rsid w:val="008F5D81"/>
    <w:rsid w:val="008F7445"/>
    <w:rsid w:val="0090037B"/>
    <w:rsid w:val="00900766"/>
    <w:rsid w:val="009014E6"/>
    <w:rsid w:val="009015BF"/>
    <w:rsid w:val="009022C8"/>
    <w:rsid w:val="009028C7"/>
    <w:rsid w:val="00903017"/>
    <w:rsid w:val="009030A8"/>
    <w:rsid w:val="009045D9"/>
    <w:rsid w:val="00905731"/>
    <w:rsid w:val="00906273"/>
    <w:rsid w:val="00906F57"/>
    <w:rsid w:val="00911859"/>
    <w:rsid w:val="009120A0"/>
    <w:rsid w:val="00913049"/>
    <w:rsid w:val="0091328C"/>
    <w:rsid w:val="009134D0"/>
    <w:rsid w:val="009136EB"/>
    <w:rsid w:val="0091410C"/>
    <w:rsid w:val="009141E6"/>
    <w:rsid w:val="00914382"/>
    <w:rsid w:val="0091559E"/>
    <w:rsid w:val="00915E9C"/>
    <w:rsid w:val="00916502"/>
    <w:rsid w:val="00916D23"/>
    <w:rsid w:val="00916D98"/>
    <w:rsid w:val="009171E9"/>
    <w:rsid w:val="00917A51"/>
    <w:rsid w:val="00920653"/>
    <w:rsid w:val="0092148B"/>
    <w:rsid w:val="00921C72"/>
    <w:rsid w:val="0092223A"/>
    <w:rsid w:val="00922D68"/>
    <w:rsid w:val="00923C53"/>
    <w:rsid w:val="0092510D"/>
    <w:rsid w:val="009254F2"/>
    <w:rsid w:val="00926B00"/>
    <w:rsid w:val="00926D85"/>
    <w:rsid w:val="00927523"/>
    <w:rsid w:val="009303B8"/>
    <w:rsid w:val="00930ACB"/>
    <w:rsid w:val="009312EB"/>
    <w:rsid w:val="009319E6"/>
    <w:rsid w:val="0093236C"/>
    <w:rsid w:val="00932B18"/>
    <w:rsid w:val="00932E05"/>
    <w:rsid w:val="00932FFB"/>
    <w:rsid w:val="009336D0"/>
    <w:rsid w:val="00933A2A"/>
    <w:rsid w:val="00934E9F"/>
    <w:rsid w:val="0093604D"/>
    <w:rsid w:val="0093710E"/>
    <w:rsid w:val="00937CA2"/>
    <w:rsid w:val="00940190"/>
    <w:rsid w:val="00940EAF"/>
    <w:rsid w:val="0094168E"/>
    <w:rsid w:val="00941A10"/>
    <w:rsid w:val="00941D86"/>
    <w:rsid w:val="00941E85"/>
    <w:rsid w:val="00942234"/>
    <w:rsid w:val="0094452C"/>
    <w:rsid w:val="00945C6C"/>
    <w:rsid w:val="00947BD7"/>
    <w:rsid w:val="00950783"/>
    <w:rsid w:val="009511AD"/>
    <w:rsid w:val="00951ABF"/>
    <w:rsid w:val="00951EA6"/>
    <w:rsid w:val="009521B7"/>
    <w:rsid w:val="00952F0D"/>
    <w:rsid w:val="00953057"/>
    <w:rsid w:val="00953733"/>
    <w:rsid w:val="00953E5E"/>
    <w:rsid w:val="00954036"/>
    <w:rsid w:val="0095432E"/>
    <w:rsid w:val="00955A08"/>
    <w:rsid w:val="00955C03"/>
    <w:rsid w:val="0095689A"/>
    <w:rsid w:val="009568AE"/>
    <w:rsid w:val="00956AA7"/>
    <w:rsid w:val="0095773F"/>
    <w:rsid w:val="00957D20"/>
    <w:rsid w:val="009601E6"/>
    <w:rsid w:val="009603AF"/>
    <w:rsid w:val="00960F45"/>
    <w:rsid w:val="00961094"/>
    <w:rsid w:val="00961630"/>
    <w:rsid w:val="009629D6"/>
    <w:rsid w:val="00962E0E"/>
    <w:rsid w:val="009635D5"/>
    <w:rsid w:val="009639D7"/>
    <w:rsid w:val="00964692"/>
    <w:rsid w:val="00964831"/>
    <w:rsid w:val="00964CD9"/>
    <w:rsid w:val="0096544B"/>
    <w:rsid w:val="00965896"/>
    <w:rsid w:val="00966AA0"/>
    <w:rsid w:val="00966C06"/>
    <w:rsid w:val="009672C6"/>
    <w:rsid w:val="00967DB8"/>
    <w:rsid w:val="00967E93"/>
    <w:rsid w:val="00970484"/>
    <w:rsid w:val="00970C2A"/>
    <w:rsid w:val="009725F3"/>
    <w:rsid w:val="009731CB"/>
    <w:rsid w:val="009736A2"/>
    <w:rsid w:val="009758E0"/>
    <w:rsid w:val="0097632C"/>
    <w:rsid w:val="00976EDA"/>
    <w:rsid w:val="009777ED"/>
    <w:rsid w:val="00980AAA"/>
    <w:rsid w:val="00980F37"/>
    <w:rsid w:val="00980FB2"/>
    <w:rsid w:val="00981E33"/>
    <w:rsid w:val="009824D5"/>
    <w:rsid w:val="00983A5D"/>
    <w:rsid w:val="0098444D"/>
    <w:rsid w:val="009851A1"/>
    <w:rsid w:val="0098557C"/>
    <w:rsid w:val="00986837"/>
    <w:rsid w:val="0098780C"/>
    <w:rsid w:val="00990211"/>
    <w:rsid w:val="0099092A"/>
    <w:rsid w:val="00990E13"/>
    <w:rsid w:val="00992979"/>
    <w:rsid w:val="00992EA3"/>
    <w:rsid w:val="009948D7"/>
    <w:rsid w:val="009955FD"/>
    <w:rsid w:val="00995DD3"/>
    <w:rsid w:val="009A1E12"/>
    <w:rsid w:val="009A2251"/>
    <w:rsid w:val="009A2D40"/>
    <w:rsid w:val="009A36F2"/>
    <w:rsid w:val="009A3F53"/>
    <w:rsid w:val="009A4770"/>
    <w:rsid w:val="009A617C"/>
    <w:rsid w:val="009A63FC"/>
    <w:rsid w:val="009A6C08"/>
    <w:rsid w:val="009A6C15"/>
    <w:rsid w:val="009A6F1C"/>
    <w:rsid w:val="009B29F5"/>
    <w:rsid w:val="009B2BEB"/>
    <w:rsid w:val="009B4B67"/>
    <w:rsid w:val="009B5096"/>
    <w:rsid w:val="009B5575"/>
    <w:rsid w:val="009B5700"/>
    <w:rsid w:val="009B6300"/>
    <w:rsid w:val="009B6A48"/>
    <w:rsid w:val="009B6C9A"/>
    <w:rsid w:val="009B711E"/>
    <w:rsid w:val="009B7EA1"/>
    <w:rsid w:val="009C0E67"/>
    <w:rsid w:val="009C0EF6"/>
    <w:rsid w:val="009C14B1"/>
    <w:rsid w:val="009C1F8E"/>
    <w:rsid w:val="009C3114"/>
    <w:rsid w:val="009C31DF"/>
    <w:rsid w:val="009C3773"/>
    <w:rsid w:val="009C3AC8"/>
    <w:rsid w:val="009C3E2D"/>
    <w:rsid w:val="009C51AE"/>
    <w:rsid w:val="009C545E"/>
    <w:rsid w:val="009C59D7"/>
    <w:rsid w:val="009C6171"/>
    <w:rsid w:val="009C6C2F"/>
    <w:rsid w:val="009C73FF"/>
    <w:rsid w:val="009C7421"/>
    <w:rsid w:val="009D05E6"/>
    <w:rsid w:val="009D241F"/>
    <w:rsid w:val="009D2A98"/>
    <w:rsid w:val="009D4C0F"/>
    <w:rsid w:val="009D526D"/>
    <w:rsid w:val="009D60B6"/>
    <w:rsid w:val="009D6635"/>
    <w:rsid w:val="009D6FD5"/>
    <w:rsid w:val="009E08C3"/>
    <w:rsid w:val="009E2455"/>
    <w:rsid w:val="009E2995"/>
    <w:rsid w:val="009E2D8B"/>
    <w:rsid w:val="009E52C7"/>
    <w:rsid w:val="009E5D21"/>
    <w:rsid w:val="009E7FEB"/>
    <w:rsid w:val="009F0CB7"/>
    <w:rsid w:val="009F2DD4"/>
    <w:rsid w:val="009F2FF4"/>
    <w:rsid w:val="009F32AF"/>
    <w:rsid w:val="009F39EA"/>
    <w:rsid w:val="009F3BAF"/>
    <w:rsid w:val="009F3E12"/>
    <w:rsid w:val="009F4C9F"/>
    <w:rsid w:val="009F59A0"/>
    <w:rsid w:val="009F6AF8"/>
    <w:rsid w:val="009F6BD0"/>
    <w:rsid w:val="009F6FAB"/>
    <w:rsid w:val="00A00723"/>
    <w:rsid w:val="00A007C6"/>
    <w:rsid w:val="00A01B33"/>
    <w:rsid w:val="00A02ACD"/>
    <w:rsid w:val="00A02C04"/>
    <w:rsid w:val="00A05559"/>
    <w:rsid w:val="00A06BDE"/>
    <w:rsid w:val="00A1017A"/>
    <w:rsid w:val="00A107EE"/>
    <w:rsid w:val="00A11131"/>
    <w:rsid w:val="00A1297E"/>
    <w:rsid w:val="00A13244"/>
    <w:rsid w:val="00A15C9E"/>
    <w:rsid w:val="00A20B10"/>
    <w:rsid w:val="00A213EB"/>
    <w:rsid w:val="00A21A61"/>
    <w:rsid w:val="00A21DB4"/>
    <w:rsid w:val="00A21F8C"/>
    <w:rsid w:val="00A221DD"/>
    <w:rsid w:val="00A22970"/>
    <w:rsid w:val="00A22FCB"/>
    <w:rsid w:val="00A23295"/>
    <w:rsid w:val="00A24349"/>
    <w:rsid w:val="00A254FD"/>
    <w:rsid w:val="00A27A48"/>
    <w:rsid w:val="00A30201"/>
    <w:rsid w:val="00A303A0"/>
    <w:rsid w:val="00A308DD"/>
    <w:rsid w:val="00A31127"/>
    <w:rsid w:val="00A329CF"/>
    <w:rsid w:val="00A32F57"/>
    <w:rsid w:val="00A33487"/>
    <w:rsid w:val="00A33CE7"/>
    <w:rsid w:val="00A33CF6"/>
    <w:rsid w:val="00A33FE5"/>
    <w:rsid w:val="00A35E98"/>
    <w:rsid w:val="00A4004A"/>
    <w:rsid w:val="00A404DF"/>
    <w:rsid w:val="00A40EFF"/>
    <w:rsid w:val="00A413C4"/>
    <w:rsid w:val="00A41510"/>
    <w:rsid w:val="00A418C6"/>
    <w:rsid w:val="00A41EFC"/>
    <w:rsid w:val="00A42678"/>
    <w:rsid w:val="00A42C23"/>
    <w:rsid w:val="00A42C41"/>
    <w:rsid w:val="00A42CE3"/>
    <w:rsid w:val="00A43DE1"/>
    <w:rsid w:val="00A440F3"/>
    <w:rsid w:val="00A4540D"/>
    <w:rsid w:val="00A45FE9"/>
    <w:rsid w:val="00A46F5C"/>
    <w:rsid w:val="00A50273"/>
    <w:rsid w:val="00A50D9E"/>
    <w:rsid w:val="00A51CE6"/>
    <w:rsid w:val="00A527A3"/>
    <w:rsid w:val="00A52911"/>
    <w:rsid w:val="00A53382"/>
    <w:rsid w:val="00A535B3"/>
    <w:rsid w:val="00A53DCE"/>
    <w:rsid w:val="00A5792D"/>
    <w:rsid w:val="00A57C22"/>
    <w:rsid w:val="00A60785"/>
    <w:rsid w:val="00A61824"/>
    <w:rsid w:val="00A619F3"/>
    <w:rsid w:val="00A622CF"/>
    <w:rsid w:val="00A62A5E"/>
    <w:rsid w:val="00A62B1B"/>
    <w:rsid w:val="00A65631"/>
    <w:rsid w:val="00A65C83"/>
    <w:rsid w:val="00A66AFF"/>
    <w:rsid w:val="00A66E30"/>
    <w:rsid w:val="00A67AF2"/>
    <w:rsid w:val="00A7108E"/>
    <w:rsid w:val="00A72F26"/>
    <w:rsid w:val="00A73C19"/>
    <w:rsid w:val="00A73E93"/>
    <w:rsid w:val="00A74088"/>
    <w:rsid w:val="00A74409"/>
    <w:rsid w:val="00A7468A"/>
    <w:rsid w:val="00A7685E"/>
    <w:rsid w:val="00A771D3"/>
    <w:rsid w:val="00A77355"/>
    <w:rsid w:val="00A77750"/>
    <w:rsid w:val="00A77CC1"/>
    <w:rsid w:val="00A77D60"/>
    <w:rsid w:val="00A77E8C"/>
    <w:rsid w:val="00A80B6F"/>
    <w:rsid w:val="00A81DAA"/>
    <w:rsid w:val="00A82594"/>
    <w:rsid w:val="00A83DF3"/>
    <w:rsid w:val="00A84E88"/>
    <w:rsid w:val="00A85A03"/>
    <w:rsid w:val="00A86F6D"/>
    <w:rsid w:val="00A870FE"/>
    <w:rsid w:val="00A92173"/>
    <w:rsid w:val="00A92442"/>
    <w:rsid w:val="00A92752"/>
    <w:rsid w:val="00A9280D"/>
    <w:rsid w:val="00A94CC3"/>
    <w:rsid w:val="00A94CFF"/>
    <w:rsid w:val="00A94E5B"/>
    <w:rsid w:val="00A95445"/>
    <w:rsid w:val="00A9551C"/>
    <w:rsid w:val="00A95A0B"/>
    <w:rsid w:val="00A95A71"/>
    <w:rsid w:val="00A95B12"/>
    <w:rsid w:val="00A977C6"/>
    <w:rsid w:val="00A979E9"/>
    <w:rsid w:val="00AA005B"/>
    <w:rsid w:val="00AA09FD"/>
    <w:rsid w:val="00AA0BB4"/>
    <w:rsid w:val="00AA113F"/>
    <w:rsid w:val="00AA19DC"/>
    <w:rsid w:val="00AA235C"/>
    <w:rsid w:val="00AA2F62"/>
    <w:rsid w:val="00AA62E2"/>
    <w:rsid w:val="00AA66E7"/>
    <w:rsid w:val="00AA6FCF"/>
    <w:rsid w:val="00AA7253"/>
    <w:rsid w:val="00AA74A5"/>
    <w:rsid w:val="00AA7CB5"/>
    <w:rsid w:val="00AA7EAE"/>
    <w:rsid w:val="00AB0442"/>
    <w:rsid w:val="00AB158E"/>
    <w:rsid w:val="00AB18F7"/>
    <w:rsid w:val="00AB1ED5"/>
    <w:rsid w:val="00AB208F"/>
    <w:rsid w:val="00AB2580"/>
    <w:rsid w:val="00AB3C55"/>
    <w:rsid w:val="00AB5387"/>
    <w:rsid w:val="00AB5626"/>
    <w:rsid w:val="00AB5F3C"/>
    <w:rsid w:val="00AB5F7C"/>
    <w:rsid w:val="00AB7813"/>
    <w:rsid w:val="00AC0F05"/>
    <w:rsid w:val="00AC1880"/>
    <w:rsid w:val="00AC1E1C"/>
    <w:rsid w:val="00AC3B1C"/>
    <w:rsid w:val="00AC4952"/>
    <w:rsid w:val="00AC4B2E"/>
    <w:rsid w:val="00AC4E6D"/>
    <w:rsid w:val="00AC608D"/>
    <w:rsid w:val="00AC7399"/>
    <w:rsid w:val="00AD19CE"/>
    <w:rsid w:val="00AD1E9E"/>
    <w:rsid w:val="00AD41E4"/>
    <w:rsid w:val="00AD4284"/>
    <w:rsid w:val="00AD58FE"/>
    <w:rsid w:val="00AD5C53"/>
    <w:rsid w:val="00AD612D"/>
    <w:rsid w:val="00AD7CD5"/>
    <w:rsid w:val="00AE07E9"/>
    <w:rsid w:val="00AE08CA"/>
    <w:rsid w:val="00AE3D8E"/>
    <w:rsid w:val="00AE4469"/>
    <w:rsid w:val="00AE4540"/>
    <w:rsid w:val="00AE5604"/>
    <w:rsid w:val="00AE569F"/>
    <w:rsid w:val="00AE56E5"/>
    <w:rsid w:val="00AE673D"/>
    <w:rsid w:val="00AE75CC"/>
    <w:rsid w:val="00AF1B61"/>
    <w:rsid w:val="00AF1E1F"/>
    <w:rsid w:val="00AF2860"/>
    <w:rsid w:val="00AF2A79"/>
    <w:rsid w:val="00AF3166"/>
    <w:rsid w:val="00AF41A6"/>
    <w:rsid w:val="00AF42B7"/>
    <w:rsid w:val="00AF4749"/>
    <w:rsid w:val="00AF4DAA"/>
    <w:rsid w:val="00AF7396"/>
    <w:rsid w:val="00AF748C"/>
    <w:rsid w:val="00B00D9C"/>
    <w:rsid w:val="00B00E1C"/>
    <w:rsid w:val="00B0113D"/>
    <w:rsid w:val="00B01306"/>
    <w:rsid w:val="00B01AC5"/>
    <w:rsid w:val="00B027D1"/>
    <w:rsid w:val="00B0297A"/>
    <w:rsid w:val="00B02C9C"/>
    <w:rsid w:val="00B03757"/>
    <w:rsid w:val="00B04D1B"/>
    <w:rsid w:val="00B0518C"/>
    <w:rsid w:val="00B05F00"/>
    <w:rsid w:val="00B05F98"/>
    <w:rsid w:val="00B06760"/>
    <w:rsid w:val="00B077C8"/>
    <w:rsid w:val="00B102FF"/>
    <w:rsid w:val="00B104DE"/>
    <w:rsid w:val="00B10A2C"/>
    <w:rsid w:val="00B110D6"/>
    <w:rsid w:val="00B11211"/>
    <w:rsid w:val="00B12596"/>
    <w:rsid w:val="00B13479"/>
    <w:rsid w:val="00B160F6"/>
    <w:rsid w:val="00B16192"/>
    <w:rsid w:val="00B17CCC"/>
    <w:rsid w:val="00B17D8F"/>
    <w:rsid w:val="00B217ED"/>
    <w:rsid w:val="00B2189B"/>
    <w:rsid w:val="00B2275B"/>
    <w:rsid w:val="00B23123"/>
    <w:rsid w:val="00B2364B"/>
    <w:rsid w:val="00B23AED"/>
    <w:rsid w:val="00B25292"/>
    <w:rsid w:val="00B25FA5"/>
    <w:rsid w:val="00B261B8"/>
    <w:rsid w:val="00B265D4"/>
    <w:rsid w:val="00B26623"/>
    <w:rsid w:val="00B2673C"/>
    <w:rsid w:val="00B26BB5"/>
    <w:rsid w:val="00B2718A"/>
    <w:rsid w:val="00B31FCC"/>
    <w:rsid w:val="00B3364B"/>
    <w:rsid w:val="00B343B4"/>
    <w:rsid w:val="00B3722F"/>
    <w:rsid w:val="00B37837"/>
    <w:rsid w:val="00B4051A"/>
    <w:rsid w:val="00B40D3B"/>
    <w:rsid w:val="00B40E50"/>
    <w:rsid w:val="00B412A4"/>
    <w:rsid w:val="00B416DF"/>
    <w:rsid w:val="00B41BEB"/>
    <w:rsid w:val="00B41E0F"/>
    <w:rsid w:val="00B42A98"/>
    <w:rsid w:val="00B42D28"/>
    <w:rsid w:val="00B4367A"/>
    <w:rsid w:val="00B44EB5"/>
    <w:rsid w:val="00B45EF4"/>
    <w:rsid w:val="00B51EF6"/>
    <w:rsid w:val="00B52DE6"/>
    <w:rsid w:val="00B52F69"/>
    <w:rsid w:val="00B53E71"/>
    <w:rsid w:val="00B53FC8"/>
    <w:rsid w:val="00B55E0A"/>
    <w:rsid w:val="00B561E0"/>
    <w:rsid w:val="00B566EE"/>
    <w:rsid w:val="00B57709"/>
    <w:rsid w:val="00B57CB2"/>
    <w:rsid w:val="00B61272"/>
    <w:rsid w:val="00B61676"/>
    <w:rsid w:val="00B61E0A"/>
    <w:rsid w:val="00B627A4"/>
    <w:rsid w:val="00B62F91"/>
    <w:rsid w:val="00B631DA"/>
    <w:rsid w:val="00B638F6"/>
    <w:rsid w:val="00B63A6C"/>
    <w:rsid w:val="00B642F8"/>
    <w:rsid w:val="00B65197"/>
    <w:rsid w:val="00B65BB0"/>
    <w:rsid w:val="00B664B1"/>
    <w:rsid w:val="00B66532"/>
    <w:rsid w:val="00B66A0B"/>
    <w:rsid w:val="00B66F8F"/>
    <w:rsid w:val="00B6724E"/>
    <w:rsid w:val="00B6787C"/>
    <w:rsid w:val="00B67D4E"/>
    <w:rsid w:val="00B709C9"/>
    <w:rsid w:val="00B729AC"/>
    <w:rsid w:val="00B73A9D"/>
    <w:rsid w:val="00B74527"/>
    <w:rsid w:val="00B75742"/>
    <w:rsid w:val="00B75D2B"/>
    <w:rsid w:val="00B763C9"/>
    <w:rsid w:val="00B77122"/>
    <w:rsid w:val="00B772FF"/>
    <w:rsid w:val="00B77A93"/>
    <w:rsid w:val="00B77F87"/>
    <w:rsid w:val="00B81372"/>
    <w:rsid w:val="00B82221"/>
    <w:rsid w:val="00B8260B"/>
    <w:rsid w:val="00B82AC2"/>
    <w:rsid w:val="00B831C5"/>
    <w:rsid w:val="00B834BB"/>
    <w:rsid w:val="00B83C3B"/>
    <w:rsid w:val="00B84873"/>
    <w:rsid w:val="00B86DD4"/>
    <w:rsid w:val="00B87449"/>
    <w:rsid w:val="00B876E3"/>
    <w:rsid w:val="00B90968"/>
    <w:rsid w:val="00B91619"/>
    <w:rsid w:val="00B94F3C"/>
    <w:rsid w:val="00B95533"/>
    <w:rsid w:val="00B95D99"/>
    <w:rsid w:val="00B96155"/>
    <w:rsid w:val="00B96DB1"/>
    <w:rsid w:val="00B97495"/>
    <w:rsid w:val="00B97D57"/>
    <w:rsid w:val="00BA0D74"/>
    <w:rsid w:val="00BA0DB7"/>
    <w:rsid w:val="00BA1155"/>
    <w:rsid w:val="00BA194E"/>
    <w:rsid w:val="00BA2933"/>
    <w:rsid w:val="00BA2BB8"/>
    <w:rsid w:val="00BA2D7A"/>
    <w:rsid w:val="00BA31E7"/>
    <w:rsid w:val="00BA3C6C"/>
    <w:rsid w:val="00BA3F59"/>
    <w:rsid w:val="00BA44F6"/>
    <w:rsid w:val="00BA55AC"/>
    <w:rsid w:val="00BA5DF0"/>
    <w:rsid w:val="00BA68DB"/>
    <w:rsid w:val="00BA6E90"/>
    <w:rsid w:val="00BA6FB9"/>
    <w:rsid w:val="00BA70E2"/>
    <w:rsid w:val="00BA711B"/>
    <w:rsid w:val="00BB1D4E"/>
    <w:rsid w:val="00BB3057"/>
    <w:rsid w:val="00BB3B5B"/>
    <w:rsid w:val="00BB427C"/>
    <w:rsid w:val="00BB45AB"/>
    <w:rsid w:val="00BB4D08"/>
    <w:rsid w:val="00BB6F9A"/>
    <w:rsid w:val="00BB757F"/>
    <w:rsid w:val="00BC17E6"/>
    <w:rsid w:val="00BC4E7B"/>
    <w:rsid w:val="00BC6BDC"/>
    <w:rsid w:val="00BC6C68"/>
    <w:rsid w:val="00BC79FB"/>
    <w:rsid w:val="00BC7ACC"/>
    <w:rsid w:val="00BD1B32"/>
    <w:rsid w:val="00BD25BC"/>
    <w:rsid w:val="00BD3497"/>
    <w:rsid w:val="00BD4533"/>
    <w:rsid w:val="00BD5A34"/>
    <w:rsid w:val="00BD5AEB"/>
    <w:rsid w:val="00BD5B54"/>
    <w:rsid w:val="00BD740A"/>
    <w:rsid w:val="00BD7E5F"/>
    <w:rsid w:val="00BD7E8E"/>
    <w:rsid w:val="00BE0FF1"/>
    <w:rsid w:val="00BE1CC3"/>
    <w:rsid w:val="00BE1F12"/>
    <w:rsid w:val="00BE32D6"/>
    <w:rsid w:val="00BE367F"/>
    <w:rsid w:val="00BE5488"/>
    <w:rsid w:val="00BE699E"/>
    <w:rsid w:val="00BE6EA6"/>
    <w:rsid w:val="00BE7237"/>
    <w:rsid w:val="00BE79F3"/>
    <w:rsid w:val="00BE7D2B"/>
    <w:rsid w:val="00BF104A"/>
    <w:rsid w:val="00BF16D9"/>
    <w:rsid w:val="00BF1894"/>
    <w:rsid w:val="00BF1C70"/>
    <w:rsid w:val="00BF2E23"/>
    <w:rsid w:val="00BF54C7"/>
    <w:rsid w:val="00BF5610"/>
    <w:rsid w:val="00BF5745"/>
    <w:rsid w:val="00BF5CC8"/>
    <w:rsid w:val="00BF5E8D"/>
    <w:rsid w:val="00BF641A"/>
    <w:rsid w:val="00BF6DBE"/>
    <w:rsid w:val="00BF7D01"/>
    <w:rsid w:val="00C00B8D"/>
    <w:rsid w:val="00C010FA"/>
    <w:rsid w:val="00C01183"/>
    <w:rsid w:val="00C0145E"/>
    <w:rsid w:val="00C026CC"/>
    <w:rsid w:val="00C02DF7"/>
    <w:rsid w:val="00C03953"/>
    <w:rsid w:val="00C04427"/>
    <w:rsid w:val="00C0447D"/>
    <w:rsid w:val="00C04C2A"/>
    <w:rsid w:val="00C0593D"/>
    <w:rsid w:val="00C05BB8"/>
    <w:rsid w:val="00C065C0"/>
    <w:rsid w:val="00C06F64"/>
    <w:rsid w:val="00C1030B"/>
    <w:rsid w:val="00C10B95"/>
    <w:rsid w:val="00C111A6"/>
    <w:rsid w:val="00C11512"/>
    <w:rsid w:val="00C119CD"/>
    <w:rsid w:val="00C11BBF"/>
    <w:rsid w:val="00C12CED"/>
    <w:rsid w:val="00C12E22"/>
    <w:rsid w:val="00C13648"/>
    <w:rsid w:val="00C138EC"/>
    <w:rsid w:val="00C139CE"/>
    <w:rsid w:val="00C14BD5"/>
    <w:rsid w:val="00C1557A"/>
    <w:rsid w:val="00C168D7"/>
    <w:rsid w:val="00C21F68"/>
    <w:rsid w:val="00C221C3"/>
    <w:rsid w:val="00C2346B"/>
    <w:rsid w:val="00C238A2"/>
    <w:rsid w:val="00C23CB7"/>
    <w:rsid w:val="00C25209"/>
    <w:rsid w:val="00C252BE"/>
    <w:rsid w:val="00C254DA"/>
    <w:rsid w:val="00C279A5"/>
    <w:rsid w:val="00C27E0E"/>
    <w:rsid w:val="00C3010C"/>
    <w:rsid w:val="00C309C5"/>
    <w:rsid w:val="00C30AC5"/>
    <w:rsid w:val="00C310C6"/>
    <w:rsid w:val="00C315E8"/>
    <w:rsid w:val="00C32448"/>
    <w:rsid w:val="00C329B3"/>
    <w:rsid w:val="00C32A7D"/>
    <w:rsid w:val="00C32CB2"/>
    <w:rsid w:val="00C330F5"/>
    <w:rsid w:val="00C341ED"/>
    <w:rsid w:val="00C34279"/>
    <w:rsid w:val="00C34C75"/>
    <w:rsid w:val="00C37DFF"/>
    <w:rsid w:val="00C42CE3"/>
    <w:rsid w:val="00C42D37"/>
    <w:rsid w:val="00C431D9"/>
    <w:rsid w:val="00C4393E"/>
    <w:rsid w:val="00C43CE8"/>
    <w:rsid w:val="00C43F4F"/>
    <w:rsid w:val="00C44440"/>
    <w:rsid w:val="00C4520D"/>
    <w:rsid w:val="00C50B84"/>
    <w:rsid w:val="00C5108A"/>
    <w:rsid w:val="00C512A4"/>
    <w:rsid w:val="00C52411"/>
    <w:rsid w:val="00C5246A"/>
    <w:rsid w:val="00C52E63"/>
    <w:rsid w:val="00C53802"/>
    <w:rsid w:val="00C53D8A"/>
    <w:rsid w:val="00C54840"/>
    <w:rsid w:val="00C55AE5"/>
    <w:rsid w:val="00C56FFE"/>
    <w:rsid w:val="00C5702F"/>
    <w:rsid w:val="00C577B3"/>
    <w:rsid w:val="00C60E87"/>
    <w:rsid w:val="00C6137E"/>
    <w:rsid w:val="00C61C75"/>
    <w:rsid w:val="00C65E2C"/>
    <w:rsid w:val="00C6620A"/>
    <w:rsid w:val="00C662D5"/>
    <w:rsid w:val="00C668F4"/>
    <w:rsid w:val="00C6710D"/>
    <w:rsid w:val="00C672B0"/>
    <w:rsid w:val="00C67EEC"/>
    <w:rsid w:val="00C70EBC"/>
    <w:rsid w:val="00C7126E"/>
    <w:rsid w:val="00C71B8D"/>
    <w:rsid w:val="00C728AB"/>
    <w:rsid w:val="00C735A0"/>
    <w:rsid w:val="00C743B7"/>
    <w:rsid w:val="00C74DAA"/>
    <w:rsid w:val="00C758FF"/>
    <w:rsid w:val="00C76B49"/>
    <w:rsid w:val="00C77D09"/>
    <w:rsid w:val="00C803F1"/>
    <w:rsid w:val="00C8098E"/>
    <w:rsid w:val="00C81CEB"/>
    <w:rsid w:val="00C81ED3"/>
    <w:rsid w:val="00C82437"/>
    <w:rsid w:val="00C83E9D"/>
    <w:rsid w:val="00C84176"/>
    <w:rsid w:val="00C84671"/>
    <w:rsid w:val="00C85631"/>
    <w:rsid w:val="00C86544"/>
    <w:rsid w:val="00C8748E"/>
    <w:rsid w:val="00C877E3"/>
    <w:rsid w:val="00C879A0"/>
    <w:rsid w:val="00C90947"/>
    <w:rsid w:val="00C91937"/>
    <w:rsid w:val="00C926E9"/>
    <w:rsid w:val="00C935EC"/>
    <w:rsid w:val="00C9475D"/>
    <w:rsid w:val="00C94D74"/>
    <w:rsid w:val="00C951B4"/>
    <w:rsid w:val="00C9567E"/>
    <w:rsid w:val="00C95E64"/>
    <w:rsid w:val="00C964B2"/>
    <w:rsid w:val="00C96AAD"/>
    <w:rsid w:val="00C974A6"/>
    <w:rsid w:val="00CA0ED8"/>
    <w:rsid w:val="00CA160E"/>
    <w:rsid w:val="00CA1989"/>
    <w:rsid w:val="00CA2848"/>
    <w:rsid w:val="00CA29AB"/>
    <w:rsid w:val="00CA3F25"/>
    <w:rsid w:val="00CA4670"/>
    <w:rsid w:val="00CA4D85"/>
    <w:rsid w:val="00CA53C4"/>
    <w:rsid w:val="00CA54B8"/>
    <w:rsid w:val="00CA556C"/>
    <w:rsid w:val="00CA60CC"/>
    <w:rsid w:val="00CB13BD"/>
    <w:rsid w:val="00CB1AEE"/>
    <w:rsid w:val="00CB4601"/>
    <w:rsid w:val="00CB49EA"/>
    <w:rsid w:val="00CB4BC2"/>
    <w:rsid w:val="00CB4E5E"/>
    <w:rsid w:val="00CC1BC3"/>
    <w:rsid w:val="00CC1D8F"/>
    <w:rsid w:val="00CC25DD"/>
    <w:rsid w:val="00CC2E40"/>
    <w:rsid w:val="00CC3856"/>
    <w:rsid w:val="00CC3B2E"/>
    <w:rsid w:val="00CC3F61"/>
    <w:rsid w:val="00CC4682"/>
    <w:rsid w:val="00CC46B7"/>
    <w:rsid w:val="00CC4CD3"/>
    <w:rsid w:val="00CC536B"/>
    <w:rsid w:val="00CC5B25"/>
    <w:rsid w:val="00CC65AA"/>
    <w:rsid w:val="00CC6D67"/>
    <w:rsid w:val="00CC7BD5"/>
    <w:rsid w:val="00CC7CD8"/>
    <w:rsid w:val="00CD09E6"/>
    <w:rsid w:val="00CD17D9"/>
    <w:rsid w:val="00CD1A4C"/>
    <w:rsid w:val="00CD2422"/>
    <w:rsid w:val="00CD2994"/>
    <w:rsid w:val="00CD30CF"/>
    <w:rsid w:val="00CD3872"/>
    <w:rsid w:val="00CD41FB"/>
    <w:rsid w:val="00CD4BD5"/>
    <w:rsid w:val="00CD4D5D"/>
    <w:rsid w:val="00CD50AB"/>
    <w:rsid w:val="00CD5992"/>
    <w:rsid w:val="00CD62E2"/>
    <w:rsid w:val="00CD647B"/>
    <w:rsid w:val="00CD67BF"/>
    <w:rsid w:val="00CE080E"/>
    <w:rsid w:val="00CE0A2A"/>
    <w:rsid w:val="00CE2009"/>
    <w:rsid w:val="00CE276A"/>
    <w:rsid w:val="00CE2E7C"/>
    <w:rsid w:val="00CE30EB"/>
    <w:rsid w:val="00CE3903"/>
    <w:rsid w:val="00CE4071"/>
    <w:rsid w:val="00CE4533"/>
    <w:rsid w:val="00CE523C"/>
    <w:rsid w:val="00CE6C4F"/>
    <w:rsid w:val="00CE7B8A"/>
    <w:rsid w:val="00CF0800"/>
    <w:rsid w:val="00CF0930"/>
    <w:rsid w:val="00CF0D1A"/>
    <w:rsid w:val="00CF21DA"/>
    <w:rsid w:val="00CF3E2E"/>
    <w:rsid w:val="00CF42B5"/>
    <w:rsid w:val="00CF4A23"/>
    <w:rsid w:val="00CF578F"/>
    <w:rsid w:val="00CF637D"/>
    <w:rsid w:val="00CF6915"/>
    <w:rsid w:val="00CF6BBF"/>
    <w:rsid w:val="00CF6C3E"/>
    <w:rsid w:val="00CF6DB2"/>
    <w:rsid w:val="00CF6F45"/>
    <w:rsid w:val="00CF7572"/>
    <w:rsid w:val="00CF7C98"/>
    <w:rsid w:val="00D00903"/>
    <w:rsid w:val="00D00D57"/>
    <w:rsid w:val="00D0143F"/>
    <w:rsid w:val="00D030E9"/>
    <w:rsid w:val="00D03B68"/>
    <w:rsid w:val="00D03CA2"/>
    <w:rsid w:val="00D048C7"/>
    <w:rsid w:val="00D06C63"/>
    <w:rsid w:val="00D07898"/>
    <w:rsid w:val="00D106EA"/>
    <w:rsid w:val="00D10B06"/>
    <w:rsid w:val="00D111E1"/>
    <w:rsid w:val="00D1139E"/>
    <w:rsid w:val="00D113BA"/>
    <w:rsid w:val="00D11A61"/>
    <w:rsid w:val="00D11BE3"/>
    <w:rsid w:val="00D11FA3"/>
    <w:rsid w:val="00D12945"/>
    <w:rsid w:val="00D12AD2"/>
    <w:rsid w:val="00D12FD2"/>
    <w:rsid w:val="00D1361A"/>
    <w:rsid w:val="00D14D0C"/>
    <w:rsid w:val="00D151FD"/>
    <w:rsid w:val="00D15621"/>
    <w:rsid w:val="00D15B29"/>
    <w:rsid w:val="00D163E8"/>
    <w:rsid w:val="00D166A5"/>
    <w:rsid w:val="00D16CD9"/>
    <w:rsid w:val="00D17355"/>
    <w:rsid w:val="00D17E07"/>
    <w:rsid w:val="00D20731"/>
    <w:rsid w:val="00D21059"/>
    <w:rsid w:val="00D2129C"/>
    <w:rsid w:val="00D2155B"/>
    <w:rsid w:val="00D21797"/>
    <w:rsid w:val="00D22125"/>
    <w:rsid w:val="00D23ADE"/>
    <w:rsid w:val="00D24CE2"/>
    <w:rsid w:val="00D24F4B"/>
    <w:rsid w:val="00D253B8"/>
    <w:rsid w:val="00D25ABF"/>
    <w:rsid w:val="00D265AC"/>
    <w:rsid w:val="00D26915"/>
    <w:rsid w:val="00D2739F"/>
    <w:rsid w:val="00D27ECE"/>
    <w:rsid w:val="00D301BB"/>
    <w:rsid w:val="00D3118D"/>
    <w:rsid w:val="00D3127C"/>
    <w:rsid w:val="00D31566"/>
    <w:rsid w:val="00D31AD5"/>
    <w:rsid w:val="00D31D4A"/>
    <w:rsid w:val="00D323D8"/>
    <w:rsid w:val="00D327BD"/>
    <w:rsid w:val="00D34601"/>
    <w:rsid w:val="00D3469A"/>
    <w:rsid w:val="00D363CA"/>
    <w:rsid w:val="00D36FFC"/>
    <w:rsid w:val="00D371F7"/>
    <w:rsid w:val="00D37795"/>
    <w:rsid w:val="00D37AB7"/>
    <w:rsid w:val="00D4052B"/>
    <w:rsid w:val="00D40808"/>
    <w:rsid w:val="00D40F97"/>
    <w:rsid w:val="00D4151E"/>
    <w:rsid w:val="00D417F8"/>
    <w:rsid w:val="00D418CB"/>
    <w:rsid w:val="00D41EC1"/>
    <w:rsid w:val="00D4282A"/>
    <w:rsid w:val="00D42EED"/>
    <w:rsid w:val="00D43FA4"/>
    <w:rsid w:val="00D43FFD"/>
    <w:rsid w:val="00D441A7"/>
    <w:rsid w:val="00D44A98"/>
    <w:rsid w:val="00D44BD6"/>
    <w:rsid w:val="00D459CB"/>
    <w:rsid w:val="00D461B4"/>
    <w:rsid w:val="00D4631C"/>
    <w:rsid w:val="00D4635D"/>
    <w:rsid w:val="00D46B77"/>
    <w:rsid w:val="00D52BC4"/>
    <w:rsid w:val="00D52BFF"/>
    <w:rsid w:val="00D538C0"/>
    <w:rsid w:val="00D53DE2"/>
    <w:rsid w:val="00D55279"/>
    <w:rsid w:val="00D55786"/>
    <w:rsid w:val="00D56786"/>
    <w:rsid w:val="00D56BA4"/>
    <w:rsid w:val="00D5707A"/>
    <w:rsid w:val="00D600B1"/>
    <w:rsid w:val="00D60957"/>
    <w:rsid w:val="00D61147"/>
    <w:rsid w:val="00D613EE"/>
    <w:rsid w:val="00D61967"/>
    <w:rsid w:val="00D61BD2"/>
    <w:rsid w:val="00D628B3"/>
    <w:rsid w:val="00D636DE"/>
    <w:rsid w:val="00D63EA9"/>
    <w:rsid w:val="00D64B8B"/>
    <w:rsid w:val="00D654AE"/>
    <w:rsid w:val="00D65D90"/>
    <w:rsid w:val="00D65EF4"/>
    <w:rsid w:val="00D665E8"/>
    <w:rsid w:val="00D668EA"/>
    <w:rsid w:val="00D66B40"/>
    <w:rsid w:val="00D6778E"/>
    <w:rsid w:val="00D67A05"/>
    <w:rsid w:val="00D71C72"/>
    <w:rsid w:val="00D73BE9"/>
    <w:rsid w:val="00D7484C"/>
    <w:rsid w:val="00D74CE3"/>
    <w:rsid w:val="00D74D5D"/>
    <w:rsid w:val="00D75058"/>
    <w:rsid w:val="00D7520C"/>
    <w:rsid w:val="00D7585C"/>
    <w:rsid w:val="00D761B5"/>
    <w:rsid w:val="00D77060"/>
    <w:rsid w:val="00D77CA6"/>
    <w:rsid w:val="00D8028B"/>
    <w:rsid w:val="00D80D39"/>
    <w:rsid w:val="00D80FB6"/>
    <w:rsid w:val="00D81782"/>
    <w:rsid w:val="00D818FA"/>
    <w:rsid w:val="00D81B0D"/>
    <w:rsid w:val="00D81E08"/>
    <w:rsid w:val="00D81F51"/>
    <w:rsid w:val="00D8390A"/>
    <w:rsid w:val="00D83B33"/>
    <w:rsid w:val="00D83BEB"/>
    <w:rsid w:val="00D83CFC"/>
    <w:rsid w:val="00D845AB"/>
    <w:rsid w:val="00D85686"/>
    <w:rsid w:val="00D857D9"/>
    <w:rsid w:val="00D86BC4"/>
    <w:rsid w:val="00D877EE"/>
    <w:rsid w:val="00D90476"/>
    <w:rsid w:val="00D90D7F"/>
    <w:rsid w:val="00D90ED2"/>
    <w:rsid w:val="00D912E8"/>
    <w:rsid w:val="00D913EB"/>
    <w:rsid w:val="00D9158F"/>
    <w:rsid w:val="00D925DC"/>
    <w:rsid w:val="00D92695"/>
    <w:rsid w:val="00D92ACA"/>
    <w:rsid w:val="00D92FEC"/>
    <w:rsid w:val="00D94C66"/>
    <w:rsid w:val="00D96CD5"/>
    <w:rsid w:val="00DA00D4"/>
    <w:rsid w:val="00DA0CA6"/>
    <w:rsid w:val="00DA29D1"/>
    <w:rsid w:val="00DA2A78"/>
    <w:rsid w:val="00DA2BD8"/>
    <w:rsid w:val="00DA30BB"/>
    <w:rsid w:val="00DA352F"/>
    <w:rsid w:val="00DA3550"/>
    <w:rsid w:val="00DA47E1"/>
    <w:rsid w:val="00DA4946"/>
    <w:rsid w:val="00DA4C4A"/>
    <w:rsid w:val="00DA4D9C"/>
    <w:rsid w:val="00DA56E8"/>
    <w:rsid w:val="00DA59CB"/>
    <w:rsid w:val="00DA7278"/>
    <w:rsid w:val="00DA7AAD"/>
    <w:rsid w:val="00DB039C"/>
    <w:rsid w:val="00DB0442"/>
    <w:rsid w:val="00DB3275"/>
    <w:rsid w:val="00DB4D1C"/>
    <w:rsid w:val="00DB51FF"/>
    <w:rsid w:val="00DB65AA"/>
    <w:rsid w:val="00DB79ED"/>
    <w:rsid w:val="00DC0136"/>
    <w:rsid w:val="00DC136A"/>
    <w:rsid w:val="00DC317E"/>
    <w:rsid w:val="00DC3808"/>
    <w:rsid w:val="00DC4300"/>
    <w:rsid w:val="00DC4898"/>
    <w:rsid w:val="00DC4902"/>
    <w:rsid w:val="00DC5096"/>
    <w:rsid w:val="00DC5343"/>
    <w:rsid w:val="00DC6339"/>
    <w:rsid w:val="00DC6A79"/>
    <w:rsid w:val="00DC6CAA"/>
    <w:rsid w:val="00DC74BE"/>
    <w:rsid w:val="00DC7C92"/>
    <w:rsid w:val="00DC7FE8"/>
    <w:rsid w:val="00DD00CE"/>
    <w:rsid w:val="00DD05D0"/>
    <w:rsid w:val="00DD1618"/>
    <w:rsid w:val="00DD18C5"/>
    <w:rsid w:val="00DD1B74"/>
    <w:rsid w:val="00DD2370"/>
    <w:rsid w:val="00DD291F"/>
    <w:rsid w:val="00DD2DB9"/>
    <w:rsid w:val="00DD2E95"/>
    <w:rsid w:val="00DD3C29"/>
    <w:rsid w:val="00DD44DD"/>
    <w:rsid w:val="00DD4809"/>
    <w:rsid w:val="00DD5006"/>
    <w:rsid w:val="00DD50F9"/>
    <w:rsid w:val="00DD6259"/>
    <w:rsid w:val="00DD6A9C"/>
    <w:rsid w:val="00DD7F34"/>
    <w:rsid w:val="00DD7F87"/>
    <w:rsid w:val="00DE0954"/>
    <w:rsid w:val="00DE0C08"/>
    <w:rsid w:val="00DE0C96"/>
    <w:rsid w:val="00DE0C9F"/>
    <w:rsid w:val="00DE2C4E"/>
    <w:rsid w:val="00DE44CE"/>
    <w:rsid w:val="00DE44DE"/>
    <w:rsid w:val="00DE4926"/>
    <w:rsid w:val="00DE4E83"/>
    <w:rsid w:val="00DE5072"/>
    <w:rsid w:val="00DE51DE"/>
    <w:rsid w:val="00DE57CF"/>
    <w:rsid w:val="00DE5FE1"/>
    <w:rsid w:val="00DE6596"/>
    <w:rsid w:val="00DE6F2A"/>
    <w:rsid w:val="00DE6FB7"/>
    <w:rsid w:val="00DE7EBE"/>
    <w:rsid w:val="00DF06F3"/>
    <w:rsid w:val="00DF0D1B"/>
    <w:rsid w:val="00DF1987"/>
    <w:rsid w:val="00DF25F9"/>
    <w:rsid w:val="00DF29F2"/>
    <w:rsid w:val="00DF3A22"/>
    <w:rsid w:val="00DF41E1"/>
    <w:rsid w:val="00DF4442"/>
    <w:rsid w:val="00DF48E7"/>
    <w:rsid w:val="00DF49DA"/>
    <w:rsid w:val="00DF4FE9"/>
    <w:rsid w:val="00DF6B60"/>
    <w:rsid w:val="00E008F0"/>
    <w:rsid w:val="00E013CC"/>
    <w:rsid w:val="00E016FD"/>
    <w:rsid w:val="00E04850"/>
    <w:rsid w:val="00E05745"/>
    <w:rsid w:val="00E066C8"/>
    <w:rsid w:val="00E06815"/>
    <w:rsid w:val="00E06BD3"/>
    <w:rsid w:val="00E06D0F"/>
    <w:rsid w:val="00E07D70"/>
    <w:rsid w:val="00E1029F"/>
    <w:rsid w:val="00E10E48"/>
    <w:rsid w:val="00E1291C"/>
    <w:rsid w:val="00E13510"/>
    <w:rsid w:val="00E13B0E"/>
    <w:rsid w:val="00E16ED0"/>
    <w:rsid w:val="00E170ED"/>
    <w:rsid w:val="00E17DEE"/>
    <w:rsid w:val="00E20CC2"/>
    <w:rsid w:val="00E20D3B"/>
    <w:rsid w:val="00E20DD4"/>
    <w:rsid w:val="00E21330"/>
    <w:rsid w:val="00E22471"/>
    <w:rsid w:val="00E23227"/>
    <w:rsid w:val="00E245F3"/>
    <w:rsid w:val="00E24C13"/>
    <w:rsid w:val="00E30B8C"/>
    <w:rsid w:val="00E31417"/>
    <w:rsid w:val="00E336C0"/>
    <w:rsid w:val="00E336FF"/>
    <w:rsid w:val="00E3716D"/>
    <w:rsid w:val="00E417B9"/>
    <w:rsid w:val="00E419E5"/>
    <w:rsid w:val="00E41F70"/>
    <w:rsid w:val="00E43260"/>
    <w:rsid w:val="00E441B6"/>
    <w:rsid w:val="00E443AD"/>
    <w:rsid w:val="00E445EE"/>
    <w:rsid w:val="00E449F9"/>
    <w:rsid w:val="00E45046"/>
    <w:rsid w:val="00E45174"/>
    <w:rsid w:val="00E45FF1"/>
    <w:rsid w:val="00E474B9"/>
    <w:rsid w:val="00E47E99"/>
    <w:rsid w:val="00E508B7"/>
    <w:rsid w:val="00E508C0"/>
    <w:rsid w:val="00E5229C"/>
    <w:rsid w:val="00E52521"/>
    <w:rsid w:val="00E53441"/>
    <w:rsid w:val="00E53903"/>
    <w:rsid w:val="00E54472"/>
    <w:rsid w:val="00E55520"/>
    <w:rsid w:val="00E555BA"/>
    <w:rsid w:val="00E55D7B"/>
    <w:rsid w:val="00E55F42"/>
    <w:rsid w:val="00E56040"/>
    <w:rsid w:val="00E60252"/>
    <w:rsid w:val="00E60958"/>
    <w:rsid w:val="00E61570"/>
    <w:rsid w:val="00E619C5"/>
    <w:rsid w:val="00E6266E"/>
    <w:rsid w:val="00E62834"/>
    <w:rsid w:val="00E62F06"/>
    <w:rsid w:val="00E63C91"/>
    <w:rsid w:val="00E6460C"/>
    <w:rsid w:val="00E65B4D"/>
    <w:rsid w:val="00E672F0"/>
    <w:rsid w:val="00E67A7E"/>
    <w:rsid w:val="00E67F67"/>
    <w:rsid w:val="00E709A2"/>
    <w:rsid w:val="00E70FEC"/>
    <w:rsid w:val="00E72BB5"/>
    <w:rsid w:val="00E72EB8"/>
    <w:rsid w:val="00E73A2E"/>
    <w:rsid w:val="00E742C0"/>
    <w:rsid w:val="00E750D3"/>
    <w:rsid w:val="00E76A5C"/>
    <w:rsid w:val="00E77063"/>
    <w:rsid w:val="00E77411"/>
    <w:rsid w:val="00E77D16"/>
    <w:rsid w:val="00E77F75"/>
    <w:rsid w:val="00E80DEC"/>
    <w:rsid w:val="00E82FE6"/>
    <w:rsid w:val="00E83351"/>
    <w:rsid w:val="00E838E8"/>
    <w:rsid w:val="00E841C0"/>
    <w:rsid w:val="00E85266"/>
    <w:rsid w:val="00E85584"/>
    <w:rsid w:val="00E86518"/>
    <w:rsid w:val="00E86CE3"/>
    <w:rsid w:val="00E86F22"/>
    <w:rsid w:val="00E87213"/>
    <w:rsid w:val="00E8743E"/>
    <w:rsid w:val="00E87548"/>
    <w:rsid w:val="00E91DFD"/>
    <w:rsid w:val="00E9277B"/>
    <w:rsid w:val="00E92C4B"/>
    <w:rsid w:val="00E92D01"/>
    <w:rsid w:val="00E93277"/>
    <w:rsid w:val="00E9424F"/>
    <w:rsid w:val="00E94566"/>
    <w:rsid w:val="00E954E9"/>
    <w:rsid w:val="00E970C8"/>
    <w:rsid w:val="00E979A3"/>
    <w:rsid w:val="00E97A68"/>
    <w:rsid w:val="00EA1ADB"/>
    <w:rsid w:val="00EA1DD0"/>
    <w:rsid w:val="00EA2129"/>
    <w:rsid w:val="00EA22C0"/>
    <w:rsid w:val="00EA2494"/>
    <w:rsid w:val="00EA2A5E"/>
    <w:rsid w:val="00EA35DF"/>
    <w:rsid w:val="00EA3966"/>
    <w:rsid w:val="00EA4767"/>
    <w:rsid w:val="00EA4C3B"/>
    <w:rsid w:val="00EA5468"/>
    <w:rsid w:val="00EA5927"/>
    <w:rsid w:val="00EA5A3D"/>
    <w:rsid w:val="00EA61D6"/>
    <w:rsid w:val="00EA6788"/>
    <w:rsid w:val="00EB012C"/>
    <w:rsid w:val="00EB1E5E"/>
    <w:rsid w:val="00EB215F"/>
    <w:rsid w:val="00EB33E5"/>
    <w:rsid w:val="00EB39F5"/>
    <w:rsid w:val="00EB405D"/>
    <w:rsid w:val="00EB428A"/>
    <w:rsid w:val="00EB4331"/>
    <w:rsid w:val="00EB4D6B"/>
    <w:rsid w:val="00EB4FCB"/>
    <w:rsid w:val="00EB61A1"/>
    <w:rsid w:val="00EB7281"/>
    <w:rsid w:val="00EB7952"/>
    <w:rsid w:val="00EC0515"/>
    <w:rsid w:val="00EC0964"/>
    <w:rsid w:val="00EC0D05"/>
    <w:rsid w:val="00EC0E96"/>
    <w:rsid w:val="00EC29BC"/>
    <w:rsid w:val="00EC3CE4"/>
    <w:rsid w:val="00EC5EC1"/>
    <w:rsid w:val="00EC62FC"/>
    <w:rsid w:val="00EC6D4C"/>
    <w:rsid w:val="00EC737D"/>
    <w:rsid w:val="00EC7590"/>
    <w:rsid w:val="00EC7D3B"/>
    <w:rsid w:val="00ED0BC0"/>
    <w:rsid w:val="00ED0D84"/>
    <w:rsid w:val="00ED13AD"/>
    <w:rsid w:val="00ED1BA6"/>
    <w:rsid w:val="00ED2735"/>
    <w:rsid w:val="00ED2975"/>
    <w:rsid w:val="00ED2CE0"/>
    <w:rsid w:val="00ED3016"/>
    <w:rsid w:val="00ED47E1"/>
    <w:rsid w:val="00ED4CD3"/>
    <w:rsid w:val="00ED4D40"/>
    <w:rsid w:val="00ED50CC"/>
    <w:rsid w:val="00ED6DD5"/>
    <w:rsid w:val="00EE03EE"/>
    <w:rsid w:val="00EE0608"/>
    <w:rsid w:val="00EE0BF7"/>
    <w:rsid w:val="00EE0E48"/>
    <w:rsid w:val="00EE1533"/>
    <w:rsid w:val="00EE1C3C"/>
    <w:rsid w:val="00EE1D82"/>
    <w:rsid w:val="00EE235E"/>
    <w:rsid w:val="00EE23CD"/>
    <w:rsid w:val="00EE2ACF"/>
    <w:rsid w:val="00EE3D5B"/>
    <w:rsid w:val="00EE3F83"/>
    <w:rsid w:val="00EE4151"/>
    <w:rsid w:val="00EE48BE"/>
    <w:rsid w:val="00EE502A"/>
    <w:rsid w:val="00EE50CC"/>
    <w:rsid w:val="00EE5D8E"/>
    <w:rsid w:val="00EE5F87"/>
    <w:rsid w:val="00EE72BB"/>
    <w:rsid w:val="00EE7556"/>
    <w:rsid w:val="00EE7DE6"/>
    <w:rsid w:val="00EE7F4F"/>
    <w:rsid w:val="00EF079A"/>
    <w:rsid w:val="00EF0FB8"/>
    <w:rsid w:val="00EF1FD8"/>
    <w:rsid w:val="00EF22E1"/>
    <w:rsid w:val="00EF259B"/>
    <w:rsid w:val="00EF336F"/>
    <w:rsid w:val="00EF3687"/>
    <w:rsid w:val="00EF3B9C"/>
    <w:rsid w:val="00EF3C26"/>
    <w:rsid w:val="00EF3E22"/>
    <w:rsid w:val="00EF408B"/>
    <w:rsid w:val="00EF4107"/>
    <w:rsid w:val="00EF43B6"/>
    <w:rsid w:val="00EF449A"/>
    <w:rsid w:val="00EF5F34"/>
    <w:rsid w:val="00EF7234"/>
    <w:rsid w:val="00EF7380"/>
    <w:rsid w:val="00F006F3"/>
    <w:rsid w:val="00F00B39"/>
    <w:rsid w:val="00F010C6"/>
    <w:rsid w:val="00F01384"/>
    <w:rsid w:val="00F017FC"/>
    <w:rsid w:val="00F02C47"/>
    <w:rsid w:val="00F02CE4"/>
    <w:rsid w:val="00F0344C"/>
    <w:rsid w:val="00F0496B"/>
    <w:rsid w:val="00F05456"/>
    <w:rsid w:val="00F056D9"/>
    <w:rsid w:val="00F07842"/>
    <w:rsid w:val="00F07D99"/>
    <w:rsid w:val="00F10855"/>
    <w:rsid w:val="00F121B8"/>
    <w:rsid w:val="00F12C42"/>
    <w:rsid w:val="00F14347"/>
    <w:rsid w:val="00F16734"/>
    <w:rsid w:val="00F179A3"/>
    <w:rsid w:val="00F20005"/>
    <w:rsid w:val="00F20820"/>
    <w:rsid w:val="00F20DE4"/>
    <w:rsid w:val="00F21185"/>
    <w:rsid w:val="00F21C1C"/>
    <w:rsid w:val="00F22764"/>
    <w:rsid w:val="00F234D7"/>
    <w:rsid w:val="00F23C57"/>
    <w:rsid w:val="00F23CBE"/>
    <w:rsid w:val="00F244D7"/>
    <w:rsid w:val="00F246A9"/>
    <w:rsid w:val="00F2474F"/>
    <w:rsid w:val="00F257B5"/>
    <w:rsid w:val="00F25934"/>
    <w:rsid w:val="00F25BC9"/>
    <w:rsid w:val="00F261E3"/>
    <w:rsid w:val="00F2697E"/>
    <w:rsid w:val="00F26B48"/>
    <w:rsid w:val="00F27E03"/>
    <w:rsid w:val="00F30019"/>
    <w:rsid w:val="00F308C0"/>
    <w:rsid w:val="00F30925"/>
    <w:rsid w:val="00F30C44"/>
    <w:rsid w:val="00F31060"/>
    <w:rsid w:val="00F318E1"/>
    <w:rsid w:val="00F31DD2"/>
    <w:rsid w:val="00F3240F"/>
    <w:rsid w:val="00F33D23"/>
    <w:rsid w:val="00F34AEA"/>
    <w:rsid w:val="00F34BD7"/>
    <w:rsid w:val="00F34DF4"/>
    <w:rsid w:val="00F37397"/>
    <w:rsid w:val="00F377AB"/>
    <w:rsid w:val="00F402BF"/>
    <w:rsid w:val="00F4122B"/>
    <w:rsid w:val="00F419C6"/>
    <w:rsid w:val="00F41AC6"/>
    <w:rsid w:val="00F42A11"/>
    <w:rsid w:val="00F42A36"/>
    <w:rsid w:val="00F42A49"/>
    <w:rsid w:val="00F44A9D"/>
    <w:rsid w:val="00F44B2A"/>
    <w:rsid w:val="00F458FB"/>
    <w:rsid w:val="00F461A4"/>
    <w:rsid w:val="00F463CF"/>
    <w:rsid w:val="00F46862"/>
    <w:rsid w:val="00F51475"/>
    <w:rsid w:val="00F51532"/>
    <w:rsid w:val="00F51576"/>
    <w:rsid w:val="00F51E87"/>
    <w:rsid w:val="00F51EC9"/>
    <w:rsid w:val="00F52819"/>
    <w:rsid w:val="00F53098"/>
    <w:rsid w:val="00F5458F"/>
    <w:rsid w:val="00F5480D"/>
    <w:rsid w:val="00F548A3"/>
    <w:rsid w:val="00F54C5F"/>
    <w:rsid w:val="00F55169"/>
    <w:rsid w:val="00F55B6F"/>
    <w:rsid w:val="00F56C65"/>
    <w:rsid w:val="00F5756B"/>
    <w:rsid w:val="00F575D3"/>
    <w:rsid w:val="00F57D80"/>
    <w:rsid w:val="00F60C30"/>
    <w:rsid w:val="00F60F3C"/>
    <w:rsid w:val="00F61352"/>
    <w:rsid w:val="00F61AA6"/>
    <w:rsid w:val="00F622ED"/>
    <w:rsid w:val="00F623E9"/>
    <w:rsid w:val="00F62A68"/>
    <w:rsid w:val="00F6361A"/>
    <w:rsid w:val="00F639F8"/>
    <w:rsid w:val="00F63B07"/>
    <w:rsid w:val="00F64B4D"/>
    <w:rsid w:val="00F6556E"/>
    <w:rsid w:val="00F65884"/>
    <w:rsid w:val="00F6602A"/>
    <w:rsid w:val="00F66AC4"/>
    <w:rsid w:val="00F66DF2"/>
    <w:rsid w:val="00F6748D"/>
    <w:rsid w:val="00F67C74"/>
    <w:rsid w:val="00F70529"/>
    <w:rsid w:val="00F71445"/>
    <w:rsid w:val="00F71763"/>
    <w:rsid w:val="00F72FF1"/>
    <w:rsid w:val="00F7345A"/>
    <w:rsid w:val="00F76347"/>
    <w:rsid w:val="00F76980"/>
    <w:rsid w:val="00F77FD7"/>
    <w:rsid w:val="00F81155"/>
    <w:rsid w:val="00F81EA8"/>
    <w:rsid w:val="00F82356"/>
    <w:rsid w:val="00F82B11"/>
    <w:rsid w:val="00F82F38"/>
    <w:rsid w:val="00F83165"/>
    <w:rsid w:val="00F83EF5"/>
    <w:rsid w:val="00F83F0A"/>
    <w:rsid w:val="00F85CA7"/>
    <w:rsid w:val="00F85D0C"/>
    <w:rsid w:val="00F85EC3"/>
    <w:rsid w:val="00F860F1"/>
    <w:rsid w:val="00F86A28"/>
    <w:rsid w:val="00F86A5B"/>
    <w:rsid w:val="00F86F0D"/>
    <w:rsid w:val="00F9084B"/>
    <w:rsid w:val="00F90CA7"/>
    <w:rsid w:val="00F9172A"/>
    <w:rsid w:val="00F9183E"/>
    <w:rsid w:val="00F92B5A"/>
    <w:rsid w:val="00F92D14"/>
    <w:rsid w:val="00F92FE1"/>
    <w:rsid w:val="00F93479"/>
    <w:rsid w:val="00F94934"/>
    <w:rsid w:val="00F94BEB"/>
    <w:rsid w:val="00F9596C"/>
    <w:rsid w:val="00F95FEE"/>
    <w:rsid w:val="00F965E5"/>
    <w:rsid w:val="00F96C1E"/>
    <w:rsid w:val="00F96D07"/>
    <w:rsid w:val="00FA0174"/>
    <w:rsid w:val="00FA18F1"/>
    <w:rsid w:val="00FA2046"/>
    <w:rsid w:val="00FA3241"/>
    <w:rsid w:val="00FA3829"/>
    <w:rsid w:val="00FA52BA"/>
    <w:rsid w:val="00FA577D"/>
    <w:rsid w:val="00FA58D7"/>
    <w:rsid w:val="00FA6774"/>
    <w:rsid w:val="00FA6D42"/>
    <w:rsid w:val="00FA77D9"/>
    <w:rsid w:val="00FA797E"/>
    <w:rsid w:val="00FB02E2"/>
    <w:rsid w:val="00FB074D"/>
    <w:rsid w:val="00FB11EC"/>
    <w:rsid w:val="00FB13E4"/>
    <w:rsid w:val="00FB1909"/>
    <w:rsid w:val="00FB19BB"/>
    <w:rsid w:val="00FB3A6F"/>
    <w:rsid w:val="00FB3ECD"/>
    <w:rsid w:val="00FB6B5C"/>
    <w:rsid w:val="00FB7E27"/>
    <w:rsid w:val="00FC0AD0"/>
    <w:rsid w:val="00FC0F91"/>
    <w:rsid w:val="00FC118D"/>
    <w:rsid w:val="00FC1CA0"/>
    <w:rsid w:val="00FC37C3"/>
    <w:rsid w:val="00FC3803"/>
    <w:rsid w:val="00FC3D2B"/>
    <w:rsid w:val="00FC4BBE"/>
    <w:rsid w:val="00FC4BC8"/>
    <w:rsid w:val="00FC4FD8"/>
    <w:rsid w:val="00FC58E7"/>
    <w:rsid w:val="00FC5C2B"/>
    <w:rsid w:val="00FC5EA2"/>
    <w:rsid w:val="00FC7AD0"/>
    <w:rsid w:val="00FC7E8E"/>
    <w:rsid w:val="00FD04A5"/>
    <w:rsid w:val="00FD04C7"/>
    <w:rsid w:val="00FD077F"/>
    <w:rsid w:val="00FD0DF2"/>
    <w:rsid w:val="00FD1130"/>
    <w:rsid w:val="00FD1675"/>
    <w:rsid w:val="00FD1C7B"/>
    <w:rsid w:val="00FD3086"/>
    <w:rsid w:val="00FD40DF"/>
    <w:rsid w:val="00FD4E9F"/>
    <w:rsid w:val="00FD6343"/>
    <w:rsid w:val="00FD6AA1"/>
    <w:rsid w:val="00FD743A"/>
    <w:rsid w:val="00FD7539"/>
    <w:rsid w:val="00FD7B68"/>
    <w:rsid w:val="00FE0760"/>
    <w:rsid w:val="00FE2967"/>
    <w:rsid w:val="00FE2DA0"/>
    <w:rsid w:val="00FE3184"/>
    <w:rsid w:val="00FE6B07"/>
    <w:rsid w:val="00FE6B97"/>
    <w:rsid w:val="00FE7289"/>
    <w:rsid w:val="00FF0924"/>
    <w:rsid w:val="00FF0E46"/>
    <w:rsid w:val="00FF0FCE"/>
    <w:rsid w:val="00FF1628"/>
    <w:rsid w:val="00FF1CA2"/>
    <w:rsid w:val="00FF2189"/>
    <w:rsid w:val="00FF21BD"/>
    <w:rsid w:val="00FF24F6"/>
    <w:rsid w:val="00FF4D25"/>
    <w:rsid w:val="00FF56BC"/>
    <w:rsid w:val="00FF6A3A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FA499-EC26-4F38-B4C3-41DCC762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0B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07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0241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0241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4C3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39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C3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C39AF"/>
    <w:rPr>
      <w:sz w:val="18"/>
      <w:szCs w:val="18"/>
    </w:rPr>
  </w:style>
  <w:style w:type="character" w:styleId="a6">
    <w:name w:val="Hyperlink"/>
    <w:basedOn w:val="a0"/>
    <w:uiPriority w:val="99"/>
    <w:unhideWhenUsed/>
    <w:rsid w:val="00540FD2"/>
    <w:rPr>
      <w:color w:val="0563C1" w:themeColor="hyperlink"/>
      <w:u w:val="single"/>
    </w:rPr>
  </w:style>
  <w:style w:type="character" w:customStyle="1" w:styleId="conrtib-corresp">
    <w:name w:val="conrtib-corresp"/>
    <w:basedOn w:val="a0"/>
    <w:rsid w:val="005919ED"/>
  </w:style>
  <w:style w:type="character" w:customStyle="1" w:styleId="3Char">
    <w:name w:val="标题 3 Char"/>
    <w:basedOn w:val="a0"/>
    <w:link w:val="3"/>
    <w:uiPriority w:val="9"/>
    <w:semiHidden/>
    <w:rsid w:val="004507E5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10B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uthor-type">
    <w:name w:val="author-type"/>
    <w:basedOn w:val="a"/>
    <w:rsid w:val="00C2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-name">
    <w:name w:val="author-name"/>
    <w:basedOn w:val="a"/>
    <w:rsid w:val="00C2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54E56"/>
    <w:rPr>
      <w:color w:val="954F72" w:themeColor="followedHyperlink"/>
      <w:u w:val="single"/>
    </w:rPr>
  </w:style>
  <w:style w:type="numbering" w:customStyle="1" w:styleId="1">
    <w:name w:val="无列表1"/>
    <w:next w:val="a2"/>
    <w:uiPriority w:val="99"/>
    <w:semiHidden/>
    <w:unhideWhenUsed/>
    <w:rsid w:val="00D857D9"/>
  </w:style>
  <w:style w:type="character" w:styleId="a8">
    <w:name w:val="annotation reference"/>
    <w:basedOn w:val="a0"/>
    <w:uiPriority w:val="99"/>
    <w:semiHidden/>
    <w:unhideWhenUsed/>
    <w:rsid w:val="00AB562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B562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B562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B562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B562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AB562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AB5626"/>
    <w:rPr>
      <w:sz w:val="18"/>
      <w:szCs w:val="18"/>
    </w:rPr>
  </w:style>
  <w:style w:type="paragraph" w:styleId="ac">
    <w:name w:val="List Paragraph"/>
    <w:basedOn w:val="a"/>
    <w:uiPriority w:val="34"/>
    <w:qFormat/>
    <w:rsid w:val="002F49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8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3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0153">
                  <w:marLeft w:val="-30"/>
                  <w:marRight w:val="9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5810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191038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0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1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1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5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05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1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2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9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09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0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96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12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3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5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6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2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5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38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4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4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49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79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7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0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8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4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1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5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44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9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0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5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6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4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2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2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1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6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0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5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5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5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4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8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8835">
                  <w:marLeft w:val="-30"/>
                  <w:marRight w:val="9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68221">
                                  <w:marLeft w:val="0"/>
                                  <w:marRight w:val="-120"/>
                                  <w:marTop w:val="0"/>
                                  <w:marBottom w:val="0"/>
                                  <w:divBdr>
                                    <w:top w:val="single" w:sz="6" w:space="0" w:color="C2C2C2"/>
                                    <w:left w:val="single" w:sz="6" w:space="0" w:color="C2C2C2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8146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01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2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8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1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79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5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6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15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36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67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57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80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74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67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4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8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0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07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6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7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7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9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88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2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88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4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3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7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4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50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5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3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0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8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2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1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6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3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03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40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8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5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5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2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5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7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5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4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5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4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4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4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62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8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6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6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4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3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6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8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0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i@xwh.ccm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A623D-F467-4BA6-A637-EE6A52FF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17389</TotalTime>
  <Pages>32</Pages>
  <Words>11497</Words>
  <Characters>65536</Characters>
  <Application>Microsoft Office Word</Application>
  <DocSecurity>0</DocSecurity>
  <Lines>546</Lines>
  <Paragraphs>153</Paragraphs>
  <ScaleCrop>false</ScaleCrop>
  <Company/>
  <LinksUpToDate>false</LinksUpToDate>
  <CharactersWithSpaces>76880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2083</cp:revision>
  <dcterms:created xsi:type="dcterms:W3CDTF">2024-04-01T04:18:00Z</dcterms:created>
  <dcterms:modified xsi:type="dcterms:W3CDTF">2025-07-29T00:32:00Z</dcterms:modified>
</cp:coreProperties>
</file>