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E1029F">
        <w:rPr>
          <w:rFonts w:ascii="宋体" w:eastAsia="宋体" w:hAnsi="宋体" w:cs="宋体"/>
          <w:b/>
          <w:sz w:val="28"/>
          <w:szCs w:val="28"/>
        </w:rPr>
        <w:t>2</w:t>
      </w:r>
      <w:r w:rsidR="007565F5">
        <w:rPr>
          <w:rFonts w:ascii="宋体" w:eastAsia="宋体" w:hAnsi="宋体" w:cs="宋体"/>
          <w:b/>
          <w:sz w:val="28"/>
          <w:szCs w:val="28"/>
        </w:rPr>
        <w:t>6</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6471F4">
        <w:rPr>
          <w:rFonts w:ascii="宋体" w:eastAsia="宋体" w:hAnsi="宋体" w:cs="宋体" w:hint="eastAsia"/>
          <w:b/>
          <w:sz w:val="28"/>
          <w:szCs w:val="28"/>
        </w:rPr>
        <w:t>2</w:t>
      </w:r>
      <w:r w:rsidR="00CF637D">
        <w:rPr>
          <w:rFonts w:ascii="宋体" w:eastAsia="宋体" w:hAnsi="宋体" w:cs="宋体"/>
          <w:b/>
          <w:sz w:val="28"/>
          <w:szCs w:val="28"/>
        </w:rPr>
        <w:t>3</w:t>
      </w:r>
      <w:bookmarkStart w:id="0" w:name="_GoBack"/>
      <w:bookmarkEnd w:id="0"/>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73607D">
        <w:rPr>
          <w:rFonts w:ascii="宋体" w:eastAsia="宋体" w:hAnsi="宋体" w:cs="宋体"/>
          <w:b/>
          <w:color w:val="FF0000"/>
          <w:szCs w:val="24"/>
        </w:rPr>
        <w:t>6</w:t>
      </w:r>
      <w:r w:rsidRPr="00842D92">
        <w:rPr>
          <w:rFonts w:ascii="宋体" w:eastAsia="宋体" w:hAnsi="宋体" w:cs="宋体" w:hint="eastAsia"/>
          <w:b/>
          <w:color w:val="FF0000"/>
          <w:szCs w:val="24"/>
        </w:rPr>
        <w:t>/</w:t>
      </w:r>
      <w:r w:rsidR="007565F5">
        <w:rPr>
          <w:rFonts w:ascii="宋体" w:eastAsia="宋体" w:hAnsi="宋体" w:cs="宋体"/>
          <w:b/>
          <w:color w:val="FF0000"/>
          <w:szCs w:val="24"/>
        </w:rPr>
        <w:t>23</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D94C66">
        <w:rPr>
          <w:rFonts w:ascii="宋体" w:eastAsia="宋体" w:hAnsi="宋体" w:cs="宋体"/>
          <w:b/>
          <w:color w:val="FF0000"/>
          <w:szCs w:val="24"/>
        </w:rPr>
        <w:t>6</w:t>
      </w:r>
      <w:r w:rsidRPr="00842D92">
        <w:rPr>
          <w:rFonts w:ascii="宋体" w:eastAsia="宋体" w:hAnsi="宋体" w:cs="宋体" w:hint="eastAsia"/>
          <w:b/>
          <w:color w:val="FF0000"/>
          <w:szCs w:val="24"/>
        </w:rPr>
        <w:t>/</w:t>
      </w:r>
      <w:r w:rsidR="007565F5">
        <w:rPr>
          <w:rFonts w:ascii="宋体" w:eastAsia="宋体" w:hAnsi="宋体" w:cs="宋体"/>
          <w:b/>
          <w:color w:val="FF0000"/>
          <w:szCs w:val="24"/>
        </w:rPr>
        <w:t>29</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EB405D" w:rsidRPr="00D11FA3" w:rsidRDefault="00380AAE" w:rsidP="00EB405D">
      <w:pPr>
        <w:pStyle w:val="a3"/>
        <w:rPr>
          <w:rFonts w:hAnsi="宋体" w:cs="宋体"/>
          <w:b/>
          <w:color w:val="FF0000"/>
        </w:rPr>
      </w:pPr>
      <w:r>
        <w:rPr>
          <w:rFonts w:hAnsi="宋体" w:cs="宋体"/>
          <w:b/>
          <w:color w:val="FF0000"/>
        </w:rPr>
        <w:t>1</w:t>
      </w:r>
      <w:r w:rsidR="00EB405D" w:rsidRPr="00D11FA3">
        <w:rPr>
          <w:rFonts w:hAnsi="宋体" w:cs="宋体"/>
          <w:b/>
          <w:color w:val="FF0000"/>
        </w:rPr>
        <w:t>. Clin Infect Dis. 2025 Jun 18:ciaf313. doi: 10.1093/cid/ciaf313. Online ahead of print.</w:t>
      </w:r>
    </w:p>
    <w:p w:rsidR="00EB405D" w:rsidRPr="0065417B" w:rsidRDefault="00EB405D" w:rsidP="00EB405D">
      <w:pPr>
        <w:pStyle w:val="a3"/>
        <w:rPr>
          <w:rFonts w:hAnsi="宋体" w:cs="宋体"/>
        </w:rPr>
      </w:pPr>
    </w:p>
    <w:p w:rsidR="00EB405D" w:rsidRPr="0065417B" w:rsidRDefault="00EB405D" w:rsidP="00EB405D">
      <w:pPr>
        <w:pStyle w:val="a3"/>
        <w:rPr>
          <w:rFonts w:hAnsi="宋体" w:cs="宋体"/>
        </w:rPr>
      </w:pPr>
      <w:r w:rsidRPr="0065417B">
        <w:rPr>
          <w:rFonts w:hAnsi="宋体" w:cs="宋体"/>
        </w:rPr>
        <w:t xml:space="preserve">Epidemiologic and Bacterial Factors Facilitating Long-Term Transmission of </w:t>
      </w:r>
    </w:p>
    <w:p w:rsidR="00EB405D" w:rsidRPr="0065417B" w:rsidRDefault="00EB405D" w:rsidP="00EB405D">
      <w:pPr>
        <w:pStyle w:val="a3"/>
        <w:rPr>
          <w:rFonts w:hAnsi="宋体" w:cs="宋体"/>
        </w:rPr>
      </w:pPr>
      <w:r w:rsidRPr="0065417B">
        <w:rPr>
          <w:rFonts w:hAnsi="宋体" w:cs="宋体"/>
        </w:rPr>
        <w:t>Multidrug-Resistant Tuberculosis in Shanghai, China.</w:t>
      </w:r>
    </w:p>
    <w:p w:rsidR="00EB405D" w:rsidRPr="0065417B" w:rsidRDefault="00EB405D" w:rsidP="00EB405D">
      <w:pPr>
        <w:pStyle w:val="a3"/>
        <w:rPr>
          <w:rFonts w:hAnsi="宋体" w:cs="宋体"/>
        </w:rPr>
      </w:pPr>
    </w:p>
    <w:p w:rsidR="00EB405D" w:rsidRPr="0065417B" w:rsidRDefault="00EB405D" w:rsidP="00EB405D">
      <w:pPr>
        <w:pStyle w:val="a3"/>
        <w:rPr>
          <w:rFonts w:hAnsi="宋体" w:cs="宋体"/>
        </w:rPr>
      </w:pPr>
      <w:r w:rsidRPr="0065417B">
        <w:rPr>
          <w:rFonts w:hAnsi="宋体" w:cs="宋体"/>
        </w:rPr>
        <w:t xml:space="preserve">Lu X(1), Jiang Y(2), Zhang R(1), Zhang Y(2), Li J(2), Wang L(2), Ye Q(1), Hou </w:t>
      </w:r>
    </w:p>
    <w:p w:rsidR="00EB405D" w:rsidRPr="0065417B" w:rsidRDefault="00EB405D" w:rsidP="00EB405D">
      <w:pPr>
        <w:pStyle w:val="a3"/>
        <w:rPr>
          <w:rFonts w:hAnsi="宋体" w:cs="宋体"/>
        </w:rPr>
      </w:pPr>
      <w:r w:rsidRPr="0065417B">
        <w:rPr>
          <w:rFonts w:hAnsi="宋体" w:cs="宋体"/>
        </w:rPr>
        <w:t xml:space="preserve">R(1), Lu Y(1), Zhu X(1), Ji Y(1), Gan M(3), Li M(1), Liu Q(3)(4), Shen X(2), </w:t>
      </w:r>
    </w:p>
    <w:p w:rsidR="00EB405D" w:rsidRPr="0065417B" w:rsidRDefault="00EB405D" w:rsidP="00EB405D">
      <w:pPr>
        <w:pStyle w:val="a3"/>
        <w:rPr>
          <w:rFonts w:hAnsi="宋体" w:cs="宋体"/>
        </w:rPr>
      </w:pPr>
      <w:r w:rsidRPr="0065417B">
        <w:rPr>
          <w:rFonts w:hAnsi="宋体" w:cs="宋体"/>
        </w:rPr>
        <w:t>Yang C(1)(5)(6).</w:t>
      </w:r>
    </w:p>
    <w:p w:rsidR="00EB405D" w:rsidRDefault="00EB405D" w:rsidP="00EB405D">
      <w:pPr>
        <w:pStyle w:val="a3"/>
        <w:rPr>
          <w:rFonts w:hAnsi="宋体" w:cs="宋体"/>
        </w:rPr>
      </w:pPr>
    </w:p>
    <w:p w:rsidR="00EB405D" w:rsidRPr="00366985" w:rsidRDefault="00EB405D" w:rsidP="00EB405D">
      <w:pPr>
        <w:pStyle w:val="a3"/>
        <w:rPr>
          <w:rFonts w:hAnsi="宋体" w:cs="宋体"/>
          <w:b/>
          <w:color w:val="0070C0"/>
        </w:rPr>
      </w:pPr>
      <w:r w:rsidRPr="00366985">
        <w:rPr>
          <w:rFonts w:hAnsi="宋体" w:cs="宋体"/>
          <w:b/>
          <w:color w:val="0070C0"/>
        </w:rPr>
        <w:t>Xiaoyu Lu, Yuan Jiang, Rui Zhang, Yangyi Zhang, Jing Li, Lili Wang, Qi Ye, Renjie Hou, Yixiao Lu, Xi Zhu, Yating Ji, Mingyu Gan, Minjuan Li, Qingyun Liu</w:t>
      </w:r>
      <w:r>
        <w:rPr>
          <w:rFonts w:hAnsi="宋体" w:cs="宋体" w:hint="eastAsia"/>
          <w:b/>
          <w:color w:val="0070C0"/>
        </w:rPr>
        <w:t>*</w:t>
      </w:r>
      <w:r w:rsidRPr="00366985">
        <w:rPr>
          <w:rFonts w:hAnsi="宋体" w:cs="宋体"/>
          <w:b/>
          <w:color w:val="0070C0"/>
        </w:rPr>
        <w:t>, Xin Shen</w:t>
      </w:r>
      <w:r>
        <w:rPr>
          <w:rFonts w:hAnsi="宋体" w:cs="宋体" w:hint="eastAsia"/>
          <w:b/>
          <w:color w:val="0070C0"/>
        </w:rPr>
        <w:t>*</w:t>
      </w:r>
      <w:r w:rsidRPr="00366985">
        <w:rPr>
          <w:rFonts w:hAnsi="宋体" w:cs="宋体"/>
          <w:b/>
          <w:color w:val="0070C0"/>
        </w:rPr>
        <w:t>, Chongguang Yang</w:t>
      </w:r>
      <w:r>
        <w:rPr>
          <w:rFonts w:hAnsi="宋体" w:cs="宋体" w:hint="eastAsia"/>
          <w:b/>
          <w:color w:val="0070C0"/>
        </w:rPr>
        <w:t>*</w:t>
      </w:r>
    </w:p>
    <w:p w:rsidR="00EB405D" w:rsidRPr="008A712B" w:rsidRDefault="00EB405D" w:rsidP="00EB405D">
      <w:pPr>
        <w:pStyle w:val="a3"/>
        <w:rPr>
          <w:rFonts w:hAnsi="宋体" w:cs="宋体"/>
          <w:b/>
          <w:color w:val="0070C0"/>
        </w:rPr>
      </w:pPr>
      <w:r w:rsidRPr="008A712B">
        <w:rPr>
          <w:rFonts w:hAnsi="宋体" w:cs="宋体" w:hint="eastAsia"/>
          <w:b/>
          <w:color w:val="0070C0"/>
        </w:rPr>
        <w:t>*</w:t>
      </w:r>
      <w:r w:rsidRPr="008A712B">
        <w:rPr>
          <w:rFonts w:hAnsi="宋体" w:cs="宋体"/>
          <w:b/>
          <w:color w:val="0070C0"/>
        </w:rPr>
        <w:t>Correspondence: Chongguang Yang, Email: yangchg9@mail.sysu.edu.cn; Xin Shen, Email: shenxin@scdc.sh.cn; Qingyun Liu, Email: qingyun_liu@med.unc.edu</w:t>
      </w:r>
    </w:p>
    <w:p w:rsidR="00EB405D" w:rsidRDefault="00EB405D" w:rsidP="00EB405D">
      <w:pPr>
        <w:pStyle w:val="a3"/>
        <w:rPr>
          <w:rFonts w:hAnsi="宋体" w:cs="宋体"/>
        </w:rPr>
      </w:pPr>
    </w:p>
    <w:p w:rsidR="00EB405D" w:rsidRPr="0065417B" w:rsidRDefault="00EB405D" w:rsidP="00EB405D">
      <w:pPr>
        <w:pStyle w:val="a3"/>
        <w:rPr>
          <w:rFonts w:hAnsi="宋体" w:cs="宋体"/>
        </w:rPr>
      </w:pPr>
      <w:r w:rsidRPr="0065417B">
        <w:rPr>
          <w:rFonts w:hAnsi="宋体" w:cs="宋体"/>
        </w:rPr>
        <w:t>Author information:</w:t>
      </w:r>
    </w:p>
    <w:p w:rsidR="00EB405D" w:rsidRPr="0065417B" w:rsidRDefault="00EB405D" w:rsidP="00EB405D">
      <w:pPr>
        <w:pStyle w:val="a3"/>
        <w:rPr>
          <w:rFonts w:hAnsi="宋体" w:cs="宋体"/>
        </w:rPr>
      </w:pPr>
      <w:r w:rsidRPr="0065417B">
        <w:rPr>
          <w:rFonts w:hAnsi="宋体" w:cs="宋体"/>
        </w:rPr>
        <w:t xml:space="preserve">(1)School of Public Health (Shenzhen), Shen Key Laboratory of Pathogen and </w:t>
      </w:r>
    </w:p>
    <w:p w:rsidR="00EB405D" w:rsidRPr="0065417B" w:rsidRDefault="00EB405D" w:rsidP="00EB405D">
      <w:pPr>
        <w:pStyle w:val="a3"/>
        <w:rPr>
          <w:rFonts w:hAnsi="宋体" w:cs="宋体"/>
        </w:rPr>
      </w:pPr>
      <w:r w:rsidRPr="0065417B">
        <w:rPr>
          <w:rFonts w:hAnsi="宋体" w:cs="宋体"/>
        </w:rPr>
        <w:t xml:space="preserve">Biosafety, Shenzhen Campus of Sun Yat-sen University, Sun Yat-sen University, </w:t>
      </w:r>
    </w:p>
    <w:p w:rsidR="00EB405D" w:rsidRPr="0065417B" w:rsidRDefault="00EB405D" w:rsidP="00EB405D">
      <w:pPr>
        <w:pStyle w:val="a3"/>
        <w:rPr>
          <w:rFonts w:hAnsi="宋体" w:cs="宋体"/>
        </w:rPr>
      </w:pPr>
      <w:r w:rsidRPr="0065417B">
        <w:rPr>
          <w:rFonts w:hAnsi="宋体" w:cs="宋体"/>
        </w:rPr>
        <w:t>Guangdong, P.R. China.</w:t>
      </w:r>
    </w:p>
    <w:p w:rsidR="00EB405D" w:rsidRPr="0065417B" w:rsidRDefault="00EB405D" w:rsidP="00EB405D">
      <w:pPr>
        <w:pStyle w:val="a3"/>
        <w:rPr>
          <w:rFonts w:hAnsi="宋体" w:cs="宋体"/>
        </w:rPr>
      </w:pPr>
      <w:r w:rsidRPr="0065417B">
        <w:rPr>
          <w:rFonts w:hAnsi="宋体" w:cs="宋体"/>
        </w:rPr>
        <w:t xml:space="preserve">(2)Division of TB and HIV/AIDS Prevention, Shanghai Municipal Center for Disease </w:t>
      </w:r>
    </w:p>
    <w:p w:rsidR="00EB405D" w:rsidRPr="0065417B" w:rsidRDefault="00EB405D" w:rsidP="00EB405D">
      <w:pPr>
        <w:pStyle w:val="a3"/>
        <w:rPr>
          <w:rFonts w:hAnsi="宋体" w:cs="宋体"/>
        </w:rPr>
      </w:pPr>
      <w:r w:rsidRPr="0065417B">
        <w:rPr>
          <w:rFonts w:hAnsi="宋体" w:cs="宋体"/>
        </w:rPr>
        <w:t>Control and Prevention, Shanghai, P.R. China.</w:t>
      </w:r>
    </w:p>
    <w:p w:rsidR="00EB405D" w:rsidRPr="0065417B" w:rsidRDefault="00EB405D" w:rsidP="00EB405D">
      <w:pPr>
        <w:pStyle w:val="a3"/>
        <w:rPr>
          <w:rFonts w:hAnsi="宋体" w:cs="宋体"/>
        </w:rPr>
      </w:pPr>
      <w:r w:rsidRPr="0065417B">
        <w:rPr>
          <w:rFonts w:hAnsi="宋体" w:cs="宋体"/>
        </w:rPr>
        <w:t xml:space="preserve">(3)Department of Genetics, University of North Carolina at Chapel Hill, Chapel </w:t>
      </w:r>
    </w:p>
    <w:p w:rsidR="00EB405D" w:rsidRPr="0065417B" w:rsidRDefault="00EB405D" w:rsidP="00EB405D">
      <w:pPr>
        <w:pStyle w:val="a3"/>
        <w:rPr>
          <w:rFonts w:hAnsi="宋体" w:cs="宋体"/>
        </w:rPr>
      </w:pPr>
      <w:r w:rsidRPr="0065417B">
        <w:rPr>
          <w:rFonts w:hAnsi="宋体" w:cs="宋体"/>
        </w:rPr>
        <w:t>Hill, NC 27599, USA.</w:t>
      </w:r>
    </w:p>
    <w:p w:rsidR="00EB405D" w:rsidRPr="0065417B" w:rsidRDefault="00EB405D" w:rsidP="00EB405D">
      <w:pPr>
        <w:pStyle w:val="a3"/>
        <w:rPr>
          <w:rFonts w:hAnsi="宋体" w:cs="宋体"/>
        </w:rPr>
      </w:pPr>
      <w:r w:rsidRPr="0065417B">
        <w:rPr>
          <w:rFonts w:hAnsi="宋体" w:cs="宋体"/>
        </w:rPr>
        <w:t xml:space="preserve">(4)Department of Microbiology and Immunology, University of North Carolina at </w:t>
      </w:r>
    </w:p>
    <w:p w:rsidR="00EB405D" w:rsidRPr="0065417B" w:rsidRDefault="00EB405D" w:rsidP="00EB405D">
      <w:pPr>
        <w:pStyle w:val="a3"/>
        <w:rPr>
          <w:rFonts w:hAnsi="宋体" w:cs="宋体"/>
        </w:rPr>
      </w:pPr>
      <w:r w:rsidRPr="0065417B">
        <w:rPr>
          <w:rFonts w:hAnsi="宋体" w:cs="宋体"/>
        </w:rPr>
        <w:t>Chapel Hill, Chapel Hill, NC 27599, USA.</w:t>
      </w:r>
    </w:p>
    <w:p w:rsidR="00EB405D" w:rsidRPr="0065417B" w:rsidRDefault="00EB405D" w:rsidP="00EB405D">
      <w:pPr>
        <w:pStyle w:val="a3"/>
        <w:rPr>
          <w:rFonts w:hAnsi="宋体" w:cs="宋体"/>
        </w:rPr>
      </w:pPr>
      <w:r w:rsidRPr="0065417B">
        <w:rPr>
          <w:rFonts w:hAnsi="宋体" w:cs="宋体"/>
        </w:rPr>
        <w:t xml:space="preserve">(5)Department of Epidemiology of Microbial Diseases, Yale School of Public </w:t>
      </w:r>
    </w:p>
    <w:p w:rsidR="00EB405D" w:rsidRPr="0065417B" w:rsidRDefault="00EB405D" w:rsidP="00EB405D">
      <w:pPr>
        <w:pStyle w:val="a3"/>
        <w:rPr>
          <w:rFonts w:hAnsi="宋体" w:cs="宋体"/>
        </w:rPr>
      </w:pPr>
      <w:r w:rsidRPr="0065417B">
        <w:rPr>
          <w:rFonts w:hAnsi="宋体" w:cs="宋体"/>
        </w:rPr>
        <w:t>Health, Yale University, New Haven, CT, 06511, USA.</w:t>
      </w:r>
    </w:p>
    <w:p w:rsidR="00EB405D" w:rsidRPr="0065417B" w:rsidRDefault="00EB405D" w:rsidP="00EB405D">
      <w:pPr>
        <w:pStyle w:val="a3"/>
        <w:rPr>
          <w:rFonts w:hAnsi="宋体" w:cs="宋体"/>
        </w:rPr>
      </w:pPr>
      <w:r w:rsidRPr="0065417B">
        <w:rPr>
          <w:rFonts w:hAnsi="宋体" w:cs="宋体"/>
        </w:rPr>
        <w:t xml:space="preserve">(6)Guangdong Provincial Highly Pathogenic Microorganism Science Data Center, </w:t>
      </w:r>
    </w:p>
    <w:p w:rsidR="00EB405D" w:rsidRPr="0065417B" w:rsidRDefault="00EB405D" w:rsidP="00EB405D">
      <w:pPr>
        <w:pStyle w:val="a3"/>
        <w:rPr>
          <w:rFonts w:hAnsi="宋体" w:cs="宋体"/>
        </w:rPr>
      </w:pPr>
      <w:r w:rsidRPr="0065417B">
        <w:rPr>
          <w:rFonts w:hAnsi="宋体" w:cs="宋体"/>
        </w:rPr>
        <w:t>Guangzhou, P.R. China.</w:t>
      </w:r>
    </w:p>
    <w:p w:rsidR="00EB405D" w:rsidRPr="0065417B" w:rsidRDefault="00EB405D" w:rsidP="00EB405D">
      <w:pPr>
        <w:pStyle w:val="a3"/>
        <w:rPr>
          <w:rFonts w:hAnsi="宋体" w:cs="宋体"/>
        </w:rPr>
      </w:pPr>
    </w:p>
    <w:p w:rsidR="00EB405D" w:rsidRPr="0065417B" w:rsidRDefault="00EB405D" w:rsidP="00EB405D">
      <w:pPr>
        <w:pStyle w:val="a3"/>
        <w:rPr>
          <w:rFonts w:hAnsi="宋体" w:cs="宋体"/>
        </w:rPr>
      </w:pPr>
      <w:r w:rsidRPr="00D11FA3">
        <w:rPr>
          <w:rFonts w:hAnsi="宋体" w:cs="宋体"/>
          <w:b/>
        </w:rPr>
        <w:t>BACKGROUND:</w:t>
      </w:r>
      <w:r w:rsidRPr="0065417B">
        <w:rPr>
          <w:rFonts w:hAnsi="宋体" w:cs="宋体"/>
        </w:rPr>
        <w:t xml:space="preserve"> Long-term transmission of multidrug-resistant tuberculosis (MDR-TB) </w:t>
      </w:r>
    </w:p>
    <w:p w:rsidR="00EB405D" w:rsidRPr="0065417B" w:rsidRDefault="00EB405D" w:rsidP="00EB405D">
      <w:pPr>
        <w:pStyle w:val="a3"/>
        <w:rPr>
          <w:rFonts w:hAnsi="宋体" w:cs="宋体"/>
        </w:rPr>
      </w:pPr>
      <w:r w:rsidRPr="0065417B">
        <w:rPr>
          <w:rFonts w:hAnsi="宋体" w:cs="宋体"/>
        </w:rPr>
        <w:t xml:space="preserve">challenges TB control by generating new cases and enabling the emergence of </w:t>
      </w:r>
    </w:p>
    <w:p w:rsidR="00EB405D" w:rsidRPr="0065417B" w:rsidRDefault="00EB405D" w:rsidP="00EB405D">
      <w:pPr>
        <w:pStyle w:val="a3"/>
        <w:rPr>
          <w:rFonts w:hAnsi="宋体" w:cs="宋体"/>
        </w:rPr>
      </w:pPr>
      <w:r w:rsidRPr="0065417B">
        <w:rPr>
          <w:rFonts w:hAnsi="宋体" w:cs="宋体"/>
        </w:rPr>
        <w:t xml:space="preserve">extensively resistant strains. We investigated its epidemiologic and bacterial </w:t>
      </w:r>
    </w:p>
    <w:p w:rsidR="00EB405D" w:rsidRPr="0065417B" w:rsidRDefault="00EB405D" w:rsidP="00EB405D">
      <w:pPr>
        <w:pStyle w:val="a3"/>
        <w:rPr>
          <w:rFonts w:hAnsi="宋体" w:cs="宋体"/>
        </w:rPr>
      </w:pPr>
      <w:r w:rsidRPr="0065417B">
        <w:rPr>
          <w:rFonts w:hAnsi="宋体" w:cs="宋体"/>
        </w:rPr>
        <w:lastRenderedPageBreak/>
        <w:t>drivers in Shanghai, China.</w:t>
      </w:r>
    </w:p>
    <w:p w:rsidR="00EB405D" w:rsidRPr="0065417B" w:rsidRDefault="00EB405D" w:rsidP="00EB405D">
      <w:pPr>
        <w:pStyle w:val="a3"/>
        <w:rPr>
          <w:rFonts w:hAnsi="宋体" w:cs="宋体"/>
        </w:rPr>
      </w:pPr>
      <w:r w:rsidRPr="00D11FA3">
        <w:rPr>
          <w:rFonts w:hAnsi="宋体" w:cs="宋体"/>
          <w:b/>
        </w:rPr>
        <w:t>METHODS:</w:t>
      </w:r>
      <w:r w:rsidRPr="0065417B">
        <w:rPr>
          <w:rFonts w:hAnsi="宋体" w:cs="宋体"/>
        </w:rPr>
        <w:t xml:space="preserve"> We conducted a retrospective study of M. tuberculosis isolates and </w:t>
      </w:r>
    </w:p>
    <w:p w:rsidR="00EB405D" w:rsidRPr="0065417B" w:rsidRDefault="00EB405D" w:rsidP="00EB405D">
      <w:pPr>
        <w:pStyle w:val="a3"/>
        <w:rPr>
          <w:rFonts w:hAnsi="宋体" w:cs="宋体"/>
        </w:rPr>
      </w:pPr>
      <w:r w:rsidRPr="0065417B">
        <w:rPr>
          <w:rFonts w:hAnsi="宋体" w:cs="宋体"/>
        </w:rPr>
        <w:t xml:space="preserve">associated epidemiological data from individuals diagnosed with </w:t>
      </w:r>
    </w:p>
    <w:p w:rsidR="00EB405D" w:rsidRPr="0065417B" w:rsidRDefault="00EB405D" w:rsidP="00EB405D">
      <w:pPr>
        <w:pStyle w:val="a3"/>
        <w:rPr>
          <w:rFonts w:hAnsi="宋体" w:cs="宋体"/>
        </w:rPr>
      </w:pPr>
      <w:r w:rsidRPr="0065417B">
        <w:rPr>
          <w:rFonts w:hAnsi="宋体" w:cs="宋体"/>
        </w:rPr>
        <w:t xml:space="preserve">rifampicin-resistant TB in Shanghai over 14 years (2004-2018). Using </w:t>
      </w:r>
    </w:p>
    <w:p w:rsidR="00EB405D" w:rsidRPr="0065417B" w:rsidRDefault="00EB405D" w:rsidP="00EB405D">
      <w:pPr>
        <w:pStyle w:val="a3"/>
        <w:rPr>
          <w:rFonts w:hAnsi="宋体" w:cs="宋体"/>
        </w:rPr>
      </w:pPr>
      <w:r w:rsidRPr="0065417B">
        <w:rPr>
          <w:rFonts w:hAnsi="宋体" w:cs="宋体"/>
        </w:rPr>
        <w:t xml:space="preserve">whole-genome sequencing, Bayesian reconstruction of transmission trees, and </w:t>
      </w:r>
    </w:p>
    <w:p w:rsidR="00EB405D" w:rsidRPr="0065417B" w:rsidRDefault="00EB405D" w:rsidP="00EB405D">
      <w:pPr>
        <w:pStyle w:val="a3"/>
        <w:rPr>
          <w:rFonts w:hAnsi="宋体" w:cs="宋体"/>
        </w:rPr>
      </w:pPr>
      <w:r w:rsidRPr="0065417B">
        <w:rPr>
          <w:rFonts w:hAnsi="宋体" w:cs="宋体"/>
        </w:rPr>
        <w:t xml:space="preserve">multivariable regression analysis to identify epidemiological and bacterial </w:t>
      </w:r>
    </w:p>
    <w:p w:rsidR="00EB405D" w:rsidRPr="0065417B" w:rsidRDefault="00EB405D" w:rsidP="00EB405D">
      <w:pPr>
        <w:pStyle w:val="a3"/>
        <w:rPr>
          <w:rFonts w:hAnsi="宋体" w:cs="宋体"/>
        </w:rPr>
      </w:pPr>
      <w:r w:rsidRPr="0065417B">
        <w:rPr>
          <w:rFonts w:hAnsi="宋体" w:cs="宋体"/>
        </w:rPr>
        <w:t>factors associated with the transmission of MDR-TB.</w:t>
      </w:r>
    </w:p>
    <w:p w:rsidR="00EB405D" w:rsidRPr="0065417B" w:rsidRDefault="00EB405D" w:rsidP="00EB405D">
      <w:pPr>
        <w:pStyle w:val="a3"/>
        <w:rPr>
          <w:rFonts w:hAnsi="宋体" w:cs="宋体"/>
        </w:rPr>
      </w:pPr>
      <w:r w:rsidRPr="00D11FA3">
        <w:rPr>
          <w:rFonts w:hAnsi="宋体" w:cs="宋体"/>
          <w:b/>
        </w:rPr>
        <w:t xml:space="preserve">RESULTS: </w:t>
      </w:r>
      <w:r w:rsidRPr="0065417B">
        <w:rPr>
          <w:rFonts w:hAnsi="宋体" w:cs="宋体"/>
        </w:rPr>
        <w:t xml:space="preserve">Between 2004 and 2018, 1,456 individuals in Shanghai were diagnosed </w:t>
      </w:r>
    </w:p>
    <w:p w:rsidR="00EB405D" w:rsidRPr="0065417B" w:rsidRDefault="00EB405D" w:rsidP="00EB405D">
      <w:pPr>
        <w:pStyle w:val="a3"/>
        <w:rPr>
          <w:rFonts w:hAnsi="宋体" w:cs="宋体"/>
        </w:rPr>
      </w:pPr>
      <w:r w:rsidRPr="0065417B">
        <w:rPr>
          <w:rFonts w:hAnsi="宋体" w:cs="宋体"/>
        </w:rPr>
        <w:t xml:space="preserve">with MDR or rifampicin-resistant TB, with whole-genome sequences available for </w:t>
      </w:r>
    </w:p>
    <w:p w:rsidR="00EB405D" w:rsidRPr="0065417B" w:rsidRDefault="00EB405D" w:rsidP="00EB405D">
      <w:pPr>
        <w:pStyle w:val="a3"/>
        <w:rPr>
          <w:rFonts w:hAnsi="宋体" w:cs="宋体"/>
        </w:rPr>
      </w:pPr>
      <w:r w:rsidRPr="0065417B">
        <w:rPr>
          <w:rFonts w:hAnsi="宋体" w:cs="宋体"/>
        </w:rPr>
        <w:t xml:space="preserve">1,100 isolates. The overall genomic clustering rate was 55.3%, with large </w:t>
      </w:r>
    </w:p>
    <w:p w:rsidR="00EB405D" w:rsidRPr="0065417B" w:rsidRDefault="00EB405D" w:rsidP="00EB405D">
      <w:pPr>
        <w:pStyle w:val="a3"/>
        <w:rPr>
          <w:rFonts w:hAnsi="宋体" w:cs="宋体"/>
        </w:rPr>
      </w:pPr>
      <w:r w:rsidRPr="0065417B">
        <w:rPr>
          <w:rFonts w:hAnsi="宋体" w:cs="宋体" w:hint="eastAsia"/>
        </w:rPr>
        <w:t xml:space="preserve">clusters (those containing ≥5 cases) accounting for 39.9% of the clustered </w:t>
      </w:r>
    </w:p>
    <w:p w:rsidR="00EB405D" w:rsidRPr="0065417B" w:rsidRDefault="00EB405D" w:rsidP="00EB405D">
      <w:pPr>
        <w:pStyle w:val="a3"/>
        <w:rPr>
          <w:rFonts w:hAnsi="宋体" w:cs="宋体"/>
        </w:rPr>
      </w:pPr>
      <w:r w:rsidRPr="0065417B">
        <w:rPr>
          <w:rFonts w:hAnsi="宋体" w:cs="宋体"/>
        </w:rPr>
        <w:t xml:space="preserve">strains. Risk factors for clustered MDR-TB transmission included local residency </w:t>
      </w:r>
    </w:p>
    <w:p w:rsidR="00EB405D" w:rsidRPr="0065417B" w:rsidRDefault="00EB405D" w:rsidP="00EB405D">
      <w:pPr>
        <w:pStyle w:val="a3"/>
        <w:rPr>
          <w:rFonts w:hAnsi="宋体" w:cs="宋体"/>
        </w:rPr>
      </w:pPr>
      <w:r w:rsidRPr="0065417B">
        <w:rPr>
          <w:rFonts w:hAnsi="宋体" w:cs="宋体" w:hint="eastAsia"/>
        </w:rPr>
        <w:t xml:space="preserve">(aOR 2.28, 95% CI 1.67-3.11), diagnostic delays ≥2 months (aOR 1.75, 95% CI </w:t>
      </w:r>
    </w:p>
    <w:p w:rsidR="00EB405D" w:rsidRPr="0065417B" w:rsidRDefault="00EB405D" w:rsidP="00EB405D">
      <w:pPr>
        <w:pStyle w:val="a3"/>
        <w:rPr>
          <w:rFonts w:hAnsi="宋体" w:cs="宋体"/>
        </w:rPr>
      </w:pPr>
      <w:r w:rsidRPr="0065417B">
        <w:rPr>
          <w:rFonts w:hAnsi="宋体" w:cs="宋体"/>
        </w:rPr>
        <w:t xml:space="preserve">1.24-2.47), specific M. tuberculosis sublineages (L2.3.3-L2.3.6), and the rpoB </w:t>
      </w:r>
    </w:p>
    <w:p w:rsidR="00EB405D" w:rsidRPr="0065417B" w:rsidRDefault="00EB405D" w:rsidP="00EB405D">
      <w:pPr>
        <w:pStyle w:val="a3"/>
        <w:rPr>
          <w:rFonts w:hAnsi="宋体" w:cs="宋体"/>
        </w:rPr>
      </w:pPr>
      <w:r w:rsidRPr="0065417B">
        <w:rPr>
          <w:rFonts w:hAnsi="宋体" w:cs="宋体"/>
        </w:rPr>
        <w:t xml:space="preserve">S450L mutation with compensatory mutations (aOR 2.14, 95% CI 1.64-2.78). Large </w:t>
      </w:r>
    </w:p>
    <w:p w:rsidR="00EB405D" w:rsidRPr="0065417B" w:rsidRDefault="00EB405D" w:rsidP="00EB405D">
      <w:pPr>
        <w:pStyle w:val="a3"/>
        <w:rPr>
          <w:rFonts w:hAnsi="宋体" w:cs="宋体"/>
        </w:rPr>
      </w:pPr>
      <w:r w:rsidRPr="0065417B">
        <w:rPr>
          <w:rFonts w:hAnsi="宋体" w:cs="宋体"/>
        </w:rPr>
        <w:t xml:space="preserve">MDR-TB clusters were significantly associated with long-term transmission (&gt;5 </w:t>
      </w:r>
    </w:p>
    <w:p w:rsidR="00EB405D" w:rsidRPr="0065417B" w:rsidRDefault="00EB405D" w:rsidP="00EB405D">
      <w:pPr>
        <w:pStyle w:val="a3"/>
        <w:rPr>
          <w:rFonts w:hAnsi="宋体" w:cs="宋体"/>
        </w:rPr>
      </w:pPr>
      <w:r w:rsidRPr="0065417B">
        <w:rPr>
          <w:rFonts w:hAnsi="宋体" w:cs="宋体"/>
        </w:rPr>
        <w:t xml:space="preserve">years, p&lt;0.001). Long-term transmission clusters correlated with same-street </w:t>
      </w:r>
    </w:p>
    <w:p w:rsidR="00EB405D" w:rsidRPr="0065417B" w:rsidRDefault="00EB405D" w:rsidP="00EB405D">
      <w:pPr>
        <w:pStyle w:val="a3"/>
        <w:rPr>
          <w:rFonts w:hAnsi="宋体" w:cs="宋体"/>
        </w:rPr>
      </w:pPr>
      <w:r w:rsidRPr="0065417B">
        <w:rPr>
          <w:rFonts w:hAnsi="宋体" w:cs="宋体"/>
        </w:rPr>
        <w:t xml:space="preserve">residence, local residency, and MDR-TB strains carrying katG315T, rpoB450L and </w:t>
      </w:r>
    </w:p>
    <w:p w:rsidR="00EB405D" w:rsidRPr="0065417B" w:rsidRDefault="00EB405D" w:rsidP="00EB405D">
      <w:pPr>
        <w:pStyle w:val="a3"/>
        <w:rPr>
          <w:rFonts w:hAnsi="宋体" w:cs="宋体"/>
        </w:rPr>
      </w:pPr>
      <w:r w:rsidRPr="0065417B">
        <w:rPr>
          <w:rFonts w:hAnsi="宋体" w:cs="宋体"/>
        </w:rPr>
        <w:t>compensatory mutations.</w:t>
      </w:r>
    </w:p>
    <w:p w:rsidR="00EB405D" w:rsidRPr="0065417B" w:rsidRDefault="00EB405D" w:rsidP="00EB405D">
      <w:pPr>
        <w:pStyle w:val="a3"/>
        <w:rPr>
          <w:rFonts w:hAnsi="宋体" w:cs="宋体"/>
        </w:rPr>
      </w:pPr>
      <w:r w:rsidRPr="00D11FA3">
        <w:rPr>
          <w:rFonts w:hAnsi="宋体" w:cs="宋体"/>
          <w:b/>
        </w:rPr>
        <w:t>CONCLUSIONS:</w:t>
      </w:r>
      <w:r w:rsidRPr="0065417B">
        <w:rPr>
          <w:rFonts w:hAnsi="宋体" w:cs="宋体"/>
        </w:rPr>
        <w:t xml:space="preserve"> Despite ample healthcare resources, MDR-TB persists in urban areas </w:t>
      </w:r>
    </w:p>
    <w:p w:rsidR="00EB405D" w:rsidRPr="0065417B" w:rsidRDefault="00EB405D" w:rsidP="00EB405D">
      <w:pPr>
        <w:pStyle w:val="a3"/>
        <w:rPr>
          <w:rFonts w:hAnsi="宋体" w:cs="宋体"/>
        </w:rPr>
      </w:pPr>
      <w:r w:rsidRPr="0065417B">
        <w:rPr>
          <w:rFonts w:hAnsi="宋体" w:cs="宋体"/>
        </w:rPr>
        <w:t xml:space="preserve">due to both epidemiological and bacterial factors. The rpoB S450 mutation with </w:t>
      </w:r>
    </w:p>
    <w:p w:rsidR="00EB405D" w:rsidRPr="0065417B" w:rsidRDefault="00EB405D" w:rsidP="00EB405D">
      <w:pPr>
        <w:pStyle w:val="a3"/>
        <w:rPr>
          <w:rFonts w:hAnsi="宋体" w:cs="宋体"/>
        </w:rPr>
      </w:pPr>
      <w:r w:rsidRPr="0065417B">
        <w:rPr>
          <w:rFonts w:hAnsi="宋体" w:cs="宋体"/>
        </w:rPr>
        <w:t xml:space="preserve">compensatory mutations enhances transmission even in the absence of clear </w:t>
      </w:r>
    </w:p>
    <w:p w:rsidR="00EB405D" w:rsidRPr="0065417B" w:rsidRDefault="00EB405D" w:rsidP="00EB405D">
      <w:pPr>
        <w:pStyle w:val="a3"/>
        <w:rPr>
          <w:rFonts w:hAnsi="宋体" w:cs="宋体"/>
        </w:rPr>
      </w:pPr>
      <w:r w:rsidRPr="0065417B">
        <w:rPr>
          <w:rFonts w:hAnsi="宋体" w:cs="宋体"/>
        </w:rPr>
        <w:t xml:space="preserve">epidemiologic links. Effective control measures must address both </w:t>
      </w:r>
    </w:p>
    <w:p w:rsidR="00EB405D" w:rsidRPr="0065417B" w:rsidRDefault="00EB405D" w:rsidP="00EB405D">
      <w:pPr>
        <w:pStyle w:val="a3"/>
        <w:rPr>
          <w:rFonts w:hAnsi="宋体" w:cs="宋体"/>
        </w:rPr>
      </w:pPr>
      <w:r w:rsidRPr="0065417B">
        <w:rPr>
          <w:rFonts w:hAnsi="宋体" w:cs="宋体"/>
        </w:rPr>
        <w:t>epidemiological and bacterial factors.</w:t>
      </w:r>
    </w:p>
    <w:p w:rsidR="00EB405D" w:rsidRPr="0065417B" w:rsidRDefault="00EB405D" w:rsidP="00EB405D">
      <w:pPr>
        <w:pStyle w:val="a3"/>
        <w:rPr>
          <w:rFonts w:hAnsi="宋体" w:cs="宋体"/>
        </w:rPr>
      </w:pPr>
    </w:p>
    <w:p w:rsidR="00EB405D" w:rsidRPr="0065417B" w:rsidRDefault="00EB405D" w:rsidP="00EB405D">
      <w:pPr>
        <w:pStyle w:val="a3"/>
        <w:rPr>
          <w:rFonts w:hAnsi="宋体" w:cs="宋体"/>
        </w:rPr>
      </w:pPr>
      <w:r w:rsidRPr="0065417B">
        <w:rPr>
          <w:rFonts w:hAnsi="宋体" w:cs="宋体" w:hint="eastAsia"/>
        </w:rPr>
        <w:t>©</w:t>
      </w:r>
      <w:r w:rsidRPr="0065417B">
        <w:rPr>
          <w:rFonts w:hAnsi="宋体" w:cs="宋体"/>
        </w:rPr>
        <w:t xml:space="preserve"> The Author(s) 2025. Published by Oxford University Press on behalf of </w:t>
      </w:r>
    </w:p>
    <w:p w:rsidR="00EB405D" w:rsidRPr="0065417B" w:rsidRDefault="00EB405D" w:rsidP="00EB405D">
      <w:pPr>
        <w:pStyle w:val="a3"/>
        <w:rPr>
          <w:rFonts w:hAnsi="宋体" w:cs="宋体"/>
        </w:rPr>
      </w:pPr>
      <w:r w:rsidRPr="0065417B">
        <w:rPr>
          <w:rFonts w:hAnsi="宋体" w:cs="宋体"/>
        </w:rPr>
        <w:t xml:space="preserve">Infectious Diseases Society of America. All rights reserved. For commercial </w:t>
      </w:r>
    </w:p>
    <w:p w:rsidR="00EB405D" w:rsidRPr="0065417B" w:rsidRDefault="00EB405D" w:rsidP="00EB405D">
      <w:pPr>
        <w:pStyle w:val="a3"/>
        <w:rPr>
          <w:rFonts w:hAnsi="宋体" w:cs="宋体"/>
        </w:rPr>
      </w:pPr>
      <w:r w:rsidRPr="0065417B">
        <w:rPr>
          <w:rFonts w:hAnsi="宋体" w:cs="宋体"/>
        </w:rPr>
        <w:t xml:space="preserve">re-use, please contact reprints@oup.com for reprints and translation rights for </w:t>
      </w:r>
    </w:p>
    <w:p w:rsidR="00EB405D" w:rsidRPr="0065417B" w:rsidRDefault="00EB405D" w:rsidP="00EB405D">
      <w:pPr>
        <w:pStyle w:val="a3"/>
        <w:rPr>
          <w:rFonts w:hAnsi="宋体" w:cs="宋体"/>
        </w:rPr>
      </w:pPr>
      <w:r w:rsidRPr="0065417B">
        <w:rPr>
          <w:rFonts w:hAnsi="宋体" w:cs="宋体"/>
        </w:rPr>
        <w:t xml:space="preserve">reprints. All other permissions can be obtained through our RightsLink service </w:t>
      </w:r>
    </w:p>
    <w:p w:rsidR="00EB405D" w:rsidRPr="0065417B" w:rsidRDefault="00EB405D" w:rsidP="00EB405D">
      <w:pPr>
        <w:pStyle w:val="a3"/>
        <w:rPr>
          <w:rFonts w:hAnsi="宋体" w:cs="宋体"/>
        </w:rPr>
      </w:pPr>
      <w:r w:rsidRPr="0065417B">
        <w:rPr>
          <w:rFonts w:hAnsi="宋体" w:cs="宋体"/>
        </w:rPr>
        <w:t xml:space="preserve">via the Permissions link on the article page on our site—for further information </w:t>
      </w:r>
    </w:p>
    <w:p w:rsidR="00EB405D" w:rsidRPr="0065417B" w:rsidRDefault="00EB405D" w:rsidP="00EB405D">
      <w:pPr>
        <w:pStyle w:val="a3"/>
        <w:rPr>
          <w:rFonts w:hAnsi="宋体" w:cs="宋体"/>
        </w:rPr>
      </w:pPr>
      <w:r w:rsidRPr="0065417B">
        <w:rPr>
          <w:rFonts w:hAnsi="宋体" w:cs="宋体"/>
        </w:rPr>
        <w:t>please contact journals.permissions@oup.com.</w:t>
      </w:r>
    </w:p>
    <w:p w:rsidR="00EB405D" w:rsidRPr="0065417B" w:rsidRDefault="00EB405D" w:rsidP="00EB405D">
      <w:pPr>
        <w:pStyle w:val="a3"/>
        <w:rPr>
          <w:rFonts w:hAnsi="宋体" w:cs="宋体"/>
        </w:rPr>
      </w:pPr>
    </w:p>
    <w:p w:rsidR="00EB405D" w:rsidRPr="0065417B" w:rsidRDefault="00EB405D" w:rsidP="00EB405D">
      <w:pPr>
        <w:pStyle w:val="a3"/>
        <w:rPr>
          <w:rFonts w:hAnsi="宋体" w:cs="宋体"/>
        </w:rPr>
      </w:pPr>
      <w:r w:rsidRPr="0065417B">
        <w:rPr>
          <w:rFonts w:hAnsi="宋体" w:cs="宋体"/>
        </w:rPr>
        <w:t>DOI: 10.1093/cid/ciaf313</w:t>
      </w:r>
    </w:p>
    <w:p w:rsidR="00EB405D" w:rsidRPr="0065417B" w:rsidRDefault="00EB405D" w:rsidP="00EB405D">
      <w:pPr>
        <w:pStyle w:val="a3"/>
        <w:rPr>
          <w:rFonts w:hAnsi="宋体" w:cs="宋体"/>
        </w:rPr>
      </w:pPr>
      <w:r w:rsidRPr="0065417B">
        <w:rPr>
          <w:rFonts w:hAnsi="宋体" w:cs="宋体"/>
        </w:rPr>
        <w:t>PMID: 40576551</w:t>
      </w:r>
    </w:p>
    <w:p w:rsidR="00EB405D" w:rsidRDefault="00EB405D" w:rsidP="006B1E2E">
      <w:pPr>
        <w:rPr>
          <w:rFonts w:ascii="宋体" w:eastAsia="宋体" w:hAnsi="宋体" w:cs="宋体"/>
          <w:b/>
          <w:color w:val="FF0000"/>
          <w:szCs w:val="21"/>
        </w:rPr>
      </w:pPr>
    </w:p>
    <w:p w:rsidR="006B1E2E" w:rsidRPr="00F52202" w:rsidRDefault="00380AAE" w:rsidP="006B1E2E">
      <w:pPr>
        <w:rPr>
          <w:rFonts w:ascii="宋体" w:eastAsia="宋体" w:hAnsi="宋体" w:cs="宋体"/>
          <w:b/>
          <w:color w:val="FF0000"/>
          <w:szCs w:val="21"/>
        </w:rPr>
      </w:pPr>
      <w:r>
        <w:rPr>
          <w:rFonts w:ascii="宋体" w:eastAsia="宋体" w:hAnsi="宋体" w:cs="宋体"/>
          <w:b/>
          <w:color w:val="FF0000"/>
          <w:szCs w:val="21"/>
        </w:rPr>
        <w:t>2</w:t>
      </w:r>
      <w:r w:rsidR="006B1E2E" w:rsidRPr="00F52202">
        <w:rPr>
          <w:rFonts w:ascii="宋体" w:eastAsia="宋体" w:hAnsi="宋体" w:cs="宋体"/>
          <w:b/>
          <w:color w:val="FF0000"/>
          <w:szCs w:val="21"/>
        </w:rPr>
        <w:t xml:space="preserve">. Microb Pathog. 2025 Jun 19:107826. doi: 10.1016/j.micpath.2025.107826. Online </w:t>
      </w:r>
    </w:p>
    <w:p w:rsidR="006B1E2E" w:rsidRPr="00F52202" w:rsidRDefault="006B1E2E" w:rsidP="006B1E2E">
      <w:pPr>
        <w:rPr>
          <w:rFonts w:ascii="宋体" w:eastAsia="宋体" w:hAnsi="宋体" w:cs="宋体"/>
          <w:b/>
          <w:color w:val="FF0000"/>
          <w:szCs w:val="21"/>
        </w:rPr>
      </w:pPr>
      <w:r w:rsidRPr="00F52202">
        <w:rPr>
          <w:rFonts w:ascii="宋体" w:eastAsia="宋体" w:hAnsi="宋体" w:cs="宋体"/>
          <w:b/>
          <w:color w:val="FF0000"/>
          <w:szCs w:val="21"/>
        </w:rPr>
        <w:t>ahead of print.</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Advancements in the Identification and Utilization of Cerebrospinal Fluid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Immunological Biomarkers for the Diagnosis of Tuberculous Meningitis.</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Lu W(1), Li Y(1), Deng J(1), Su Y(1), Fan H(1), Huang K(2).</w:t>
      </w:r>
    </w:p>
    <w:p w:rsidR="006B1E2E" w:rsidRDefault="006B1E2E" w:rsidP="006B1E2E">
      <w:pPr>
        <w:rPr>
          <w:rFonts w:ascii="宋体" w:eastAsia="宋体" w:hAnsi="宋体" w:cs="宋体"/>
          <w:szCs w:val="21"/>
        </w:rPr>
      </w:pPr>
    </w:p>
    <w:p w:rsidR="006B1E2E" w:rsidRPr="004E1249" w:rsidRDefault="006B1E2E" w:rsidP="006B1E2E">
      <w:pPr>
        <w:rPr>
          <w:rFonts w:ascii="宋体" w:eastAsia="宋体" w:hAnsi="宋体" w:cs="宋体"/>
          <w:b/>
          <w:color w:val="0070C0"/>
          <w:szCs w:val="21"/>
        </w:rPr>
      </w:pPr>
      <w:r w:rsidRPr="004E1249">
        <w:rPr>
          <w:rFonts w:ascii="宋体" w:eastAsia="宋体" w:hAnsi="宋体" w:cs="宋体"/>
          <w:b/>
          <w:color w:val="0070C0"/>
          <w:szCs w:val="21"/>
        </w:rPr>
        <w:t>Wenting Lu, Yongchuan Li, Junlin Deng, Yuqing Su, Huanhuan Fan, Kaibin Huang</w:t>
      </w:r>
      <w:r w:rsidR="001B2688">
        <w:rPr>
          <w:rFonts w:ascii="宋体" w:eastAsia="宋体" w:hAnsi="宋体" w:cs="宋体" w:hint="eastAsia"/>
          <w:b/>
          <w:color w:val="0070C0"/>
          <w:szCs w:val="21"/>
        </w:rPr>
        <w:t>*</w:t>
      </w:r>
    </w:p>
    <w:p w:rsidR="006B1E2E" w:rsidRPr="001B2688" w:rsidRDefault="001B2688" w:rsidP="006B1E2E">
      <w:pPr>
        <w:rPr>
          <w:rFonts w:ascii="宋体" w:eastAsia="宋体" w:hAnsi="宋体" w:cs="宋体"/>
          <w:b/>
          <w:color w:val="0070C0"/>
          <w:szCs w:val="21"/>
        </w:rPr>
      </w:pPr>
      <w:r w:rsidRPr="001B2688">
        <w:rPr>
          <w:rFonts w:ascii="宋体" w:eastAsia="宋体" w:hAnsi="宋体" w:cs="宋体" w:hint="eastAsia"/>
          <w:b/>
          <w:color w:val="0070C0"/>
          <w:szCs w:val="21"/>
        </w:rPr>
        <w:lastRenderedPageBreak/>
        <w:t>*</w:t>
      </w:r>
      <w:r w:rsidRPr="001B2688">
        <w:rPr>
          <w:rFonts w:ascii="宋体" w:eastAsia="宋体" w:hAnsi="宋体" w:cs="宋体"/>
          <w:b/>
          <w:color w:val="0070C0"/>
          <w:szCs w:val="21"/>
        </w:rPr>
        <w:t>Electronic address: Kaibin Huang</w:t>
      </w:r>
      <w:r w:rsidRPr="001B2688">
        <w:rPr>
          <w:rFonts w:ascii="宋体" w:eastAsia="宋体" w:hAnsi="宋体" w:cs="宋体" w:hint="eastAsia"/>
          <w:b/>
          <w:color w:val="0070C0"/>
          <w:szCs w:val="21"/>
        </w:rPr>
        <w:t>，</w:t>
      </w:r>
      <w:r w:rsidRPr="001B2688">
        <w:rPr>
          <w:rFonts w:ascii="宋体" w:eastAsia="宋体" w:hAnsi="宋体" w:cs="宋体"/>
          <w:b/>
          <w:color w:val="0070C0"/>
          <w:szCs w:val="21"/>
        </w:rPr>
        <w:t>hkb@smu.edu.cn.</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Author information:</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(1)Department of Neurology, Nanfang Hospital, Southern Medical University,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Guangzhou, 510515, China.</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(2)Department of Neurology, Nanfang Hospital, Southern Medical University,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Guangzhou, 510515, China. Electronic address: hkb@smu.edu.cn.</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Tuberculous meningitis (TBM), the most severe manifestation of tuberculosis,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poses a major global health challenge due to its high morbidity and mortality,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affecting over 100,000 individuals annually. Diagnosing TBM is challenging due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to its clinical resemblance to other forms of meningitis and the slow, often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inadequate, traditional diagnostic methods like CSF smear and culture. Despite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advancements such as the Xpert MTB/RIF assay, which has enhanced the speed and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sensitivity of diagnostics, significant challenges persist due to variability in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test performance and sample handling. This review explores the potential of CSF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immunological biomarkers to improve the diagnosis of TBM by reflecting the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complex immune responses to Mycobacterium tuberculosis. Focusing on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immune-related cytokines, chemokines, inflammatory mediators, and specific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immune cells, the review proposes these biomarkers as more precise and rapid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alternatives to conventional diagnostic methods. The review suggests that future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research should prioritize the development of a composite biomarker panel to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enhance diagnostic specificity and sensitivity. Additionally, integrating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biomarker data with clinical outcomes to create a reliable biomarker-based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diagnostic framework will ultimately improve patient management and outcomes in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TBM.</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Copyright © 2025. Published by Elsevier Ltd.</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DOI: 10.1016/j.micpath.2025.107826</w:t>
      </w:r>
    </w:p>
    <w:p w:rsidR="006B1E2E" w:rsidRPr="00B61DB4" w:rsidRDefault="006B1E2E" w:rsidP="006B1E2E">
      <w:pPr>
        <w:rPr>
          <w:rFonts w:ascii="宋体" w:eastAsia="宋体" w:hAnsi="宋体" w:cs="宋体"/>
          <w:szCs w:val="21"/>
        </w:rPr>
      </w:pPr>
      <w:r w:rsidRPr="00B61DB4">
        <w:rPr>
          <w:rFonts w:ascii="宋体" w:eastAsia="宋体" w:hAnsi="宋体" w:cs="宋体"/>
          <w:szCs w:val="21"/>
        </w:rPr>
        <w:t>PMID: 40543631</w:t>
      </w:r>
    </w:p>
    <w:p w:rsidR="006B1E2E" w:rsidRPr="00B61DB4" w:rsidRDefault="006B1E2E" w:rsidP="006B1E2E">
      <w:pPr>
        <w:rPr>
          <w:rFonts w:ascii="宋体" w:eastAsia="宋体" w:hAnsi="宋体" w:cs="宋体"/>
          <w:szCs w:val="21"/>
        </w:rPr>
      </w:pPr>
    </w:p>
    <w:p w:rsidR="006B1E2E" w:rsidRPr="00F52202" w:rsidRDefault="00380AAE" w:rsidP="006B1E2E">
      <w:pPr>
        <w:rPr>
          <w:rFonts w:ascii="宋体" w:eastAsia="宋体" w:hAnsi="宋体" w:cs="宋体"/>
          <w:b/>
          <w:color w:val="FF0000"/>
          <w:szCs w:val="21"/>
        </w:rPr>
      </w:pPr>
      <w:r>
        <w:rPr>
          <w:rFonts w:ascii="宋体" w:eastAsia="宋体" w:hAnsi="宋体" w:cs="宋体"/>
          <w:b/>
          <w:color w:val="FF0000"/>
          <w:szCs w:val="21"/>
        </w:rPr>
        <w:t>3</w:t>
      </w:r>
      <w:r w:rsidR="006B1E2E" w:rsidRPr="00F52202">
        <w:rPr>
          <w:rFonts w:ascii="宋体" w:eastAsia="宋体" w:hAnsi="宋体" w:cs="宋体"/>
          <w:b/>
          <w:color w:val="FF0000"/>
          <w:szCs w:val="21"/>
        </w:rPr>
        <w:t xml:space="preserve">. Diagn Microbiol Infect Dis. 2025 Jun 18;113(2):116960. doi: </w:t>
      </w:r>
    </w:p>
    <w:p w:rsidR="006B1E2E" w:rsidRPr="00F52202" w:rsidRDefault="006B1E2E" w:rsidP="006B1E2E">
      <w:pPr>
        <w:rPr>
          <w:rFonts w:ascii="宋体" w:eastAsia="宋体" w:hAnsi="宋体" w:cs="宋体"/>
          <w:b/>
          <w:color w:val="FF0000"/>
          <w:szCs w:val="21"/>
        </w:rPr>
      </w:pPr>
      <w:r w:rsidRPr="00F52202">
        <w:rPr>
          <w:rFonts w:ascii="宋体" w:eastAsia="宋体" w:hAnsi="宋体" w:cs="宋体"/>
          <w:b/>
          <w:color w:val="FF0000"/>
          <w:szCs w:val="21"/>
        </w:rPr>
        <w:t>10.1016/j.diagmicrobio.2025.116960. Online ahead of print.</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Metagenomic diagnosis of congenital tuberculosis with coinfections in an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extremely preterm infant conceived via in vitro fertilization.</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Li Y(1), Liu J(2), Huang G(3), Chen Z(4), Ma X(5), Huang L(6).</w:t>
      </w:r>
    </w:p>
    <w:p w:rsidR="006B1E2E" w:rsidRDefault="006B1E2E" w:rsidP="006B1E2E">
      <w:pPr>
        <w:rPr>
          <w:rFonts w:ascii="宋体" w:eastAsia="宋体" w:hAnsi="宋体" w:cs="宋体"/>
          <w:szCs w:val="21"/>
        </w:rPr>
      </w:pPr>
    </w:p>
    <w:p w:rsidR="006B1E2E" w:rsidRPr="004E1249" w:rsidRDefault="006B1E2E" w:rsidP="006B1E2E">
      <w:pPr>
        <w:rPr>
          <w:rFonts w:ascii="宋体" w:eastAsia="宋体" w:hAnsi="宋体" w:cs="宋体"/>
          <w:b/>
          <w:color w:val="0070C0"/>
          <w:szCs w:val="21"/>
        </w:rPr>
      </w:pPr>
      <w:r w:rsidRPr="004E1249">
        <w:rPr>
          <w:rFonts w:ascii="宋体" w:eastAsia="宋体" w:hAnsi="宋体" w:cs="宋体"/>
          <w:b/>
          <w:color w:val="0070C0"/>
          <w:szCs w:val="21"/>
        </w:rPr>
        <w:t>Yan Li, Juanjuan Liu, Guolan Huang, Zheng Chen, Xiaolu Ma, Lisu Huang</w:t>
      </w:r>
      <w:r w:rsidR="000672B8">
        <w:rPr>
          <w:rFonts w:ascii="宋体" w:eastAsia="宋体" w:hAnsi="宋体" w:cs="宋体" w:hint="eastAsia"/>
          <w:b/>
          <w:color w:val="0070C0"/>
          <w:szCs w:val="21"/>
        </w:rPr>
        <w:t>*</w:t>
      </w:r>
    </w:p>
    <w:p w:rsidR="006B1E2E" w:rsidRPr="000672B8" w:rsidRDefault="000672B8" w:rsidP="006B1E2E">
      <w:pPr>
        <w:rPr>
          <w:rFonts w:ascii="宋体" w:eastAsia="宋体" w:hAnsi="宋体" w:cs="宋体"/>
          <w:b/>
          <w:color w:val="0070C0"/>
          <w:szCs w:val="21"/>
        </w:rPr>
      </w:pPr>
      <w:r w:rsidRPr="000672B8">
        <w:rPr>
          <w:rFonts w:ascii="宋体" w:eastAsia="宋体" w:hAnsi="宋体" w:cs="宋体"/>
          <w:b/>
          <w:color w:val="0070C0"/>
          <w:szCs w:val="21"/>
        </w:rPr>
        <w:t>* Corresponding author. Lisu Huang</w:t>
      </w:r>
      <w:r>
        <w:rPr>
          <w:rFonts w:ascii="宋体" w:eastAsia="宋体" w:hAnsi="宋体" w:cs="宋体" w:hint="eastAsia"/>
          <w:b/>
          <w:color w:val="0070C0"/>
          <w:szCs w:val="21"/>
        </w:rPr>
        <w:t>，</w:t>
      </w:r>
      <w:r w:rsidR="00A5792D" w:rsidRPr="000672B8">
        <w:rPr>
          <w:rFonts w:ascii="宋体" w:eastAsia="宋体" w:hAnsi="宋体" w:cs="宋体"/>
          <w:b/>
          <w:color w:val="0070C0"/>
          <w:szCs w:val="21"/>
        </w:rPr>
        <w:t>lisuhuang@zju.edu.cn (L. Huang).</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Author information:</w:t>
      </w:r>
    </w:p>
    <w:p w:rsidR="006B1E2E" w:rsidRPr="00B61DB4" w:rsidRDefault="006B1E2E" w:rsidP="006B1E2E">
      <w:pPr>
        <w:rPr>
          <w:rFonts w:ascii="宋体" w:eastAsia="宋体" w:hAnsi="宋体" w:cs="宋体"/>
          <w:szCs w:val="21"/>
        </w:rPr>
      </w:pPr>
      <w:r w:rsidRPr="00B61DB4">
        <w:rPr>
          <w:rFonts w:ascii="宋体" w:eastAsia="宋体" w:hAnsi="宋体" w:cs="宋体"/>
          <w:szCs w:val="21"/>
        </w:rPr>
        <w:lastRenderedPageBreak/>
        <w:t xml:space="preserve">(1)Department of Infectious Diseases, Children's Hospital, Zhejiang University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School of Medicine, National Clinical Research Center for Child Health,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Hangzhou, China. Electronic address: liyan0079@zju.edu.cn.</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(2)Department of Infectious Diseases, Children's Hospital, Zhejiang University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School of Medicine, National Clinical Research Center for Child Health,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Hangzhou, China. Electronic address: 6512035@zju.edu.cn.</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(3)Department of Infectious Diseases, Children's Hospital, Zhejiang University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School of Medicine, National Clinical Research Center for Child Health,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Hangzhou, China. Electronic address: hgl6504038@zju.edu.cn.</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(4)Department of NICU, Children's Hospital, Zhejiang University School of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Medicine, National Clinical Research Center for Child Health, Hangzhou, China.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Electronic address: chenz@zju.edu.cn.</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(5)Department of NICU, Children's Hospital, Zhejiang University School of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Medicine, National Clinical Research Center for Child Health, Hangzhou, China.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Electronic address: 6198007@zju.edu.cn.</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(6)Department of Infectious Diseases, Children's Hospital, Zhejiang University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School of Medicine, National Clinical Research Center for Child Health,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Hangzhou, China. Electronic address: lisuhuang@zju.edu.cn.</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We describe a case of congenital tuberculosis in an extremely preterm infant (24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weeks' gestation, 800 g) conceived via in vitro fertilization, complicated by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cytomegalovirus and Klebsiella pneumoniae coinfections. Diagnosis was confirmed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by metagenomic next-generation sequencing after conventional tests were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inconclusive. Management included anti-tuberculosis, antiviral, and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antibacterial therapy, as well as surgical correction of a patent ductus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arteriosus. The infant demonstrated significant clinical recovery, with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resolution of pulmonary, splenic, and cardiac abnormalities. This case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 xml:space="preserve">underscores the value of advanced molecular diagnostics and multidisciplinary </w:t>
      </w:r>
    </w:p>
    <w:p w:rsidR="006B1E2E" w:rsidRPr="00B61DB4" w:rsidRDefault="006B1E2E" w:rsidP="006B1E2E">
      <w:pPr>
        <w:rPr>
          <w:rFonts w:ascii="宋体" w:eastAsia="宋体" w:hAnsi="宋体" w:cs="宋体"/>
          <w:szCs w:val="21"/>
        </w:rPr>
      </w:pPr>
      <w:r w:rsidRPr="00B61DB4">
        <w:rPr>
          <w:rFonts w:ascii="宋体" w:eastAsia="宋体" w:hAnsi="宋体" w:cs="宋体"/>
          <w:szCs w:val="21"/>
        </w:rPr>
        <w:t>care in managing life-threatening neonatal infections.</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Copyright © 2025 Elsevier Inc. All rights reserved.</w:t>
      </w:r>
    </w:p>
    <w:p w:rsidR="006B1E2E" w:rsidRPr="00B61DB4" w:rsidRDefault="006B1E2E" w:rsidP="006B1E2E">
      <w:pPr>
        <w:rPr>
          <w:rFonts w:ascii="宋体" w:eastAsia="宋体" w:hAnsi="宋体" w:cs="宋体"/>
          <w:szCs w:val="21"/>
        </w:rPr>
      </w:pPr>
    </w:p>
    <w:p w:rsidR="006B1E2E" w:rsidRPr="00B61DB4" w:rsidRDefault="006B1E2E" w:rsidP="006B1E2E">
      <w:pPr>
        <w:rPr>
          <w:rFonts w:ascii="宋体" w:eastAsia="宋体" w:hAnsi="宋体" w:cs="宋体"/>
          <w:szCs w:val="21"/>
        </w:rPr>
      </w:pPr>
      <w:r w:rsidRPr="00B61DB4">
        <w:rPr>
          <w:rFonts w:ascii="宋体" w:eastAsia="宋体" w:hAnsi="宋体" w:cs="宋体"/>
          <w:szCs w:val="21"/>
        </w:rPr>
        <w:t>DOI: 10.1016/j.diagmicrobio.2025.116960</w:t>
      </w:r>
    </w:p>
    <w:p w:rsidR="006B1E2E" w:rsidRPr="00B61DB4" w:rsidRDefault="006B1E2E" w:rsidP="006B1E2E">
      <w:pPr>
        <w:rPr>
          <w:rFonts w:ascii="宋体" w:eastAsia="宋体" w:hAnsi="宋体" w:cs="宋体"/>
          <w:szCs w:val="21"/>
        </w:rPr>
      </w:pPr>
      <w:r w:rsidRPr="00B61DB4">
        <w:rPr>
          <w:rFonts w:ascii="宋体" w:eastAsia="宋体" w:hAnsi="宋体" w:cs="宋体"/>
          <w:szCs w:val="21"/>
        </w:rPr>
        <w:t>PMID: 40543442</w:t>
      </w:r>
    </w:p>
    <w:p w:rsidR="00EC5EC1" w:rsidRDefault="00EC5EC1" w:rsidP="00CC46B7">
      <w:pPr>
        <w:pStyle w:val="a3"/>
        <w:rPr>
          <w:rFonts w:hAnsi="宋体" w:cs="宋体"/>
        </w:rPr>
      </w:pPr>
    </w:p>
    <w:p w:rsidR="00141786" w:rsidRPr="00F52202" w:rsidRDefault="00380AAE" w:rsidP="00141786">
      <w:pPr>
        <w:rPr>
          <w:rFonts w:ascii="宋体" w:eastAsia="宋体" w:hAnsi="宋体" w:cs="宋体"/>
          <w:b/>
          <w:color w:val="FF0000"/>
          <w:szCs w:val="21"/>
        </w:rPr>
      </w:pPr>
      <w:r>
        <w:rPr>
          <w:rFonts w:ascii="宋体" w:eastAsia="宋体" w:hAnsi="宋体" w:cs="宋体"/>
          <w:b/>
          <w:color w:val="FF0000"/>
          <w:szCs w:val="21"/>
        </w:rPr>
        <w:t>4</w:t>
      </w:r>
      <w:r w:rsidR="00141786" w:rsidRPr="00F52202">
        <w:rPr>
          <w:rFonts w:ascii="宋体" w:eastAsia="宋体" w:hAnsi="宋体" w:cs="宋体"/>
          <w:b/>
          <w:color w:val="FF0000"/>
          <w:szCs w:val="21"/>
        </w:rPr>
        <w:t xml:space="preserve">. Int J Surg. 2025 Jun 20. doi: 10.1097/JS9.0000000000002720. Online ahead of </w:t>
      </w:r>
    </w:p>
    <w:p w:rsidR="00141786" w:rsidRPr="00F52202" w:rsidRDefault="00141786" w:rsidP="00141786">
      <w:pPr>
        <w:rPr>
          <w:rFonts w:ascii="宋体" w:eastAsia="宋体" w:hAnsi="宋体" w:cs="宋体"/>
          <w:b/>
          <w:color w:val="FF0000"/>
          <w:szCs w:val="21"/>
        </w:rPr>
      </w:pPr>
      <w:r w:rsidRPr="00F52202">
        <w:rPr>
          <w:rFonts w:ascii="宋体" w:eastAsia="宋体" w:hAnsi="宋体" w:cs="宋体"/>
          <w:b/>
          <w:color w:val="FF0000"/>
          <w:szCs w:val="21"/>
        </w:rPr>
        <w:t>print.</w:t>
      </w:r>
    </w:p>
    <w:p w:rsidR="00141786" w:rsidRPr="00B61DB4" w:rsidRDefault="00141786" w:rsidP="00141786">
      <w:pPr>
        <w:rPr>
          <w:rFonts w:ascii="宋体" w:eastAsia="宋体" w:hAnsi="宋体" w:cs="宋体"/>
          <w:szCs w:val="21"/>
        </w:rPr>
      </w:pP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Comprehensive analysis of tuberculosis burden trends and attributable risk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factors in the BRICS countries from 1990 to 2021, with forecasts for the next 15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years.</w:t>
      </w:r>
    </w:p>
    <w:p w:rsidR="00141786" w:rsidRPr="00B61DB4" w:rsidRDefault="00141786" w:rsidP="00141786">
      <w:pPr>
        <w:rPr>
          <w:rFonts w:ascii="宋体" w:eastAsia="宋体" w:hAnsi="宋体" w:cs="宋体"/>
          <w:szCs w:val="21"/>
        </w:rPr>
      </w:pPr>
    </w:p>
    <w:p w:rsidR="00141786" w:rsidRPr="00B61DB4" w:rsidRDefault="00141786" w:rsidP="00141786">
      <w:pPr>
        <w:rPr>
          <w:rFonts w:ascii="宋体" w:eastAsia="宋体" w:hAnsi="宋体" w:cs="宋体"/>
          <w:szCs w:val="21"/>
        </w:rPr>
      </w:pPr>
      <w:r w:rsidRPr="00B61DB4">
        <w:rPr>
          <w:rFonts w:ascii="宋体" w:eastAsia="宋体" w:hAnsi="宋体" w:cs="宋体"/>
          <w:szCs w:val="21"/>
        </w:rPr>
        <w:t>Zhang X(1), Guo M(1), Song X(2), Abdalla AE(3), Wang G(4), Xie L(1).</w:t>
      </w:r>
    </w:p>
    <w:p w:rsidR="00141786" w:rsidRDefault="00141786" w:rsidP="00141786">
      <w:pPr>
        <w:rPr>
          <w:rFonts w:ascii="宋体" w:eastAsia="宋体" w:hAnsi="宋体" w:cs="宋体"/>
          <w:szCs w:val="21"/>
        </w:rPr>
      </w:pPr>
    </w:p>
    <w:p w:rsidR="00141786" w:rsidRPr="00105CE6" w:rsidRDefault="00141786" w:rsidP="00141786">
      <w:pPr>
        <w:rPr>
          <w:rFonts w:ascii="宋体" w:eastAsia="宋体" w:hAnsi="宋体" w:cs="宋体"/>
          <w:b/>
          <w:color w:val="0070C0"/>
          <w:szCs w:val="21"/>
        </w:rPr>
      </w:pPr>
      <w:r w:rsidRPr="00105CE6">
        <w:rPr>
          <w:rFonts w:ascii="宋体" w:eastAsia="宋体" w:hAnsi="宋体" w:cs="宋体"/>
          <w:b/>
          <w:color w:val="0070C0"/>
          <w:szCs w:val="21"/>
        </w:rPr>
        <w:lastRenderedPageBreak/>
        <w:t>Xiaomeng Zhang, Manru Guo, Xuefei Song, Abualgasim Elgaili Abdalla</w:t>
      </w:r>
      <w:r w:rsidR="00F94934">
        <w:rPr>
          <w:rFonts w:ascii="宋体" w:eastAsia="宋体" w:hAnsi="宋体" w:cs="宋体" w:hint="eastAsia"/>
          <w:b/>
          <w:color w:val="0070C0"/>
          <w:szCs w:val="21"/>
        </w:rPr>
        <w:t>*</w:t>
      </w:r>
      <w:r w:rsidRPr="00105CE6">
        <w:rPr>
          <w:rFonts w:ascii="宋体" w:eastAsia="宋体" w:hAnsi="宋体" w:cs="宋体"/>
          <w:b/>
          <w:color w:val="0070C0"/>
          <w:szCs w:val="21"/>
        </w:rPr>
        <w:t>, Guirong Wang</w:t>
      </w:r>
      <w:r w:rsidR="00F94934">
        <w:rPr>
          <w:rFonts w:ascii="宋体" w:eastAsia="宋体" w:hAnsi="宋体" w:cs="宋体" w:hint="eastAsia"/>
          <w:b/>
          <w:color w:val="0070C0"/>
          <w:szCs w:val="21"/>
        </w:rPr>
        <w:t>*</w:t>
      </w:r>
      <w:r w:rsidRPr="00105CE6">
        <w:rPr>
          <w:rFonts w:ascii="宋体" w:eastAsia="宋体" w:hAnsi="宋体" w:cs="宋体"/>
          <w:b/>
          <w:color w:val="0070C0"/>
          <w:szCs w:val="21"/>
        </w:rPr>
        <w:t>, Longxiang Xie</w:t>
      </w:r>
      <w:r w:rsidR="00F94934">
        <w:rPr>
          <w:rFonts w:ascii="宋体" w:eastAsia="宋体" w:hAnsi="宋体" w:cs="宋体" w:hint="eastAsia"/>
          <w:b/>
          <w:color w:val="0070C0"/>
          <w:szCs w:val="21"/>
        </w:rPr>
        <w:t>*</w:t>
      </w:r>
    </w:p>
    <w:p w:rsidR="00141786" w:rsidRPr="00B41E0F" w:rsidRDefault="00B41E0F" w:rsidP="00141786">
      <w:pPr>
        <w:rPr>
          <w:rFonts w:ascii="宋体" w:eastAsia="宋体" w:hAnsi="宋体" w:cs="宋体"/>
          <w:b/>
          <w:color w:val="0070C0"/>
          <w:szCs w:val="21"/>
        </w:rPr>
      </w:pPr>
      <w:r w:rsidRPr="00B41E0F">
        <w:rPr>
          <w:rFonts w:ascii="宋体" w:eastAsia="宋体" w:hAnsi="宋体" w:cs="宋体"/>
          <w:b/>
          <w:color w:val="0070C0"/>
          <w:szCs w:val="21"/>
        </w:rPr>
        <w:t>* Corresponding author: Longxiang Xie, xielongxiang123@126.com; Guirong Wang, wangguirong1230@ccmu.edu.cn; Abualgasim Elgaili Abdalla, gasimmicro@gmail.com</w:t>
      </w:r>
    </w:p>
    <w:p w:rsidR="00141786" w:rsidRDefault="00141786" w:rsidP="00141786">
      <w:pPr>
        <w:rPr>
          <w:rFonts w:ascii="宋体" w:eastAsia="宋体" w:hAnsi="宋体" w:cs="宋体"/>
          <w:szCs w:val="21"/>
        </w:rPr>
      </w:pPr>
    </w:p>
    <w:p w:rsidR="00141786" w:rsidRPr="00B61DB4" w:rsidRDefault="00141786" w:rsidP="00141786">
      <w:pPr>
        <w:rPr>
          <w:rFonts w:ascii="宋体" w:eastAsia="宋体" w:hAnsi="宋体" w:cs="宋体"/>
          <w:szCs w:val="21"/>
        </w:rPr>
      </w:pPr>
      <w:r w:rsidRPr="00B61DB4">
        <w:rPr>
          <w:rFonts w:ascii="宋体" w:eastAsia="宋体" w:hAnsi="宋体" w:cs="宋体"/>
          <w:szCs w:val="21"/>
        </w:rPr>
        <w:t>Author information:</w:t>
      </w:r>
    </w:p>
    <w:p w:rsidR="00141786" w:rsidRPr="00B61DB4" w:rsidRDefault="00141786" w:rsidP="00141786">
      <w:pPr>
        <w:rPr>
          <w:rFonts w:ascii="宋体" w:eastAsia="宋体" w:hAnsi="宋体" w:cs="宋体"/>
          <w:szCs w:val="21"/>
        </w:rPr>
      </w:pPr>
      <w:r w:rsidRPr="00B61DB4">
        <w:rPr>
          <w:rFonts w:ascii="宋体" w:eastAsia="宋体" w:hAnsi="宋体" w:cs="宋体"/>
          <w:szCs w:val="21"/>
        </w:rPr>
        <w:t>(1)School of Basic Medical Sciences, Henan University, Kaifeng, China.</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(2)Inner Mongolia Fourth Hospital, Hohhot, Inner Mongolia Autonomous Region,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P.R. China.</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(3)Department of Clinical Laboratory Sciences, College of Applied Medical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Sciences, Jouf University, Sakaka, Saudi Arabia.</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(4)Cancer Research Center, Beijing Chest Hospital, Capital Medical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University/Beijing Tuberculosis and Thoracic Tumor Research Institute, Beijing,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China.</w:t>
      </w:r>
    </w:p>
    <w:p w:rsidR="00141786" w:rsidRPr="00B61DB4" w:rsidRDefault="00141786" w:rsidP="00141786">
      <w:pPr>
        <w:rPr>
          <w:rFonts w:ascii="宋体" w:eastAsia="宋体" w:hAnsi="宋体" w:cs="宋体"/>
          <w:szCs w:val="21"/>
        </w:rPr>
      </w:pPr>
    </w:p>
    <w:p w:rsidR="00141786" w:rsidRPr="00B61DB4" w:rsidRDefault="00141786" w:rsidP="00141786">
      <w:pPr>
        <w:rPr>
          <w:rFonts w:ascii="宋体" w:eastAsia="宋体" w:hAnsi="宋体" w:cs="宋体"/>
          <w:szCs w:val="21"/>
        </w:rPr>
      </w:pPr>
      <w:r w:rsidRPr="00F52202">
        <w:rPr>
          <w:rFonts w:ascii="宋体" w:eastAsia="宋体" w:hAnsi="宋体" w:cs="宋体"/>
          <w:b/>
          <w:szCs w:val="21"/>
        </w:rPr>
        <w:t xml:space="preserve">BACKGROUND: </w:t>
      </w:r>
      <w:r w:rsidRPr="00B61DB4">
        <w:rPr>
          <w:rFonts w:ascii="宋体" w:eastAsia="宋体" w:hAnsi="宋体" w:cs="宋体"/>
          <w:szCs w:val="21"/>
        </w:rPr>
        <w:t xml:space="preserve">The study was to elucidate a comprehensive view of the burden of TB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from different dimensions.</w:t>
      </w:r>
    </w:p>
    <w:p w:rsidR="00141786" w:rsidRPr="00B61DB4" w:rsidRDefault="00141786" w:rsidP="00141786">
      <w:pPr>
        <w:rPr>
          <w:rFonts w:ascii="宋体" w:eastAsia="宋体" w:hAnsi="宋体" w:cs="宋体"/>
          <w:szCs w:val="21"/>
        </w:rPr>
      </w:pPr>
      <w:r w:rsidRPr="00F52202">
        <w:rPr>
          <w:rFonts w:ascii="宋体" w:eastAsia="宋体" w:hAnsi="宋体" w:cs="宋体"/>
          <w:b/>
          <w:szCs w:val="21"/>
        </w:rPr>
        <w:t>METHODS:</w:t>
      </w:r>
      <w:r w:rsidRPr="00B61DB4">
        <w:rPr>
          <w:rFonts w:ascii="宋体" w:eastAsia="宋体" w:hAnsi="宋体" w:cs="宋体"/>
          <w:szCs w:val="21"/>
        </w:rPr>
        <w:t xml:space="preserve"> Data were sourced from the GBD 2021. We provided a comprehensive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overview of all relevant measures and the associated age-standardized rates per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100,000 (ASR) across BRICS countries. And we analyzed risk factors contributed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to TB-related deaths and DALYs. Additionally, temporal trends in the disease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were delineated using a joinpoint regression model, while projections over the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subsequent 15 years were generated using the BAPC model.</w:t>
      </w:r>
    </w:p>
    <w:p w:rsidR="00141786" w:rsidRPr="00B61DB4" w:rsidRDefault="00141786" w:rsidP="00141786">
      <w:pPr>
        <w:rPr>
          <w:rFonts w:ascii="宋体" w:eastAsia="宋体" w:hAnsi="宋体" w:cs="宋体"/>
          <w:szCs w:val="21"/>
        </w:rPr>
      </w:pPr>
      <w:r w:rsidRPr="00F52202">
        <w:rPr>
          <w:rFonts w:ascii="宋体" w:eastAsia="宋体" w:hAnsi="宋体" w:cs="宋体"/>
          <w:b/>
          <w:szCs w:val="21"/>
        </w:rPr>
        <w:t xml:space="preserve">RESULTS: </w:t>
      </w:r>
      <w:r w:rsidRPr="00B61DB4">
        <w:rPr>
          <w:rFonts w:ascii="宋体" w:eastAsia="宋体" w:hAnsi="宋体" w:cs="宋体"/>
          <w:szCs w:val="21"/>
        </w:rPr>
        <w:t xml:space="preserve">The global ASIR was 103 per 100,000 in 2021, which represented a 40.5%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decrease since 1990. Notably, ASIR in China experienced a significant decline of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66.7%. Individuals aged 65 and above were high-risk group for TB. For the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Russian Federation, the percentages of deaths and DALYs caused by MDR-TB and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XDR-TB were approximately 30% and 14% respectively in 2021. Although DS-TB still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accounted for the highest proportion of about 55%, it was significantly lower in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contrast to other countries, where the rate reached over 80%. And the gradual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downward trends of ASIR and ASMR are expected to continue over the period from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2021 to 2036.</w:t>
      </w:r>
    </w:p>
    <w:p w:rsidR="00141786" w:rsidRPr="00B61DB4" w:rsidRDefault="00141786" w:rsidP="00141786">
      <w:pPr>
        <w:rPr>
          <w:rFonts w:ascii="宋体" w:eastAsia="宋体" w:hAnsi="宋体" w:cs="宋体"/>
          <w:szCs w:val="21"/>
        </w:rPr>
      </w:pPr>
      <w:r w:rsidRPr="00F52202">
        <w:rPr>
          <w:rFonts w:ascii="宋体" w:eastAsia="宋体" w:hAnsi="宋体" w:cs="宋体"/>
          <w:b/>
          <w:szCs w:val="21"/>
        </w:rPr>
        <w:t xml:space="preserve">CONCLUSIONS: </w:t>
      </w:r>
      <w:r w:rsidRPr="00B61DB4">
        <w:rPr>
          <w:rFonts w:ascii="宋体" w:eastAsia="宋体" w:hAnsi="宋体" w:cs="宋体"/>
          <w:szCs w:val="21"/>
        </w:rPr>
        <w:t xml:space="preserve">The results indicated that the burden of TB in BRICS countries has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decreased over the past 30 years. It highlights an urgent requirement to develop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 xml:space="preserve">and implement relevant strategies in the prevention and control of TB based on </w:t>
      </w:r>
    </w:p>
    <w:p w:rsidR="00141786" w:rsidRPr="00B61DB4" w:rsidRDefault="00141786" w:rsidP="00141786">
      <w:pPr>
        <w:rPr>
          <w:rFonts w:ascii="宋体" w:eastAsia="宋体" w:hAnsi="宋体" w:cs="宋体"/>
          <w:szCs w:val="21"/>
        </w:rPr>
      </w:pPr>
      <w:r w:rsidRPr="00B61DB4">
        <w:rPr>
          <w:rFonts w:ascii="宋体" w:eastAsia="宋体" w:hAnsi="宋体" w:cs="宋体"/>
          <w:szCs w:val="21"/>
        </w:rPr>
        <w:t>country-specific development status.</w:t>
      </w:r>
    </w:p>
    <w:p w:rsidR="00141786" w:rsidRPr="00B61DB4" w:rsidRDefault="00141786" w:rsidP="00141786">
      <w:pPr>
        <w:rPr>
          <w:rFonts w:ascii="宋体" w:eastAsia="宋体" w:hAnsi="宋体" w:cs="宋体"/>
          <w:szCs w:val="21"/>
        </w:rPr>
      </w:pPr>
    </w:p>
    <w:p w:rsidR="00141786" w:rsidRPr="00B61DB4" w:rsidRDefault="00141786" w:rsidP="00141786">
      <w:pPr>
        <w:rPr>
          <w:rFonts w:ascii="宋体" w:eastAsia="宋体" w:hAnsi="宋体" w:cs="宋体"/>
          <w:szCs w:val="21"/>
        </w:rPr>
      </w:pPr>
      <w:r w:rsidRPr="00B61DB4">
        <w:rPr>
          <w:rFonts w:ascii="宋体" w:eastAsia="宋体" w:hAnsi="宋体" w:cs="宋体"/>
          <w:szCs w:val="21"/>
        </w:rPr>
        <w:t>Copyright © 2025 The Author(s). Published by Wolters Kluwer Health, Inc.</w:t>
      </w:r>
    </w:p>
    <w:p w:rsidR="00141786" w:rsidRPr="00B61DB4" w:rsidRDefault="00141786" w:rsidP="00141786">
      <w:pPr>
        <w:rPr>
          <w:rFonts w:ascii="宋体" w:eastAsia="宋体" w:hAnsi="宋体" w:cs="宋体"/>
          <w:szCs w:val="21"/>
        </w:rPr>
      </w:pPr>
    </w:p>
    <w:p w:rsidR="00141786" w:rsidRPr="00B61DB4" w:rsidRDefault="00141786" w:rsidP="00141786">
      <w:pPr>
        <w:rPr>
          <w:rFonts w:ascii="宋体" w:eastAsia="宋体" w:hAnsi="宋体" w:cs="宋体"/>
          <w:szCs w:val="21"/>
        </w:rPr>
      </w:pPr>
      <w:r w:rsidRPr="00B61DB4">
        <w:rPr>
          <w:rFonts w:ascii="宋体" w:eastAsia="宋体" w:hAnsi="宋体" w:cs="宋体"/>
          <w:szCs w:val="21"/>
        </w:rPr>
        <w:t>DOI: 10.1097/JS9.0000000000002720</w:t>
      </w:r>
    </w:p>
    <w:p w:rsidR="00141786" w:rsidRPr="00B61DB4" w:rsidRDefault="00141786" w:rsidP="00141786">
      <w:pPr>
        <w:rPr>
          <w:rFonts w:ascii="宋体" w:eastAsia="宋体" w:hAnsi="宋体" w:cs="宋体"/>
          <w:szCs w:val="21"/>
        </w:rPr>
      </w:pPr>
      <w:r w:rsidRPr="00B61DB4">
        <w:rPr>
          <w:rFonts w:ascii="宋体" w:eastAsia="宋体" w:hAnsi="宋体" w:cs="宋体"/>
          <w:szCs w:val="21"/>
        </w:rPr>
        <w:t>PMID: 40540545</w:t>
      </w:r>
    </w:p>
    <w:p w:rsidR="00141786" w:rsidRPr="00B61DB4" w:rsidRDefault="00141786" w:rsidP="00141786">
      <w:pPr>
        <w:rPr>
          <w:rFonts w:ascii="宋体" w:eastAsia="宋体" w:hAnsi="宋体" w:cs="宋体"/>
          <w:szCs w:val="21"/>
        </w:rPr>
      </w:pPr>
    </w:p>
    <w:p w:rsidR="00B91619" w:rsidRPr="00D11FA3" w:rsidRDefault="00380AAE" w:rsidP="00B91619">
      <w:pPr>
        <w:pStyle w:val="a3"/>
        <w:rPr>
          <w:rFonts w:hAnsi="宋体" w:cs="宋体"/>
          <w:b/>
          <w:color w:val="FF0000"/>
        </w:rPr>
      </w:pPr>
      <w:r>
        <w:rPr>
          <w:rFonts w:hAnsi="宋体" w:cs="宋体"/>
          <w:b/>
          <w:color w:val="FF0000"/>
        </w:rPr>
        <w:t>5</w:t>
      </w:r>
      <w:r w:rsidR="00B91619" w:rsidRPr="00D11FA3">
        <w:rPr>
          <w:rFonts w:hAnsi="宋体" w:cs="宋体"/>
          <w:b/>
          <w:color w:val="FF0000"/>
        </w:rPr>
        <w:t>. Glob Health Res Policy. 2025 Jun 23;10(1):24. doi: 10.1186/s41256-025-00424-y.</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Prevalence of Tuberculosis among migrants under national screening programs: a </w:t>
      </w:r>
    </w:p>
    <w:p w:rsidR="00B91619" w:rsidRPr="00B91619" w:rsidRDefault="00B91619" w:rsidP="00B91619">
      <w:pPr>
        <w:pStyle w:val="a3"/>
        <w:rPr>
          <w:rFonts w:hAnsi="宋体" w:cs="宋体"/>
        </w:rPr>
      </w:pPr>
      <w:r w:rsidRPr="00B91619">
        <w:rPr>
          <w:rFonts w:hAnsi="宋体" w:cs="宋体"/>
        </w:rPr>
        <w:t>systematic review and meta-analysis.</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Chen Q(#)(1)(2)(3), Ren N(#)(1), Liu S(4), Qian Z(1)(2), Li M(1), Mustapha </w:t>
      </w:r>
    </w:p>
    <w:p w:rsidR="00B91619" w:rsidRPr="00B91619" w:rsidRDefault="00B91619" w:rsidP="00B91619">
      <w:pPr>
        <w:pStyle w:val="a3"/>
        <w:rPr>
          <w:rFonts w:hAnsi="宋体" w:cs="宋体"/>
        </w:rPr>
      </w:pPr>
      <w:r w:rsidRPr="00B91619">
        <w:rPr>
          <w:rFonts w:hAnsi="宋体" w:cs="宋体"/>
        </w:rPr>
        <w:t>A(1)(2), Luo W(3), Li J(1)(2)(5), Wang W(6), Hao C(7)(8).</w:t>
      </w:r>
    </w:p>
    <w:p w:rsidR="00B91619" w:rsidRDefault="00B91619" w:rsidP="00B91619">
      <w:pPr>
        <w:pStyle w:val="a3"/>
        <w:rPr>
          <w:rFonts w:hAnsi="宋体" w:cs="宋体"/>
        </w:rPr>
      </w:pPr>
    </w:p>
    <w:p w:rsidR="002667F6" w:rsidRPr="003264DA" w:rsidRDefault="003264DA" w:rsidP="00B91619">
      <w:pPr>
        <w:pStyle w:val="a3"/>
        <w:rPr>
          <w:rFonts w:hAnsi="宋体" w:cs="宋体"/>
          <w:b/>
          <w:color w:val="0070C0"/>
        </w:rPr>
      </w:pPr>
      <w:r w:rsidRPr="003264DA">
        <w:rPr>
          <w:rFonts w:hAnsi="宋体" w:cs="宋体"/>
          <w:b/>
          <w:color w:val="0070C0"/>
        </w:rPr>
        <w:t>Qin Chen, Ningjun Ren, Shengya Liu, Zixin Qian, Mengdie Li, Aliyu Mustapha, Wei Luo, Jinghua Li, Wenxi Wang</w:t>
      </w:r>
      <w:r w:rsidRPr="003264DA">
        <w:rPr>
          <w:rFonts w:hAnsi="宋体" w:cs="宋体" w:hint="eastAsia"/>
          <w:b/>
          <w:color w:val="0070C0"/>
        </w:rPr>
        <w:t>*</w:t>
      </w:r>
      <w:r w:rsidRPr="003264DA">
        <w:rPr>
          <w:rFonts w:hAnsi="宋体" w:cs="宋体"/>
          <w:b/>
          <w:color w:val="0070C0"/>
        </w:rPr>
        <w:t>, Chun Hao</w:t>
      </w:r>
      <w:r w:rsidRPr="003264DA">
        <w:rPr>
          <w:rFonts w:hAnsi="宋体" w:cs="宋体" w:hint="eastAsia"/>
          <w:b/>
          <w:color w:val="0070C0"/>
        </w:rPr>
        <w:t>*</w:t>
      </w:r>
    </w:p>
    <w:p w:rsidR="002667F6" w:rsidRPr="003264DA" w:rsidRDefault="003264DA" w:rsidP="00B91619">
      <w:pPr>
        <w:pStyle w:val="a3"/>
        <w:rPr>
          <w:rFonts w:hAnsi="宋体" w:cs="宋体"/>
          <w:b/>
          <w:color w:val="0070C0"/>
        </w:rPr>
      </w:pPr>
      <w:r w:rsidRPr="003264DA">
        <w:rPr>
          <w:rFonts w:hAnsi="宋体" w:cs="宋体"/>
          <w:b/>
          <w:color w:val="0070C0"/>
        </w:rPr>
        <w:t>*Correspondence: Wenxi Wang</w:t>
      </w:r>
      <w:r>
        <w:rPr>
          <w:rFonts w:hAnsi="宋体" w:cs="宋体" w:hint="eastAsia"/>
          <w:b/>
          <w:color w:val="0070C0"/>
        </w:rPr>
        <w:t>，</w:t>
      </w:r>
      <w:r w:rsidRPr="003264DA">
        <w:rPr>
          <w:rFonts w:hAnsi="宋体" w:cs="宋体"/>
          <w:b/>
          <w:color w:val="0070C0"/>
        </w:rPr>
        <w:t xml:space="preserve"> danywwx@163.com </w:t>
      </w:r>
      <w:r w:rsidRPr="003264DA">
        <w:rPr>
          <w:rFonts w:hAnsi="宋体" w:cs="宋体" w:hint="eastAsia"/>
          <w:b/>
          <w:color w:val="0070C0"/>
        </w:rPr>
        <w:t>；</w:t>
      </w:r>
      <w:r w:rsidRPr="003264DA">
        <w:rPr>
          <w:rFonts w:hAnsi="宋体" w:cs="宋体"/>
          <w:b/>
          <w:color w:val="0070C0"/>
        </w:rPr>
        <w:t>Chun Hao</w:t>
      </w:r>
      <w:r>
        <w:rPr>
          <w:rFonts w:hAnsi="宋体" w:cs="宋体" w:hint="eastAsia"/>
          <w:b/>
          <w:color w:val="0070C0"/>
        </w:rPr>
        <w:t>，</w:t>
      </w:r>
      <w:r w:rsidRPr="003264DA">
        <w:rPr>
          <w:rFonts w:hAnsi="宋体" w:cs="宋体"/>
          <w:b/>
          <w:color w:val="0070C0"/>
        </w:rPr>
        <w:t xml:space="preserve"> haochun@mail.sysu.edu.cn</w:t>
      </w:r>
    </w:p>
    <w:p w:rsidR="002667F6" w:rsidRDefault="002667F6"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Author information:</w:t>
      </w:r>
    </w:p>
    <w:p w:rsidR="00B91619" w:rsidRPr="00B91619" w:rsidRDefault="00B91619" w:rsidP="00B91619">
      <w:pPr>
        <w:pStyle w:val="a3"/>
        <w:rPr>
          <w:rFonts w:hAnsi="宋体" w:cs="宋体"/>
        </w:rPr>
      </w:pPr>
      <w:r w:rsidRPr="00B91619">
        <w:rPr>
          <w:rFonts w:hAnsi="宋体" w:cs="宋体"/>
        </w:rPr>
        <w:t xml:space="preserve">(1)Department of Medical Statistics, School of Public Health, Sun Yat-Sen </w:t>
      </w:r>
    </w:p>
    <w:p w:rsidR="00B91619" w:rsidRPr="00B91619" w:rsidRDefault="00B91619" w:rsidP="00B91619">
      <w:pPr>
        <w:pStyle w:val="a3"/>
        <w:rPr>
          <w:rFonts w:hAnsi="宋体" w:cs="宋体"/>
        </w:rPr>
      </w:pPr>
      <w:r w:rsidRPr="00B91619">
        <w:rPr>
          <w:rFonts w:hAnsi="宋体" w:cs="宋体"/>
        </w:rPr>
        <w:t xml:space="preserve">University, Sun Yat-Sen University, Guangzhou, 510080, People's Republic of </w:t>
      </w:r>
    </w:p>
    <w:p w:rsidR="00B91619" w:rsidRPr="00B91619" w:rsidRDefault="00B91619" w:rsidP="00B91619">
      <w:pPr>
        <w:pStyle w:val="a3"/>
        <w:rPr>
          <w:rFonts w:hAnsi="宋体" w:cs="宋体"/>
        </w:rPr>
      </w:pPr>
      <w:r w:rsidRPr="00B91619">
        <w:rPr>
          <w:rFonts w:hAnsi="宋体" w:cs="宋体"/>
        </w:rPr>
        <w:t>China.</w:t>
      </w:r>
    </w:p>
    <w:p w:rsidR="00B91619" w:rsidRPr="00B91619" w:rsidRDefault="00B91619" w:rsidP="00B91619">
      <w:pPr>
        <w:pStyle w:val="a3"/>
        <w:rPr>
          <w:rFonts w:hAnsi="宋体" w:cs="宋体"/>
        </w:rPr>
      </w:pPr>
      <w:r w:rsidRPr="00B91619">
        <w:rPr>
          <w:rFonts w:hAnsi="宋体" w:cs="宋体"/>
        </w:rPr>
        <w:t xml:space="preserve">(2)Sun Yat-Sen Global Health Institute, Institute of State Governance | </w:t>
      </w:r>
    </w:p>
    <w:p w:rsidR="00B91619" w:rsidRPr="00B91619" w:rsidRDefault="00B91619" w:rsidP="00B91619">
      <w:pPr>
        <w:pStyle w:val="a3"/>
        <w:rPr>
          <w:rFonts w:hAnsi="宋体" w:cs="宋体"/>
        </w:rPr>
      </w:pPr>
      <w:r w:rsidRPr="00B91619">
        <w:rPr>
          <w:rFonts w:hAnsi="宋体" w:cs="宋体"/>
        </w:rPr>
        <w:t xml:space="preserve">Institute of International and Regional Studies, Sun Yat-Sen University, </w:t>
      </w:r>
    </w:p>
    <w:p w:rsidR="00B91619" w:rsidRPr="00B91619" w:rsidRDefault="00B91619" w:rsidP="00B91619">
      <w:pPr>
        <w:pStyle w:val="a3"/>
        <w:rPr>
          <w:rFonts w:hAnsi="宋体" w:cs="宋体"/>
        </w:rPr>
      </w:pPr>
      <w:r w:rsidRPr="00B91619">
        <w:rPr>
          <w:rFonts w:hAnsi="宋体" w:cs="宋体"/>
        </w:rPr>
        <w:t>Guangzhou, 510275, People's Republic of China.</w:t>
      </w:r>
    </w:p>
    <w:p w:rsidR="00B91619" w:rsidRPr="00B91619" w:rsidRDefault="00B91619" w:rsidP="00B91619">
      <w:pPr>
        <w:pStyle w:val="a3"/>
        <w:rPr>
          <w:rFonts w:hAnsi="宋体" w:cs="宋体"/>
        </w:rPr>
      </w:pPr>
      <w:r w:rsidRPr="00B91619">
        <w:rPr>
          <w:rFonts w:hAnsi="宋体" w:cs="宋体"/>
        </w:rPr>
        <w:t xml:space="preserve">(3)Guangzhou International Travel Healthcare Center, Guangzhou, 510130, People's </w:t>
      </w:r>
    </w:p>
    <w:p w:rsidR="00B91619" w:rsidRPr="00B91619" w:rsidRDefault="00B91619" w:rsidP="00B91619">
      <w:pPr>
        <w:pStyle w:val="a3"/>
        <w:rPr>
          <w:rFonts w:hAnsi="宋体" w:cs="宋体"/>
        </w:rPr>
      </w:pPr>
      <w:r w:rsidRPr="00B91619">
        <w:rPr>
          <w:rFonts w:hAnsi="宋体" w:cs="宋体"/>
        </w:rPr>
        <w:t>Republic of China.</w:t>
      </w:r>
    </w:p>
    <w:p w:rsidR="00B91619" w:rsidRPr="00B91619" w:rsidRDefault="00B91619" w:rsidP="00B91619">
      <w:pPr>
        <w:pStyle w:val="a3"/>
        <w:rPr>
          <w:rFonts w:hAnsi="宋体" w:cs="宋体"/>
        </w:rPr>
      </w:pPr>
      <w:r w:rsidRPr="00B91619">
        <w:rPr>
          <w:rFonts w:hAnsi="宋体" w:cs="宋体"/>
        </w:rPr>
        <w:t xml:space="preserve">(4)Shenzhen International Travel Health Care Center (Shenzhen Customs District </w:t>
      </w:r>
    </w:p>
    <w:p w:rsidR="00B91619" w:rsidRPr="00B91619" w:rsidRDefault="00B91619" w:rsidP="00B91619">
      <w:pPr>
        <w:pStyle w:val="a3"/>
        <w:rPr>
          <w:rFonts w:hAnsi="宋体" w:cs="宋体"/>
        </w:rPr>
      </w:pPr>
      <w:r w:rsidRPr="00B91619">
        <w:rPr>
          <w:rFonts w:hAnsi="宋体" w:cs="宋体"/>
        </w:rPr>
        <w:t xml:space="preserve">Port Outpatient Clinics), Shenzhen Customs District, Shenzhen, 518033, People's </w:t>
      </w:r>
    </w:p>
    <w:p w:rsidR="00B91619" w:rsidRPr="00B91619" w:rsidRDefault="00B91619" w:rsidP="00B91619">
      <w:pPr>
        <w:pStyle w:val="a3"/>
        <w:rPr>
          <w:rFonts w:hAnsi="宋体" w:cs="宋体"/>
        </w:rPr>
      </w:pPr>
      <w:r w:rsidRPr="00B91619">
        <w:rPr>
          <w:rFonts w:hAnsi="宋体" w:cs="宋体"/>
        </w:rPr>
        <w:t>Republic of China.</w:t>
      </w:r>
    </w:p>
    <w:p w:rsidR="00B91619" w:rsidRPr="00B91619" w:rsidRDefault="00B91619" w:rsidP="00B91619">
      <w:pPr>
        <w:pStyle w:val="a3"/>
        <w:rPr>
          <w:rFonts w:hAnsi="宋体" w:cs="宋体"/>
        </w:rPr>
      </w:pPr>
      <w:r w:rsidRPr="00B91619">
        <w:rPr>
          <w:rFonts w:hAnsi="宋体" w:cs="宋体"/>
        </w:rPr>
        <w:t xml:space="preserve">(5)Guangzhou Joint Research Center for Disease Surveillance, Early Warning, and </w:t>
      </w:r>
    </w:p>
    <w:p w:rsidR="00B91619" w:rsidRPr="00B91619" w:rsidRDefault="00B91619" w:rsidP="00B91619">
      <w:pPr>
        <w:pStyle w:val="a3"/>
        <w:rPr>
          <w:rFonts w:hAnsi="宋体" w:cs="宋体"/>
        </w:rPr>
      </w:pPr>
      <w:r w:rsidRPr="00B91619">
        <w:rPr>
          <w:rFonts w:hAnsi="宋体" w:cs="宋体"/>
        </w:rPr>
        <w:t>Risk Assessment, Guangzhou, China.</w:t>
      </w:r>
    </w:p>
    <w:p w:rsidR="00B91619" w:rsidRPr="00B91619" w:rsidRDefault="00B91619" w:rsidP="00B91619">
      <w:pPr>
        <w:pStyle w:val="a3"/>
        <w:rPr>
          <w:rFonts w:hAnsi="宋体" w:cs="宋体"/>
        </w:rPr>
      </w:pPr>
      <w:r w:rsidRPr="00B91619">
        <w:rPr>
          <w:rFonts w:hAnsi="宋体" w:cs="宋体"/>
        </w:rPr>
        <w:t xml:space="preserve">(6)The First Affiliated Hospital of Guangzhou Medical University, National </w:t>
      </w:r>
    </w:p>
    <w:p w:rsidR="00B91619" w:rsidRPr="00B91619" w:rsidRDefault="00B91619" w:rsidP="00B91619">
      <w:pPr>
        <w:pStyle w:val="a3"/>
        <w:rPr>
          <w:rFonts w:hAnsi="宋体" w:cs="宋体"/>
        </w:rPr>
      </w:pPr>
      <w:r w:rsidRPr="00B91619">
        <w:rPr>
          <w:rFonts w:hAnsi="宋体" w:cs="宋体"/>
        </w:rPr>
        <w:t xml:space="preserve">Center for Respiratory Medicine, National Clinical Research Center for </w:t>
      </w:r>
    </w:p>
    <w:p w:rsidR="00B91619" w:rsidRPr="00B91619" w:rsidRDefault="00B91619" w:rsidP="00B91619">
      <w:pPr>
        <w:pStyle w:val="a3"/>
        <w:rPr>
          <w:rFonts w:hAnsi="宋体" w:cs="宋体"/>
        </w:rPr>
      </w:pPr>
      <w:r w:rsidRPr="00B91619">
        <w:rPr>
          <w:rFonts w:hAnsi="宋体" w:cs="宋体"/>
        </w:rPr>
        <w:t xml:space="preserve">Respiratory Disease, State Key Laboratory of Respiratory Disease, Guangzhou </w:t>
      </w:r>
    </w:p>
    <w:p w:rsidR="00B91619" w:rsidRPr="00B91619" w:rsidRDefault="00B91619" w:rsidP="00B91619">
      <w:pPr>
        <w:pStyle w:val="a3"/>
        <w:rPr>
          <w:rFonts w:hAnsi="宋体" w:cs="宋体"/>
        </w:rPr>
      </w:pPr>
      <w:r w:rsidRPr="00B91619">
        <w:rPr>
          <w:rFonts w:hAnsi="宋体" w:cs="宋体"/>
        </w:rPr>
        <w:t xml:space="preserve">Institute of Respiratory Health, Guangzhou, 510000, People's Republic of China. </w:t>
      </w:r>
    </w:p>
    <w:p w:rsidR="00B91619" w:rsidRPr="00B91619" w:rsidRDefault="00B91619" w:rsidP="00B91619">
      <w:pPr>
        <w:pStyle w:val="a3"/>
        <w:rPr>
          <w:rFonts w:hAnsi="宋体" w:cs="宋体"/>
        </w:rPr>
      </w:pPr>
      <w:r w:rsidRPr="00B91619">
        <w:rPr>
          <w:rFonts w:hAnsi="宋体" w:cs="宋体"/>
        </w:rPr>
        <w:t>danywwx@163.com.</w:t>
      </w:r>
    </w:p>
    <w:p w:rsidR="00B91619" w:rsidRPr="00B91619" w:rsidRDefault="00B91619" w:rsidP="00B91619">
      <w:pPr>
        <w:pStyle w:val="a3"/>
        <w:rPr>
          <w:rFonts w:hAnsi="宋体" w:cs="宋体"/>
        </w:rPr>
      </w:pPr>
      <w:r w:rsidRPr="00B91619">
        <w:rPr>
          <w:rFonts w:hAnsi="宋体" w:cs="宋体"/>
        </w:rPr>
        <w:t xml:space="preserve">(7)Department of Medical Statistics, School of Public Health, Sun Yat-Sen </w:t>
      </w:r>
    </w:p>
    <w:p w:rsidR="00B91619" w:rsidRPr="00B91619" w:rsidRDefault="00B91619" w:rsidP="00B91619">
      <w:pPr>
        <w:pStyle w:val="a3"/>
        <w:rPr>
          <w:rFonts w:hAnsi="宋体" w:cs="宋体"/>
        </w:rPr>
      </w:pPr>
      <w:r w:rsidRPr="00B91619">
        <w:rPr>
          <w:rFonts w:hAnsi="宋体" w:cs="宋体"/>
        </w:rPr>
        <w:t xml:space="preserve">University, Sun Yat-Sen University, Guangzhou, 510080, People's Republic of </w:t>
      </w:r>
    </w:p>
    <w:p w:rsidR="00B91619" w:rsidRPr="00B91619" w:rsidRDefault="00B91619" w:rsidP="00B91619">
      <w:pPr>
        <w:pStyle w:val="a3"/>
        <w:rPr>
          <w:rFonts w:hAnsi="宋体" w:cs="宋体"/>
        </w:rPr>
      </w:pPr>
      <w:r w:rsidRPr="00B91619">
        <w:rPr>
          <w:rFonts w:hAnsi="宋体" w:cs="宋体"/>
        </w:rPr>
        <w:t>China. haochun@mail.sysu.edu.cn.</w:t>
      </w:r>
    </w:p>
    <w:p w:rsidR="00B91619" w:rsidRPr="00B91619" w:rsidRDefault="00B91619" w:rsidP="00B91619">
      <w:pPr>
        <w:pStyle w:val="a3"/>
        <w:rPr>
          <w:rFonts w:hAnsi="宋体" w:cs="宋体"/>
        </w:rPr>
      </w:pPr>
      <w:r w:rsidRPr="00B91619">
        <w:rPr>
          <w:rFonts w:hAnsi="宋体" w:cs="宋体"/>
        </w:rPr>
        <w:t xml:space="preserve">(8)Sun Yat-Sen Global Health Institute, Institute of State Governance | </w:t>
      </w:r>
    </w:p>
    <w:p w:rsidR="00B91619" w:rsidRPr="00B91619" w:rsidRDefault="00B91619" w:rsidP="00B91619">
      <w:pPr>
        <w:pStyle w:val="a3"/>
        <w:rPr>
          <w:rFonts w:hAnsi="宋体" w:cs="宋体"/>
        </w:rPr>
      </w:pPr>
      <w:r w:rsidRPr="00B91619">
        <w:rPr>
          <w:rFonts w:hAnsi="宋体" w:cs="宋体"/>
        </w:rPr>
        <w:t xml:space="preserve">Institute of International and Regional Studies, Sun Yat-Sen University, </w:t>
      </w:r>
    </w:p>
    <w:p w:rsidR="00B91619" w:rsidRPr="00B91619" w:rsidRDefault="00B91619" w:rsidP="00B91619">
      <w:pPr>
        <w:pStyle w:val="a3"/>
        <w:rPr>
          <w:rFonts w:hAnsi="宋体" w:cs="宋体"/>
        </w:rPr>
      </w:pPr>
      <w:r w:rsidRPr="00B91619">
        <w:rPr>
          <w:rFonts w:hAnsi="宋体" w:cs="宋体"/>
        </w:rPr>
        <w:t>Guangzhou, 510275, People's Republic of China. haochun@mail.sysu.edu.cn.</w:t>
      </w:r>
    </w:p>
    <w:p w:rsidR="00B91619" w:rsidRPr="00B91619" w:rsidRDefault="00B91619" w:rsidP="00B91619">
      <w:pPr>
        <w:pStyle w:val="a3"/>
        <w:rPr>
          <w:rFonts w:hAnsi="宋体" w:cs="宋体"/>
        </w:rPr>
      </w:pPr>
      <w:r w:rsidRPr="00B91619">
        <w:rPr>
          <w:rFonts w:hAnsi="宋体" w:cs="宋体"/>
        </w:rPr>
        <w:t>(#)Contributed equally</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D11FA3">
        <w:rPr>
          <w:rFonts w:hAnsi="宋体" w:cs="宋体"/>
          <w:b/>
        </w:rPr>
        <w:t>BACKGROUND:</w:t>
      </w:r>
      <w:r w:rsidRPr="00B91619">
        <w:rPr>
          <w:rFonts w:hAnsi="宋体" w:cs="宋体"/>
        </w:rPr>
        <w:t xml:space="preserve"> Tuberculosis (TB) continues to pose a significant global public </w:t>
      </w:r>
    </w:p>
    <w:p w:rsidR="00B91619" w:rsidRPr="00B91619" w:rsidRDefault="00B91619" w:rsidP="00B91619">
      <w:pPr>
        <w:pStyle w:val="a3"/>
        <w:rPr>
          <w:rFonts w:hAnsi="宋体" w:cs="宋体"/>
        </w:rPr>
      </w:pPr>
      <w:r w:rsidRPr="00B91619">
        <w:rPr>
          <w:rFonts w:hAnsi="宋体" w:cs="宋体"/>
        </w:rPr>
        <w:t xml:space="preserve">health threat, particularly among migrant populations. Screening policies exist </w:t>
      </w:r>
    </w:p>
    <w:p w:rsidR="00B91619" w:rsidRPr="00B91619" w:rsidRDefault="00B91619" w:rsidP="00B91619">
      <w:pPr>
        <w:pStyle w:val="a3"/>
        <w:rPr>
          <w:rFonts w:hAnsi="宋体" w:cs="宋体"/>
        </w:rPr>
      </w:pPr>
      <w:r w:rsidRPr="00B91619">
        <w:rPr>
          <w:rFonts w:hAnsi="宋体" w:cs="宋体"/>
        </w:rPr>
        <w:t xml:space="preserve">in many receiving countries but differ markedly, and there is limited pooled </w:t>
      </w:r>
    </w:p>
    <w:p w:rsidR="00B91619" w:rsidRPr="00B91619" w:rsidRDefault="00B91619" w:rsidP="00B91619">
      <w:pPr>
        <w:pStyle w:val="a3"/>
        <w:rPr>
          <w:rFonts w:hAnsi="宋体" w:cs="宋体"/>
        </w:rPr>
      </w:pPr>
      <w:r w:rsidRPr="00B91619">
        <w:rPr>
          <w:rFonts w:hAnsi="宋体" w:cs="宋体"/>
        </w:rPr>
        <w:t xml:space="preserve">evidence on TB and latent TB infection (LTBI) prevalence among migrants under </w:t>
      </w:r>
    </w:p>
    <w:p w:rsidR="00B91619" w:rsidRPr="00B91619" w:rsidRDefault="00B91619" w:rsidP="00B91619">
      <w:pPr>
        <w:pStyle w:val="a3"/>
        <w:rPr>
          <w:rFonts w:hAnsi="宋体" w:cs="宋体"/>
        </w:rPr>
      </w:pPr>
      <w:r w:rsidRPr="00B91619">
        <w:rPr>
          <w:rFonts w:hAnsi="宋体" w:cs="宋体"/>
        </w:rPr>
        <w:t xml:space="preserve">different screening frameworks. This systematic review and meta-analysis aims to </w:t>
      </w:r>
    </w:p>
    <w:p w:rsidR="00B91619" w:rsidRPr="00B91619" w:rsidRDefault="00B91619" w:rsidP="00B91619">
      <w:pPr>
        <w:pStyle w:val="a3"/>
        <w:rPr>
          <w:rFonts w:hAnsi="宋体" w:cs="宋体"/>
        </w:rPr>
      </w:pPr>
      <w:r w:rsidRPr="00B91619">
        <w:rPr>
          <w:rFonts w:hAnsi="宋体" w:cs="宋体"/>
        </w:rPr>
        <w:t xml:space="preserve">synthesize TB and LTBI prevalence among migrants and compared national screening </w:t>
      </w:r>
    </w:p>
    <w:p w:rsidR="00B91619" w:rsidRPr="00B91619" w:rsidRDefault="00B91619" w:rsidP="00B91619">
      <w:pPr>
        <w:pStyle w:val="a3"/>
        <w:rPr>
          <w:rFonts w:hAnsi="宋体" w:cs="宋体"/>
        </w:rPr>
      </w:pPr>
      <w:r w:rsidRPr="00B91619">
        <w:rPr>
          <w:rFonts w:hAnsi="宋体" w:cs="宋体"/>
        </w:rPr>
        <w:lastRenderedPageBreak/>
        <w:t>policies to inform evidence-based public health planning.</w:t>
      </w:r>
    </w:p>
    <w:p w:rsidR="00B91619" w:rsidRPr="00B91619" w:rsidRDefault="00B91619" w:rsidP="00B91619">
      <w:pPr>
        <w:pStyle w:val="a3"/>
        <w:rPr>
          <w:rFonts w:hAnsi="宋体" w:cs="宋体"/>
        </w:rPr>
      </w:pPr>
      <w:r w:rsidRPr="00D11FA3">
        <w:rPr>
          <w:rFonts w:hAnsi="宋体" w:cs="宋体"/>
          <w:b/>
        </w:rPr>
        <w:t>METHODS:</w:t>
      </w:r>
      <w:r w:rsidRPr="00B91619">
        <w:rPr>
          <w:rFonts w:hAnsi="宋体" w:cs="宋体"/>
        </w:rPr>
        <w:t xml:space="preserve"> PubMed, Embase, Web of Science and Cochrane Library were searched for </w:t>
      </w:r>
    </w:p>
    <w:p w:rsidR="00B91619" w:rsidRPr="00B91619" w:rsidRDefault="00B91619" w:rsidP="00B91619">
      <w:pPr>
        <w:pStyle w:val="a3"/>
        <w:rPr>
          <w:rFonts w:hAnsi="宋体" w:cs="宋体"/>
        </w:rPr>
      </w:pPr>
      <w:r w:rsidRPr="00B91619">
        <w:rPr>
          <w:rFonts w:hAnsi="宋体" w:cs="宋体"/>
        </w:rPr>
        <w:t xml:space="preserve">studies published 2016-2023. Random-effects models generated pooled prevalence </w:t>
      </w:r>
    </w:p>
    <w:p w:rsidR="00B91619" w:rsidRPr="00B91619" w:rsidRDefault="00B91619" w:rsidP="00B91619">
      <w:pPr>
        <w:pStyle w:val="a3"/>
        <w:rPr>
          <w:rFonts w:hAnsi="宋体" w:cs="宋体"/>
        </w:rPr>
      </w:pPr>
      <w:r w:rsidRPr="00B91619">
        <w:rPr>
          <w:rFonts w:hAnsi="宋体" w:cs="宋体"/>
        </w:rPr>
        <w:t xml:space="preserve">estimates with 95% CIs; subgroup analyses examined differences by screening </w:t>
      </w:r>
    </w:p>
    <w:p w:rsidR="00B91619" w:rsidRPr="00B91619" w:rsidRDefault="00B91619" w:rsidP="00B91619">
      <w:pPr>
        <w:pStyle w:val="a3"/>
        <w:rPr>
          <w:rFonts w:hAnsi="宋体" w:cs="宋体"/>
        </w:rPr>
      </w:pPr>
      <w:r w:rsidRPr="00B91619">
        <w:rPr>
          <w:rFonts w:hAnsi="宋体" w:cs="宋体"/>
        </w:rPr>
        <w:t xml:space="preserve">stage, migrant category, and country-of-origin incidence. Sensitivity analyses </w:t>
      </w:r>
    </w:p>
    <w:p w:rsidR="00B91619" w:rsidRPr="00B91619" w:rsidRDefault="00B91619" w:rsidP="00B91619">
      <w:pPr>
        <w:pStyle w:val="a3"/>
        <w:rPr>
          <w:rFonts w:hAnsi="宋体" w:cs="宋体"/>
        </w:rPr>
      </w:pPr>
      <w:r w:rsidRPr="00B91619">
        <w:rPr>
          <w:rFonts w:hAnsi="宋体" w:cs="宋体"/>
        </w:rPr>
        <w:t xml:space="preserve">tested robustness. Government and health-agency websites were systematically </w:t>
      </w:r>
    </w:p>
    <w:p w:rsidR="00B91619" w:rsidRPr="00B91619" w:rsidRDefault="00B91619" w:rsidP="00B91619">
      <w:pPr>
        <w:pStyle w:val="a3"/>
        <w:rPr>
          <w:rFonts w:hAnsi="宋体" w:cs="宋体"/>
        </w:rPr>
      </w:pPr>
      <w:r w:rsidRPr="00B91619">
        <w:rPr>
          <w:rFonts w:hAnsi="宋体" w:cs="宋体"/>
        </w:rPr>
        <w:t>examined and scored to table national TB-screening requirements.</w:t>
      </w:r>
    </w:p>
    <w:p w:rsidR="00B91619" w:rsidRPr="00B91619" w:rsidRDefault="00B91619" w:rsidP="00B91619">
      <w:pPr>
        <w:pStyle w:val="a3"/>
        <w:rPr>
          <w:rFonts w:hAnsi="宋体" w:cs="宋体"/>
        </w:rPr>
      </w:pPr>
      <w:r w:rsidRPr="00D11FA3">
        <w:rPr>
          <w:rFonts w:hAnsi="宋体" w:cs="宋体"/>
          <w:b/>
        </w:rPr>
        <w:t xml:space="preserve">RESULTS: </w:t>
      </w:r>
      <w:r w:rsidRPr="00B91619">
        <w:rPr>
          <w:rFonts w:hAnsi="宋体" w:cs="宋体"/>
        </w:rPr>
        <w:t xml:space="preserve">36 studies (26 TB, 21 LTBI) covering 40,738,331 migrants screened met </w:t>
      </w:r>
    </w:p>
    <w:p w:rsidR="00B91619" w:rsidRPr="00B91619" w:rsidRDefault="00B91619" w:rsidP="00B91619">
      <w:pPr>
        <w:pStyle w:val="a3"/>
        <w:rPr>
          <w:rFonts w:hAnsi="宋体" w:cs="宋体"/>
        </w:rPr>
      </w:pPr>
      <w:r w:rsidRPr="00B91619">
        <w:rPr>
          <w:rFonts w:hAnsi="宋体" w:cs="宋体"/>
        </w:rPr>
        <w:t xml:space="preserve">inclusion criteria. The Pooled TB prevalence was 214.52/100,000 (95% CI </w:t>
      </w:r>
    </w:p>
    <w:p w:rsidR="00B91619" w:rsidRPr="00B91619" w:rsidRDefault="00B91619" w:rsidP="00B91619">
      <w:pPr>
        <w:pStyle w:val="a3"/>
        <w:rPr>
          <w:rFonts w:hAnsi="宋体" w:cs="宋体"/>
        </w:rPr>
      </w:pPr>
      <w:r w:rsidRPr="00B91619">
        <w:rPr>
          <w:rFonts w:hAnsi="宋体" w:cs="宋体"/>
        </w:rPr>
        <w:t xml:space="preserve">112.18-349.66) and LTBI prevalence 14.9% (95% CI 9.91-20.60). Countries </w:t>
      </w:r>
    </w:p>
    <w:p w:rsidR="00B91619" w:rsidRPr="00B91619" w:rsidRDefault="00B91619" w:rsidP="00B91619">
      <w:pPr>
        <w:pStyle w:val="a3"/>
        <w:rPr>
          <w:rFonts w:hAnsi="宋体" w:cs="宋体"/>
        </w:rPr>
      </w:pPr>
      <w:r w:rsidRPr="00B91619">
        <w:rPr>
          <w:rFonts w:hAnsi="宋体" w:cs="宋体"/>
        </w:rPr>
        <w:t xml:space="preserve">employing both pre-entry screening and subsequent post-entry surveillance </w:t>
      </w:r>
    </w:p>
    <w:p w:rsidR="00B91619" w:rsidRPr="00B91619" w:rsidRDefault="00B91619" w:rsidP="00B91619">
      <w:pPr>
        <w:pStyle w:val="a3"/>
        <w:rPr>
          <w:rFonts w:hAnsi="宋体" w:cs="宋体"/>
        </w:rPr>
      </w:pPr>
      <w:r w:rsidRPr="00B91619">
        <w:rPr>
          <w:rFonts w:hAnsi="宋体" w:cs="宋体"/>
        </w:rPr>
        <w:t xml:space="preserve">achieved the lowest TB prevalence (94.09/100,000). The highest burdens occurred </w:t>
      </w:r>
    </w:p>
    <w:p w:rsidR="00B91619" w:rsidRPr="00B91619" w:rsidRDefault="00B91619" w:rsidP="00B91619">
      <w:pPr>
        <w:pStyle w:val="a3"/>
        <w:rPr>
          <w:rFonts w:hAnsi="宋体" w:cs="宋体"/>
        </w:rPr>
      </w:pPr>
      <w:r w:rsidRPr="00B91619">
        <w:rPr>
          <w:rFonts w:hAnsi="宋体" w:cs="宋体"/>
        </w:rPr>
        <w:t xml:space="preserve">among refugees/asylum seekers (439.25/100,000) and migrants from countries with </w:t>
      </w:r>
    </w:p>
    <w:p w:rsidR="00B91619" w:rsidRPr="00B91619" w:rsidRDefault="00B91619" w:rsidP="00B91619">
      <w:pPr>
        <w:pStyle w:val="a3"/>
        <w:rPr>
          <w:rFonts w:hAnsi="宋体" w:cs="宋体"/>
        </w:rPr>
      </w:pPr>
      <w:r w:rsidRPr="00B91619">
        <w:rPr>
          <w:rFonts w:hAnsi="宋体" w:cs="宋体"/>
        </w:rPr>
        <w:t xml:space="preserve">TB incidence 300-499/100,000 (491.96/100,000). LTBI was most common when </w:t>
      </w:r>
    </w:p>
    <w:p w:rsidR="00B91619" w:rsidRPr="00B91619" w:rsidRDefault="00B91619" w:rsidP="00B91619">
      <w:pPr>
        <w:pStyle w:val="a3"/>
        <w:rPr>
          <w:rFonts w:hAnsi="宋体" w:cs="宋体"/>
        </w:rPr>
      </w:pPr>
      <w:r w:rsidRPr="00B91619">
        <w:rPr>
          <w:rFonts w:hAnsi="宋体" w:cs="宋体"/>
        </w:rPr>
        <w:t xml:space="preserve">identified through post-entry screening (21.90%), those with multiple migrants </w:t>
      </w:r>
    </w:p>
    <w:p w:rsidR="00B91619" w:rsidRPr="00B91619" w:rsidRDefault="00B91619" w:rsidP="00B91619">
      <w:pPr>
        <w:pStyle w:val="a3"/>
        <w:rPr>
          <w:rFonts w:hAnsi="宋体" w:cs="宋体"/>
        </w:rPr>
      </w:pPr>
      <w:r w:rsidRPr="00B91619">
        <w:rPr>
          <w:rFonts w:hAnsi="宋体" w:cs="宋体"/>
        </w:rPr>
        <w:t>(18.11%), and among migrants originating from countries with</w:t>
      </w:r>
      <w:r w:rsidRPr="00B91619">
        <w:rPr>
          <w:rFonts w:ascii="MS Gothic" w:hAnsi="MS Gothic" w:cs="MS Gothic"/>
        </w:rPr>
        <w:t> </w:t>
      </w:r>
      <w:r w:rsidRPr="00B91619">
        <w:rPr>
          <w:rFonts w:hAnsi="宋体" w:cs="宋体" w:hint="eastAsia"/>
        </w:rPr>
        <w:t>≥</w:t>
      </w:r>
      <w:r w:rsidRPr="00B91619">
        <w:rPr>
          <w:rFonts w:ascii="MS Gothic" w:hAnsi="MS Gothic" w:cs="MS Gothic"/>
        </w:rPr>
        <w:t> </w:t>
      </w:r>
      <w:r w:rsidRPr="00B91619">
        <w:rPr>
          <w:rFonts w:hAnsi="宋体" w:cs="宋体"/>
        </w:rPr>
        <w:t xml:space="preserve">500/100,000 TB </w:t>
      </w:r>
    </w:p>
    <w:p w:rsidR="00B91619" w:rsidRPr="00B91619" w:rsidRDefault="00B91619" w:rsidP="00B91619">
      <w:pPr>
        <w:pStyle w:val="a3"/>
        <w:rPr>
          <w:rFonts w:hAnsi="宋体" w:cs="宋体"/>
        </w:rPr>
      </w:pPr>
      <w:r w:rsidRPr="00B91619">
        <w:rPr>
          <w:rFonts w:hAnsi="宋体" w:cs="宋体"/>
        </w:rPr>
        <w:t xml:space="preserve">incidence (30.90%). Policy comparison showed pre-entry screening is almost </w:t>
      </w:r>
    </w:p>
    <w:p w:rsidR="00B91619" w:rsidRPr="00B91619" w:rsidRDefault="00B91619" w:rsidP="00B91619">
      <w:pPr>
        <w:pStyle w:val="a3"/>
        <w:rPr>
          <w:rFonts w:hAnsi="宋体" w:cs="宋体"/>
        </w:rPr>
      </w:pPr>
      <w:r w:rsidRPr="00B91619">
        <w:rPr>
          <w:rFonts w:hAnsi="宋体" w:cs="宋体"/>
        </w:rPr>
        <w:t xml:space="preserve">universal; the United States is the only country mandating systematic LTBI </w:t>
      </w:r>
    </w:p>
    <w:p w:rsidR="00B91619" w:rsidRPr="00B91619" w:rsidRDefault="00B91619" w:rsidP="00B91619">
      <w:pPr>
        <w:pStyle w:val="a3"/>
        <w:rPr>
          <w:rFonts w:hAnsi="宋体" w:cs="宋体"/>
        </w:rPr>
      </w:pPr>
      <w:r w:rsidRPr="00B91619">
        <w:rPr>
          <w:rFonts w:hAnsi="宋体" w:cs="宋体"/>
        </w:rPr>
        <w:t xml:space="preserve">screening. Screening-scope scores were highest in traditional immigrant </w:t>
      </w:r>
    </w:p>
    <w:p w:rsidR="00B91619" w:rsidRPr="00B91619" w:rsidRDefault="00B91619" w:rsidP="00B91619">
      <w:pPr>
        <w:pStyle w:val="a3"/>
        <w:rPr>
          <w:rFonts w:hAnsi="宋体" w:cs="宋体"/>
        </w:rPr>
      </w:pPr>
      <w:r w:rsidRPr="00B91619">
        <w:rPr>
          <w:rFonts w:hAnsi="宋体" w:cs="宋体"/>
        </w:rPr>
        <w:t xml:space="preserve">countries (16-20), intermediate in middle-income destinations such as China and </w:t>
      </w:r>
    </w:p>
    <w:p w:rsidR="00B91619" w:rsidRPr="00B91619" w:rsidRDefault="00B91619" w:rsidP="00B91619">
      <w:pPr>
        <w:pStyle w:val="a3"/>
        <w:rPr>
          <w:rFonts w:hAnsi="宋体" w:cs="宋体"/>
        </w:rPr>
      </w:pPr>
      <w:r w:rsidRPr="00B91619">
        <w:rPr>
          <w:rFonts w:hAnsi="宋体" w:cs="宋体"/>
        </w:rPr>
        <w:t>Malaysia (10-14), and lowest in Nordic (4-8).</w:t>
      </w:r>
    </w:p>
    <w:p w:rsidR="00B91619" w:rsidRPr="00B91619" w:rsidRDefault="00B91619" w:rsidP="00B91619">
      <w:pPr>
        <w:pStyle w:val="a3"/>
        <w:rPr>
          <w:rFonts w:hAnsi="宋体" w:cs="宋体"/>
        </w:rPr>
      </w:pPr>
      <w:r w:rsidRPr="00D11FA3">
        <w:rPr>
          <w:rFonts w:hAnsi="宋体" w:cs="宋体"/>
          <w:b/>
        </w:rPr>
        <w:t>CONCLUSIONS:</w:t>
      </w:r>
      <w:r w:rsidRPr="00B91619">
        <w:rPr>
          <w:rFonts w:hAnsi="宋体" w:cs="宋体"/>
        </w:rPr>
        <w:t xml:space="preserve"> This study emphasizes the importance of targeted TB screening, </w:t>
      </w:r>
    </w:p>
    <w:p w:rsidR="00B91619" w:rsidRPr="00B91619" w:rsidRDefault="00B91619" w:rsidP="00B91619">
      <w:pPr>
        <w:pStyle w:val="a3"/>
        <w:rPr>
          <w:rFonts w:hAnsi="宋体" w:cs="宋体"/>
        </w:rPr>
      </w:pPr>
      <w:r w:rsidRPr="00B91619">
        <w:rPr>
          <w:rFonts w:hAnsi="宋体" w:cs="宋体"/>
        </w:rPr>
        <w:t xml:space="preserve">especially for migrants from high-prevalence regions and at-risk populations. </w:t>
      </w:r>
    </w:p>
    <w:p w:rsidR="00B91619" w:rsidRPr="00B91619" w:rsidRDefault="00B91619" w:rsidP="00B91619">
      <w:pPr>
        <w:pStyle w:val="a3"/>
        <w:rPr>
          <w:rFonts w:hAnsi="宋体" w:cs="宋体"/>
        </w:rPr>
      </w:pPr>
      <w:r w:rsidRPr="00B91619">
        <w:rPr>
          <w:rFonts w:hAnsi="宋体" w:cs="宋体"/>
        </w:rPr>
        <w:t xml:space="preserve">Comprehensive pre- and post-entry TB screening, along with strengthened latent </w:t>
      </w:r>
    </w:p>
    <w:p w:rsidR="00B91619" w:rsidRPr="00B91619" w:rsidRDefault="00B91619" w:rsidP="00B91619">
      <w:pPr>
        <w:pStyle w:val="a3"/>
        <w:rPr>
          <w:rFonts w:hAnsi="宋体" w:cs="宋体"/>
        </w:rPr>
      </w:pPr>
      <w:r w:rsidRPr="00B91619">
        <w:rPr>
          <w:rFonts w:hAnsi="宋体" w:cs="宋体"/>
        </w:rPr>
        <w:t xml:space="preserve">TB screening and surveillance for diverse migrant populations, is essential. </w:t>
      </w:r>
    </w:p>
    <w:p w:rsidR="00B91619" w:rsidRPr="00B91619" w:rsidRDefault="00B91619" w:rsidP="00B91619">
      <w:pPr>
        <w:pStyle w:val="a3"/>
        <w:rPr>
          <w:rFonts w:hAnsi="宋体" w:cs="宋体"/>
        </w:rPr>
      </w:pPr>
      <w:r w:rsidRPr="00B91619">
        <w:rPr>
          <w:rFonts w:hAnsi="宋体" w:cs="宋体"/>
        </w:rPr>
        <w:t xml:space="preserve">Meanwhile enhanced collaboration to update screening policies are key to </w:t>
      </w:r>
    </w:p>
    <w:p w:rsidR="00B91619" w:rsidRPr="00B91619" w:rsidRDefault="00B91619" w:rsidP="00B91619">
      <w:pPr>
        <w:pStyle w:val="a3"/>
        <w:rPr>
          <w:rFonts w:hAnsi="宋体" w:cs="宋体"/>
        </w:rPr>
      </w:pPr>
      <w:r w:rsidRPr="00B91619">
        <w:rPr>
          <w:rFonts w:hAnsi="宋体" w:cs="宋体"/>
        </w:rPr>
        <w:t xml:space="preserve">achieving the goal of TB eradication and provide practical insights for </w:t>
      </w:r>
    </w:p>
    <w:p w:rsidR="00B91619" w:rsidRPr="00B91619" w:rsidRDefault="00B91619" w:rsidP="00B91619">
      <w:pPr>
        <w:pStyle w:val="a3"/>
        <w:rPr>
          <w:rFonts w:hAnsi="宋体" w:cs="宋体"/>
        </w:rPr>
      </w:pPr>
      <w:r w:rsidRPr="00B91619">
        <w:rPr>
          <w:rFonts w:hAnsi="宋体" w:cs="宋体"/>
        </w:rPr>
        <w:t>effective TB control.</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hint="eastAsia"/>
        </w:rPr>
        <w:t>©</w:t>
      </w:r>
      <w:r w:rsidRPr="00B91619">
        <w:rPr>
          <w:rFonts w:hAnsi="宋体" w:cs="宋体"/>
        </w:rPr>
        <w:t xml:space="preserve"> 2025. The Author(s).</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DOI: 10.1186/s41256-025-00424-y</w:t>
      </w:r>
    </w:p>
    <w:p w:rsidR="00B91619" w:rsidRPr="00B91619" w:rsidRDefault="00B91619" w:rsidP="00B91619">
      <w:pPr>
        <w:pStyle w:val="a3"/>
        <w:rPr>
          <w:rFonts w:hAnsi="宋体" w:cs="宋体"/>
        </w:rPr>
      </w:pPr>
      <w:r w:rsidRPr="00B91619">
        <w:rPr>
          <w:rFonts w:hAnsi="宋体" w:cs="宋体"/>
        </w:rPr>
        <w:t>PMCID: PMC12183900</w:t>
      </w:r>
    </w:p>
    <w:p w:rsidR="00B91619" w:rsidRPr="00B91619" w:rsidRDefault="00B91619" w:rsidP="00B91619">
      <w:pPr>
        <w:pStyle w:val="a3"/>
        <w:rPr>
          <w:rFonts w:hAnsi="宋体" w:cs="宋体"/>
        </w:rPr>
      </w:pPr>
      <w:r w:rsidRPr="00B91619">
        <w:rPr>
          <w:rFonts w:hAnsi="宋体" w:cs="宋体"/>
        </w:rPr>
        <w:t>PMID: 40551281 [Indexed for MEDLINE]</w:t>
      </w:r>
    </w:p>
    <w:p w:rsidR="00B91619" w:rsidRPr="00B91619" w:rsidRDefault="00B91619" w:rsidP="00B91619">
      <w:pPr>
        <w:pStyle w:val="a3"/>
        <w:rPr>
          <w:rFonts w:hAnsi="宋体" w:cs="宋体"/>
        </w:rPr>
      </w:pPr>
    </w:p>
    <w:p w:rsidR="00B91619" w:rsidRPr="00D11FA3" w:rsidRDefault="00380AAE" w:rsidP="00B91619">
      <w:pPr>
        <w:pStyle w:val="a3"/>
        <w:rPr>
          <w:rFonts w:hAnsi="宋体" w:cs="宋体"/>
          <w:b/>
          <w:color w:val="FF0000"/>
        </w:rPr>
      </w:pPr>
      <w:r>
        <w:rPr>
          <w:rFonts w:hAnsi="宋体" w:cs="宋体"/>
          <w:b/>
          <w:color w:val="FF0000"/>
        </w:rPr>
        <w:t>6</w:t>
      </w:r>
      <w:r w:rsidR="00B91619" w:rsidRPr="00D11FA3">
        <w:rPr>
          <w:rFonts w:hAnsi="宋体" w:cs="宋体"/>
          <w:b/>
          <w:color w:val="FF0000"/>
        </w:rPr>
        <w:t xml:space="preserve">. Microbiol Spectr. 2025 Jun 23:e0038025. doi: 10.1128/spectrum.00380-25. Online </w:t>
      </w:r>
    </w:p>
    <w:p w:rsidR="00B91619" w:rsidRPr="00D11FA3" w:rsidRDefault="00B91619" w:rsidP="00B91619">
      <w:pPr>
        <w:pStyle w:val="a3"/>
        <w:rPr>
          <w:rFonts w:hAnsi="宋体" w:cs="宋体"/>
          <w:b/>
          <w:color w:val="FF0000"/>
        </w:rPr>
      </w:pPr>
      <w:r w:rsidRPr="00D11FA3">
        <w:rPr>
          <w:rFonts w:hAnsi="宋体" w:cs="宋体"/>
          <w:b/>
          <w:color w:val="FF0000"/>
        </w:rPr>
        <w:t>ahead of print.</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Longitudinal phenotypic and genomic evidence revealing increased risk of drug </w:t>
      </w:r>
    </w:p>
    <w:p w:rsidR="00B91619" w:rsidRPr="00B91619" w:rsidRDefault="00B91619" w:rsidP="00B91619">
      <w:pPr>
        <w:pStyle w:val="a3"/>
        <w:rPr>
          <w:rFonts w:hAnsi="宋体" w:cs="宋体"/>
        </w:rPr>
      </w:pPr>
      <w:r w:rsidRPr="00B91619">
        <w:rPr>
          <w:rFonts w:hAnsi="宋体" w:cs="宋体"/>
        </w:rPr>
        <w:t xml:space="preserve">resistance accumulation in tuberculosis patients in the counties of central </w:t>
      </w:r>
    </w:p>
    <w:p w:rsidR="00B91619" w:rsidRPr="00B91619" w:rsidRDefault="00B91619" w:rsidP="00B91619">
      <w:pPr>
        <w:pStyle w:val="a3"/>
        <w:rPr>
          <w:rFonts w:hAnsi="宋体" w:cs="宋体"/>
        </w:rPr>
      </w:pPr>
      <w:r w:rsidRPr="00B91619">
        <w:rPr>
          <w:rFonts w:hAnsi="宋体" w:cs="宋体"/>
        </w:rPr>
        <w:t>China.</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Wang F-L(#)(1), Chen R(#)(2), Xu Q(#)(3), Wang X-Q(3), Tao F-X(4), Huang Z-K(1), </w:t>
      </w:r>
    </w:p>
    <w:p w:rsidR="00B91619" w:rsidRPr="00B91619" w:rsidRDefault="00B91619" w:rsidP="00B91619">
      <w:pPr>
        <w:pStyle w:val="a3"/>
        <w:rPr>
          <w:rFonts w:hAnsi="宋体" w:cs="宋体"/>
        </w:rPr>
      </w:pPr>
      <w:r w:rsidRPr="00B91619">
        <w:rPr>
          <w:rFonts w:hAnsi="宋体" w:cs="宋体"/>
        </w:rPr>
        <w:t>Zhang Y-T(1), Chen S-Q(3), Wu X-J(3), Cao H-Y(3), Jiang Q(1).</w:t>
      </w:r>
    </w:p>
    <w:p w:rsidR="00B91619" w:rsidRDefault="00B91619" w:rsidP="00B91619">
      <w:pPr>
        <w:pStyle w:val="a3"/>
        <w:rPr>
          <w:rFonts w:hAnsi="宋体" w:cs="宋体"/>
        </w:rPr>
      </w:pPr>
    </w:p>
    <w:p w:rsidR="006D2CEB" w:rsidRPr="005E6037" w:rsidRDefault="006D2CEB" w:rsidP="00B91619">
      <w:pPr>
        <w:pStyle w:val="a3"/>
        <w:rPr>
          <w:rFonts w:hAnsi="宋体" w:cs="宋体"/>
          <w:b/>
          <w:color w:val="0070C0"/>
        </w:rPr>
      </w:pPr>
      <w:r w:rsidRPr="005E6037">
        <w:rPr>
          <w:rFonts w:hAnsi="宋体" w:cs="宋体"/>
          <w:b/>
          <w:color w:val="0070C0"/>
        </w:rPr>
        <w:t>Fu-Lin Wang, Rong Chen, Qiao Xu, Xiao-Qin Wang, Feng-Xi Tao, Zi-Kang Huang, You-Tong Zhang, Shu-Qiong Chen, Xue-Jing Wu, Hong-Yuan Cao</w:t>
      </w:r>
      <w:r w:rsidR="005E6037" w:rsidRPr="005E6037">
        <w:rPr>
          <w:rFonts w:hAnsi="宋体" w:cs="宋体" w:hint="eastAsia"/>
          <w:b/>
          <w:color w:val="0070C0"/>
        </w:rPr>
        <w:t>*</w:t>
      </w:r>
      <w:r w:rsidRPr="005E6037">
        <w:rPr>
          <w:rFonts w:hAnsi="宋体" w:cs="宋体"/>
          <w:b/>
          <w:color w:val="0070C0"/>
        </w:rPr>
        <w:t>, Qi Jiang</w:t>
      </w:r>
      <w:r w:rsidR="005E6037" w:rsidRPr="005E6037">
        <w:rPr>
          <w:rFonts w:hAnsi="宋体" w:cs="宋体" w:hint="eastAsia"/>
          <w:b/>
          <w:color w:val="0070C0"/>
        </w:rPr>
        <w:t>*</w:t>
      </w:r>
    </w:p>
    <w:p w:rsidR="006D2CEB" w:rsidRPr="005E6037" w:rsidRDefault="005E6037" w:rsidP="005E6037">
      <w:pPr>
        <w:pStyle w:val="a3"/>
        <w:jc w:val="left"/>
        <w:rPr>
          <w:rFonts w:hAnsi="宋体" w:cs="宋体"/>
          <w:b/>
          <w:color w:val="0070C0"/>
        </w:rPr>
      </w:pPr>
      <w:r w:rsidRPr="005E6037">
        <w:rPr>
          <w:rFonts w:hAnsi="宋体" w:cs="宋体" w:hint="eastAsia"/>
          <w:b/>
          <w:color w:val="0070C0"/>
        </w:rPr>
        <w:t>*</w:t>
      </w:r>
      <w:r w:rsidRPr="005E6037">
        <w:rPr>
          <w:rFonts w:hAnsi="宋体" w:cs="宋体"/>
          <w:b/>
          <w:color w:val="0070C0"/>
        </w:rPr>
        <w:t>Address correspondence to Hong-Yuan Cao, </w:t>
      </w:r>
      <w:hyperlink r:id="rId8" w:history="1">
        <w:r w:rsidRPr="005E6037">
          <w:rPr>
            <w:rStyle w:val="a6"/>
            <w:rFonts w:hAnsi="宋体" w:cs="宋体"/>
            <w:b/>
            <w:color w:val="0070C0"/>
          </w:rPr>
          <w:t>494237852@qq.com</w:t>
        </w:r>
      </w:hyperlink>
      <w:r w:rsidRPr="005E6037">
        <w:rPr>
          <w:rFonts w:hAnsi="宋体" w:cs="宋体"/>
          <w:b/>
          <w:color w:val="0070C0"/>
        </w:rPr>
        <w:t>; Qi Jiang, </w:t>
      </w:r>
      <w:hyperlink r:id="rId9" w:history="1">
        <w:r w:rsidRPr="005E6037">
          <w:rPr>
            <w:rStyle w:val="a6"/>
            <w:rFonts w:hAnsi="宋体" w:cs="宋体"/>
            <w:b/>
            <w:color w:val="0070C0"/>
          </w:rPr>
          <w:t>jiang.qi@whu.edu.cn</w:t>
        </w:r>
      </w:hyperlink>
    </w:p>
    <w:p w:rsidR="006D2CEB" w:rsidRDefault="006D2CEB"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Author information:</w:t>
      </w:r>
    </w:p>
    <w:p w:rsidR="00B91619" w:rsidRPr="00B91619" w:rsidRDefault="00B91619" w:rsidP="00B91619">
      <w:pPr>
        <w:pStyle w:val="a3"/>
        <w:rPr>
          <w:rFonts w:hAnsi="宋体" w:cs="宋体"/>
        </w:rPr>
      </w:pPr>
      <w:r w:rsidRPr="00B91619">
        <w:rPr>
          <w:rFonts w:hAnsi="宋体" w:cs="宋体"/>
        </w:rPr>
        <w:t xml:space="preserve">(1)Department of Epidemiology and Biostatistics, School of Public Health, </w:t>
      </w:r>
    </w:p>
    <w:p w:rsidR="00B91619" w:rsidRPr="00B91619" w:rsidRDefault="00B91619" w:rsidP="00B91619">
      <w:pPr>
        <w:pStyle w:val="a3"/>
        <w:rPr>
          <w:rFonts w:hAnsi="宋体" w:cs="宋体"/>
        </w:rPr>
      </w:pPr>
      <w:r w:rsidRPr="00B91619">
        <w:rPr>
          <w:rFonts w:hAnsi="宋体" w:cs="宋体"/>
        </w:rPr>
        <w:t xml:space="preserve">Research Center of Public Health, Renmin Hospital of Wuhan University, Wuhan </w:t>
      </w:r>
    </w:p>
    <w:p w:rsidR="00B91619" w:rsidRPr="00B91619" w:rsidRDefault="00B91619" w:rsidP="00B91619">
      <w:pPr>
        <w:pStyle w:val="a3"/>
        <w:rPr>
          <w:rFonts w:hAnsi="宋体" w:cs="宋体"/>
        </w:rPr>
      </w:pPr>
      <w:r w:rsidRPr="00B91619">
        <w:rPr>
          <w:rFonts w:hAnsi="宋体" w:cs="宋体"/>
        </w:rPr>
        <w:t>University, Wuhan, Hubei, China.</w:t>
      </w:r>
    </w:p>
    <w:p w:rsidR="00B91619" w:rsidRPr="00B91619" w:rsidRDefault="00B91619" w:rsidP="00B91619">
      <w:pPr>
        <w:pStyle w:val="a3"/>
        <w:rPr>
          <w:rFonts w:hAnsi="宋体" w:cs="宋体"/>
        </w:rPr>
      </w:pPr>
      <w:r w:rsidRPr="00B91619">
        <w:rPr>
          <w:rFonts w:hAnsi="宋体" w:cs="宋体"/>
        </w:rPr>
        <w:t xml:space="preserve">(2)Department of Vaccine, Wuchang District Center for Disease Control and </w:t>
      </w:r>
    </w:p>
    <w:p w:rsidR="00B91619" w:rsidRPr="00B91619" w:rsidRDefault="00B91619" w:rsidP="00B91619">
      <w:pPr>
        <w:pStyle w:val="a3"/>
        <w:rPr>
          <w:rFonts w:hAnsi="宋体" w:cs="宋体"/>
        </w:rPr>
      </w:pPr>
      <w:r w:rsidRPr="00B91619">
        <w:rPr>
          <w:rFonts w:hAnsi="宋体" w:cs="宋体"/>
        </w:rPr>
        <w:t>Prevention, Wuhan, Hubei, China.</w:t>
      </w:r>
    </w:p>
    <w:p w:rsidR="00B91619" w:rsidRPr="00B91619" w:rsidRDefault="00B91619" w:rsidP="00B91619">
      <w:pPr>
        <w:pStyle w:val="a3"/>
        <w:rPr>
          <w:rFonts w:hAnsi="宋体" w:cs="宋体"/>
        </w:rPr>
      </w:pPr>
      <w:r w:rsidRPr="00B91619">
        <w:rPr>
          <w:rFonts w:hAnsi="宋体" w:cs="宋体"/>
        </w:rPr>
        <w:t xml:space="preserve">(3)Department of Public Health, Laboratory of Clinical Microbiology, The Second </w:t>
      </w:r>
    </w:p>
    <w:p w:rsidR="00B91619" w:rsidRPr="00B91619" w:rsidRDefault="00B91619" w:rsidP="00B91619">
      <w:pPr>
        <w:pStyle w:val="a3"/>
        <w:rPr>
          <w:rFonts w:hAnsi="宋体" w:cs="宋体"/>
        </w:rPr>
      </w:pPr>
      <w:r w:rsidRPr="00B91619">
        <w:rPr>
          <w:rFonts w:hAnsi="宋体" w:cs="宋体"/>
        </w:rPr>
        <w:t xml:space="preserve">People's Hospital of Xianning City (Xianning Hospital of Tuberculosis Treatment </w:t>
      </w:r>
    </w:p>
    <w:p w:rsidR="00B91619" w:rsidRPr="00B91619" w:rsidRDefault="00B91619" w:rsidP="00B91619">
      <w:pPr>
        <w:pStyle w:val="a3"/>
        <w:rPr>
          <w:rFonts w:hAnsi="宋体" w:cs="宋体"/>
        </w:rPr>
      </w:pPr>
      <w:r w:rsidRPr="00B91619">
        <w:rPr>
          <w:rFonts w:hAnsi="宋体" w:cs="宋体"/>
        </w:rPr>
        <w:t>and Control), Xianning, Hubei, China.</w:t>
      </w:r>
    </w:p>
    <w:p w:rsidR="00B91619" w:rsidRPr="00B91619" w:rsidRDefault="00B91619" w:rsidP="00B91619">
      <w:pPr>
        <w:pStyle w:val="a3"/>
        <w:rPr>
          <w:rFonts w:hAnsi="宋体" w:cs="宋体"/>
        </w:rPr>
      </w:pPr>
      <w:r w:rsidRPr="00B91619">
        <w:rPr>
          <w:rFonts w:hAnsi="宋体" w:cs="宋体"/>
        </w:rPr>
        <w:t xml:space="preserve">(4)Department of Public Health, The Fourth Hospital of Wuhan, Wuhan, Hubei, </w:t>
      </w:r>
    </w:p>
    <w:p w:rsidR="00B91619" w:rsidRPr="00B91619" w:rsidRDefault="00B91619" w:rsidP="00B91619">
      <w:pPr>
        <w:pStyle w:val="a3"/>
        <w:rPr>
          <w:rFonts w:hAnsi="宋体" w:cs="宋体"/>
        </w:rPr>
      </w:pPr>
      <w:r w:rsidRPr="00B91619">
        <w:rPr>
          <w:rFonts w:hAnsi="宋体" w:cs="宋体"/>
        </w:rPr>
        <w:t>China.</w:t>
      </w:r>
    </w:p>
    <w:p w:rsidR="00B91619" w:rsidRPr="00B91619" w:rsidRDefault="00B91619" w:rsidP="00B91619">
      <w:pPr>
        <w:pStyle w:val="a3"/>
        <w:rPr>
          <w:rFonts w:hAnsi="宋体" w:cs="宋体"/>
        </w:rPr>
      </w:pPr>
      <w:r w:rsidRPr="00B91619">
        <w:rPr>
          <w:rFonts w:hAnsi="宋体" w:cs="宋体"/>
        </w:rPr>
        <w:t>(#)Contributed equally</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Drug-resistant tuberculosis (DR-TB) disproportionately affects rural China, yet </w:t>
      </w:r>
    </w:p>
    <w:p w:rsidR="00B91619" w:rsidRPr="00B91619" w:rsidRDefault="00B91619" w:rsidP="00B91619">
      <w:pPr>
        <w:pStyle w:val="a3"/>
        <w:rPr>
          <w:rFonts w:hAnsi="宋体" w:cs="宋体"/>
        </w:rPr>
      </w:pPr>
      <w:r w:rsidRPr="00B91619">
        <w:rPr>
          <w:rFonts w:hAnsi="宋体" w:cs="宋体"/>
        </w:rPr>
        <w:t xml:space="preserve">the molecular and epidemiological drivers of this disparity remain inadequately </w:t>
      </w:r>
    </w:p>
    <w:p w:rsidR="00B91619" w:rsidRPr="00B91619" w:rsidRDefault="00B91619" w:rsidP="00B91619">
      <w:pPr>
        <w:pStyle w:val="a3"/>
        <w:rPr>
          <w:rFonts w:hAnsi="宋体" w:cs="宋体"/>
        </w:rPr>
      </w:pPr>
      <w:r w:rsidRPr="00B91619">
        <w:rPr>
          <w:rFonts w:hAnsi="宋体" w:cs="宋体"/>
        </w:rPr>
        <w:t xml:space="preserve">explored. This study investigates resistance evolution and transmission dynamics </w:t>
      </w:r>
    </w:p>
    <w:p w:rsidR="00B91619" w:rsidRPr="00B91619" w:rsidRDefault="00B91619" w:rsidP="00B91619">
      <w:pPr>
        <w:pStyle w:val="a3"/>
        <w:rPr>
          <w:rFonts w:hAnsi="宋体" w:cs="宋体"/>
        </w:rPr>
      </w:pPr>
      <w:r w:rsidRPr="00B91619">
        <w:rPr>
          <w:rFonts w:hAnsi="宋体" w:cs="宋体"/>
        </w:rPr>
        <w:t xml:space="preserve">in Xianning, China, using longitudinal data from 3,865 culture-positive </w:t>
      </w:r>
    </w:p>
    <w:p w:rsidR="00B91619" w:rsidRPr="00B91619" w:rsidRDefault="00B91619" w:rsidP="00B91619">
      <w:pPr>
        <w:pStyle w:val="a3"/>
        <w:rPr>
          <w:rFonts w:hAnsi="宋体" w:cs="宋体"/>
        </w:rPr>
      </w:pPr>
      <w:r w:rsidRPr="00B91619">
        <w:rPr>
          <w:rFonts w:hAnsi="宋体" w:cs="宋体"/>
        </w:rPr>
        <w:t xml:space="preserve">pulmonary tuberculosis patients (2016-2023). Phenotypic drug susceptibility </w:t>
      </w:r>
    </w:p>
    <w:p w:rsidR="00B91619" w:rsidRPr="00B91619" w:rsidRDefault="00B91619" w:rsidP="00B91619">
      <w:pPr>
        <w:pStyle w:val="a3"/>
        <w:rPr>
          <w:rFonts w:hAnsi="宋体" w:cs="宋体"/>
        </w:rPr>
      </w:pPr>
      <w:r w:rsidRPr="00B91619">
        <w:rPr>
          <w:rFonts w:hAnsi="宋体" w:cs="宋体"/>
        </w:rPr>
        <w:t xml:space="preserve">testing for 14 commonly used anti-tuberculosis drugs showed a stable </w:t>
      </w:r>
    </w:p>
    <w:p w:rsidR="00B91619" w:rsidRPr="00B91619" w:rsidRDefault="00B91619" w:rsidP="00B91619">
      <w:pPr>
        <w:pStyle w:val="a3"/>
        <w:rPr>
          <w:rFonts w:hAnsi="宋体" w:cs="宋体"/>
        </w:rPr>
      </w:pPr>
      <w:r w:rsidRPr="00B91619">
        <w:rPr>
          <w:rFonts w:hAnsi="宋体" w:cs="宋体"/>
        </w:rPr>
        <w:t xml:space="preserve">multidrug-resistant tuberculosis (MDR-TB) rate of 6.6%, while mono-resistance </w:t>
      </w:r>
    </w:p>
    <w:p w:rsidR="00B91619" w:rsidRPr="00B91619" w:rsidRDefault="00B91619" w:rsidP="00B91619">
      <w:pPr>
        <w:pStyle w:val="a3"/>
        <w:rPr>
          <w:rFonts w:hAnsi="宋体" w:cs="宋体"/>
        </w:rPr>
      </w:pPr>
      <w:r w:rsidRPr="00B91619">
        <w:rPr>
          <w:rFonts w:hAnsi="宋体" w:cs="宋体"/>
        </w:rPr>
        <w:t xml:space="preserve">increased from 8.5% to 12.9% over the study period. Notably, 19.3% (53/275) of </w:t>
      </w:r>
    </w:p>
    <w:p w:rsidR="00B91619" w:rsidRPr="00B91619" w:rsidRDefault="00B91619" w:rsidP="00B91619">
      <w:pPr>
        <w:pStyle w:val="a3"/>
        <w:rPr>
          <w:rFonts w:hAnsi="宋体" w:cs="宋体"/>
        </w:rPr>
      </w:pPr>
      <w:r w:rsidRPr="00B91619">
        <w:rPr>
          <w:rFonts w:hAnsi="宋体" w:cs="宋体" w:hint="eastAsia"/>
        </w:rPr>
        <w:t xml:space="preserve">patients with ≥2 months of culture positivity developed new phenotypic </w:t>
      </w:r>
    </w:p>
    <w:p w:rsidR="00B91619" w:rsidRPr="00B91619" w:rsidRDefault="00B91619" w:rsidP="00B91619">
      <w:pPr>
        <w:pStyle w:val="a3"/>
        <w:rPr>
          <w:rFonts w:hAnsi="宋体" w:cs="宋体"/>
        </w:rPr>
      </w:pPr>
      <w:r w:rsidRPr="00B91619">
        <w:rPr>
          <w:rFonts w:hAnsi="宋体" w:cs="宋体"/>
        </w:rPr>
        <w:t xml:space="preserve">resistance during treatment. Whole-genome sequencing of strains from the last </w:t>
      </w:r>
    </w:p>
    <w:p w:rsidR="00B91619" w:rsidRPr="00B91619" w:rsidRDefault="00B91619" w:rsidP="00B91619">
      <w:pPr>
        <w:pStyle w:val="a3"/>
        <w:rPr>
          <w:rFonts w:hAnsi="宋体" w:cs="宋体"/>
        </w:rPr>
      </w:pPr>
      <w:r w:rsidRPr="00B91619">
        <w:rPr>
          <w:rFonts w:hAnsi="宋体" w:cs="宋体"/>
        </w:rPr>
        <w:t xml:space="preserve">two years identified resistance accumulation through two additional mechanisms: </w:t>
      </w:r>
    </w:p>
    <w:p w:rsidR="00B91619" w:rsidRPr="00B91619" w:rsidRDefault="00B91619" w:rsidP="00B91619">
      <w:pPr>
        <w:pStyle w:val="a3"/>
        <w:rPr>
          <w:rFonts w:hAnsi="宋体" w:cs="宋体"/>
        </w:rPr>
      </w:pPr>
      <w:r w:rsidRPr="00B91619">
        <w:rPr>
          <w:rFonts w:hAnsi="宋体" w:cs="宋体"/>
        </w:rPr>
        <w:t xml:space="preserve">(i) acquisition of resistance via unfixed mutations in individuals and (ii) </w:t>
      </w:r>
    </w:p>
    <w:p w:rsidR="00B91619" w:rsidRPr="00B91619" w:rsidRDefault="00B91619" w:rsidP="00B91619">
      <w:pPr>
        <w:pStyle w:val="a3"/>
        <w:rPr>
          <w:rFonts w:hAnsi="宋体" w:cs="宋体"/>
        </w:rPr>
      </w:pPr>
      <w:r w:rsidRPr="00B91619">
        <w:rPr>
          <w:rFonts w:hAnsi="宋体" w:cs="宋体"/>
        </w:rPr>
        <w:t xml:space="preserve">transmitted strains harboring novel resistance-conferring mutations absent in </w:t>
      </w:r>
    </w:p>
    <w:p w:rsidR="00B91619" w:rsidRPr="00B91619" w:rsidRDefault="00B91619" w:rsidP="00B91619">
      <w:pPr>
        <w:pStyle w:val="a3"/>
        <w:rPr>
          <w:rFonts w:hAnsi="宋体" w:cs="宋体"/>
        </w:rPr>
      </w:pPr>
      <w:r w:rsidRPr="00B91619">
        <w:rPr>
          <w:rFonts w:hAnsi="宋体" w:cs="宋体"/>
        </w:rPr>
        <w:t xml:space="preserve">parental clones within genomic clusters. For the combined cases of resistance </w:t>
      </w:r>
    </w:p>
    <w:p w:rsidR="00B91619" w:rsidRPr="00B91619" w:rsidRDefault="00B91619" w:rsidP="00B91619">
      <w:pPr>
        <w:pStyle w:val="a3"/>
        <w:rPr>
          <w:rFonts w:hAnsi="宋体" w:cs="宋体"/>
        </w:rPr>
      </w:pPr>
      <w:r w:rsidRPr="00B91619">
        <w:rPr>
          <w:rFonts w:hAnsi="宋体" w:cs="宋体"/>
        </w:rPr>
        <w:t xml:space="preserve">accumulation, multivariable logistic regression revealed that baseline drug </w:t>
      </w:r>
    </w:p>
    <w:p w:rsidR="00B91619" w:rsidRPr="00B91619" w:rsidRDefault="00B91619" w:rsidP="00B91619">
      <w:pPr>
        <w:pStyle w:val="a3"/>
        <w:rPr>
          <w:rFonts w:hAnsi="宋体" w:cs="宋体"/>
        </w:rPr>
      </w:pPr>
      <w:r w:rsidRPr="00B91619">
        <w:rPr>
          <w:rFonts w:hAnsi="宋体" w:cs="宋体"/>
        </w:rPr>
        <w:t xml:space="preserve">resistance increased the risk more than threefold (aOR = 3.65-5.28, varying by </w:t>
      </w:r>
    </w:p>
    <w:p w:rsidR="00B91619" w:rsidRPr="00B91619" w:rsidRDefault="00B91619" w:rsidP="00B91619">
      <w:pPr>
        <w:pStyle w:val="a3"/>
        <w:rPr>
          <w:rFonts w:hAnsi="宋体" w:cs="宋体"/>
        </w:rPr>
      </w:pPr>
      <w:r w:rsidRPr="00B91619">
        <w:rPr>
          <w:rFonts w:hAnsi="宋体" w:cs="宋体"/>
        </w:rPr>
        <w:t xml:space="preserve">resistance type), while rural residence independently doubled the risk (aOR = </w:t>
      </w:r>
    </w:p>
    <w:p w:rsidR="00B91619" w:rsidRPr="00B91619" w:rsidRDefault="00B91619" w:rsidP="00B91619">
      <w:pPr>
        <w:pStyle w:val="a3"/>
        <w:rPr>
          <w:rFonts w:hAnsi="宋体" w:cs="宋体"/>
        </w:rPr>
      </w:pPr>
      <w:r w:rsidRPr="00B91619">
        <w:rPr>
          <w:rFonts w:hAnsi="宋体" w:cs="宋体"/>
        </w:rPr>
        <w:t xml:space="preserve">2.60, 95% confidence interval:1.11-6.49). Furthermore, three of five genomic </w:t>
      </w:r>
    </w:p>
    <w:p w:rsidR="00B91619" w:rsidRPr="00B91619" w:rsidRDefault="00B91619" w:rsidP="00B91619">
      <w:pPr>
        <w:pStyle w:val="a3"/>
        <w:rPr>
          <w:rFonts w:hAnsi="宋体" w:cs="宋体"/>
        </w:rPr>
      </w:pPr>
      <w:r w:rsidRPr="00B91619">
        <w:rPr>
          <w:rFonts w:hAnsi="宋体" w:cs="宋体"/>
        </w:rPr>
        <w:t xml:space="preserve">clusters with resistance accumulation exhibited urban-rural transmission, </w:t>
      </w:r>
    </w:p>
    <w:p w:rsidR="00B91619" w:rsidRPr="00B91619" w:rsidRDefault="00B91619" w:rsidP="00B91619">
      <w:pPr>
        <w:pStyle w:val="a3"/>
        <w:rPr>
          <w:rFonts w:hAnsi="宋体" w:cs="宋体"/>
        </w:rPr>
      </w:pPr>
      <w:r w:rsidRPr="00B91619">
        <w:rPr>
          <w:rFonts w:hAnsi="宋体" w:cs="宋体"/>
        </w:rPr>
        <w:t xml:space="preserve">highlighting risks linked to cross-district care-seeking. These findings </w:t>
      </w:r>
    </w:p>
    <w:p w:rsidR="00B91619" w:rsidRPr="00B91619" w:rsidRDefault="00B91619" w:rsidP="00B91619">
      <w:pPr>
        <w:pStyle w:val="a3"/>
        <w:rPr>
          <w:rFonts w:hAnsi="宋体" w:cs="宋体"/>
        </w:rPr>
      </w:pPr>
      <w:r w:rsidRPr="00B91619">
        <w:rPr>
          <w:rFonts w:hAnsi="宋体" w:cs="宋体"/>
        </w:rPr>
        <w:t xml:space="preserve">underscore how systemic healthcare barriers in rural China drive DR-TB through </w:t>
      </w:r>
    </w:p>
    <w:p w:rsidR="00B91619" w:rsidRPr="00B91619" w:rsidRDefault="00B91619" w:rsidP="00B91619">
      <w:pPr>
        <w:pStyle w:val="a3"/>
        <w:rPr>
          <w:rFonts w:hAnsi="宋体" w:cs="宋体"/>
        </w:rPr>
      </w:pPr>
      <w:r w:rsidRPr="00B91619">
        <w:rPr>
          <w:rFonts w:hAnsi="宋体" w:cs="宋体"/>
        </w:rPr>
        <w:t xml:space="preserve">both treatment failures and strain transmission. Urgent action is needed to </w:t>
      </w:r>
    </w:p>
    <w:p w:rsidR="00B91619" w:rsidRPr="00B91619" w:rsidRDefault="00B91619" w:rsidP="00B91619">
      <w:pPr>
        <w:pStyle w:val="a3"/>
        <w:rPr>
          <w:rFonts w:hAnsi="宋体" w:cs="宋体"/>
        </w:rPr>
      </w:pPr>
      <w:r w:rsidRPr="00B91619">
        <w:rPr>
          <w:rFonts w:hAnsi="宋体" w:cs="宋体"/>
        </w:rPr>
        <w:t xml:space="preserve">decentralize rapid resistance screening and implement tiered care models in </w:t>
      </w:r>
    </w:p>
    <w:p w:rsidR="00B91619" w:rsidRPr="00B91619" w:rsidRDefault="00B91619" w:rsidP="00B91619">
      <w:pPr>
        <w:pStyle w:val="a3"/>
        <w:rPr>
          <w:rFonts w:hAnsi="宋体" w:cs="宋体"/>
        </w:rPr>
      </w:pPr>
      <w:r w:rsidRPr="00B91619">
        <w:rPr>
          <w:rFonts w:hAnsi="宋体" w:cs="宋体"/>
        </w:rPr>
        <w:t xml:space="preserve">primary clinics to curb transmission and mitigate the expanding DR-TB </w:t>
      </w:r>
    </w:p>
    <w:p w:rsidR="00B91619" w:rsidRPr="00B91619" w:rsidRDefault="00B91619" w:rsidP="00B91619">
      <w:pPr>
        <w:pStyle w:val="a3"/>
        <w:rPr>
          <w:rFonts w:hAnsi="宋体" w:cs="宋体"/>
        </w:rPr>
      </w:pPr>
      <w:r w:rsidRPr="00B91619">
        <w:rPr>
          <w:rFonts w:hAnsi="宋体" w:cs="宋体"/>
        </w:rPr>
        <w:t>threat.</w:t>
      </w:r>
      <w:r w:rsidRPr="00D11FA3">
        <w:rPr>
          <w:rFonts w:hAnsi="宋体" w:cs="宋体"/>
          <w:b/>
        </w:rPr>
        <w:t>IMPORTANCE</w:t>
      </w:r>
      <w:r w:rsidR="00D11FA3">
        <w:rPr>
          <w:rFonts w:hAnsi="宋体" w:cs="宋体"/>
        </w:rPr>
        <w:t xml:space="preserve"> </w:t>
      </w:r>
      <w:r w:rsidRPr="00B91619">
        <w:rPr>
          <w:rFonts w:hAnsi="宋体" w:cs="宋体"/>
        </w:rPr>
        <w:t xml:space="preserve">The ongoing epidemic of drug-resistant tuberculosis (DR-TB) in </w:t>
      </w:r>
    </w:p>
    <w:p w:rsidR="00B91619" w:rsidRPr="00B91619" w:rsidRDefault="00B91619" w:rsidP="00B91619">
      <w:pPr>
        <w:pStyle w:val="a3"/>
        <w:rPr>
          <w:rFonts w:hAnsi="宋体" w:cs="宋体"/>
        </w:rPr>
      </w:pPr>
      <w:r w:rsidRPr="00B91619">
        <w:rPr>
          <w:rFonts w:hAnsi="宋体" w:cs="宋体"/>
        </w:rPr>
        <w:lastRenderedPageBreak/>
        <w:t xml:space="preserve">resource-poor settings poses a major public health challenge. This study sheds </w:t>
      </w:r>
    </w:p>
    <w:p w:rsidR="00B91619" w:rsidRPr="00B91619" w:rsidRDefault="00B91619" w:rsidP="00B91619">
      <w:pPr>
        <w:pStyle w:val="a3"/>
        <w:rPr>
          <w:rFonts w:hAnsi="宋体" w:cs="宋体"/>
        </w:rPr>
      </w:pPr>
      <w:r w:rsidRPr="00B91619">
        <w:rPr>
          <w:rFonts w:hAnsi="宋体" w:cs="宋体"/>
        </w:rPr>
        <w:t xml:space="preserve">light on the evolution of DR-TB and its community transmission dynamics in </w:t>
      </w:r>
    </w:p>
    <w:p w:rsidR="00B91619" w:rsidRPr="00B91619" w:rsidRDefault="00B91619" w:rsidP="00B91619">
      <w:pPr>
        <w:pStyle w:val="a3"/>
        <w:rPr>
          <w:rFonts w:hAnsi="宋体" w:cs="宋体"/>
        </w:rPr>
      </w:pPr>
      <w:r w:rsidRPr="00B91619">
        <w:rPr>
          <w:rFonts w:hAnsi="宋体" w:cs="宋体"/>
        </w:rPr>
        <w:t xml:space="preserve">central rural China, suggesting that unequal healthcare may exacerbate </w:t>
      </w:r>
    </w:p>
    <w:p w:rsidR="00B91619" w:rsidRPr="00B91619" w:rsidRDefault="00B91619" w:rsidP="00B91619">
      <w:pPr>
        <w:pStyle w:val="a3"/>
        <w:rPr>
          <w:rFonts w:hAnsi="宋体" w:cs="宋体"/>
        </w:rPr>
      </w:pPr>
      <w:r w:rsidRPr="00B91619">
        <w:rPr>
          <w:rFonts w:hAnsi="宋体" w:cs="宋体"/>
        </w:rPr>
        <w:t xml:space="preserve">resistance accumulation risks by driving acquired resistance through inadequate </w:t>
      </w:r>
    </w:p>
    <w:p w:rsidR="00B91619" w:rsidRPr="00B91619" w:rsidRDefault="00B91619" w:rsidP="00B91619">
      <w:pPr>
        <w:pStyle w:val="a3"/>
        <w:rPr>
          <w:rFonts w:hAnsi="宋体" w:cs="宋体"/>
        </w:rPr>
      </w:pPr>
      <w:r w:rsidRPr="00B91619">
        <w:rPr>
          <w:rFonts w:hAnsi="宋体" w:cs="宋体"/>
        </w:rPr>
        <w:t xml:space="preserve">treatment as well as facilitating strain transmission with escalating drug </w:t>
      </w:r>
    </w:p>
    <w:p w:rsidR="00B91619" w:rsidRPr="00B91619" w:rsidRDefault="00B91619" w:rsidP="00B91619">
      <w:pPr>
        <w:pStyle w:val="a3"/>
        <w:rPr>
          <w:rFonts w:hAnsi="宋体" w:cs="宋体"/>
        </w:rPr>
      </w:pPr>
      <w:r w:rsidRPr="00B91619">
        <w:rPr>
          <w:rFonts w:hAnsi="宋体" w:cs="宋体"/>
        </w:rPr>
        <w:t xml:space="preserve">resistance. These findings emphasize the critical need for decentralized, rapid </w:t>
      </w:r>
    </w:p>
    <w:p w:rsidR="00B91619" w:rsidRPr="00B91619" w:rsidRDefault="00B91619" w:rsidP="00B91619">
      <w:pPr>
        <w:pStyle w:val="a3"/>
        <w:rPr>
          <w:rFonts w:hAnsi="宋体" w:cs="宋体"/>
        </w:rPr>
      </w:pPr>
      <w:r w:rsidRPr="00B91619">
        <w:rPr>
          <w:rFonts w:hAnsi="宋体" w:cs="宋体"/>
        </w:rPr>
        <w:t xml:space="preserve">drug-resistance screening, and enhanced diagnosis and treatment strategies in </w:t>
      </w:r>
    </w:p>
    <w:p w:rsidR="00B91619" w:rsidRPr="00B91619" w:rsidRDefault="00B91619" w:rsidP="00B91619">
      <w:pPr>
        <w:pStyle w:val="a3"/>
        <w:rPr>
          <w:rFonts w:hAnsi="宋体" w:cs="宋体"/>
        </w:rPr>
      </w:pPr>
      <w:r w:rsidRPr="00B91619">
        <w:rPr>
          <w:rFonts w:hAnsi="宋体" w:cs="宋体"/>
        </w:rPr>
        <w:t xml:space="preserve">primary care settings, prioritizing vulnerable populations to curb this growing </w:t>
      </w:r>
    </w:p>
    <w:p w:rsidR="00B91619" w:rsidRPr="00B91619" w:rsidRDefault="00B91619" w:rsidP="00B91619">
      <w:pPr>
        <w:pStyle w:val="a3"/>
        <w:rPr>
          <w:rFonts w:hAnsi="宋体" w:cs="宋体"/>
        </w:rPr>
      </w:pPr>
      <w:r w:rsidRPr="00B91619">
        <w:rPr>
          <w:rFonts w:hAnsi="宋体" w:cs="宋体"/>
        </w:rPr>
        <w:t>threat.</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DOI: 10.1128/spectrum.00380-25</w:t>
      </w:r>
    </w:p>
    <w:p w:rsidR="00B91619" w:rsidRPr="00B91619" w:rsidRDefault="00B91619" w:rsidP="00B91619">
      <w:pPr>
        <w:pStyle w:val="a3"/>
        <w:rPr>
          <w:rFonts w:hAnsi="宋体" w:cs="宋体"/>
        </w:rPr>
      </w:pPr>
      <w:r w:rsidRPr="00B91619">
        <w:rPr>
          <w:rFonts w:hAnsi="宋体" w:cs="宋体"/>
        </w:rPr>
        <w:t>PMID: 40548705</w:t>
      </w:r>
    </w:p>
    <w:p w:rsidR="00B91619" w:rsidRPr="00B91619" w:rsidRDefault="00B91619" w:rsidP="00B91619">
      <w:pPr>
        <w:pStyle w:val="a3"/>
        <w:rPr>
          <w:rFonts w:hAnsi="宋体" w:cs="宋体"/>
        </w:rPr>
      </w:pPr>
    </w:p>
    <w:p w:rsidR="00B91619" w:rsidRPr="00D11FA3" w:rsidRDefault="00380AAE" w:rsidP="00B91619">
      <w:pPr>
        <w:pStyle w:val="a3"/>
        <w:rPr>
          <w:rFonts w:hAnsi="宋体" w:cs="宋体"/>
          <w:b/>
          <w:color w:val="FF0000"/>
        </w:rPr>
      </w:pPr>
      <w:r>
        <w:rPr>
          <w:rFonts w:hAnsi="宋体" w:cs="宋体"/>
          <w:b/>
          <w:color w:val="FF0000"/>
        </w:rPr>
        <w:t>7</w:t>
      </w:r>
      <w:r w:rsidR="00B91619" w:rsidRPr="00D11FA3">
        <w:rPr>
          <w:rFonts w:hAnsi="宋体" w:cs="宋体"/>
          <w:b/>
          <w:color w:val="FF0000"/>
        </w:rPr>
        <w:t xml:space="preserve">. Emerg Microbes Infect. 2025 Jun 23:2521842. doi: 10.1080/22221751.2025.2521842. </w:t>
      </w:r>
    </w:p>
    <w:p w:rsidR="00B91619" w:rsidRPr="00D11FA3" w:rsidRDefault="00B91619" w:rsidP="00B91619">
      <w:pPr>
        <w:pStyle w:val="a3"/>
        <w:rPr>
          <w:rFonts w:hAnsi="宋体" w:cs="宋体"/>
          <w:b/>
          <w:color w:val="FF0000"/>
        </w:rPr>
      </w:pPr>
      <w:r w:rsidRPr="00D11FA3">
        <w:rPr>
          <w:rFonts w:hAnsi="宋体" w:cs="宋体"/>
          <w:b/>
          <w:color w:val="FF0000"/>
        </w:rPr>
        <w:t>Online ahead of print.</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Genomic epidemiology analysis of extremely drug-resistant tuberculosis in </w:t>
      </w:r>
    </w:p>
    <w:p w:rsidR="00B91619" w:rsidRPr="00B91619" w:rsidRDefault="00B91619" w:rsidP="00B91619">
      <w:pPr>
        <w:pStyle w:val="a3"/>
        <w:rPr>
          <w:rFonts w:hAnsi="宋体" w:cs="宋体"/>
        </w:rPr>
      </w:pPr>
      <w:r w:rsidRPr="00B91619">
        <w:rPr>
          <w:rFonts w:hAnsi="宋体" w:cs="宋体"/>
        </w:rPr>
        <w:t>Shanghai, China.</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Lu X(1), Jiang Y(2), Liu Y(1), Chen J(1), Lao Y(1), Li J(2), Zhang Y(2), Li </w:t>
      </w:r>
    </w:p>
    <w:p w:rsidR="00B91619" w:rsidRPr="00B91619" w:rsidRDefault="00B91619" w:rsidP="00B91619">
      <w:pPr>
        <w:pStyle w:val="a3"/>
        <w:rPr>
          <w:rFonts w:hAnsi="宋体" w:cs="宋体"/>
        </w:rPr>
      </w:pPr>
      <w:r w:rsidRPr="00B91619">
        <w:rPr>
          <w:rFonts w:hAnsi="宋体" w:cs="宋体"/>
        </w:rPr>
        <w:t>N(1), Wang L(2), Yu C(2), Ye Q(1), Wei W(1), Deng J(1), Shen X(2), Yang C(1).</w:t>
      </w:r>
    </w:p>
    <w:p w:rsidR="00B91619" w:rsidRDefault="00B91619" w:rsidP="00B91619">
      <w:pPr>
        <w:pStyle w:val="a3"/>
        <w:rPr>
          <w:rFonts w:hAnsi="宋体" w:cs="宋体"/>
        </w:rPr>
      </w:pPr>
    </w:p>
    <w:p w:rsidR="000D2E2E" w:rsidRPr="000D2E2E" w:rsidRDefault="000D2E2E" w:rsidP="00B91619">
      <w:pPr>
        <w:pStyle w:val="a3"/>
        <w:rPr>
          <w:rFonts w:hAnsi="宋体" w:cs="宋体"/>
          <w:b/>
          <w:color w:val="0070C0"/>
        </w:rPr>
      </w:pPr>
      <w:r w:rsidRPr="000D2E2E">
        <w:rPr>
          <w:rFonts w:hAnsi="宋体" w:cs="宋体"/>
          <w:b/>
          <w:color w:val="0070C0"/>
        </w:rPr>
        <w:t>Xiaoyu Lu, Yuan Jiang, Yanping Liu, Junhong Chen, Yinglin Lao, Jing Li, Yangyi Zhang, Nan Li, Lili Wang, Chenlei Yu, Qi Ye, Wei Wei, Jiale Deng, Xin Shen</w:t>
      </w:r>
      <w:r>
        <w:rPr>
          <w:rFonts w:hAnsi="宋体" w:cs="宋体" w:hint="eastAsia"/>
          <w:b/>
          <w:color w:val="0070C0"/>
        </w:rPr>
        <w:t>*</w:t>
      </w:r>
      <w:r w:rsidRPr="000D2E2E">
        <w:rPr>
          <w:rFonts w:hAnsi="宋体" w:cs="宋体"/>
          <w:b/>
          <w:color w:val="0070C0"/>
        </w:rPr>
        <w:t>, Chongguang Yang</w:t>
      </w:r>
      <w:r w:rsidRPr="000D2E2E">
        <w:rPr>
          <w:rFonts w:hAnsi="宋体" w:cs="宋体" w:hint="eastAsia"/>
          <w:b/>
          <w:color w:val="0070C0"/>
        </w:rPr>
        <w:t>*</w:t>
      </w:r>
    </w:p>
    <w:p w:rsidR="000D2E2E" w:rsidRPr="000D2E2E" w:rsidRDefault="000D2E2E" w:rsidP="00B91619">
      <w:pPr>
        <w:pStyle w:val="a3"/>
        <w:rPr>
          <w:rFonts w:hAnsi="宋体" w:cs="宋体"/>
          <w:b/>
          <w:color w:val="0070C0"/>
        </w:rPr>
      </w:pPr>
      <w:r w:rsidRPr="000D2E2E">
        <w:rPr>
          <w:rFonts w:hAnsi="宋体" w:cs="宋体" w:hint="eastAsia"/>
          <w:b/>
          <w:color w:val="0070C0"/>
        </w:rPr>
        <w:t>*</w:t>
      </w:r>
      <w:r w:rsidRPr="000D2E2E">
        <w:rPr>
          <w:rFonts w:hAnsi="宋体" w:cs="宋体"/>
          <w:b/>
          <w:color w:val="0070C0"/>
        </w:rPr>
        <w:t>Correspondence: Chongguang Yang (yangchg9@mail.sysu.edu.cn), Xin Shen (shenxin@scdc.sh.cn)</w:t>
      </w:r>
    </w:p>
    <w:p w:rsidR="000D2E2E" w:rsidRDefault="000D2E2E"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Author information:</w:t>
      </w:r>
    </w:p>
    <w:p w:rsidR="00B91619" w:rsidRPr="00B91619" w:rsidRDefault="00B91619" w:rsidP="00B91619">
      <w:pPr>
        <w:pStyle w:val="a3"/>
        <w:rPr>
          <w:rFonts w:hAnsi="宋体" w:cs="宋体"/>
        </w:rPr>
      </w:pPr>
      <w:r w:rsidRPr="00B91619">
        <w:rPr>
          <w:rFonts w:hAnsi="宋体" w:cs="宋体"/>
        </w:rPr>
        <w:t xml:space="preserve">(1)School of Public Health (Shenzhen), Shenzhen Key Laboratory of Pathogenic </w:t>
      </w:r>
    </w:p>
    <w:p w:rsidR="00B91619" w:rsidRPr="00B91619" w:rsidRDefault="00B91619" w:rsidP="00B91619">
      <w:pPr>
        <w:pStyle w:val="a3"/>
        <w:rPr>
          <w:rFonts w:hAnsi="宋体" w:cs="宋体"/>
        </w:rPr>
      </w:pPr>
      <w:r w:rsidRPr="00B91619">
        <w:rPr>
          <w:rFonts w:hAnsi="宋体" w:cs="宋体"/>
        </w:rPr>
        <w:t xml:space="preserve">Microbes and Biosafety, Shenzhen Campus of Sun Yat-sen University, Sun Yat-sen </w:t>
      </w:r>
    </w:p>
    <w:p w:rsidR="00B91619" w:rsidRPr="00B91619" w:rsidRDefault="00B91619" w:rsidP="00B91619">
      <w:pPr>
        <w:pStyle w:val="a3"/>
        <w:rPr>
          <w:rFonts w:hAnsi="宋体" w:cs="宋体"/>
        </w:rPr>
      </w:pPr>
      <w:r w:rsidRPr="00B91619">
        <w:rPr>
          <w:rFonts w:hAnsi="宋体" w:cs="宋体"/>
        </w:rPr>
        <w:t>University, Guangdong, P.R. China.</w:t>
      </w:r>
    </w:p>
    <w:p w:rsidR="00B91619" w:rsidRPr="00B91619" w:rsidRDefault="00B91619" w:rsidP="00B91619">
      <w:pPr>
        <w:pStyle w:val="a3"/>
        <w:rPr>
          <w:rFonts w:hAnsi="宋体" w:cs="宋体"/>
        </w:rPr>
      </w:pPr>
      <w:r w:rsidRPr="00B91619">
        <w:rPr>
          <w:rFonts w:hAnsi="宋体" w:cs="宋体"/>
        </w:rPr>
        <w:t xml:space="preserve">(2)Division of TB and HIV/AIDS Prevention, Shanghai Municipal Center for Disease </w:t>
      </w:r>
    </w:p>
    <w:p w:rsidR="00B91619" w:rsidRPr="00B91619" w:rsidRDefault="00B91619" w:rsidP="00B91619">
      <w:pPr>
        <w:pStyle w:val="a3"/>
        <w:rPr>
          <w:rFonts w:hAnsi="宋体" w:cs="宋体"/>
        </w:rPr>
      </w:pPr>
      <w:r w:rsidRPr="00B91619">
        <w:rPr>
          <w:rFonts w:hAnsi="宋体" w:cs="宋体"/>
        </w:rPr>
        <w:t>Control and Prevention, Shanghai, P.R. China.</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 xml:space="preserve">Tuberculosis (TB), particularly extremely drug-resistant TB (EDR-TB), remains a </w:t>
      </w:r>
    </w:p>
    <w:p w:rsidR="00B91619" w:rsidRPr="00B91619" w:rsidRDefault="00B91619" w:rsidP="00B91619">
      <w:pPr>
        <w:pStyle w:val="a3"/>
        <w:rPr>
          <w:rFonts w:hAnsi="宋体" w:cs="宋体"/>
        </w:rPr>
      </w:pPr>
      <w:r w:rsidRPr="00B91619">
        <w:rPr>
          <w:rFonts w:hAnsi="宋体" w:cs="宋体"/>
        </w:rPr>
        <w:t xml:space="preserve">significant public health concern worldwide. Understanding the transmission </w:t>
      </w:r>
    </w:p>
    <w:p w:rsidR="00B91619" w:rsidRPr="00B91619" w:rsidRDefault="00B91619" w:rsidP="00B91619">
      <w:pPr>
        <w:pStyle w:val="a3"/>
        <w:rPr>
          <w:rFonts w:hAnsi="宋体" w:cs="宋体"/>
        </w:rPr>
      </w:pPr>
      <w:r w:rsidRPr="00B91619">
        <w:rPr>
          <w:rFonts w:hAnsi="宋体" w:cs="宋体"/>
        </w:rPr>
        <w:t xml:space="preserve">patterns and epidemiological characteristics of EDR-TB is vital for effective </w:t>
      </w:r>
    </w:p>
    <w:p w:rsidR="00B91619" w:rsidRPr="00B91619" w:rsidRDefault="00B91619" w:rsidP="00B91619">
      <w:pPr>
        <w:pStyle w:val="a3"/>
        <w:rPr>
          <w:rFonts w:hAnsi="宋体" w:cs="宋体"/>
        </w:rPr>
      </w:pPr>
      <w:r w:rsidRPr="00B91619">
        <w:rPr>
          <w:rFonts w:hAnsi="宋体" w:cs="宋体"/>
        </w:rPr>
        <w:t xml:space="preserve">disease control. Between January 1, 2006, and December 31, 2018, we collected </w:t>
      </w:r>
    </w:p>
    <w:p w:rsidR="00B91619" w:rsidRPr="00B91619" w:rsidRDefault="00B91619" w:rsidP="00B91619">
      <w:pPr>
        <w:pStyle w:val="a3"/>
        <w:rPr>
          <w:rFonts w:hAnsi="宋体" w:cs="宋体"/>
        </w:rPr>
      </w:pPr>
      <w:r w:rsidRPr="00B91619">
        <w:rPr>
          <w:rFonts w:hAnsi="宋体" w:cs="宋体"/>
        </w:rPr>
        <w:t xml:space="preserve">clinical M. tuberculosis strains in Shanghai, with whole-genome sequencing </w:t>
      </w:r>
    </w:p>
    <w:p w:rsidR="00B91619" w:rsidRPr="00B91619" w:rsidRDefault="00B91619" w:rsidP="00B91619">
      <w:pPr>
        <w:pStyle w:val="a3"/>
        <w:rPr>
          <w:rFonts w:hAnsi="宋体" w:cs="宋体"/>
        </w:rPr>
      </w:pPr>
      <w:r w:rsidRPr="00B91619">
        <w:rPr>
          <w:rFonts w:hAnsi="宋体" w:cs="宋体"/>
        </w:rPr>
        <w:t xml:space="preserve">performed on 58 identified clinical EDR-TB strains. We analyzed EDR-related </w:t>
      </w:r>
    </w:p>
    <w:p w:rsidR="00B91619" w:rsidRPr="00B91619" w:rsidRDefault="00B91619" w:rsidP="00B91619">
      <w:pPr>
        <w:pStyle w:val="a3"/>
        <w:rPr>
          <w:rFonts w:hAnsi="宋体" w:cs="宋体"/>
        </w:rPr>
      </w:pPr>
      <w:r w:rsidRPr="00B91619">
        <w:rPr>
          <w:rFonts w:hAnsi="宋体" w:cs="宋体"/>
        </w:rPr>
        <w:t xml:space="preserve">genetic mutations, conducted phylogenetic analyses, and examined bacterial and </w:t>
      </w:r>
    </w:p>
    <w:p w:rsidR="00B91619" w:rsidRPr="00B91619" w:rsidRDefault="00B91619" w:rsidP="00B91619">
      <w:pPr>
        <w:pStyle w:val="a3"/>
        <w:rPr>
          <w:rFonts w:hAnsi="宋体" w:cs="宋体"/>
        </w:rPr>
      </w:pPr>
      <w:r w:rsidRPr="00B91619">
        <w:rPr>
          <w:rFonts w:hAnsi="宋体" w:cs="宋体"/>
        </w:rPr>
        <w:t xml:space="preserve">epidemiological factors that influence their transmission. Among these 58 EDR </w:t>
      </w:r>
    </w:p>
    <w:p w:rsidR="00B91619" w:rsidRPr="00B91619" w:rsidRDefault="00B91619" w:rsidP="00B91619">
      <w:pPr>
        <w:pStyle w:val="a3"/>
        <w:rPr>
          <w:rFonts w:hAnsi="宋体" w:cs="宋体"/>
        </w:rPr>
      </w:pPr>
      <w:r w:rsidRPr="00B91619">
        <w:rPr>
          <w:rFonts w:hAnsi="宋体" w:cs="宋体"/>
        </w:rPr>
        <w:t xml:space="preserve">patients, 43.1% (25/58) were aged 45 to 64 years, with a median age of 51 years </w:t>
      </w:r>
    </w:p>
    <w:p w:rsidR="00B91619" w:rsidRPr="00B91619" w:rsidRDefault="00B91619" w:rsidP="00B91619">
      <w:pPr>
        <w:pStyle w:val="a3"/>
        <w:rPr>
          <w:rFonts w:hAnsi="宋体" w:cs="宋体"/>
        </w:rPr>
      </w:pPr>
      <w:r w:rsidRPr="00B91619">
        <w:rPr>
          <w:rFonts w:hAnsi="宋体" w:cs="宋体"/>
        </w:rPr>
        <w:lastRenderedPageBreak/>
        <w:t xml:space="preserve">(interquartile range, IQR, 29-59 years). About two-thirds of the EDR-TB patients </w:t>
      </w:r>
    </w:p>
    <w:p w:rsidR="00B91619" w:rsidRPr="00B91619" w:rsidRDefault="00B91619" w:rsidP="00B91619">
      <w:pPr>
        <w:pStyle w:val="a3"/>
        <w:rPr>
          <w:rFonts w:hAnsi="宋体" w:cs="宋体"/>
        </w:rPr>
      </w:pPr>
      <w:r w:rsidRPr="00B91619">
        <w:rPr>
          <w:rFonts w:hAnsi="宋体" w:cs="宋体"/>
        </w:rPr>
        <w:t xml:space="preserve">were residents. We observed a clustering rate of 44.8% (26/58) among EDR </w:t>
      </w:r>
    </w:p>
    <w:p w:rsidR="00B91619" w:rsidRPr="00B91619" w:rsidRDefault="00B91619" w:rsidP="00B91619">
      <w:pPr>
        <w:pStyle w:val="a3"/>
        <w:rPr>
          <w:rFonts w:hAnsi="宋体" w:cs="宋体"/>
        </w:rPr>
      </w:pPr>
      <w:r w:rsidRPr="00B91619">
        <w:rPr>
          <w:rFonts w:hAnsi="宋体" w:cs="宋体"/>
        </w:rPr>
        <w:t xml:space="preserve">strains. Logistic regression analysis indicated a higher risk of recent EDR-TB </w:t>
      </w:r>
    </w:p>
    <w:p w:rsidR="00B91619" w:rsidRPr="00B91619" w:rsidRDefault="00B91619" w:rsidP="00B91619">
      <w:pPr>
        <w:pStyle w:val="a3"/>
        <w:rPr>
          <w:rFonts w:hAnsi="宋体" w:cs="宋体"/>
        </w:rPr>
      </w:pPr>
      <w:r w:rsidRPr="00B91619">
        <w:rPr>
          <w:rFonts w:hAnsi="宋体" w:cs="宋体"/>
        </w:rPr>
        <w:t xml:space="preserve">transmission among the strains with the drug-resistant compensatory mutations. </w:t>
      </w:r>
    </w:p>
    <w:p w:rsidR="00B91619" w:rsidRPr="00B91619" w:rsidRDefault="00B91619" w:rsidP="00B91619">
      <w:pPr>
        <w:pStyle w:val="a3"/>
        <w:rPr>
          <w:rFonts w:hAnsi="宋体" w:cs="宋体"/>
        </w:rPr>
      </w:pPr>
      <w:r w:rsidRPr="00B91619">
        <w:rPr>
          <w:rFonts w:hAnsi="宋体" w:cs="宋体"/>
        </w:rPr>
        <w:t xml:space="preserve">The primary mode of EDR-TB transmission in the study setting was recent, direct </w:t>
      </w:r>
    </w:p>
    <w:p w:rsidR="00B91619" w:rsidRPr="00B91619" w:rsidRDefault="00B91619" w:rsidP="00B91619">
      <w:pPr>
        <w:pStyle w:val="a3"/>
        <w:rPr>
          <w:rFonts w:hAnsi="宋体" w:cs="宋体"/>
        </w:rPr>
      </w:pPr>
      <w:r w:rsidRPr="00B91619">
        <w:rPr>
          <w:rFonts w:hAnsi="宋体" w:cs="宋体"/>
        </w:rPr>
        <w:t xml:space="preserve">person-to-person spread of drug-resistant strains, as evidenced by high </w:t>
      </w:r>
    </w:p>
    <w:p w:rsidR="00B91619" w:rsidRPr="00B91619" w:rsidRDefault="00B91619" w:rsidP="00B91619">
      <w:pPr>
        <w:pStyle w:val="a3"/>
        <w:rPr>
          <w:rFonts w:hAnsi="宋体" w:cs="宋体"/>
        </w:rPr>
      </w:pPr>
      <w:r w:rsidRPr="00B91619">
        <w:rPr>
          <w:rFonts w:hAnsi="宋体" w:cs="宋体"/>
        </w:rPr>
        <w:t xml:space="preserve">clustering rates and the presence of identical resistance mutations among </w:t>
      </w:r>
    </w:p>
    <w:p w:rsidR="00B91619" w:rsidRPr="00B91619" w:rsidRDefault="00B91619" w:rsidP="00B91619">
      <w:pPr>
        <w:pStyle w:val="a3"/>
        <w:rPr>
          <w:rFonts w:hAnsi="宋体" w:cs="宋体"/>
        </w:rPr>
      </w:pPr>
      <w:r w:rsidRPr="00B91619">
        <w:rPr>
          <w:rFonts w:hAnsi="宋体" w:cs="宋体"/>
        </w:rPr>
        <w:t>clustered cases.</w:t>
      </w:r>
    </w:p>
    <w:p w:rsidR="00B91619" w:rsidRPr="00B91619" w:rsidRDefault="00B91619" w:rsidP="00B91619">
      <w:pPr>
        <w:pStyle w:val="a3"/>
        <w:rPr>
          <w:rFonts w:hAnsi="宋体" w:cs="宋体"/>
        </w:rPr>
      </w:pPr>
    </w:p>
    <w:p w:rsidR="00B91619" w:rsidRPr="00B91619" w:rsidRDefault="00B91619" w:rsidP="00B91619">
      <w:pPr>
        <w:pStyle w:val="a3"/>
        <w:rPr>
          <w:rFonts w:hAnsi="宋体" w:cs="宋体"/>
        </w:rPr>
      </w:pPr>
      <w:r w:rsidRPr="00B91619">
        <w:rPr>
          <w:rFonts w:hAnsi="宋体" w:cs="宋体"/>
        </w:rPr>
        <w:t>DOI: 10.1080/22221751.2025.2521842</w:t>
      </w:r>
    </w:p>
    <w:p w:rsidR="006B1E2E" w:rsidRDefault="00B91619" w:rsidP="00B91619">
      <w:pPr>
        <w:pStyle w:val="a3"/>
        <w:rPr>
          <w:rFonts w:hAnsi="宋体" w:cs="宋体"/>
        </w:rPr>
      </w:pPr>
      <w:r w:rsidRPr="00B91619">
        <w:rPr>
          <w:rFonts w:hAnsi="宋体" w:cs="宋体"/>
        </w:rPr>
        <w:t>PMID: 40548454</w:t>
      </w:r>
    </w:p>
    <w:p w:rsidR="0065417B" w:rsidRDefault="0065417B" w:rsidP="00B91619">
      <w:pPr>
        <w:pStyle w:val="a3"/>
        <w:rPr>
          <w:rFonts w:hAnsi="宋体" w:cs="宋体"/>
        </w:rPr>
      </w:pPr>
    </w:p>
    <w:p w:rsidR="0065417B" w:rsidRPr="00D11FA3" w:rsidRDefault="00380AAE" w:rsidP="0065417B">
      <w:pPr>
        <w:pStyle w:val="a3"/>
        <w:rPr>
          <w:rFonts w:hAnsi="宋体" w:cs="宋体"/>
          <w:b/>
          <w:color w:val="FF0000"/>
        </w:rPr>
      </w:pPr>
      <w:r>
        <w:rPr>
          <w:rFonts w:hAnsi="宋体" w:cs="宋体"/>
          <w:b/>
          <w:color w:val="FF0000"/>
        </w:rPr>
        <w:t>8</w:t>
      </w:r>
      <w:r w:rsidR="0065417B" w:rsidRPr="00D11FA3">
        <w:rPr>
          <w:rFonts w:hAnsi="宋体" w:cs="宋体"/>
          <w:b/>
          <w:color w:val="FF0000"/>
        </w:rPr>
        <w:t xml:space="preserve">. Front Med (Lausanne). 2025 Jun 12;12:1519216. doi: 10.3389/fmed.2025.1519216. </w:t>
      </w:r>
    </w:p>
    <w:p w:rsidR="0065417B" w:rsidRPr="00D11FA3" w:rsidRDefault="0065417B" w:rsidP="0065417B">
      <w:pPr>
        <w:pStyle w:val="a3"/>
        <w:rPr>
          <w:rFonts w:hAnsi="宋体" w:cs="宋体"/>
          <w:b/>
          <w:color w:val="FF0000"/>
        </w:rPr>
      </w:pPr>
      <w:r w:rsidRPr="00D11FA3">
        <w:rPr>
          <w:rFonts w:hAnsi="宋体" w:cs="宋体"/>
          <w:b/>
          <w:color w:val="FF0000"/>
        </w:rPr>
        <w:t>eCollection 2025.</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Investigation of the relationship between chronic hepatitis B and tuberculosis </w:t>
      </w:r>
    </w:p>
    <w:p w:rsidR="0065417B" w:rsidRPr="0065417B" w:rsidRDefault="0065417B" w:rsidP="0065417B">
      <w:pPr>
        <w:pStyle w:val="a3"/>
        <w:rPr>
          <w:rFonts w:hAnsi="宋体" w:cs="宋体"/>
        </w:rPr>
      </w:pPr>
      <w:r w:rsidRPr="0065417B">
        <w:rPr>
          <w:rFonts w:hAnsi="宋体" w:cs="宋体"/>
        </w:rPr>
        <w:t>using bioinformatics and systems biology approaches.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He J(#)(1), Zhou X(#)(2), Zhang D(#)(3), Cai Y(3), Pan H(2), Huang T(2), He </w:t>
      </w:r>
    </w:p>
    <w:p w:rsidR="0065417B" w:rsidRPr="0065417B" w:rsidRDefault="0065417B" w:rsidP="0065417B">
      <w:pPr>
        <w:pStyle w:val="a3"/>
        <w:rPr>
          <w:rFonts w:hAnsi="宋体" w:cs="宋体"/>
        </w:rPr>
      </w:pPr>
      <w:r w:rsidRPr="0065417B">
        <w:rPr>
          <w:rFonts w:hAnsi="宋体" w:cs="宋体"/>
        </w:rPr>
        <w:t>F(1).</w:t>
      </w:r>
    </w:p>
    <w:p w:rsidR="0065417B" w:rsidRDefault="0065417B" w:rsidP="0065417B">
      <w:pPr>
        <w:pStyle w:val="a3"/>
        <w:rPr>
          <w:rFonts w:hAnsi="宋体" w:cs="宋体"/>
        </w:rPr>
      </w:pPr>
    </w:p>
    <w:p w:rsidR="00427E77" w:rsidRPr="00427E77" w:rsidRDefault="00427E77" w:rsidP="0065417B">
      <w:pPr>
        <w:pStyle w:val="a3"/>
        <w:rPr>
          <w:rFonts w:hAnsi="宋体" w:cs="宋体"/>
          <w:b/>
          <w:color w:val="0070C0"/>
        </w:rPr>
      </w:pPr>
      <w:r w:rsidRPr="00427E77">
        <w:rPr>
          <w:rFonts w:hAnsi="宋体" w:cs="宋体"/>
          <w:b/>
          <w:color w:val="0070C0"/>
        </w:rPr>
        <w:t>Jinyi He, Xinyi Zhou, Danning Zhang, Yifei Cai, Hongyuan Pan, Tengda Huang</w:t>
      </w:r>
      <w:r w:rsidRPr="00427E77">
        <w:rPr>
          <w:rFonts w:hAnsi="宋体" w:cs="宋体" w:hint="eastAsia"/>
          <w:b/>
          <w:color w:val="0070C0"/>
        </w:rPr>
        <w:t>*</w:t>
      </w:r>
      <w:r w:rsidRPr="00427E77">
        <w:rPr>
          <w:rFonts w:hAnsi="宋体" w:cs="宋体"/>
          <w:b/>
          <w:color w:val="0070C0"/>
        </w:rPr>
        <w:t>, Fang He</w:t>
      </w:r>
      <w:r w:rsidRPr="00427E77">
        <w:rPr>
          <w:rFonts w:hAnsi="宋体" w:cs="宋体" w:hint="eastAsia"/>
          <w:b/>
          <w:color w:val="0070C0"/>
        </w:rPr>
        <w:t>*</w:t>
      </w:r>
    </w:p>
    <w:p w:rsidR="00427E77" w:rsidRPr="00427E77" w:rsidRDefault="00427E77" w:rsidP="00427E77">
      <w:pPr>
        <w:pStyle w:val="a3"/>
        <w:jc w:val="left"/>
        <w:rPr>
          <w:rFonts w:hAnsi="宋体" w:cs="宋体"/>
          <w:b/>
          <w:color w:val="0070C0"/>
        </w:rPr>
      </w:pPr>
      <w:r w:rsidRPr="00427E77">
        <w:rPr>
          <w:rFonts w:hAnsi="宋体" w:cs="宋体"/>
          <w:b/>
          <w:color w:val="0070C0"/>
        </w:rPr>
        <w:t>*CORRESPONDENCE Tengda Huang</w:t>
      </w:r>
      <w:r w:rsidRPr="00427E77">
        <w:rPr>
          <w:rFonts w:hAnsi="宋体" w:cs="宋体" w:hint="eastAsia"/>
          <w:b/>
          <w:color w:val="0070C0"/>
        </w:rPr>
        <w:t>，</w:t>
      </w:r>
      <w:r w:rsidRPr="00427E77">
        <w:rPr>
          <w:rFonts w:hAnsi="宋体" w:cs="宋体"/>
          <w:b/>
          <w:color w:val="0070C0"/>
        </w:rPr>
        <w:t xml:space="preserve">huangtengda97@163.com </w:t>
      </w:r>
      <w:r w:rsidRPr="00427E77">
        <w:rPr>
          <w:rFonts w:hAnsi="宋体" w:cs="宋体" w:hint="eastAsia"/>
          <w:b/>
          <w:color w:val="0070C0"/>
        </w:rPr>
        <w:t>；</w:t>
      </w:r>
      <w:r w:rsidRPr="00427E77">
        <w:rPr>
          <w:rFonts w:hAnsi="宋体" w:cs="宋体"/>
          <w:b/>
          <w:color w:val="0070C0"/>
        </w:rPr>
        <w:t>Fang He</w:t>
      </w:r>
      <w:r w:rsidRPr="00427E77">
        <w:rPr>
          <w:rFonts w:hAnsi="宋体" w:cs="宋体" w:hint="eastAsia"/>
          <w:b/>
          <w:color w:val="0070C0"/>
        </w:rPr>
        <w:t>，</w:t>
      </w:r>
      <w:r w:rsidRPr="00427E77">
        <w:rPr>
          <w:rFonts w:hAnsi="宋体" w:cs="宋体"/>
          <w:b/>
          <w:color w:val="0070C0"/>
        </w:rPr>
        <w:t xml:space="preserve"> fanghe923@hotmail.com</w:t>
      </w:r>
    </w:p>
    <w:p w:rsidR="00427E77" w:rsidRPr="00427E77" w:rsidRDefault="00427E77"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(1)Center of Infectious Diseases, West China Hospital, Sichuan University, </w:t>
      </w:r>
    </w:p>
    <w:p w:rsidR="0065417B" w:rsidRPr="0065417B" w:rsidRDefault="0065417B" w:rsidP="0065417B">
      <w:pPr>
        <w:pStyle w:val="a3"/>
        <w:rPr>
          <w:rFonts w:hAnsi="宋体" w:cs="宋体"/>
        </w:rPr>
      </w:pPr>
      <w:r w:rsidRPr="0065417B">
        <w:rPr>
          <w:rFonts w:hAnsi="宋体" w:cs="宋体"/>
        </w:rPr>
        <w:t>Chengdu, China.</w:t>
      </w:r>
    </w:p>
    <w:p w:rsidR="0065417B" w:rsidRPr="0065417B" w:rsidRDefault="0065417B" w:rsidP="0065417B">
      <w:pPr>
        <w:pStyle w:val="a3"/>
        <w:rPr>
          <w:rFonts w:hAnsi="宋体" w:cs="宋体"/>
        </w:rPr>
      </w:pPr>
      <w:r w:rsidRPr="0065417B">
        <w:rPr>
          <w:rFonts w:hAnsi="宋体" w:cs="宋体"/>
        </w:rPr>
        <w:t xml:space="preserve">(2)Division of Liver Surgery, Department of General Surgery and Laboratory of </w:t>
      </w:r>
    </w:p>
    <w:p w:rsidR="0065417B" w:rsidRPr="0065417B" w:rsidRDefault="0065417B" w:rsidP="0065417B">
      <w:pPr>
        <w:pStyle w:val="a3"/>
        <w:rPr>
          <w:rFonts w:hAnsi="宋体" w:cs="宋体"/>
        </w:rPr>
      </w:pPr>
      <w:r w:rsidRPr="0065417B">
        <w:rPr>
          <w:rFonts w:hAnsi="宋体" w:cs="宋体"/>
        </w:rPr>
        <w:t xml:space="preserve">Liver Surgery, and State Key Laboratory of Biotherapy, West China Hospital, </w:t>
      </w:r>
    </w:p>
    <w:p w:rsidR="0065417B" w:rsidRPr="0065417B" w:rsidRDefault="0065417B" w:rsidP="0065417B">
      <w:pPr>
        <w:pStyle w:val="a3"/>
        <w:rPr>
          <w:rFonts w:hAnsi="宋体" w:cs="宋体"/>
        </w:rPr>
      </w:pPr>
      <w:r w:rsidRPr="0065417B">
        <w:rPr>
          <w:rFonts w:hAnsi="宋体" w:cs="宋体"/>
        </w:rPr>
        <w:t>Sichuan University, Chengdu, China.</w:t>
      </w:r>
    </w:p>
    <w:p w:rsidR="0065417B" w:rsidRPr="0065417B" w:rsidRDefault="0065417B" w:rsidP="0065417B">
      <w:pPr>
        <w:pStyle w:val="a3"/>
        <w:rPr>
          <w:rFonts w:hAnsi="宋体" w:cs="宋体"/>
        </w:rPr>
      </w:pPr>
      <w:r w:rsidRPr="0065417B">
        <w:rPr>
          <w:rFonts w:hAnsi="宋体" w:cs="宋体"/>
        </w:rPr>
        <w:t>(3)The College of Life Sciences, Sichuan University, Chengdu, China.</w:t>
      </w:r>
    </w:p>
    <w:p w:rsidR="0065417B" w:rsidRPr="0065417B" w:rsidRDefault="0065417B" w:rsidP="0065417B">
      <w:pPr>
        <w:pStyle w:val="a3"/>
        <w:rPr>
          <w:rFonts w:hAnsi="宋体" w:cs="宋体"/>
        </w:rPr>
      </w:pPr>
      <w:r w:rsidRPr="0065417B">
        <w:rPr>
          <w:rFonts w:hAnsi="宋体" w:cs="宋体"/>
        </w:rPr>
        <w:t>(#)Contributed equally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D11FA3">
        <w:rPr>
          <w:rFonts w:hAnsi="宋体" w:cs="宋体"/>
          <w:b/>
        </w:rPr>
        <w:t>BACKGROUND:</w:t>
      </w:r>
      <w:r w:rsidRPr="0065417B">
        <w:rPr>
          <w:rFonts w:hAnsi="宋体" w:cs="宋体"/>
        </w:rPr>
        <w:t xml:space="preserve"> Hepatitis B virus (HBV) is a globally prevalent pathogen that poses </w:t>
      </w:r>
    </w:p>
    <w:p w:rsidR="0065417B" w:rsidRPr="0065417B" w:rsidRDefault="0065417B" w:rsidP="0065417B">
      <w:pPr>
        <w:pStyle w:val="a3"/>
        <w:rPr>
          <w:rFonts w:hAnsi="宋体" w:cs="宋体"/>
        </w:rPr>
      </w:pPr>
      <w:r w:rsidRPr="0065417B">
        <w:rPr>
          <w:rFonts w:hAnsi="宋体" w:cs="宋体"/>
        </w:rPr>
        <w:t xml:space="preserve">significant public health challenges. Active HBV replication can trigger immune </w:t>
      </w:r>
    </w:p>
    <w:p w:rsidR="0065417B" w:rsidRPr="0065417B" w:rsidRDefault="0065417B" w:rsidP="0065417B">
      <w:pPr>
        <w:pStyle w:val="a3"/>
        <w:rPr>
          <w:rFonts w:hAnsi="宋体" w:cs="宋体"/>
        </w:rPr>
      </w:pPr>
      <w:r w:rsidRPr="0065417B">
        <w:rPr>
          <w:rFonts w:hAnsi="宋体" w:cs="宋体"/>
        </w:rPr>
        <w:t xml:space="preserve">responses that result in liver damage. Tuberculosis (TB), caused by </w:t>
      </w:r>
    </w:p>
    <w:p w:rsidR="0065417B" w:rsidRPr="0065417B" w:rsidRDefault="0065417B" w:rsidP="0065417B">
      <w:pPr>
        <w:pStyle w:val="a3"/>
        <w:rPr>
          <w:rFonts w:hAnsi="宋体" w:cs="宋体"/>
        </w:rPr>
      </w:pPr>
      <w:r w:rsidRPr="0065417B">
        <w:rPr>
          <w:rFonts w:hAnsi="宋体" w:cs="宋体"/>
        </w:rPr>
        <w:t xml:space="preserve">Mycobacterium tuberculosis (Mtb), remains one of the leading causes of death </w:t>
      </w:r>
    </w:p>
    <w:p w:rsidR="0065417B" w:rsidRPr="0065417B" w:rsidRDefault="0065417B" w:rsidP="0065417B">
      <w:pPr>
        <w:pStyle w:val="a3"/>
        <w:rPr>
          <w:rFonts w:hAnsi="宋体" w:cs="宋体"/>
        </w:rPr>
      </w:pPr>
      <w:r w:rsidRPr="0065417B">
        <w:rPr>
          <w:rFonts w:hAnsi="宋体" w:cs="宋体"/>
        </w:rPr>
        <w:t xml:space="preserve">from a single infectious agent worldwide. Notably, in TB patients with HBV </w:t>
      </w:r>
    </w:p>
    <w:p w:rsidR="0065417B" w:rsidRPr="0065417B" w:rsidRDefault="0065417B" w:rsidP="0065417B">
      <w:pPr>
        <w:pStyle w:val="a3"/>
        <w:rPr>
          <w:rFonts w:hAnsi="宋体" w:cs="宋体"/>
        </w:rPr>
      </w:pPr>
      <w:r w:rsidRPr="0065417B">
        <w:rPr>
          <w:rFonts w:hAnsi="宋体" w:cs="宋体"/>
        </w:rPr>
        <w:t xml:space="preserve">infection and, the incidence of adverse events is six times higher than in those </w:t>
      </w:r>
    </w:p>
    <w:p w:rsidR="0065417B" w:rsidRPr="0065417B" w:rsidRDefault="0065417B" w:rsidP="0065417B">
      <w:pPr>
        <w:pStyle w:val="a3"/>
        <w:rPr>
          <w:rFonts w:hAnsi="宋体" w:cs="宋体"/>
        </w:rPr>
      </w:pPr>
      <w:r w:rsidRPr="0065417B">
        <w:rPr>
          <w:rFonts w:hAnsi="宋体" w:cs="宋体"/>
        </w:rPr>
        <w:t xml:space="preserve">with TB alone, and HBV infection increases the risk of latent TB. However, the </w:t>
      </w:r>
    </w:p>
    <w:p w:rsidR="0065417B" w:rsidRPr="0065417B" w:rsidRDefault="0065417B" w:rsidP="0065417B">
      <w:pPr>
        <w:pStyle w:val="a3"/>
        <w:rPr>
          <w:rFonts w:hAnsi="宋体" w:cs="宋体"/>
        </w:rPr>
      </w:pPr>
      <w:r w:rsidRPr="0065417B">
        <w:rPr>
          <w:rFonts w:hAnsi="宋体" w:cs="宋体"/>
        </w:rPr>
        <w:t>relationship between HBV and TB have not been thoroughly investigated.</w:t>
      </w:r>
    </w:p>
    <w:p w:rsidR="0065417B" w:rsidRPr="0065417B" w:rsidRDefault="0065417B" w:rsidP="0065417B">
      <w:pPr>
        <w:pStyle w:val="a3"/>
        <w:rPr>
          <w:rFonts w:hAnsi="宋体" w:cs="宋体"/>
        </w:rPr>
      </w:pPr>
      <w:r w:rsidRPr="00D11FA3">
        <w:rPr>
          <w:rFonts w:hAnsi="宋体" w:cs="宋体"/>
          <w:b/>
        </w:rPr>
        <w:t xml:space="preserve">METHODS: </w:t>
      </w:r>
      <w:r w:rsidRPr="0065417B">
        <w:rPr>
          <w:rFonts w:hAnsi="宋体" w:cs="宋体"/>
        </w:rPr>
        <w:t xml:space="preserve">To elucidate the relationship between HBV and TB, we performed an </w:t>
      </w:r>
    </w:p>
    <w:p w:rsidR="0065417B" w:rsidRPr="0065417B" w:rsidRDefault="0065417B" w:rsidP="0065417B">
      <w:pPr>
        <w:pStyle w:val="a3"/>
        <w:rPr>
          <w:rFonts w:hAnsi="宋体" w:cs="宋体"/>
        </w:rPr>
      </w:pPr>
      <w:r w:rsidRPr="0065417B">
        <w:rPr>
          <w:rFonts w:hAnsi="宋体" w:cs="宋体"/>
        </w:rPr>
        <w:lastRenderedPageBreak/>
        <w:t xml:space="preserve">integrated bioinformatics analysis using expression profiling and RNA sequencing </w:t>
      </w:r>
    </w:p>
    <w:p w:rsidR="0065417B" w:rsidRPr="0065417B" w:rsidRDefault="0065417B" w:rsidP="0065417B">
      <w:pPr>
        <w:pStyle w:val="a3"/>
        <w:rPr>
          <w:rFonts w:hAnsi="宋体" w:cs="宋体"/>
        </w:rPr>
      </w:pPr>
      <w:r w:rsidRPr="0065417B">
        <w:rPr>
          <w:rFonts w:hAnsi="宋体" w:cs="宋体"/>
        </w:rPr>
        <w:t xml:space="preserve">data from the GSE83148 and GSE126614 datasets. We identified differentially </w:t>
      </w:r>
    </w:p>
    <w:p w:rsidR="0065417B" w:rsidRPr="0065417B" w:rsidRDefault="0065417B" w:rsidP="0065417B">
      <w:pPr>
        <w:pStyle w:val="a3"/>
        <w:rPr>
          <w:rFonts w:hAnsi="宋体" w:cs="宋体"/>
        </w:rPr>
      </w:pPr>
      <w:r w:rsidRPr="0065417B">
        <w:rPr>
          <w:rFonts w:hAnsi="宋体" w:cs="宋体"/>
        </w:rPr>
        <w:t xml:space="preserve">expressed genes (DEGs) associated with both diseases and analyzed shared </w:t>
      </w:r>
    </w:p>
    <w:p w:rsidR="0065417B" w:rsidRPr="0065417B" w:rsidRDefault="0065417B" w:rsidP="0065417B">
      <w:pPr>
        <w:pStyle w:val="a3"/>
        <w:rPr>
          <w:rFonts w:hAnsi="宋体" w:cs="宋体"/>
        </w:rPr>
      </w:pPr>
      <w:r w:rsidRPr="0065417B">
        <w:rPr>
          <w:rFonts w:hAnsi="宋体" w:cs="宋体"/>
        </w:rPr>
        <w:t xml:space="preserve">biological pathways, key genes, transcriptional regulatory networks, and </w:t>
      </w:r>
    </w:p>
    <w:p w:rsidR="0065417B" w:rsidRPr="0065417B" w:rsidRDefault="0065417B" w:rsidP="0065417B">
      <w:pPr>
        <w:pStyle w:val="a3"/>
        <w:rPr>
          <w:rFonts w:hAnsi="宋体" w:cs="宋体"/>
        </w:rPr>
      </w:pPr>
      <w:r w:rsidRPr="0065417B">
        <w:rPr>
          <w:rFonts w:hAnsi="宋体" w:cs="宋体"/>
        </w:rPr>
        <w:t xml:space="preserve">gene-disease associations. Furthermore, we predicted potential therapeutic </w:t>
      </w:r>
    </w:p>
    <w:p w:rsidR="0065417B" w:rsidRPr="0065417B" w:rsidRDefault="0065417B" w:rsidP="0065417B">
      <w:pPr>
        <w:pStyle w:val="a3"/>
        <w:rPr>
          <w:rFonts w:hAnsi="宋体" w:cs="宋体"/>
        </w:rPr>
      </w:pPr>
      <w:r w:rsidRPr="0065417B">
        <w:rPr>
          <w:rFonts w:hAnsi="宋体" w:cs="宋体"/>
        </w:rPr>
        <w:t>agents targeting these shared molecular features.</w:t>
      </w:r>
    </w:p>
    <w:p w:rsidR="0065417B" w:rsidRPr="0065417B" w:rsidRDefault="0065417B" w:rsidP="0065417B">
      <w:pPr>
        <w:pStyle w:val="a3"/>
        <w:rPr>
          <w:rFonts w:hAnsi="宋体" w:cs="宋体"/>
        </w:rPr>
      </w:pPr>
      <w:r w:rsidRPr="00D11FA3">
        <w:rPr>
          <w:rFonts w:hAnsi="宋体" w:cs="宋体"/>
          <w:b/>
        </w:rPr>
        <w:t>RESULTS:</w:t>
      </w:r>
      <w:r w:rsidRPr="0065417B">
        <w:rPr>
          <w:rFonts w:hAnsi="宋体" w:cs="宋体"/>
        </w:rPr>
        <w:t xml:space="preserve"> A total of 35 overlapping DEGs were identified for in-depth analysis. </w:t>
      </w:r>
    </w:p>
    <w:p w:rsidR="0065417B" w:rsidRPr="0065417B" w:rsidRDefault="0065417B" w:rsidP="0065417B">
      <w:pPr>
        <w:pStyle w:val="a3"/>
        <w:rPr>
          <w:rFonts w:hAnsi="宋体" w:cs="宋体"/>
        </w:rPr>
      </w:pPr>
      <w:r w:rsidRPr="0065417B">
        <w:rPr>
          <w:rFonts w:hAnsi="宋体" w:cs="宋体"/>
        </w:rPr>
        <w:t xml:space="preserve">Functional enrichment revealed that these genes are involved in both </w:t>
      </w:r>
    </w:p>
    <w:p w:rsidR="0065417B" w:rsidRPr="0065417B" w:rsidRDefault="0065417B" w:rsidP="0065417B">
      <w:pPr>
        <w:pStyle w:val="a3"/>
        <w:rPr>
          <w:rFonts w:hAnsi="宋体" w:cs="宋体"/>
        </w:rPr>
      </w:pPr>
      <w:r w:rsidRPr="0065417B">
        <w:rPr>
          <w:rFonts w:hAnsi="宋体" w:cs="宋体"/>
        </w:rPr>
        <w:t xml:space="preserve">immune-related pathways and cellular metabolic regulation, underscoring their </w:t>
      </w:r>
    </w:p>
    <w:p w:rsidR="0065417B" w:rsidRPr="0065417B" w:rsidRDefault="0065417B" w:rsidP="0065417B">
      <w:pPr>
        <w:pStyle w:val="a3"/>
        <w:rPr>
          <w:rFonts w:hAnsi="宋体" w:cs="宋体"/>
        </w:rPr>
      </w:pPr>
      <w:r w:rsidRPr="0065417B">
        <w:rPr>
          <w:rFonts w:hAnsi="宋体" w:cs="宋体"/>
        </w:rPr>
        <w:t xml:space="preserve">potential role in the progression of HBV and TB. Protein-protein interaction </w:t>
      </w:r>
    </w:p>
    <w:p w:rsidR="0065417B" w:rsidRPr="0065417B" w:rsidRDefault="0065417B" w:rsidP="0065417B">
      <w:pPr>
        <w:pStyle w:val="a3"/>
        <w:rPr>
          <w:rFonts w:hAnsi="宋体" w:cs="宋体"/>
        </w:rPr>
      </w:pPr>
      <w:r w:rsidRPr="0065417B">
        <w:rPr>
          <w:rFonts w:hAnsi="宋体" w:cs="宋体"/>
        </w:rPr>
        <w:t xml:space="preserve">(PPI) network analysis highlighted four hub genes: CCL2, CD69, EGR2, and CCL20. </w:t>
      </w:r>
    </w:p>
    <w:p w:rsidR="0065417B" w:rsidRPr="0065417B" w:rsidRDefault="0065417B" w:rsidP="0065417B">
      <w:pPr>
        <w:pStyle w:val="a3"/>
        <w:rPr>
          <w:rFonts w:hAnsi="宋体" w:cs="宋体"/>
        </w:rPr>
      </w:pPr>
      <w:r w:rsidRPr="0065417B">
        <w:rPr>
          <w:rFonts w:hAnsi="宋体" w:cs="宋体"/>
        </w:rPr>
        <w:t xml:space="preserve">Additionally, 35 transcription factors (TFs) were predicted to regulate these </w:t>
      </w:r>
    </w:p>
    <w:p w:rsidR="0065417B" w:rsidRPr="0065417B" w:rsidRDefault="0065417B" w:rsidP="0065417B">
      <w:pPr>
        <w:pStyle w:val="a3"/>
        <w:rPr>
          <w:rFonts w:hAnsi="宋体" w:cs="宋体"/>
        </w:rPr>
      </w:pPr>
      <w:r w:rsidRPr="0065417B">
        <w:rPr>
          <w:rFonts w:hAnsi="宋体" w:cs="宋体"/>
        </w:rPr>
        <w:t xml:space="preserve">hub genes. Several candidate drugs, including etoposide, 8-azaguanine, </w:t>
      </w:r>
    </w:p>
    <w:p w:rsidR="0065417B" w:rsidRPr="0065417B" w:rsidRDefault="0065417B" w:rsidP="0065417B">
      <w:pPr>
        <w:pStyle w:val="a3"/>
        <w:rPr>
          <w:rFonts w:hAnsi="宋体" w:cs="宋体"/>
        </w:rPr>
      </w:pPr>
      <w:r w:rsidRPr="0065417B">
        <w:rPr>
          <w:rFonts w:hAnsi="宋体" w:cs="宋体"/>
        </w:rPr>
        <w:t xml:space="preserve">menaquinone, emetine and N-acetyl-L-cysteine, were identified as potential </w:t>
      </w:r>
    </w:p>
    <w:p w:rsidR="0065417B" w:rsidRPr="0065417B" w:rsidRDefault="0065417B" w:rsidP="0065417B">
      <w:pPr>
        <w:pStyle w:val="a3"/>
        <w:rPr>
          <w:rFonts w:hAnsi="宋体" w:cs="宋体"/>
        </w:rPr>
      </w:pPr>
      <w:r w:rsidRPr="0065417B">
        <w:rPr>
          <w:rFonts w:hAnsi="宋体" w:cs="宋体"/>
        </w:rPr>
        <w:t xml:space="preserve">therapeutic options. The DEGs were also significantly associated with other </w:t>
      </w:r>
    </w:p>
    <w:p w:rsidR="0065417B" w:rsidRPr="0065417B" w:rsidRDefault="0065417B" w:rsidP="0065417B">
      <w:pPr>
        <w:pStyle w:val="a3"/>
        <w:rPr>
          <w:rFonts w:hAnsi="宋体" w:cs="宋体"/>
        </w:rPr>
      </w:pPr>
      <w:r w:rsidRPr="0065417B">
        <w:rPr>
          <w:rFonts w:hAnsi="宋体" w:cs="宋体"/>
        </w:rPr>
        <w:t>conditions such as pneumonia.</w:t>
      </w:r>
    </w:p>
    <w:p w:rsidR="0065417B" w:rsidRPr="0065417B" w:rsidRDefault="0065417B" w:rsidP="0065417B">
      <w:pPr>
        <w:pStyle w:val="a3"/>
        <w:rPr>
          <w:rFonts w:hAnsi="宋体" w:cs="宋体"/>
        </w:rPr>
      </w:pPr>
      <w:r w:rsidRPr="00D11FA3">
        <w:rPr>
          <w:rFonts w:hAnsi="宋体" w:cs="宋体"/>
          <w:b/>
        </w:rPr>
        <w:t xml:space="preserve">CONCLUSION: </w:t>
      </w:r>
      <w:r w:rsidRPr="0065417B">
        <w:rPr>
          <w:rFonts w:hAnsi="宋体" w:cs="宋体"/>
        </w:rPr>
        <w:t xml:space="preserve">This study provides novel insights into the relationship between HBV </w:t>
      </w:r>
    </w:p>
    <w:p w:rsidR="0065417B" w:rsidRPr="0065417B" w:rsidRDefault="0065417B" w:rsidP="0065417B">
      <w:pPr>
        <w:pStyle w:val="a3"/>
        <w:rPr>
          <w:rFonts w:hAnsi="宋体" w:cs="宋体"/>
        </w:rPr>
      </w:pPr>
      <w:r w:rsidRPr="0065417B">
        <w:rPr>
          <w:rFonts w:hAnsi="宋体" w:cs="宋体"/>
        </w:rPr>
        <w:t xml:space="preserve">and TB, offering potential targets for diagnosis and treatment. Our findings may </w:t>
      </w:r>
    </w:p>
    <w:p w:rsidR="0065417B" w:rsidRPr="0065417B" w:rsidRDefault="0065417B" w:rsidP="0065417B">
      <w:pPr>
        <w:pStyle w:val="a3"/>
        <w:rPr>
          <w:rFonts w:hAnsi="宋体" w:cs="宋体"/>
        </w:rPr>
      </w:pPr>
      <w:r w:rsidRPr="0065417B">
        <w:rPr>
          <w:rFonts w:hAnsi="宋体" w:cs="宋体"/>
        </w:rPr>
        <w:t xml:space="preserve">contribute to the development of integrated strategies to manage HBV infection </w:t>
      </w:r>
    </w:p>
    <w:p w:rsidR="0065417B" w:rsidRPr="0065417B" w:rsidRDefault="0065417B" w:rsidP="0065417B">
      <w:pPr>
        <w:pStyle w:val="a3"/>
        <w:rPr>
          <w:rFonts w:hAnsi="宋体" w:cs="宋体"/>
        </w:rPr>
      </w:pPr>
      <w:r w:rsidRPr="0065417B">
        <w:rPr>
          <w:rFonts w:hAnsi="宋体" w:cs="宋体"/>
        </w:rPr>
        <w:t>and TB more effectively.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Copyright © 2025 He, Zhou, Zhang, Cai, Pan, Huang and He.</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10.3389/fmed.2025.1519216</w:t>
      </w:r>
    </w:p>
    <w:p w:rsidR="0065417B" w:rsidRPr="0065417B" w:rsidRDefault="0065417B" w:rsidP="0065417B">
      <w:pPr>
        <w:pStyle w:val="a3"/>
        <w:rPr>
          <w:rFonts w:hAnsi="宋体" w:cs="宋体"/>
        </w:rPr>
      </w:pPr>
      <w:r w:rsidRPr="0065417B">
        <w:rPr>
          <w:rFonts w:hAnsi="宋体" w:cs="宋体"/>
        </w:rPr>
        <w:t>PMCID: PMC12198134</w:t>
      </w:r>
    </w:p>
    <w:p w:rsidR="0065417B" w:rsidRPr="0065417B" w:rsidRDefault="0065417B" w:rsidP="0065417B">
      <w:pPr>
        <w:pStyle w:val="a3"/>
        <w:rPr>
          <w:rFonts w:hAnsi="宋体" w:cs="宋体"/>
        </w:rPr>
      </w:pPr>
      <w:r w:rsidRPr="0065417B">
        <w:rPr>
          <w:rFonts w:hAnsi="宋体" w:cs="宋体"/>
        </w:rPr>
        <w:t>PMID: 40575568</w:t>
      </w:r>
    </w:p>
    <w:p w:rsidR="0065417B" w:rsidRPr="0065417B" w:rsidRDefault="0065417B" w:rsidP="0065417B">
      <w:pPr>
        <w:pStyle w:val="a3"/>
        <w:rPr>
          <w:rFonts w:hAnsi="宋体" w:cs="宋体"/>
        </w:rPr>
      </w:pPr>
    </w:p>
    <w:p w:rsidR="0065417B" w:rsidRPr="00D11FA3" w:rsidRDefault="00380AAE" w:rsidP="0065417B">
      <w:pPr>
        <w:pStyle w:val="a3"/>
        <w:rPr>
          <w:rFonts w:hAnsi="宋体" w:cs="宋体"/>
          <w:b/>
          <w:color w:val="FF0000"/>
        </w:rPr>
      </w:pPr>
      <w:r>
        <w:rPr>
          <w:rFonts w:hAnsi="宋体" w:cs="宋体"/>
          <w:b/>
          <w:color w:val="FF0000"/>
        </w:rPr>
        <w:t>9</w:t>
      </w:r>
      <w:r w:rsidR="0065417B" w:rsidRPr="00D11FA3">
        <w:rPr>
          <w:rFonts w:hAnsi="宋体" w:cs="宋体"/>
          <w:b/>
          <w:color w:val="FF0000"/>
        </w:rPr>
        <w:t xml:space="preserve">. Front Cell Infect Microbiol. 2025 Jun 12;15:1586938. doi: </w:t>
      </w:r>
    </w:p>
    <w:p w:rsidR="0065417B" w:rsidRPr="00D11FA3" w:rsidRDefault="0065417B" w:rsidP="0065417B">
      <w:pPr>
        <w:pStyle w:val="a3"/>
        <w:rPr>
          <w:rFonts w:hAnsi="宋体" w:cs="宋体"/>
          <w:b/>
          <w:color w:val="FF0000"/>
        </w:rPr>
      </w:pPr>
      <w:r w:rsidRPr="00D11FA3">
        <w:rPr>
          <w:rFonts w:hAnsi="宋体" w:cs="宋体"/>
          <w:b/>
          <w:color w:val="FF0000"/>
        </w:rPr>
        <w:t>10.3389/fcimb.2025.1586938. eCollection 2025.</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Prevalence and molecular characterization of drug-resistant Mycobacterium </w:t>
      </w:r>
    </w:p>
    <w:p w:rsidR="0065417B" w:rsidRPr="0065417B" w:rsidRDefault="0065417B" w:rsidP="0065417B">
      <w:pPr>
        <w:pStyle w:val="a3"/>
        <w:rPr>
          <w:rFonts w:hAnsi="宋体" w:cs="宋体"/>
        </w:rPr>
      </w:pPr>
      <w:r w:rsidRPr="0065417B">
        <w:rPr>
          <w:rFonts w:hAnsi="宋体" w:cs="宋体"/>
        </w:rPr>
        <w:t>tuberculosis in Heyuan City in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Qiu D(1)(2), Ma J(3), Liu Z(4), Zeng X(1).</w:t>
      </w:r>
    </w:p>
    <w:p w:rsidR="0065417B" w:rsidRDefault="0065417B" w:rsidP="0065417B">
      <w:pPr>
        <w:pStyle w:val="a3"/>
        <w:rPr>
          <w:rFonts w:hAnsi="宋体" w:cs="宋体"/>
        </w:rPr>
      </w:pPr>
    </w:p>
    <w:p w:rsidR="004E2E92" w:rsidRPr="004E2E92" w:rsidRDefault="004E2E92" w:rsidP="0065417B">
      <w:pPr>
        <w:pStyle w:val="a3"/>
        <w:rPr>
          <w:rFonts w:hAnsi="宋体" w:cs="宋体"/>
          <w:b/>
          <w:color w:val="0070C0"/>
        </w:rPr>
      </w:pPr>
      <w:r w:rsidRPr="004E2E92">
        <w:rPr>
          <w:rFonts w:hAnsi="宋体" w:cs="宋体"/>
          <w:b/>
          <w:color w:val="0070C0"/>
        </w:rPr>
        <w:t>Dan Qiu, JianHong Ma, ZhiFang Liu, XiangXing Zeng</w:t>
      </w:r>
      <w:r w:rsidRPr="004E2E92">
        <w:rPr>
          <w:rFonts w:hAnsi="宋体" w:cs="宋体" w:hint="eastAsia"/>
          <w:b/>
          <w:color w:val="0070C0"/>
        </w:rPr>
        <w:t>*</w:t>
      </w:r>
    </w:p>
    <w:p w:rsidR="004E2E92" w:rsidRPr="004E2E92" w:rsidRDefault="004E2E92" w:rsidP="0065417B">
      <w:pPr>
        <w:pStyle w:val="a3"/>
        <w:rPr>
          <w:rFonts w:hAnsi="宋体" w:cs="宋体"/>
          <w:b/>
          <w:color w:val="0070C0"/>
        </w:rPr>
      </w:pPr>
      <w:r w:rsidRPr="004E2E92">
        <w:rPr>
          <w:rFonts w:hAnsi="宋体" w:cs="宋体"/>
          <w:b/>
          <w:color w:val="0070C0"/>
        </w:rPr>
        <w:t>*CORRESPONDENCE XiangXing Zeng</w:t>
      </w:r>
      <w:r w:rsidRPr="004E2E92">
        <w:rPr>
          <w:rFonts w:hAnsi="宋体" w:cs="宋体" w:hint="eastAsia"/>
          <w:b/>
          <w:color w:val="0070C0"/>
        </w:rPr>
        <w:t>，</w:t>
      </w:r>
      <w:r w:rsidRPr="004E2E92">
        <w:rPr>
          <w:rFonts w:hAnsi="宋体" w:cs="宋体"/>
          <w:b/>
          <w:color w:val="0070C0"/>
        </w:rPr>
        <w:t>zengxx_0208@163.com</w:t>
      </w:r>
    </w:p>
    <w:p w:rsidR="004E2E92" w:rsidRDefault="004E2E92"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(1)Medical Laboratory, Heyuan Key Laboratory of Molecular Diagnosis and Disease </w:t>
      </w:r>
    </w:p>
    <w:p w:rsidR="0065417B" w:rsidRPr="0065417B" w:rsidRDefault="0065417B" w:rsidP="0065417B">
      <w:pPr>
        <w:pStyle w:val="a3"/>
        <w:rPr>
          <w:rFonts w:hAnsi="宋体" w:cs="宋体"/>
        </w:rPr>
      </w:pPr>
      <w:r w:rsidRPr="0065417B">
        <w:rPr>
          <w:rFonts w:hAnsi="宋体" w:cs="宋体"/>
        </w:rPr>
        <w:t xml:space="preserve">Prevention and Treatment, Doctors Station of Guangdong Province, Heyuan People's </w:t>
      </w:r>
    </w:p>
    <w:p w:rsidR="0065417B" w:rsidRPr="0065417B" w:rsidRDefault="0065417B" w:rsidP="0065417B">
      <w:pPr>
        <w:pStyle w:val="a3"/>
        <w:rPr>
          <w:rFonts w:hAnsi="宋体" w:cs="宋体"/>
        </w:rPr>
      </w:pPr>
      <w:r w:rsidRPr="0065417B">
        <w:rPr>
          <w:rFonts w:hAnsi="宋体" w:cs="宋体"/>
        </w:rPr>
        <w:t>Hospital, Heyuan, Guangdong, China.</w:t>
      </w:r>
    </w:p>
    <w:p w:rsidR="0065417B" w:rsidRPr="0065417B" w:rsidRDefault="0065417B" w:rsidP="0065417B">
      <w:pPr>
        <w:pStyle w:val="a3"/>
        <w:rPr>
          <w:rFonts w:hAnsi="宋体" w:cs="宋体"/>
        </w:rPr>
      </w:pPr>
      <w:r w:rsidRPr="0065417B">
        <w:rPr>
          <w:rFonts w:hAnsi="宋体" w:cs="宋体"/>
        </w:rPr>
        <w:t xml:space="preserve">(2)Department of Traditional Chinese Medicine, Heyuan People's Hospital, Heyuan, </w:t>
      </w:r>
    </w:p>
    <w:p w:rsidR="0065417B" w:rsidRPr="0065417B" w:rsidRDefault="0065417B" w:rsidP="0065417B">
      <w:pPr>
        <w:pStyle w:val="a3"/>
        <w:rPr>
          <w:rFonts w:hAnsi="宋体" w:cs="宋体"/>
        </w:rPr>
      </w:pPr>
      <w:r w:rsidRPr="0065417B">
        <w:rPr>
          <w:rFonts w:hAnsi="宋体" w:cs="宋体"/>
        </w:rPr>
        <w:t>Guangdong, China.</w:t>
      </w:r>
    </w:p>
    <w:p w:rsidR="0065417B" w:rsidRPr="0065417B" w:rsidRDefault="0065417B" w:rsidP="0065417B">
      <w:pPr>
        <w:pStyle w:val="a3"/>
        <w:rPr>
          <w:rFonts w:hAnsi="宋体" w:cs="宋体"/>
        </w:rPr>
      </w:pPr>
      <w:r w:rsidRPr="0065417B">
        <w:rPr>
          <w:rFonts w:hAnsi="宋体" w:cs="宋体"/>
        </w:rPr>
        <w:lastRenderedPageBreak/>
        <w:t xml:space="preserve">(3)Department of Clinical Laboratory, Heyuan People's Hospital, Heyuan, </w:t>
      </w:r>
    </w:p>
    <w:p w:rsidR="0065417B" w:rsidRPr="0065417B" w:rsidRDefault="0065417B" w:rsidP="0065417B">
      <w:pPr>
        <w:pStyle w:val="a3"/>
        <w:rPr>
          <w:rFonts w:hAnsi="宋体" w:cs="宋体"/>
        </w:rPr>
      </w:pPr>
      <w:r w:rsidRPr="0065417B">
        <w:rPr>
          <w:rFonts w:hAnsi="宋体" w:cs="宋体"/>
        </w:rPr>
        <w:t>Guangdong, China.</w:t>
      </w:r>
    </w:p>
    <w:p w:rsidR="0065417B" w:rsidRPr="0065417B" w:rsidRDefault="0065417B" w:rsidP="0065417B">
      <w:pPr>
        <w:pStyle w:val="a3"/>
        <w:rPr>
          <w:rFonts w:hAnsi="宋体" w:cs="宋体"/>
        </w:rPr>
      </w:pPr>
      <w:r w:rsidRPr="0065417B">
        <w:rPr>
          <w:rFonts w:hAnsi="宋体" w:cs="宋体"/>
        </w:rPr>
        <w:t xml:space="preserve">(4)Department of Integrated Enforcement, Heyuan Health Supervision Institute, </w:t>
      </w:r>
    </w:p>
    <w:p w:rsidR="0065417B" w:rsidRPr="0065417B" w:rsidRDefault="0065417B" w:rsidP="0065417B">
      <w:pPr>
        <w:pStyle w:val="a3"/>
        <w:rPr>
          <w:rFonts w:hAnsi="宋体" w:cs="宋体"/>
        </w:rPr>
      </w:pPr>
      <w:r w:rsidRPr="0065417B">
        <w:rPr>
          <w:rFonts w:hAnsi="宋体" w:cs="宋体"/>
        </w:rPr>
        <w:t>Heyuan, Guangdong,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D11FA3">
        <w:rPr>
          <w:rFonts w:hAnsi="宋体" w:cs="宋体"/>
          <w:b/>
        </w:rPr>
        <w:t xml:space="preserve">PURPOSE: </w:t>
      </w:r>
      <w:r w:rsidRPr="0065417B">
        <w:rPr>
          <w:rFonts w:hAnsi="宋体" w:cs="宋体"/>
        </w:rPr>
        <w:t xml:space="preserve">Tuberculosis (TB) represents a significant global public health </w:t>
      </w:r>
    </w:p>
    <w:p w:rsidR="0065417B" w:rsidRPr="0065417B" w:rsidRDefault="0065417B" w:rsidP="0065417B">
      <w:pPr>
        <w:pStyle w:val="a3"/>
        <w:rPr>
          <w:rFonts w:hAnsi="宋体" w:cs="宋体"/>
        </w:rPr>
      </w:pPr>
      <w:r w:rsidRPr="0065417B">
        <w:rPr>
          <w:rFonts w:hAnsi="宋体" w:cs="宋体"/>
        </w:rPr>
        <w:t xml:space="preserve">challenge, with China identified as a high-burden country. Data on the </w:t>
      </w:r>
    </w:p>
    <w:p w:rsidR="0065417B" w:rsidRPr="0065417B" w:rsidRDefault="0065417B" w:rsidP="0065417B">
      <w:pPr>
        <w:pStyle w:val="a3"/>
        <w:rPr>
          <w:rFonts w:hAnsi="宋体" w:cs="宋体"/>
        </w:rPr>
      </w:pPr>
      <w:r w:rsidRPr="0065417B">
        <w:rPr>
          <w:rFonts w:hAnsi="宋体" w:cs="宋体"/>
        </w:rPr>
        <w:t xml:space="preserve">prevalence of drug resistance is crucial for informing the selection of </w:t>
      </w:r>
    </w:p>
    <w:p w:rsidR="0065417B" w:rsidRPr="0065417B" w:rsidRDefault="0065417B" w:rsidP="0065417B">
      <w:pPr>
        <w:pStyle w:val="a3"/>
        <w:rPr>
          <w:rFonts w:hAnsi="宋体" w:cs="宋体"/>
        </w:rPr>
      </w:pPr>
      <w:r w:rsidRPr="0065417B">
        <w:rPr>
          <w:rFonts w:hAnsi="宋体" w:cs="宋体"/>
        </w:rPr>
        <w:t xml:space="preserve">appropriate pharmacological interventions for the treatment of drug-resistant </w:t>
      </w:r>
    </w:p>
    <w:p w:rsidR="0065417B" w:rsidRPr="0065417B" w:rsidRDefault="0065417B" w:rsidP="0065417B">
      <w:pPr>
        <w:pStyle w:val="a3"/>
        <w:rPr>
          <w:rFonts w:hAnsi="宋体" w:cs="宋体"/>
        </w:rPr>
      </w:pPr>
      <w:r w:rsidRPr="0065417B">
        <w:rPr>
          <w:rFonts w:hAnsi="宋体" w:cs="宋体"/>
        </w:rPr>
        <w:t xml:space="preserve">tuberculosis (DR-TB).To evaluate the prevalence and drug resistance patterns </w:t>
      </w:r>
    </w:p>
    <w:p w:rsidR="0065417B" w:rsidRPr="0065417B" w:rsidRDefault="0065417B" w:rsidP="0065417B">
      <w:pPr>
        <w:pStyle w:val="a3"/>
        <w:rPr>
          <w:rFonts w:hAnsi="宋体" w:cs="宋体"/>
        </w:rPr>
      </w:pPr>
      <w:r w:rsidRPr="0065417B">
        <w:rPr>
          <w:rFonts w:hAnsi="宋体" w:cs="宋体"/>
        </w:rPr>
        <w:t>among patients with DR-TB in Heyuan City, China.</w:t>
      </w:r>
    </w:p>
    <w:p w:rsidR="0065417B" w:rsidRPr="0065417B" w:rsidRDefault="0065417B" w:rsidP="0065417B">
      <w:pPr>
        <w:pStyle w:val="a3"/>
        <w:rPr>
          <w:rFonts w:hAnsi="宋体" w:cs="宋体"/>
        </w:rPr>
      </w:pPr>
      <w:r w:rsidRPr="00D11FA3">
        <w:rPr>
          <w:rFonts w:hAnsi="宋体" w:cs="宋体"/>
          <w:b/>
        </w:rPr>
        <w:t xml:space="preserve">METHODS: </w:t>
      </w:r>
      <w:r w:rsidRPr="0065417B">
        <w:rPr>
          <w:rFonts w:hAnsi="宋体" w:cs="宋体"/>
        </w:rPr>
        <w:t xml:space="preserve">All 291 patients registered between April 2021 and March 2023 were </w:t>
      </w:r>
    </w:p>
    <w:p w:rsidR="0065417B" w:rsidRPr="0065417B" w:rsidRDefault="0065417B" w:rsidP="0065417B">
      <w:pPr>
        <w:pStyle w:val="a3"/>
        <w:rPr>
          <w:rFonts w:hAnsi="宋体" w:cs="宋体"/>
        </w:rPr>
      </w:pPr>
      <w:r w:rsidRPr="0065417B">
        <w:rPr>
          <w:rFonts w:hAnsi="宋体" w:cs="宋体"/>
        </w:rPr>
        <w:t xml:space="preserve">tested for drug resistance, and information about their medical history and </w:t>
      </w:r>
    </w:p>
    <w:p w:rsidR="0065417B" w:rsidRPr="0065417B" w:rsidRDefault="0065417B" w:rsidP="0065417B">
      <w:pPr>
        <w:pStyle w:val="a3"/>
        <w:rPr>
          <w:rFonts w:hAnsi="宋体" w:cs="宋体"/>
        </w:rPr>
      </w:pPr>
      <w:r w:rsidRPr="0065417B">
        <w:rPr>
          <w:rFonts w:hAnsi="宋体" w:cs="宋体"/>
        </w:rPr>
        <w:t xml:space="preserve">demographics was collected directly from the hospital's computer database. Eight </w:t>
      </w:r>
    </w:p>
    <w:p w:rsidR="0065417B" w:rsidRPr="0065417B" w:rsidRDefault="0065417B" w:rsidP="0065417B">
      <w:pPr>
        <w:pStyle w:val="a3"/>
        <w:rPr>
          <w:rFonts w:hAnsi="宋体" w:cs="宋体"/>
        </w:rPr>
      </w:pPr>
      <w:r w:rsidRPr="0065417B">
        <w:rPr>
          <w:rFonts w:hAnsi="宋体" w:cs="宋体"/>
        </w:rPr>
        <w:t xml:space="preserve">genes were analyzed for mutations associated with resistance to five </w:t>
      </w:r>
    </w:p>
    <w:p w:rsidR="0065417B" w:rsidRPr="0065417B" w:rsidRDefault="0065417B" w:rsidP="0065417B">
      <w:pPr>
        <w:pStyle w:val="a3"/>
        <w:rPr>
          <w:rFonts w:hAnsi="宋体" w:cs="宋体"/>
        </w:rPr>
      </w:pPr>
      <w:r w:rsidRPr="0065417B">
        <w:rPr>
          <w:rFonts w:hAnsi="宋体" w:cs="宋体"/>
        </w:rPr>
        <w:t xml:space="preserve">antituberculosis drugs: the katG, ahpC, and inhA promoters for isoniazid (INH); </w:t>
      </w:r>
    </w:p>
    <w:p w:rsidR="0065417B" w:rsidRPr="0065417B" w:rsidRDefault="0065417B" w:rsidP="0065417B">
      <w:pPr>
        <w:pStyle w:val="a3"/>
        <w:rPr>
          <w:rFonts w:hAnsi="宋体" w:cs="宋体"/>
        </w:rPr>
      </w:pPr>
      <w:r w:rsidRPr="0065417B">
        <w:rPr>
          <w:rFonts w:hAnsi="宋体" w:cs="宋体"/>
        </w:rPr>
        <w:t xml:space="preserve">rpoB for rifampicin (RIF); embB for ethambutol (EMB); gyrA for fluoroquinolones </w:t>
      </w:r>
    </w:p>
    <w:p w:rsidR="0065417B" w:rsidRPr="0065417B" w:rsidRDefault="0065417B" w:rsidP="0065417B">
      <w:pPr>
        <w:pStyle w:val="a3"/>
        <w:rPr>
          <w:rFonts w:hAnsi="宋体" w:cs="宋体"/>
        </w:rPr>
      </w:pPr>
      <w:r w:rsidRPr="0065417B">
        <w:rPr>
          <w:rFonts w:hAnsi="宋体" w:cs="宋体"/>
        </w:rPr>
        <w:t xml:space="preserve">(FQs); and rrs and rpsL for streptomycin (STR). All strains were genotyped using </w:t>
      </w:r>
    </w:p>
    <w:p w:rsidR="0065417B" w:rsidRPr="0065417B" w:rsidRDefault="0065417B" w:rsidP="0065417B">
      <w:pPr>
        <w:pStyle w:val="a3"/>
        <w:rPr>
          <w:rFonts w:hAnsi="宋体" w:cs="宋体"/>
        </w:rPr>
      </w:pPr>
      <w:r w:rsidRPr="0065417B">
        <w:rPr>
          <w:rFonts w:hAnsi="宋体" w:cs="宋体"/>
        </w:rPr>
        <w:t>fluorescence melting curve analysis.</w:t>
      </w:r>
    </w:p>
    <w:p w:rsidR="0065417B" w:rsidRPr="0065417B" w:rsidRDefault="0065417B" w:rsidP="0065417B">
      <w:pPr>
        <w:pStyle w:val="a3"/>
        <w:rPr>
          <w:rFonts w:hAnsi="宋体" w:cs="宋体"/>
        </w:rPr>
      </w:pPr>
      <w:r w:rsidRPr="00D11FA3">
        <w:rPr>
          <w:rFonts w:hAnsi="宋体" w:cs="宋体"/>
          <w:b/>
        </w:rPr>
        <w:t>RESULTS:</w:t>
      </w:r>
      <w:r w:rsidRPr="0065417B">
        <w:rPr>
          <w:rFonts w:hAnsi="宋体" w:cs="宋体"/>
        </w:rPr>
        <w:t xml:space="preserve"> In Heyuan, 24.4% (71/291) of patients with treatment-resistant TB were </w:t>
      </w:r>
    </w:p>
    <w:p w:rsidR="0065417B" w:rsidRPr="0065417B" w:rsidRDefault="0065417B" w:rsidP="0065417B">
      <w:pPr>
        <w:pStyle w:val="a3"/>
        <w:rPr>
          <w:rFonts w:hAnsi="宋体" w:cs="宋体"/>
        </w:rPr>
      </w:pPr>
      <w:r w:rsidRPr="0065417B">
        <w:rPr>
          <w:rFonts w:hAnsi="宋体" w:cs="宋体"/>
        </w:rPr>
        <w:t xml:space="preserve">resistant to at least one drug. Following are the rates of general resistance to </w:t>
      </w:r>
    </w:p>
    <w:p w:rsidR="0065417B" w:rsidRPr="0065417B" w:rsidRDefault="0065417B" w:rsidP="0065417B">
      <w:pPr>
        <w:pStyle w:val="a3"/>
        <w:rPr>
          <w:rFonts w:hAnsi="宋体" w:cs="宋体"/>
        </w:rPr>
      </w:pPr>
      <w:r w:rsidRPr="0065417B">
        <w:rPr>
          <w:rFonts w:hAnsi="宋体" w:cs="宋体"/>
        </w:rPr>
        <w:t xml:space="preserve">each drug: RIF (28/272, 10.29%), INH (38/274, 13.87%), FQs (10/259, 3.86%), EMB </w:t>
      </w:r>
    </w:p>
    <w:p w:rsidR="0065417B" w:rsidRPr="0065417B" w:rsidRDefault="0065417B" w:rsidP="0065417B">
      <w:pPr>
        <w:pStyle w:val="a3"/>
        <w:rPr>
          <w:rFonts w:hAnsi="宋体" w:cs="宋体"/>
        </w:rPr>
      </w:pPr>
      <w:r w:rsidRPr="0065417B">
        <w:rPr>
          <w:rFonts w:hAnsi="宋体" w:cs="宋体"/>
        </w:rPr>
        <w:t xml:space="preserve">(20/248, 8.06%), and STR (15/150, 10.00%). Age or gender had no statistically </w:t>
      </w:r>
    </w:p>
    <w:p w:rsidR="0065417B" w:rsidRPr="0065417B" w:rsidRDefault="0065417B" w:rsidP="0065417B">
      <w:pPr>
        <w:pStyle w:val="a3"/>
        <w:rPr>
          <w:rFonts w:hAnsi="宋体" w:cs="宋体"/>
        </w:rPr>
      </w:pPr>
      <w:r w:rsidRPr="0065417B">
        <w:rPr>
          <w:rFonts w:hAnsi="宋体" w:cs="宋体"/>
        </w:rPr>
        <w:t xml:space="preserve">significant impact on the likelihood of developing drug resistance. </w:t>
      </w:r>
    </w:p>
    <w:p w:rsidR="0065417B" w:rsidRPr="0065417B" w:rsidRDefault="0065417B" w:rsidP="0065417B">
      <w:pPr>
        <w:pStyle w:val="a3"/>
        <w:rPr>
          <w:rFonts w:hAnsi="宋体" w:cs="宋体"/>
        </w:rPr>
      </w:pPr>
      <w:r w:rsidRPr="0065417B">
        <w:rPr>
          <w:rFonts w:hAnsi="宋体" w:cs="宋体"/>
        </w:rPr>
        <w:t xml:space="preserve">Nevertheless, a statistically significant difference was observed between the </w:t>
      </w:r>
    </w:p>
    <w:p w:rsidR="0065417B" w:rsidRPr="0065417B" w:rsidRDefault="0065417B" w:rsidP="0065417B">
      <w:pPr>
        <w:pStyle w:val="a3"/>
        <w:rPr>
          <w:rFonts w:hAnsi="宋体" w:cs="宋体"/>
        </w:rPr>
      </w:pPr>
      <w:r w:rsidRPr="0065417B">
        <w:rPr>
          <w:rFonts w:hAnsi="宋体" w:cs="宋体"/>
        </w:rPr>
        <w:t xml:space="preserve">three strategies of drug resistance testing, AFB testing, and MTB antibody </w:t>
      </w:r>
    </w:p>
    <w:p w:rsidR="0065417B" w:rsidRPr="0065417B" w:rsidRDefault="0065417B" w:rsidP="0065417B">
      <w:pPr>
        <w:pStyle w:val="a3"/>
        <w:rPr>
          <w:rFonts w:hAnsi="宋体" w:cs="宋体"/>
        </w:rPr>
      </w:pPr>
      <w:r w:rsidRPr="0065417B">
        <w:rPr>
          <w:rFonts w:hAnsi="宋体" w:cs="宋体"/>
        </w:rPr>
        <w:t xml:space="preserve">testing. There were 48 cases of single-drug resistance and 23 cases of </w:t>
      </w:r>
    </w:p>
    <w:p w:rsidR="0065417B" w:rsidRPr="0065417B" w:rsidRDefault="0065417B" w:rsidP="0065417B">
      <w:pPr>
        <w:pStyle w:val="a3"/>
        <w:rPr>
          <w:rFonts w:hAnsi="宋体" w:cs="宋体"/>
        </w:rPr>
      </w:pPr>
      <w:r w:rsidRPr="0065417B">
        <w:rPr>
          <w:rFonts w:hAnsi="宋体" w:cs="宋体"/>
        </w:rPr>
        <w:t xml:space="preserve">multiple-drug resistance among the 71 drug-resistant patients. Eight genes had </w:t>
      </w:r>
    </w:p>
    <w:p w:rsidR="0065417B" w:rsidRPr="0065417B" w:rsidRDefault="0065417B" w:rsidP="0065417B">
      <w:pPr>
        <w:pStyle w:val="a3"/>
        <w:rPr>
          <w:rFonts w:hAnsi="宋体" w:cs="宋体"/>
        </w:rPr>
      </w:pPr>
      <w:r w:rsidRPr="0065417B">
        <w:rPr>
          <w:rFonts w:hAnsi="宋体" w:cs="宋体"/>
        </w:rPr>
        <w:t xml:space="preserve">127 altered nucleotide sequences, with KatG315 (20.47%) having the most </w:t>
      </w:r>
    </w:p>
    <w:p w:rsidR="0065417B" w:rsidRPr="0065417B" w:rsidRDefault="0065417B" w:rsidP="0065417B">
      <w:pPr>
        <w:pStyle w:val="a3"/>
        <w:rPr>
          <w:rFonts w:hAnsi="宋体" w:cs="宋体"/>
        </w:rPr>
      </w:pPr>
      <w:r w:rsidRPr="0065417B">
        <w:rPr>
          <w:rFonts w:hAnsi="宋体" w:cs="宋体"/>
        </w:rPr>
        <w:t xml:space="preserve">significant incidence of mutations. The top three mutated genes were rpoB </w:t>
      </w:r>
    </w:p>
    <w:p w:rsidR="0065417B" w:rsidRPr="0065417B" w:rsidRDefault="0065417B" w:rsidP="0065417B">
      <w:pPr>
        <w:pStyle w:val="a3"/>
        <w:rPr>
          <w:rFonts w:hAnsi="宋体" w:cs="宋体"/>
        </w:rPr>
      </w:pPr>
      <w:r w:rsidRPr="0065417B">
        <w:rPr>
          <w:rFonts w:hAnsi="宋体" w:cs="宋体"/>
        </w:rPr>
        <w:t>(32.28%), katG (23.62%), and embB (15.75%).</w:t>
      </w:r>
    </w:p>
    <w:p w:rsidR="0065417B" w:rsidRPr="0065417B" w:rsidRDefault="0065417B" w:rsidP="0065417B">
      <w:pPr>
        <w:pStyle w:val="a3"/>
        <w:rPr>
          <w:rFonts w:hAnsi="宋体" w:cs="宋体"/>
        </w:rPr>
      </w:pPr>
      <w:r w:rsidRPr="00D11FA3">
        <w:rPr>
          <w:rFonts w:hAnsi="宋体" w:cs="宋体"/>
          <w:b/>
        </w:rPr>
        <w:t>CONCLUSION:</w:t>
      </w:r>
      <w:r w:rsidRPr="0065417B">
        <w:rPr>
          <w:rFonts w:hAnsi="宋体" w:cs="宋体"/>
        </w:rPr>
        <w:t xml:space="preserve"> These findings may be helpful in Heyuan City for the quick molecular </w:t>
      </w:r>
    </w:p>
    <w:p w:rsidR="0065417B" w:rsidRPr="0065417B" w:rsidRDefault="0065417B" w:rsidP="0065417B">
      <w:pPr>
        <w:pStyle w:val="a3"/>
        <w:rPr>
          <w:rFonts w:hAnsi="宋体" w:cs="宋体"/>
        </w:rPr>
      </w:pPr>
      <w:r w:rsidRPr="0065417B">
        <w:rPr>
          <w:rFonts w:hAnsi="宋体" w:cs="宋体"/>
        </w:rPr>
        <w:t>identification of DR-TB isolates in clinical samples.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Copyright © 2025 Qiu, Ma, Liu and Zeng.</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10.3389/fcimb.2025.1586938</w:t>
      </w:r>
    </w:p>
    <w:p w:rsidR="0065417B" w:rsidRPr="0065417B" w:rsidRDefault="0065417B" w:rsidP="0065417B">
      <w:pPr>
        <w:pStyle w:val="a3"/>
        <w:rPr>
          <w:rFonts w:hAnsi="宋体" w:cs="宋体"/>
        </w:rPr>
      </w:pPr>
      <w:r w:rsidRPr="0065417B">
        <w:rPr>
          <w:rFonts w:hAnsi="宋体" w:cs="宋体"/>
        </w:rPr>
        <w:t>PMCID: PMC12198221</w:t>
      </w:r>
    </w:p>
    <w:p w:rsidR="0065417B" w:rsidRPr="0065417B" w:rsidRDefault="0065417B" w:rsidP="0065417B">
      <w:pPr>
        <w:pStyle w:val="a3"/>
        <w:rPr>
          <w:rFonts w:hAnsi="宋体" w:cs="宋体"/>
        </w:rPr>
      </w:pPr>
      <w:r w:rsidRPr="0065417B">
        <w:rPr>
          <w:rFonts w:hAnsi="宋体" w:cs="宋体"/>
        </w:rPr>
        <w:t>PMID: 40575484 [Indexed for MEDLINE]</w:t>
      </w:r>
    </w:p>
    <w:p w:rsidR="0065417B" w:rsidRPr="0065417B" w:rsidRDefault="0065417B" w:rsidP="0065417B">
      <w:pPr>
        <w:pStyle w:val="a3"/>
        <w:rPr>
          <w:rFonts w:hAnsi="宋体" w:cs="宋体"/>
        </w:rPr>
      </w:pPr>
    </w:p>
    <w:p w:rsidR="0065417B" w:rsidRPr="00D11FA3" w:rsidRDefault="00380AAE" w:rsidP="0065417B">
      <w:pPr>
        <w:pStyle w:val="a3"/>
        <w:rPr>
          <w:rFonts w:hAnsi="宋体" w:cs="宋体"/>
          <w:b/>
          <w:color w:val="FF0000"/>
        </w:rPr>
      </w:pPr>
      <w:r>
        <w:rPr>
          <w:rFonts w:hAnsi="宋体" w:cs="宋体"/>
          <w:b/>
          <w:color w:val="FF0000"/>
        </w:rPr>
        <w:t>10</w:t>
      </w:r>
      <w:r w:rsidR="0065417B" w:rsidRPr="00D11FA3">
        <w:rPr>
          <w:rFonts w:hAnsi="宋体" w:cs="宋体"/>
          <w:b/>
          <w:color w:val="FF0000"/>
        </w:rPr>
        <w:t>. Vaccines (Basel). 2025 May 30;13(6):597. doi: 10.3390/vaccines13060597.</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Assessment of the Adjuvant Effects of Lentinan on the Tuberculosis Subunit </w:t>
      </w:r>
    </w:p>
    <w:p w:rsidR="0065417B" w:rsidRPr="0065417B" w:rsidRDefault="0065417B" w:rsidP="0065417B">
      <w:pPr>
        <w:pStyle w:val="a3"/>
        <w:rPr>
          <w:rFonts w:hAnsi="宋体" w:cs="宋体"/>
        </w:rPr>
      </w:pPr>
      <w:r w:rsidRPr="0065417B">
        <w:rPr>
          <w:rFonts w:hAnsi="宋体" w:cs="宋体"/>
        </w:rPr>
        <w:t>Vaccine BG.</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Zhou S(1), Hou Y(1), Zhang X(1), Lv Z(1), Hu Q(1), Yang X(2), Niu H(1)(3).</w:t>
      </w:r>
    </w:p>
    <w:p w:rsidR="0065417B" w:rsidRDefault="0065417B" w:rsidP="0065417B">
      <w:pPr>
        <w:pStyle w:val="a3"/>
        <w:rPr>
          <w:rFonts w:hAnsi="宋体" w:cs="宋体"/>
        </w:rPr>
      </w:pPr>
    </w:p>
    <w:p w:rsidR="00F860F1" w:rsidRPr="00DF4FE9" w:rsidRDefault="00F860F1" w:rsidP="0065417B">
      <w:pPr>
        <w:pStyle w:val="a3"/>
        <w:rPr>
          <w:rFonts w:hAnsi="宋体" w:cs="宋体"/>
          <w:b/>
          <w:color w:val="0070C0"/>
        </w:rPr>
      </w:pPr>
      <w:r w:rsidRPr="00DF4FE9">
        <w:rPr>
          <w:rFonts w:hAnsi="宋体" w:cs="宋体"/>
          <w:b/>
          <w:color w:val="0070C0"/>
        </w:rPr>
        <w:t>Shuai Zhou,</w:t>
      </w:r>
      <w:r w:rsidR="00DF4FE9" w:rsidRPr="00DF4FE9">
        <w:rPr>
          <w:rFonts w:hAnsi="宋体" w:cs="宋体"/>
          <w:b/>
          <w:color w:val="0070C0"/>
        </w:rPr>
        <w:t xml:space="preserve"> </w:t>
      </w:r>
      <w:r w:rsidRPr="00DF4FE9">
        <w:rPr>
          <w:rFonts w:hAnsi="宋体" w:cs="宋体"/>
          <w:b/>
          <w:color w:val="0070C0"/>
        </w:rPr>
        <w:t>Yilin Hou,</w:t>
      </w:r>
      <w:r w:rsidR="00DF4FE9" w:rsidRPr="00DF4FE9">
        <w:rPr>
          <w:rFonts w:hAnsi="宋体" w:cs="宋体"/>
          <w:b/>
          <w:color w:val="0070C0"/>
        </w:rPr>
        <w:t xml:space="preserve"> </w:t>
      </w:r>
      <w:r w:rsidRPr="00DF4FE9">
        <w:rPr>
          <w:rFonts w:hAnsi="宋体" w:cs="宋体"/>
          <w:b/>
          <w:color w:val="0070C0"/>
        </w:rPr>
        <w:t>Xiaojuan Zhang,</w:t>
      </w:r>
      <w:r w:rsidR="00DF4FE9" w:rsidRPr="00DF4FE9">
        <w:rPr>
          <w:rFonts w:hAnsi="宋体" w:cs="宋体"/>
          <w:b/>
          <w:color w:val="0070C0"/>
        </w:rPr>
        <w:t xml:space="preserve"> </w:t>
      </w:r>
      <w:r w:rsidRPr="00DF4FE9">
        <w:rPr>
          <w:rFonts w:hAnsi="宋体" w:cs="宋体"/>
          <w:b/>
          <w:color w:val="0070C0"/>
        </w:rPr>
        <w:t>Zhuoxuan Lv,</w:t>
      </w:r>
      <w:r w:rsidR="00DF4FE9" w:rsidRPr="00DF4FE9">
        <w:rPr>
          <w:rFonts w:hAnsi="宋体" w:cs="宋体"/>
          <w:b/>
          <w:color w:val="0070C0"/>
        </w:rPr>
        <w:t xml:space="preserve"> </w:t>
      </w:r>
      <w:r w:rsidRPr="00DF4FE9">
        <w:rPr>
          <w:rFonts w:hAnsi="宋体" w:cs="宋体"/>
          <w:b/>
          <w:color w:val="0070C0"/>
        </w:rPr>
        <w:t>Quanjie Hu,</w:t>
      </w:r>
      <w:r w:rsidR="00DF4FE9" w:rsidRPr="00DF4FE9">
        <w:rPr>
          <w:rFonts w:hAnsi="宋体" w:cs="宋体"/>
          <w:b/>
          <w:color w:val="0070C0"/>
        </w:rPr>
        <w:t xml:space="preserve"> </w:t>
      </w:r>
      <w:r w:rsidRPr="00DF4FE9">
        <w:rPr>
          <w:rFonts w:hAnsi="宋体" w:cs="宋体"/>
          <w:b/>
          <w:color w:val="0070C0"/>
        </w:rPr>
        <w:t>Xiaobing Yang,</w:t>
      </w:r>
      <w:r w:rsidR="00DF4FE9" w:rsidRPr="00DF4FE9">
        <w:rPr>
          <w:rFonts w:hAnsi="宋体" w:cs="宋体"/>
          <w:b/>
          <w:color w:val="0070C0"/>
        </w:rPr>
        <w:t xml:space="preserve"> </w:t>
      </w:r>
      <w:r w:rsidRPr="00DF4FE9">
        <w:rPr>
          <w:rFonts w:hAnsi="宋体" w:cs="宋体"/>
          <w:b/>
          <w:color w:val="0070C0"/>
        </w:rPr>
        <w:t>Hongxia Niu</w:t>
      </w:r>
      <w:r w:rsidR="00DF4FE9" w:rsidRPr="00DF4FE9">
        <w:rPr>
          <w:rFonts w:hAnsi="宋体" w:cs="宋体" w:hint="eastAsia"/>
          <w:b/>
          <w:color w:val="0070C0"/>
        </w:rPr>
        <w:t>*</w:t>
      </w:r>
    </w:p>
    <w:p w:rsidR="00F860F1" w:rsidRPr="00DF4FE9" w:rsidRDefault="00DF4FE9" w:rsidP="0065417B">
      <w:pPr>
        <w:pStyle w:val="a3"/>
        <w:rPr>
          <w:rFonts w:hAnsi="宋体" w:cs="宋体"/>
          <w:b/>
          <w:color w:val="0070C0"/>
        </w:rPr>
      </w:pPr>
      <w:r w:rsidRPr="00DF4FE9">
        <w:rPr>
          <w:rFonts w:hAnsi="宋体" w:cs="宋体" w:hint="eastAsia"/>
          <w:b/>
          <w:color w:val="0070C0"/>
        </w:rPr>
        <w:t>*</w:t>
      </w:r>
      <w:r w:rsidRPr="00DF4FE9">
        <w:rPr>
          <w:rFonts w:hAnsi="宋体" w:cs="宋体"/>
          <w:b/>
          <w:color w:val="0070C0"/>
        </w:rPr>
        <w:t>Correspondence: niuhongxia1985@163.com; Tel.: +86-571-86613607</w:t>
      </w:r>
    </w:p>
    <w:p w:rsidR="00F860F1" w:rsidRDefault="00F860F1"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(1)Key Laboratory of Blood-Stasis-Toxin Syndrome of Zhejiang Province, School of </w:t>
      </w:r>
    </w:p>
    <w:p w:rsidR="0065417B" w:rsidRPr="0065417B" w:rsidRDefault="0065417B" w:rsidP="0065417B">
      <w:pPr>
        <w:pStyle w:val="a3"/>
        <w:rPr>
          <w:rFonts w:hAnsi="宋体" w:cs="宋体"/>
        </w:rPr>
      </w:pPr>
      <w:r w:rsidRPr="0065417B">
        <w:rPr>
          <w:rFonts w:hAnsi="宋体" w:cs="宋体"/>
        </w:rPr>
        <w:t xml:space="preserve">Basic Medical Science, Zhejiang Chinese Medical University, Hangzhou 310053, </w:t>
      </w:r>
    </w:p>
    <w:p w:rsidR="0065417B" w:rsidRPr="0065417B" w:rsidRDefault="0065417B" w:rsidP="0065417B">
      <w:pPr>
        <w:pStyle w:val="a3"/>
        <w:rPr>
          <w:rFonts w:hAnsi="宋体" w:cs="宋体"/>
        </w:rPr>
      </w:pPr>
      <w:r w:rsidRPr="0065417B">
        <w:rPr>
          <w:rFonts w:hAnsi="宋体" w:cs="宋体"/>
        </w:rPr>
        <w:t>China.</w:t>
      </w:r>
    </w:p>
    <w:p w:rsidR="0065417B" w:rsidRPr="0065417B" w:rsidRDefault="0065417B" w:rsidP="0065417B">
      <w:pPr>
        <w:pStyle w:val="a3"/>
        <w:rPr>
          <w:rFonts w:hAnsi="宋体" w:cs="宋体"/>
        </w:rPr>
      </w:pPr>
      <w:r w:rsidRPr="0065417B">
        <w:rPr>
          <w:rFonts w:hAnsi="宋体" w:cs="宋体"/>
        </w:rPr>
        <w:t xml:space="preserve">(2)Department of Rheumatism and Immunology, Huzhou Third Municipal Hospital, The </w:t>
      </w:r>
    </w:p>
    <w:p w:rsidR="0065417B" w:rsidRPr="0065417B" w:rsidRDefault="0065417B" w:rsidP="0065417B">
      <w:pPr>
        <w:pStyle w:val="a3"/>
        <w:rPr>
          <w:rFonts w:hAnsi="宋体" w:cs="宋体"/>
        </w:rPr>
      </w:pPr>
      <w:r w:rsidRPr="0065417B">
        <w:rPr>
          <w:rFonts w:hAnsi="宋体" w:cs="宋体"/>
        </w:rPr>
        <w:t>Affiliated Hospital of Huzhou University, Huzhou 313000, China.</w:t>
      </w:r>
    </w:p>
    <w:p w:rsidR="0065417B" w:rsidRPr="0065417B" w:rsidRDefault="0065417B" w:rsidP="0065417B">
      <w:pPr>
        <w:pStyle w:val="a3"/>
        <w:rPr>
          <w:rFonts w:hAnsi="宋体" w:cs="宋体"/>
        </w:rPr>
      </w:pPr>
      <w:r w:rsidRPr="0065417B">
        <w:rPr>
          <w:rFonts w:hAnsi="宋体" w:cs="宋体"/>
        </w:rPr>
        <w:t>(3)School of Basic Medical Science, Lanzhou University, Lanzhou 730000,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D11FA3">
        <w:rPr>
          <w:rFonts w:hAnsi="宋体" w:cs="宋体"/>
          <w:b/>
        </w:rPr>
        <w:t xml:space="preserve">Objectives: </w:t>
      </w:r>
      <w:r w:rsidRPr="0065417B">
        <w:rPr>
          <w:rFonts w:hAnsi="宋体" w:cs="宋体"/>
        </w:rPr>
        <w:t xml:space="preserve">This study aims to assess the adjuvant effects of lentinan and its </w:t>
      </w:r>
    </w:p>
    <w:p w:rsidR="0065417B" w:rsidRPr="0065417B" w:rsidRDefault="0065417B" w:rsidP="0065417B">
      <w:pPr>
        <w:pStyle w:val="a3"/>
        <w:rPr>
          <w:rFonts w:hAnsi="宋体" w:cs="宋体"/>
        </w:rPr>
      </w:pPr>
      <w:r w:rsidRPr="0065417B">
        <w:rPr>
          <w:rFonts w:hAnsi="宋体" w:cs="宋体"/>
        </w:rPr>
        <w:t xml:space="preserve">combination with Mn(J), a manganese-based colloidal adjuvant, on the BG (fusion </w:t>
      </w:r>
    </w:p>
    <w:p w:rsidR="0065417B" w:rsidRPr="0065417B" w:rsidRDefault="0065417B" w:rsidP="0065417B">
      <w:pPr>
        <w:pStyle w:val="a3"/>
        <w:rPr>
          <w:rFonts w:hAnsi="宋体" w:cs="宋体"/>
        </w:rPr>
      </w:pPr>
      <w:r w:rsidRPr="0065417B">
        <w:rPr>
          <w:rFonts w:hAnsi="宋体" w:cs="宋体"/>
        </w:rPr>
        <w:t xml:space="preserve">protein BfrB-GrpE of Mycobacterium tuberculosis) subunit vaccine. </w:t>
      </w:r>
      <w:r w:rsidRPr="00D11FA3">
        <w:rPr>
          <w:rFonts w:hAnsi="宋体" w:cs="宋体"/>
          <w:b/>
        </w:rPr>
        <w:t>Methods:</w:t>
      </w:r>
      <w:r w:rsidRPr="0065417B">
        <w:rPr>
          <w:rFonts w:hAnsi="宋体" w:cs="宋体"/>
        </w:rPr>
        <w:t xml:space="preserve"> A </w:t>
      </w:r>
    </w:p>
    <w:p w:rsidR="0065417B" w:rsidRPr="0065417B" w:rsidRDefault="0065417B" w:rsidP="0065417B">
      <w:pPr>
        <w:pStyle w:val="a3"/>
        <w:rPr>
          <w:rFonts w:hAnsi="宋体" w:cs="宋体"/>
        </w:rPr>
      </w:pPr>
      <w:r w:rsidRPr="0065417B">
        <w:rPr>
          <w:rFonts w:hAnsi="宋体" w:cs="宋体"/>
        </w:rPr>
        <w:t xml:space="preserve">rabbit skin infection model was established to evaluate the immune protection </w:t>
      </w:r>
    </w:p>
    <w:p w:rsidR="0065417B" w:rsidRPr="0065417B" w:rsidRDefault="0065417B" w:rsidP="0065417B">
      <w:pPr>
        <w:pStyle w:val="a3"/>
        <w:rPr>
          <w:rFonts w:hAnsi="宋体" w:cs="宋体"/>
        </w:rPr>
      </w:pPr>
      <w:r w:rsidRPr="0065417B">
        <w:rPr>
          <w:rFonts w:hAnsi="宋体" w:cs="宋体"/>
        </w:rPr>
        <w:t xml:space="preserve">conferred by the BG-lentinan vaccine, the BG-lentinan/Mn(J) vaccine, and the </w:t>
      </w:r>
    </w:p>
    <w:p w:rsidR="0065417B" w:rsidRPr="0065417B" w:rsidRDefault="0065417B" w:rsidP="0065417B">
      <w:pPr>
        <w:pStyle w:val="a3"/>
        <w:rPr>
          <w:rFonts w:hAnsi="宋体" w:cs="宋体"/>
        </w:rPr>
      </w:pPr>
      <w:r w:rsidRPr="0065417B">
        <w:rPr>
          <w:rFonts w:hAnsi="宋体" w:cs="宋体"/>
        </w:rPr>
        <w:t xml:space="preserve">Bacillus Calmette-Guérin (BCG) vaccine against tuberculosis. Rabbits were </w:t>
      </w:r>
    </w:p>
    <w:p w:rsidR="0065417B" w:rsidRPr="0065417B" w:rsidRDefault="0065417B" w:rsidP="0065417B">
      <w:pPr>
        <w:pStyle w:val="a3"/>
        <w:rPr>
          <w:rFonts w:hAnsi="宋体" w:cs="宋体"/>
        </w:rPr>
      </w:pPr>
      <w:r w:rsidRPr="0065417B">
        <w:rPr>
          <w:rFonts w:hAnsi="宋体" w:cs="宋体"/>
        </w:rPr>
        <w:t xml:space="preserve">vaccinated at weeks 0, 2, and 4. Six weeks post-vaccination, antigen-specific </w:t>
      </w:r>
    </w:p>
    <w:p w:rsidR="0065417B" w:rsidRPr="0065417B" w:rsidRDefault="0065417B" w:rsidP="0065417B">
      <w:pPr>
        <w:pStyle w:val="a3"/>
        <w:rPr>
          <w:rFonts w:hAnsi="宋体" w:cs="宋体"/>
        </w:rPr>
      </w:pPr>
      <w:r w:rsidRPr="0065417B">
        <w:rPr>
          <w:rFonts w:hAnsi="宋体" w:cs="宋体"/>
        </w:rPr>
        <w:t xml:space="preserve">IgG levels were measured, followed by a BCG skin challenge. </w:t>
      </w:r>
      <w:r w:rsidRPr="00D11FA3">
        <w:rPr>
          <w:rFonts w:hAnsi="宋体" w:cs="宋体"/>
          <w:b/>
        </w:rPr>
        <w:t>Results:</w:t>
      </w:r>
      <w:r w:rsidRPr="0065417B">
        <w:rPr>
          <w:rFonts w:hAnsi="宋体" w:cs="宋体"/>
        </w:rPr>
        <w:t xml:space="preserve"> Both the </w:t>
      </w:r>
    </w:p>
    <w:p w:rsidR="0065417B" w:rsidRPr="0065417B" w:rsidRDefault="0065417B" w:rsidP="0065417B">
      <w:pPr>
        <w:pStyle w:val="a3"/>
        <w:rPr>
          <w:rFonts w:hAnsi="宋体" w:cs="宋体"/>
        </w:rPr>
      </w:pPr>
      <w:r w:rsidRPr="0065417B">
        <w:rPr>
          <w:rFonts w:hAnsi="宋体" w:cs="宋体"/>
        </w:rPr>
        <w:t xml:space="preserve">BG-lentinan and BG-lentinan/Mn(J) vaccines significantly increased </w:t>
      </w:r>
    </w:p>
    <w:p w:rsidR="0065417B" w:rsidRPr="0065417B" w:rsidRDefault="0065417B" w:rsidP="0065417B">
      <w:pPr>
        <w:pStyle w:val="a3"/>
        <w:rPr>
          <w:rFonts w:hAnsi="宋体" w:cs="宋体"/>
        </w:rPr>
      </w:pPr>
      <w:r w:rsidRPr="0065417B">
        <w:rPr>
          <w:rFonts w:hAnsi="宋体" w:cs="宋体"/>
        </w:rPr>
        <w:t xml:space="preserve">antigen-specific IgG levels against BfrB and GrpE in rabbits (p &lt; 0.05). </w:t>
      </w:r>
    </w:p>
    <w:p w:rsidR="0065417B" w:rsidRPr="0065417B" w:rsidRDefault="0065417B" w:rsidP="0065417B">
      <w:pPr>
        <w:pStyle w:val="a3"/>
        <w:rPr>
          <w:rFonts w:hAnsi="宋体" w:cs="宋体"/>
        </w:rPr>
      </w:pPr>
      <w:r w:rsidRPr="0065417B">
        <w:rPr>
          <w:rFonts w:hAnsi="宋体" w:cs="宋体"/>
        </w:rPr>
        <w:t xml:space="preserve">Furthermore, these vaccines accelerated the pathological process following BCG </w:t>
      </w:r>
    </w:p>
    <w:p w:rsidR="0065417B" w:rsidRPr="0065417B" w:rsidRDefault="0065417B" w:rsidP="0065417B">
      <w:pPr>
        <w:pStyle w:val="a3"/>
        <w:rPr>
          <w:rFonts w:hAnsi="宋体" w:cs="宋体"/>
        </w:rPr>
      </w:pPr>
      <w:r w:rsidRPr="0065417B">
        <w:rPr>
          <w:rFonts w:hAnsi="宋体" w:cs="宋体"/>
        </w:rPr>
        <w:t xml:space="preserve">infection. The bacterial load in nodules was notably reduced, with the </w:t>
      </w:r>
    </w:p>
    <w:p w:rsidR="0065417B" w:rsidRPr="0065417B" w:rsidRDefault="0065417B" w:rsidP="0065417B">
      <w:pPr>
        <w:pStyle w:val="a3"/>
        <w:rPr>
          <w:rFonts w:hAnsi="宋体" w:cs="宋体"/>
        </w:rPr>
      </w:pPr>
      <w:r w:rsidRPr="0065417B">
        <w:rPr>
          <w:rFonts w:hAnsi="宋体" w:cs="宋体"/>
        </w:rPr>
        <w:t xml:space="preserve">BG-lentinan vaccine group exhibiting the lowest levels (p &lt; 0.01). </w:t>
      </w:r>
      <w:r w:rsidRPr="00D11FA3">
        <w:rPr>
          <w:rFonts w:hAnsi="宋体" w:cs="宋体"/>
          <w:b/>
        </w:rPr>
        <w:t>Conclusions:</w:t>
      </w:r>
      <w:r w:rsidRPr="0065417B">
        <w:rPr>
          <w:rFonts w:hAnsi="宋体" w:cs="宋体"/>
        </w:rPr>
        <w:t xml:space="preserve"> </w:t>
      </w:r>
    </w:p>
    <w:p w:rsidR="0065417B" w:rsidRPr="0065417B" w:rsidRDefault="0065417B" w:rsidP="0065417B">
      <w:pPr>
        <w:pStyle w:val="a3"/>
        <w:rPr>
          <w:rFonts w:hAnsi="宋体" w:cs="宋体"/>
        </w:rPr>
      </w:pPr>
      <w:r w:rsidRPr="0065417B">
        <w:rPr>
          <w:rFonts w:hAnsi="宋体" w:cs="宋体"/>
        </w:rPr>
        <w:t xml:space="preserve">Lentinan and its combined adjuvant, lentinan/Mn(J), significantly enhance the </w:t>
      </w:r>
    </w:p>
    <w:p w:rsidR="0065417B" w:rsidRPr="0065417B" w:rsidRDefault="0065417B" w:rsidP="0065417B">
      <w:pPr>
        <w:pStyle w:val="a3"/>
        <w:rPr>
          <w:rFonts w:hAnsi="宋体" w:cs="宋体"/>
        </w:rPr>
      </w:pPr>
      <w:r w:rsidRPr="0065417B">
        <w:rPr>
          <w:rFonts w:hAnsi="宋体" w:cs="宋体"/>
        </w:rPr>
        <w:t xml:space="preserve">immune response elicited by the BG tuberculosis subunit vaccine, providing </w:t>
      </w:r>
    </w:p>
    <w:p w:rsidR="0065417B" w:rsidRPr="0065417B" w:rsidRDefault="0065417B" w:rsidP="0065417B">
      <w:pPr>
        <w:pStyle w:val="a3"/>
        <w:rPr>
          <w:rFonts w:hAnsi="宋体" w:cs="宋体"/>
        </w:rPr>
      </w:pPr>
      <w:r w:rsidRPr="0065417B">
        <w:rPr>
          <w:rFonts w:hAnsi="宋体" w:cs="宋体"/>
        </w:rPr>
        <w:t>effective protection.</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10.3390/vaccines13060597</w:t>
      </w:r>
    </w:p>
    <w:p w:rsidR="0065417B" w:rsidRPr="0065417B" w:rsidRDefault="0065417B" w:rsidP="0065417B">
      <w:pPr>
        <w:pStyle w:val="a3"/>
        <w:rPr>
          <w:rFonts w:hAnsi="宋体" w:cs="宋体"/>
        </w:rPr>
      </w:pPr>
      <w:r w:rsidRPr="0065417B">
        <w:rPr>
          <w:rFonts w:hAnsi="宋体" w:cs="宋体"/>
        </w:rPr>
        <w:t>PMID: 40573928</w:t>
      </w:r>
    </w:p>
    <w:p w:rsidR="0065417B" w:rsidRPr="0065417B" w:rsidRDefault="0065417B" w:rsidP="0065417B">
      <w:pPr>
        <w:pStyle w:val="a3"/>
        <w:rPr>
          <w:rFonts w:hAnsi="宋体" w:cs="宋体"/>
        </w:rPr>
      </w:pPr>
    </w:p>
    <w:p w:rsidR="0065417B" w:rsidRPr="00D11FA3" w:rsidRDefault="006471F4" w:rsidP="0065417B">
      <w:pPr>
        <w:pStyle w:val="a3"/>
        <w:rPr>
          <w:rFonts w:hAnsi="宋体" w:cs="宋体"/>
          <w:b/>
          <w:color w:val="FF0000"/>
        </w:rPr>
      </w:pPr>
      <w:r>
        <w:rPr>
          <w:rFonts w:hAnsi="宋体" w:cs="宋体"/>
          <w:b/>
          <w:color w:val="FF0000"/>
        </w:rPr>
        <w:t>1</w:t>
      </w:r>
      <w:r w:rsidR="00380AAE">
        <w:rPr>
          <w:rFonts w:hAnsi="宋体" w:cs="宋体"/>
          <w:b/>
          <w:color w:val="FF0000"/>
        </w:rPr>
        <w:t>1</w:t>
      </w:r>
      <w:r w:rsidR="0065417B" w:rsidRPr="00D11FA3">
        <w:rPr>
          <w:rFonts w:hAnsi="宋体" w:cs="宋体"/>
          <w:b/>
          <w:color w:val="FF0000"/>
        </w:rPr>
        <w:t>. Microorganisms. 2025 Jun 16;13(6):1401. doi: 10.3390/microorganisms13061401.</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The Identification of Novel Mutations in ATP-Dependent Protease ClpC1 Assists in </w:t>
      </w:r>
    </w:p>
    <w:p w:rsidR="0065417B" w:rsidRPr="0065417B" w:rsidRDefault="0065417B" w:rsidP="0065417B">
      <w:pPr>
        <w:pStyle w:val="a3"/>
        <w:rPr>
          <w:rFonts w:hAnsi="宋体" w:cs="宋体"/>
        </w:rPr>
      </w:pPr>
      <w:r w:rsidRPr="0065417B">
        <w:rPr>
          <w:rFonts w:hAnsi="宋体" w:cs="宋体"/>
        </w:rPr>
        <w:t xml:space="preserve">the Molecular Diagnosis of Obscured Pyrazinamide-Resistant Tuberculosis Clinical </w:t>
      </w:r>
    </w:p>
    <w:p w:rsidR="0065417B" w:rsidRPr="0065417B" w:rsidRDefault="0065417B" w:rsidP="0065417B">
      <w:pPr>
        <w:pStyle w:val="a3"/>
        <w:rPr>
          <w:rFonts w:hAnsi="宋体" w:cs="宋体"/>
        </w:rPr>
      </w:pPr>
      <w:r w:rsidRPr="0065417B">
        <w:rPr>
          <w:rFonts w:hAnsi="宋体" w:cs="宋体"/>
        </w:rPr>
        <w:t>Isolates.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Hameed HMA(1)(2)(3)(4), Fang C(1)(2)(3)(4), Liu Z(1)(5), Gao Y(1)(2)(3)(4), Wang </w:t>
      </w:r>
    </w:p>
    <w:p w:rsidR="0065417B" w:rsidRPr="0065417B" w:rsidRDefault="0065417B" w:rsidP="0065417B">
      <w:pPr>
        <w:pStyle w:val="a3"/>
        <w:rPr>
          <w:rFonts w:hAnsi="宋体" w:cs="宋体"/>
        </w:rPr>
      </w:pPr>
      <w:r w:rsidRPr="0065417B">
        <w:rPr>
          <w:rFonts w:hAnsi="宋体" w:cs="宋体"/>
        </w:rPr>
        <w:t xml:space="preserve">S(1)(2)(3)(4), Chen X(5), Zhong N(5)(6), Aung HL(2)(7), Hu J(1), Zhang </w:t>
      </w:r>
    </w:p>
    <w:p w:rsidR="0065417B" w:rsidRPr="0065417B" w:rsidRDefault="0065417B" w:rsidP="0065417B">
      <w:pPr>
        <w:pStyle w:val="a3"/>
        <w:rPr>
          <w:rFonts w:hAnsi="宋体" w:cs="宋体"/>
        </w:rPr>
      </w:pPr>
      <w:r w:rsidRPr="0065417B">
        <w:rPr>
          <w:rFonts w:hAnsi="宋体" w:cs="宋体"/>
        </w:rPr>
        <w:t>T(1)(2)(3)(4)(5).</w:t>
      </w:r>
    </w:p>
    <w:p w:rsidR="0065417B" w:rsidRDefault="0065417B" w:rsidP="0065417B">
      <w:pPr>
        <w:pStyle w:val="a3"/>
        <w:rPr>
          <w:rFonts w:hAnsi="宋体" w:cs="宋体"/>
        </w:rPr>
      </w:pPr>
    </w:p>
    <w:p w:rsidR="004425FA" w:rsidRPr="004425FA" w:rsidRDefault="004425FA" w:rsidP="0065417B">
      <w:pPr>
        <w:pStyle w:val="a3"/>
        <w:rPr>
          <w:rFonts w:hAnsi="宋体" w:cs="宋体"/>
          <w:b/>
          <w:color w:val="0070C0"/>
        </w:rPr>
      </w:pPr>
      <w:r w:rsidRPr="004425FA">
        <w:rPr>
          <w:rFonts w:hAnsi="宋体" w:cs="宋体"/>
          <w:b/>
          <w:color w:val="0070C0"/>
        </w:rPr>
        <w:t>H M Adnan Hameed, Cuiting Fang, Zhiyong Liu, Yamin Gao, Shuai Wang, Xinwen Chen, Nanshan Zhong, Htin Lin Aung, Jinxing Hu</w:t>
      </w:r>
      <w:r w:rsidRPr="004425FA">
        <w:rPr>
          <w:rFonts w:hAnsi="宋体" w:cs="宋体" w:hint="eastAsia"/>
          <w:b/>
          <w:color w:val="0070C0"/>
        </w:rPr>
        <w:t>*</w:t>
      </w:r>
      <w:r w:rsidRPr="004425FA">
        <w:rPr>
          <w:rFonts w:hAnsi="宋体" w:cs="宋体"/>
          <w:b/>
          <w:color w:val="0070C0"/>
        </w:rPr>
        <w:t>, Tianyu Zhang</w:t>
      </w:r>
      <w:r w:rsidRPr="004425FA">
        <w:rPr>
          <w:rFonts w:hAnsi="宋体" w:cs="宋体" w:hint="eastAsia"/>
          <w:b/>
          <w:color w:val="0070C0"/>
        </w:rPr>
        <w:t>*</w:t>
      </w:r>
    </w:p>
    <w:p w:rsidR="004425FA" w:rsidRPr="004425FA" w:rsidRDefault="004425FA" w:rsidP="0065417B">
      <w:pPr>
        <w:pStyle w:val="a3"/>
        <w:rPr>
          <w:rFonts w:hAnsi="宋体" w:cs="宋体"/>
          <w:b/>
          <w:color w:val="0070C0"/>
        </w:rPr>
      </w:pPr>
      <w:r w:rsidRPr="004425FA">
        <w:rPr>
          <w:rFonts w:hAnsi="宋体" w:cs="宋体" w:hint="eastAsia"/>
          <w:b/>
          <w:color w:val="0070C0"/>
        </w:rPr>
        <w:t>*</w:t>
      </w:r>
      <w:r w:rsidRPr="004425FA">
        <w:rPr>
          <w:rFonts w:hAnsi="宋体" w:cs="宋体"/>
          <w:b/>
          <w:color w:val="0070C0"/>
        </w:rPr>
        <w:t>Correspondence: hujinxing2000@163.com (J.H.); zhang_tianyu@gibh.ac.cn (T.Z.)</w:t>
      </w:r>
    </w:p>
    <w:p w:rsidR="004425FA" w:rsidRDefault="004425FA"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(1)State Key Laboratory of Respiratory Disease, Joint School of Life Sciences, </w:t>
      </w:r>
    </w:p>
    <w:p w:rsidR="0065417B" w:rsidRPr="0065417B" w:rsidRDefault="0065417B" w:rsidP="0065417B">
      <w:pPr>
        <w:pStyle w:val="a3"/>
        <w:rPr>
          <w:rFonts w:hAnsi="宋体" w:cs="宋体"/>
        </w:rPr>
      </w:pPr>
      <w:r w:rsidRPr="0065417B">
        <w:rPr>
          <w:rFonts w:hAnsi="宋体" w:cs="宋体"/>
        </w:rPr>
        <w:t xml:space="preserve">Guangzhou Institutes of Biomedicine and Health, Chinese Academy of Sciences, </w:t>
      </w:r>
    </w:p>
    <w:p w:rsidR="0065417B" w:rsidRPr="0065417B" w:rsidRDefault="0065417B" w:rsidP="0065417B">
      <w:pPr>
        <w:pStyle w:val="a3"/>
        <w:rPr>
          <w:rFonts w:hAnsi="宋体" w:cs="宋体"/>
        </w:rPr>
      </w:pPr>
      <w:r w:rsidRPr="0065417B">
        <w:rPr>
          <w:rFonts w:hAnsi="宋体" w:cs="宋体"/>
        </w:rPr>
        <w:t>Guangzhou Medical University, Guangzhou Chest Hospital, Guangzhou 510530, China.</w:t>
      </w:r>
    </w:p>
    <w:p w:rsidR="0065417B" w:rsidRPr="0065417B" w:rsidRDefault="0065417B" w:rsidP="0065417B">
      <w:pPr>
        <w:pStyle w:val="a3"/>
        <w:rPr>
          <w:rFonts w:hAnsi="宋体" w:cs="宋体"/>
        </w:rPr>
      </w:pPr>
      <w:r w:rsidRPr="0065417B">
        <w:rPr>
          <w:rFonts w:hAnsi="宋体" w:cs="宋体"/>
        </w:rPr>
        <w:t xml:space="preserve">(2)China-New Zealand Joint Laboratory of Biomedicine and Health, Guangzhou </w:t>
      </w:r>
    </w:p>
    <w:p w:rsidR="0065417B" w:rsidRPr="0065417B" w:rsidRDefault="0065417B" w:rsidP="0065417B">
      <w:pPr>
        <w:pStyle w:val="a3"/>
        <w:rPr>
          <w:rFonts w:hAnsi="宋体" w:cs="宋体"/>
        </w:rPr>
      </w:pPr>
      <w:r w:rsidRPr="0065417B">
        <w:rPr>
          <w:rFonts w:hAnsi="宋体" w:cs="宋体"/>
        </w:rPr>
        <w:t xml:space="preserve">Institutes of Biomedicine and Health, Chinese Academy of Sciences, Guangzhou </w:t>
      </w:r>
    </w:p>
    <w:p w:rsidR="0065417B" w:rsidRPr="0065417B" w:rsidRDefault="0065417B" w:rsidP="0065417B">
      <w:pPr>
        <w:pStyle w:val="a3"/>
        <w:rPr>
          <w:rFonts w:hAnsi="宋体" w:cs="宋体"/>
        </w:rPr>
      </w:pPr>
      <w:r w:rsidRPr="0065417B">
        <w:rPr>
          <w:rFonts w:hAnsi="宋体" w:cs="宋体"/>
        </w:rPr>
        <w:t>510530, China.</w:t>
      </w:r>
    </w:p>
    <w:p w:rsidR="0065417B" w:rsidRPr="0065417B" w:rsidRDefault="0065417B" w:rsidP="0065417B">
      <w:pPr>
        <w:pStyle w:val="a3"/>
        <w:rPr>
          <w:rFonts w:hAnsi="宋体" w:cs="宋体"/>
        </w:rPr>
      </w:pPr>
      <w:r w:rsidRPr="0065417B">
        <w:rPr>
          <w:rFonts w:hAnsi="宋体" w:cs="宋体"/>
        </w:rPr>
        <w:t xml:space="preserve">(3)Guangdong-Hong Kong-Macau Joint Laboratory of Respiratory Infectious </w:t>
      </w:r>
    </w:p>
    <w:p w:rsidR="0065417B" w:rsidRPr="0065417B" w:rsidRDefault="0065417B" w:rsidP="0065417B">
      <w:pPr>
        <w:pStyle w:val="a3"/>
        <w:rPr>
          <w:rFonts w:hAnsi="宋体" w:cs="宋体"/>
        </w:rPr>
      </w:pPr>
      <w:r w:rsidRPr="0065417B">
        <w:rPr>
          <w:rFonts w:hAnsi="宋体" w:cs="宋体"/>
        </w:rPr>
        <w:t>Diseases, Guangzhou 510530, China.</w:t>
      </w:r>
    </w:p>
    <w:p w:rsidR="0065417B" w:rsidRPr="0065417B" w:rsidRDefault="0065417B" w:rsidP="0065417B">
      <w:pPr>
        <w:pStyle w:val="a3"/>
        <w:rPr>
          <w:rFonts w:hAnsi="宋体" w:cs="宋体"/>
        </w:rPr>
      </w:pPr>
      <w:r w:rsidRPr="0065417B">
        <w:rPr>
          <w:rFonts w:hAnsi="宋体" w:cs="宋体"/>
        </w:rPr>
        <w:t>(4)University of Chinese Academy of Sciences, Beijing 100049, China.</w:t>
      </w:r>
    </w:p>
    <w:p w:rsidR="0065417B" w:rsidRPr="0065417B" w:rsidRDefault="0065417B" w:rsidP="0065417B">
      <w:pPr>
        <w:pStyle w:val="a3"/>
        <w:rPr>
          <w:rFonts w:hAnsi="宋体" w:cs="宋体"/>
        </w:rPr>
      </w:pPr>
      <w:r w:rsidRPr="0065417B">
        <w:rPr>
          <w:rFonts w:hAnsi="宋体" w:cs="宋体"/>
        </w:rPr>
        <w:t>(5)Guangzhou National Laboratory, Guangzhou 510005, China.</w:t>
      </w:r>
    </w:p>
    <w:p w:rsidR="0065417B" w:rsidRPr="0065417B" w:rsidRDefault="0065417B" w:rsidP="0065417B">
      <w:pPr>
        <w:pStyle w:val="a3"/>
        <w:rPr>
          <w:rFonts w:hAnsi="宋体" w:cs="宋体"/>
        </w:rPr>
      </w:pPr>
      <w:r w:rsidRPr="0065417B">
        <w:rPr>
          <w:rFonts w:hAnsi="宋体" w:cs="宋体"/>
        </w:rPr>
        <w:t xml:space="preserve">(6)State Key Laboratory of Respiratory Disease, National Clinical Research </w:t>
      </w:r>
    </w:p>
    <w:p w:rsidR="0065417B" w:rsidRPr="0065417B" w:rsidRDefault="0065417B" w:rsidP="0065417B">
      <w:pPr>
        <w:pStyle w:val="a3"/>
        <w:rPr>
          <w:rFonts w:hAnsi="宋体" w:cs="宋体"/>
        </w:rPr>
      </w:pPr>
      <w:r w:rsidRPr="0065417B">
        <w:rPr>
          <w:rFonts w:hAnsi="宋体" w:cs="宋体"/>
        </w:rPr>
        <w:t xml:space="preserve">Centre for Respiratory Disease, Guangzhou Institute of Respiratory Health, The </w:t>
      </w:r>
    </w:p>
    <w:p w:rsidR="0065417B" w:rsidRPr="0065417B" w:rsidRDefault="0065417B" w:rsidP="0065417B">
      <w:pPr>
        <w:pStyle w:val="a3"/>
        <w:rPr>
          <w:rFonts w:hAnsi="宋体" w:cs="宋体"/>
        </w:rPr>
      </w:pPr>
      <w:r w:rsidRPr="0065417B">
        <w:rPr>
          <w:rFonts w:hAnsi="宋体" w:cs="宋体"/>
        </w:rPr>
        <w:t xml:space="preserve">First Affiliated Hospital of Guangzhou Medical University, Guangzhou 510120, </w:t>
      </w:r>
    </w:p>
    <w:p w:rsidR="0065417B" w:rsidRPr="0065417B" w:rsidRDefault="0065417B" w:rsidP="0065417B">
      <w:pPr>
        <w:pStyle w:val="a3"/>
        <w:rPr>
          <w:rFonts w:hAnsi="宋体" w:cs="宋体"/>
        </w:rPr>
      </w:pPr>
      <w:r w:rsidRPr="0065417B">
        <w:rPr>
          <w:rFonts w:hAnsi="宋体" w:cs="宋体"/>
        </w:rPr>
        <w:t>China.</w:t>
      </w:r>
    </w:p>
    <w:p w:rsidR="0065417B" w:rsidRPr="0065417B" w:rsidRDefault="0065417B" w:rsidP="0065417B">
      <w:pPr>
        <w:pStyle w:val="a3"/>
        <w:rPr>
          <w:rFonts w:hAnsi="宋体" w:cs="宋体"/>
        </w:rPr>
      </w:pPr>
      <w:r w:rsidRPr="0065417B">
        <w:rPr>
          <w:rFonts w:hAnsi="宋体" w:cs="宋体"/>
        </w:rPr>
        <w:t xml:space="preserve">(7)Department of Microbiology and Immunology, School of Biomedical Sciences, </w:t>
      </w:r>
    </w:p>
    <w:p w:rsidR="0065417B" w:rsidRPr="0065417B" w:rsidRDefault="0065417B" w:rsidP="0065417B">
      <w:pPr>
        <w:pStyle w:val="a3"/>
        <w:rPr>
          <w:rFonts w:hAnsi="宋体" w:cs="宋体"/>
        </w:rPr>
      </w:pPr>
      <w:r w:rsidRPr="0065417B">
        <w:rPr>
          <w:rFonts w:hAnsi="宋体" w:cs="宋体"/>
        </w:rPr>
        <w:t>University of Otago, Dunedin 9016, New Zealand.</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Pyrazinamide (PZA) is a key component of tuberculosis treatment, with drug </w:t>
      </w:r>
    </w:p>
    <w:p w:rsidR="0065417B" w:rsidRPr="0065417B" w:rsidRDefault="0065417B" w:rsidP="0065417B">
      <w:pPr>
        <w:pStyle w:val="a3"/>
        <w:rPr>
          <w:rFonts w:hAnsi="宋体" w:cs="宋体"/>
        </w:rPr>
      </w:pPr>
      <w:r w:rsidRPr="0065417B">
        <w:rPr>
          <w:rFonts w:hAnsi="宋体" w:cs="宋体"/>
        </w:rPr>
        <w:t xml:space="preserve">resistance (PZAR) primarily related to pncA mutations. However, discordance </w:t>
      </w:r>
    </w:p>
    <w:p w:rsidR="0065417B" w:rsidRPr="0065417B" w:rsidRDefault="0065417B" w:rsidP="0065417B">
      <w:pPr>
        <w:pStyle w:val="a3"/>
        <w:rPr>
          <w:rFonts w:hAnsi="宋体" w:cs="宋体"/>
        </w:rPr>
      </w:pPr>
      <w:r w:rsidRPr="0065417B">
        <w:rPr>
          <w:rFonts w:hAnsi="宋体" w:cs="宋体"/>
        </w:rPr>
        <w:t xml:space="preserve">between phenotypic resistance and conventional pncA-based molecular diagnostics </w:t>
      </w:r>
    </w:p>
    <w:p w:rsidR="0065417B" w:rsidRPr="0065417B" w:rsidRDefault="0065417B" w:rsidP="0065417B">
      <w:pPr>
        <w:pStyle w:val="a3"/>
        <w:rPr>
          <w:rFonts w:hAnsi="宋体" w:cs="宋体"/>
        </w:rPr>
      </w:pPr>
      <w:r w:rsidRPr="0065417B">
        <w:rPr>
          <w:rFonts w:hAnsi="宋体" w:cs="宋体"/>
        </w:rPr>
        <w:t xml:space="preserve">challenges diagnostic accuracy. This study investigates discrepancies between </w:t>
      </w:r>
    </w:p>
    <w:p w:rsidR="0065417B" w:rsidRPr="0065417B" w:rsidRDefault="0065417B" w:rsidP="0065417B">
      <w:pPr>
        <w:pStyle w:val="a3"/>
        <w:rPr>
          <w:rFonts w:hAnsi="宋体" w:cs="宋体"/>
        </w:rPr>
      </w:pPr>
      <w:r w:rsidRPr="0065417B">
        <w:rPr>
          <w:rFonts w:hAnsi="宋体" w:cs="宋体"/>
        </w:rPr>
        <w:t xml:space="preserve">phenotypic and genotypic resistance profiles among Mycobacterium tuberculosis </w:t>
      </w:r>
    </w:p>
    <w:p w:rsidR="0065417B" w:rsidRPr="0065417B" w:rsidRDefault="0065417B" w:rsidP="0065417B">
      <w:pPr>
        <w:pStyle w:val="a3"/>
        <w:rPr>
          <w:rFonts w:hAnsi="宋体" w:cs="宋体"/>
        </w:rPr>
      </w:pPr>
      <w:r w:rsidRPr="0065417B">
        <w:rPr>
          <w:rFonts w:hAnsi="宋体" w:cs="宋体"/>
        </w:rPr>
        <w:t xml:space="preserve">(Mtb) clinical isolates. Fifty-three Mtb isolates from Guangzhou Chest Hospital </w:t>
      </w:r>
    </w:p>
    <w:p w:rsidR="0065417B" w:rsidRPr="0065417B" w:rsidRDefault="0065417B" w:rsidP="0065417B">
      <w:pPr>
        <w:pStyle w:val="a3"/>
        <w:rPr>
          <w:rFonts w:hAnsi="宋体" w:cs="宋体"/>
        </w:rPr>
      </w:pPr>
      <w:r w:rsidRPr="0065417B">
        <w:rPr>
          <w:rFonts w:hAnsi="宋体" w:cs="宋体"/>
        </w:rPr>
        <w:t xml:space="preserve">were tested for PZA resistance using the BACTEC MGIT 960 system and PZase </w:t>
      </w:r>
    </w:p>
    <w:p w:rsidR="0065417B" w:rsidRPr="0065417B" w:rsidRDefault="0065417B" w:rsidP="0065417B">
      <w:pPr>
        <w:pStyle w:val="a3"/>
        <w:rPr>
          <w:rFonts w:hAnsi="宋体" w:cs="宋体"/>
        </w:rPr>
      </w:pPr>
      <w:r w:rsidRPr="0065417B">
        <w:rPr>
          <w:rFonts w:hAnsi="宋体" w:cs="宋体"/>
        </w:rPr>
        <w:t xml:space="preserve">activity assay. Thirty-one phenotypically PZAR strains were genetically assessed </w:t>
      </w:r>
    </w:p>
    <w:p w:rsidR="0065417B" w:rsidRPr="0065417B" w:rsidRDefault="0065417B" w:rsidP="0065417B">
      <w:pPr>
        <w:pStyle w:val="a3"/>
        <w:rPr>
          <w:rFonts w:hAnsi="宋体" w:cs="宋体"/>
        </w:rPr>
      </w:pPr>
      <w:r w:rsidRPr="0065417B">
        <w:rPr>
          <w:rFonts w:hAnsi="宋体" w:cs="宋体"/>
        </w:rPr>
        <w:t xml:space="preserve">by Sanger sequencing of PZAR-associated customary genes. Five pncA-wild-type </w:t>
      </w:r>
    </w:p>
    <w:p w:rsidR="0065417B" w:rsidRPr="0065417B" w:rsidRDefault="0065417B" w:rsidP="0065417B">
      <w:pPr>
        <w:pStyle w:val="a3"/>
        <w:rPr>
          <w:rFonts w:hAnsi="宋体" w:cs="宋体"/>
        </w:rPr>
      </w:pPr>
      <w:r w:rsidRPr="0065417B">
        <w:rPr>
          <w:rFonts w:hAnsi="宋体" w:cs="宋体"/>
        </w:rPr>
        <w:t xml:space="preserve">PZAR strains were investigated through whole-genome sequencing. ClpC1P1P2 </w:t>
      </w:r>
    </w:p>
    <w:p w:rsidR="0065417B" w:rsidRPr="0065417B" w:rsidRDefault="0065417B" w:rsidP="0065417B">
      <w:pPr>
        <w:pStyle w:val="a3"/>
        <w:rPr>
          <w:rFonts w:hAnsi="宋体" w:cs="宋体"/>
        </w:rPr>
      </w:pPr>
      <w:r w:rsidRPr="0065417B">
        <w:rPr>
          <w:rFonts w:hAnsi="宋体" w:cs="宋体"/>
        </w:rPr>
        <w:t xml:space="preserve">activity was evaluated by proteolytic degradation assay. Notably, 26/31 of the </w:t>
      </w:r>
    </w:p>
    <w:p w:rsidR="0065417B" w:rsidRPr="0065417B" w:rsidRDefault="0065417B" w:rsidP="0065417B">
      <w:pPr>
        <w:pStyle w:val="a3"/>
        <w:rPr>
          <w:rFonts w:hAnsi="宋体" w:cs="宋体"/>
        </w:rPr>
      </w:pPr>
      <w:r w:rsidRPr="0065417B">
        <w:rPr>
          <w:rFonts w:hAnsi="宋体" w:cs="宋体"/>
        </w:rPr>
        <w:t xml:space="preserve">PZAR strains harbored mutations in pncA and/or its upstream region, aligning </w:t>
      </w:r>
    </w:p>
    <w:p w:rsidR="0065417B" w:rsidRPr="0065417B" w:rsidRDefault="0065417B" w:rsidP="0065417B">
      <w:pPr>
        <w:pStyle w:val="a3"/>
        <w:rPr>
          <w:rFonts w:hAnsi="宋体" w:cs="宋体"/>
        </w:rPr>
      </w:pPr>
      <w:r w:rsidRPr="0065417B">
        <w:rPr>
          <w:rFonts w:hAnsi="宋体" w:cs="宋体"/>
        </w:rPr>
        <w:t xml:space="preserve">PZase activity and phenotypic profiles. However, five PZAR strains lacked pncA </w:t>
      </w:r>
    </w:p>
    <w:p w:rsidR="0065417B" w:rsidRPr="0065417B" w:rsidRDefault="0065417B" w:rsidP="0065417B">
      <w:pPr>
        <w:pStyle w:val="a3"/>
        <w:rPr>
          <w:rFonts w:hAnsi="宋体" w:cs="宋体"/>
        </w:rPr>
      </w:pPr>
      <w:r w:rsidRPr="0065417B">
        <w:rPr>
          <w:rFonts w:hAnsi="宋体" w:cs="宋体"/>
        </w:rPr>
        <w:t xml:space="preserve">mutations. The WGS of five discordant strains revealed four novel mutations </w:t>
      </w:r>
    </w:p>
    <w:p w:rsidR="0065417B" w:rsidRPr="0065417B" w:rsidRDefault="0065417B" w:rsidP="0065417B">
      <w:pPr>
        <w:pStyle w:val="a3"/>
        <w:rPr>
          <w:rFonts w:hAnsi="宋体" w:cs="宋体"/>
        </w:rPr>
      </w:pPr>
      <w:r w:rsidRPr="0065417B">
        <w:rPr>
          <w:rFonts w:hAnsi="宋体" w:cs="宋体"/>
        </w:rPr>
        <w:t xml:space="preserve">(Gly58Ser, Val63Ala, Ala567Val, and Pro796Leu) across ClpC1 domains. </w:t>
      </w:r>
    </w:p>
    <w:p w:rsidR="0065417B" w:rsidRPr="0065417B" w:rsidRDefault="0065417B" w:rsidP="0065417B">
      <w:pPr>
        <w:pStyle w:val="a3"/>
        <w:rPr>
          <w:rFonts w:hAnsi="宋体" w:cs="宋体"/>
        </w:rPr>
      </w:pPr>
      <w:r w:rsidRPr="0065417B">
        <w:rPr>
          <w:rFonts w:hAnsi="宋体" w:cs="宋体"/>
        </w:rPr>
        <w:t xml:space="preserve">Incorporating clpC1 mutations improved molecular diagnostic sensitivity and </w:t>
      </w:r>
    </w:p>
    <w:p w:rsidR="0065417B" w:rsidRPr="0065417B" w:rsidRDefault="0065417B" w:rsidP="0065417B">
      <w:pPr>
        <w:pStyle w:val="a3"/>
        <w:rPr>
          <w:rFonts w:hAnsi="宋体" w:cs="宋体"/>
        </w:rPr>
      </w:pPr>
      <w:r w:rsidRPr="0065417B">
        <w:rPr>
          <w:rFonts w:hAnsi="宋体" w:cs="宋体"/>
        </w:rPr>
        <w:t xml:space="preserve">accuracy from 48.3% and 69.8% (pncA alone) to 100%. This is the first report </w:t>
      </w:r>
    </w:p>
    <w:p w:rsidR="0065417B" w:rsidRPr="0065417B" w:rsidRDefault="0065417B" w:rsidP="0065417B">
      <w:pPr>
        <w:pStyle w:val="a3"/>
        <w:rPr>
          <w:rFonts w:hAnsi="宋体" w:cs="宋体"/>
        </w:rPr>
      </w:pPr>
      <w:r w:rsidRPr="0065417B">
        <w:rPr>
          <w:rFonts w:hAnsi="宋体" w:cs="宋体"/>
        </w:rPr>
        <w:t xml:space="preserve">from southern China that identifies novel clpC1 mutations in wild-type pncA PZAR </w:t>
      </w:r>
    </w:p>
    <w:p w:rsidR="0065417B" w:rsidRPr="0065417B" w:rsidRDefault="0065417B" w:rsidP="0065417B">
      <w:pPr>
        <w:pStyle w:val="a3"/>
        <w:rPr>
          <w:rFonts w:hAnsi="宋体" w:cs="宋体"/>
        </w:rPr>
      </w:pPr>
      <w:r w:rsidRPr="0065417B">
        <w:rPr>
          <w:rFonts w:hAnsi="宋体" w:cs="宋体"/>
        </w:rPr>
        <w:t xml:space="preserve">Mtb isolates. Our findings underscore the limitations of pncA-targeted </w:t>
      </w:r>
    </w:p>
    <w:p w:rsidR="0065417B" w:rsidRPr="0065417B" w:rsidRDefault="0065417B" w:rsidP="0065417B">
      <w:pPr>
        <w:pStyle w:val="a3"/>
        <w:rPr>
          <w:rFonts w:hAnsi="宋体" w:cs="宋体"/>
        </w:rPr>
      </w:pPr>
      <w:r w:rsidRPr="0065417B">
        <w:rPr>
          <w:rFonts w:hAnsi="宋体" w:cs="宋体"/>
        </w:rPr>
        <w:t xml:space="preserve">diagnostics and support the integration of WGS and clpC1 analysis in molecular </w:t>
      </w:r>
    </w:p>
    <w:p w:rsidR="0065417B" w:rsidRPr="0065417B" w:rsidRDefault="0065417B" w:rsidP="0065417B">
      <w:pPr>
        <w:pStyle w:val="a3"/>
        <w:rPr>
          <w:rFonts w:hAnsi="宋体" w:cs="宋体"/>
        </w:rPr>
      </w:pPr>
      <w:r w:rsidRPr="0065417B">
        <w:rPr>
          <w:rFonts w:hAnsi="宋体" w:cs="宋体"/>
        </w:rPr>
        <w:t>diagnostics to prevent false-negative diagnoses and improve clinical outcomes.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10.3390/microorganisms13061401</w:t>
      </w:r>
    </w:p>
    <w:p w:rsidR="0065417B" w:rsidRPr="0065417B" w:rsidRDefault="0065417B" w:rsidP="0065417B">
      <w:pPr>
        <w:pStyle w:val="a3"/>
        <w:rPr>
          <w:rFonts w:hAnsi="宋体" w:cs="宋体"/>
        </w:rPr>
      </w:pPr>
      <w:r w:rsidRPr="0065417B">
        <w:rPr>
          <w:rFonts w:hAnsi="宋体" w:cs="宋体"/>
        </w:rPr>
        <w:t>PMCID: PMC12196252</w:t>
      </w:r>
    </w:p>
    <w:p w:rsidR="0065417B" w:rsidRPr="0065417B" w:rsidRDefault="0065417B" w:rsidP="0065417B">
      <w:pPr>
        <w:pStyle w:val="a3"/>
        <w:rPr>
          <w:rFonts w:hAnsi="宋体" w:cs="宋体"/>
        </w:rPr>
      </w:pPr>
      <w:r w:rsidRPr="0065417B">
        <w:rPr>
          <w:rFonts w:hAnsi="宋体" w:cs="宋体"/>
        </w:rPr>
        <w:t>PMID: 40572289</w:t>
      </w:r>
    </w:p>
    <w:p w:rsidR="0065417B" w:rsidRPr="0065417B" w:rsidRDefault="0065417B" w:rsidP="0065417B">
      <w:pPr>
        <w:pStyle w:val="a3"/>
        <w:rPr>
          <w:rFonts w:hAnsi="宋体" w:cs="宋体"/>
        </w:rPr>
      </w:pPr>
    </w:p>
    <w:p w:rsidR="0065417B" w:rsidRPr="00006B5E" w:rsidRDefault="006471F4" w:rsidP="0065417B">
      <w:pPr>
        <w:pStyle w:val="a3"/>
        <w:rPr>
          <w:rFonts w:hAnsi="宋体" w:cs="宋体"/>
          <w:b/>
          <w:color w:val="FF0000"/>
        </w:rPr>
      </w:pPr>
      <w:r>
        <w:rPr>
          <w:rFonts w:hAnsi="宋体" w:cs="宋体"/>
          <w:b/>
          <w:color w:val="FF0000"/>
        </w:rPr>
        <w:t>1</w:t>
      </w:r>
      <w:r w:rsidR="00380AAE">
        <w:rPr>
          <w:rFonts w:hAnsi="宋体" w:cs="宋体"/>
          <w:b/>
          <w:color w:val="FF0000"/>
        </w:rPr>
        <w:t>2</w:t>
      </w:r>
      <w:r w:rsidR="0065417B" w:rsidRPr="00006B5E">
        <w:rPr>
          <w:rFonts w:hAnsi="宋体" w:cs="宋体"/>
          <w:b/>
          <w:color w:val="FF0000"/>
        </w:rPr>
        <w:t xml:space="preserve">. Front Cell Infect Microbiol. 2025 Jun 11;15:1571291. doi: </w:t>
      </w:r>
    </w:p>
    <w:p w:rsidR="0065417B" w:rsidRPr="00006B5E" w:rsidRDefault="0065417B" w:rsidP="0065417B">
      <w:pPr>
        <w:pStyle w:val="a3"/>
        <w:rPr>
          <w:rFonts w:hAnsi="宋体" w:cs="宋体"/>
          <w:b/>
          <w:color w:val="FF0000"/>
        </w:rPr>
      </w:pPr>
      <w:r w:rsidRPr="00006B5E">
        <w:rPr>
          <w:rFonts w:hAnsi="宋体" w:cs="宋体"/>
          <w:b/>
          <w:color w:val="FF0000"/>
        </w:rPr>
        <w:t>10.3389/fcimb.2025.1571291. eCollection 2025.</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Prevalence and related factors of TB/HIV co-infection among hospitalized </w:t>
      </w:r>
    </w:p>
    <w:p w:rsidR="0065417B" w:rsidRPr="0065417B" w:rsidRDefault="0065417B" w:rsidP="0065417B">
      <w:pPr>
        <w:pStyle w:val="a3"/>
        <w:rPr>
          <w:rFonts w:hAnsi="宋体" w:cs="宋体"/>
        </w:rPr>
      </w:pPr>
      <w:r w:rsidRPr="0065417B">
        <w:rPr>
          <w:rFonts w:hAnsi="宋体" w:cs="宋体"/>
        </w:rPr>
        <w:t>children with tuberculosis in Southwest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Wang DM(1), An Q(1), Yang Q(1), Liao Y(2).</w:t>
      </w:r>
    </w:p>
    <w:p w:rsidR="0065417B" w:rsidRDefault="0065417B" w:rsidP="0065417B">
      <w:pPr>
        <w:pStyle w:val="a3"/>
        <w:rPr>
          <w:rFonts w:hAnsi="宋体" w:cs="宋体"/>
        </w:rPr>
      </w:pPr>
    </w:p>
    <w:p w:rsidR="006C127B" w:rsidRPr="006C127B" w:rsidRDefault="006C127B" w:rsidP="0065417B">
      <w:pPr>
        <w:pStyle w:val="a3"/>
        <w:rPr>
          <w:rFonts w:hAnsi="宋体" w:cs="宋体"/>
          <w:b/>
          <w:color w:val="0070C0"/>
        </w:rPr>
      </w:pPr>
      <w:r w:rsidRPr="006C127B">
        <w:rPr>
          <w:rFonts w:hAnsi="宋体" w:cs="宋体"/>
          <w:b/>
          <w:color w:val="0070C0"/>
        </w:rPr>
        <w:t>Dong-Mei Wang</w:t>
      </w:r>
      <w:r w:rsidRPr="006C127B">
        <w:rPr>
          <w:rFonts w:hAnsi="宋体" w:cs="宋体" w:hint="eastAsia"/>
          <w:b/>
          <w:color w:val="0070C0"/>
        </w:rPr>
        <w:t>*</w:t>
      </w:r>
      <w:r w:rsidRPr="006C127B">
        <w:rPr>
          <w:rFonts w:hAnsi="宋体" w:cs="宋体"/>
          <w:b/>
          <w:color w:val="0070C0"/>
        </w:rPr>
        <w:t>, Qi An, Qing Yang, Yi Liao</w:t>
      </w:r>
      <w:r w:rsidRPr="006C127B">
        <w:rPr>
          <w:rFonts w:hAnsi="宋体" w:cs="宋体" w:hint="eastAsia"/>
          <w:b/>
          <w:color w:val="0070C0"/>
        </w:rPr>
        <w:t>*</w:t>
      </w:r>
    </w:p>
    <w:p w:rsidR="006C127B" w:rsidRPr="006C127B" w:rsidRDefault="006C127B" w:rsidP="0065417B">
      <w:pPr>
        <w:pStyle w:val="a3"/>
        <w:rPr>
          <w:rFonts w:hAnsi="宋体" w:cs="宋体"/>
          <w:b/>
          <w:color w:val="0070C0"/>
        </w:rPr>
      </w:pPr>
      <w:r w:rsidRPr="006C127B">
        <w:rPr>
          <w:rFonts w:hAnsi="宋体" w:cs="宋体"/>
          <w:b/>
          <w:color w:val="0070C0"/>
        </w:rPr>
        <w:t>*CORRESPONDENCE Dong-Mei Wang</w:t>
      </w:r>
      <w:r w:rsidRPr="006C127B">
        <w:rPr>
          <w:rFonts w:hAnsi="宋体" w:cs="宋体" w:hint="eastAsia"/>
          <w:b/>
          <w:color w:val="0070C0"/>
        </w:rPr>
        <w:t>，</w:t>
      </w:r>
      <w:r w:rsidRPr="006C127B">
        <w:rPr>
          <w:rFonts w:hAnsi="宋体" w:cs="宋体"/>
          <w:b/>
          <w:color w:val="0070C0"/>
        </w:rPr>
        <w:t xml:space="preserve">herringdong@126.com </w:t>
      </w:r>
      <w:r w:rsidRPr="006C127B">
        <w:rPr>
          <w:rFonts w:hAnsi="宋体" w:cs="宋体" w:hint="eastAsia"/>
          <w:b/>
          <w:color w:val="0070C0"/>
        </w:rPr>
        <w:t>；</w:t>
      </w:r>
      <w:r w:rsidRPr="006C127B">
        <w:rPr>
          <w:rFonts w:hAnsi="宋体" w:cs="宋体"/>
          <w:b/>
          <w:color w:val="0070C0"/>
        </w:rPr>
        <w:t>Yi Liao</w:t>
      </w:r>
      <w:r w:rsidRPr="006C127B">
        <w:rPr>
          <w:rFonts w:hAnsi="宋体" w:cs="宋体" w:hint="eastAsia"/>
          <w:b/>
          <w:color w:val="0070C0"/>
        </w:rPr>
        <w:t>，</w:t>
      </w:r>
      <w:r w:rsidRPr="006C127B">
        <w:rPr>
          <w:rFonts w:hAnsi="宋体" w:cs="宋体"/>
          <w:b/>
          <w:color w:val="0070C0"/>
        </w:rPr>
        <w:t>1191063186@qq.com</w:t>
      </w:r>
    </w:p>
    <w:p w:rsidR="006C127B" w:rsidRDefault="006C12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(1)Department of Science and Education Division, Public Health Clinical Center </w:t>
      </w:r>
    </w:p>
    <w:p w:rsidR="0065417B" w:rsidRPr="0065417B" w:rsidRDefault="0065417B" w:rsidP="0065417B">
      <w:pPr>
        <w:pStyle w:val="a3"/>
        <w:rPr>
          <w:rFonts w:hAnsi="宋体" w:cs="宋体"/>
        </w:rPr>
      </w:pPr>
      <w:r w:rsidRPr="0065417B">
        <w:rPr>
          <w:rFonts w:hAnsi="宋体" w:cs="宋体"/>
        </w:rPr>
        <w:t>of Chengdu, Chengdu, Sichuan, China.</w:t>
      </w:r>
    </w:p>
    <w:p w:rsidR="0065417B" w:rsidRPr="0065417B" w:rsidRDefault="0065417B" w:rsidP="0065417B">
      <w:pPr>
        <w:pStyle w:val="a3"/>
        <w:rPr>
          <w:rFonts w:hAnsi="宋体" w:cs="宋体"/>
        </w:rPr>
      </w:pPr>
      <w:r w:rsidRPr="0065417B">
        <w:rPr>
          <w:rFonts w:hAnsi="宋体" w:cs="宋体"/>
        </w:rPr>
        <w:t xml:space="preserve">(2)Department of Clinical Laboratory Medicine, Chengdu Women's and Children's </w:t>
      </w:r>
    </w:p>
    <w:p w:rsidR="0065417B" w:rsidRPr="0065417B" w:rsidRDefault="0065417B" w:rsidP="0065417B">
      <w:pPr>
        <w:pStyle w:val="a3"/>
        <w:rPr>
          <w:rFonts w:hAnsi="宋体" w:cs="宋体"/>
        </w:rPr>
      </w:pPr>
      <w:r w:rsidRPr="0065417B">
        <w:rPr>
          <w:rFonts w:hAnsi="宋体" w:cs="宋体"/>
        </w:rPr>
        <w:t xml:space="preserve">Central Hospital, School of Medicine, University of Electronic Science and </w:t>
      </w:r>
    </w:p>
    <w:p w:rsidR="0065417B" w:rsidRPr="0065417B" w:rsidRDefault="0065417B" w:rsidP="0065417B">
      <w:pPr>
        <w:pStyle w:val="a3"/>
        <w:rPr>
          <w:rFonts w:hAnsi="宋体" w:cs="宋体"/>
        </w:rPr>
      </w:pPr>
      <w:r w:rsidRPr="0065417B">
        <w:rPr>
          <w:rFonts w:hAnsi="宋体" w:cs="宋体"/>
        </w:rPr>
        <w:t>Technology of China, Chengdu,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006B5E">
        <w:rPr>
          <w:rFonts w:hAnsi="宋体" w:cs="宋体"/>
          <w:b/>
        </w:rPr>
        <w:t>OBJECTIVES:</w:t>
      </w:r>
      <w:r w:rsidRPr="0065417B">
        <w:rPr>
          <w:rFonts w:hAnsi="宋体" w:cs="宋体"/>
        </w:rPr>
        <w:t xml:space="preserve"> This study aimed to investigate the prevalence of TB/HIV </w:t>
      </w:r>
    </w:p>
    <w:p w:rsidR="0065417B" w:rsidRPr="0065417B" w:rsidRDefault="0065417B" w:rsidP="0065417B">
      <w:pPr>
        <w:pStyle w:val="a3"/>
        <w:rPr>
          <w:rFonts w:hAnsi="宋体" w:cs="宋体"/>
        </w:rPr>
      </w:pPr>
      <w:r w:rsidRPr="0065417B">
        <w:rPr>
          <w:rFonts w:hAnsi="宋体" w:cs="宋体"/>
        </w:rPr>
        <w:t xml:space="preserve">co-infection in pediatric TB patients in southwest China and its associated </w:t>
      </w:r>
    </w:p>
    <w:p w:rsidR="0065417B" w:rsidRPr="0065417B" w:rsidRDefault="0065417B" w:rsidP="0065417B">
      <w:pPr>
        <w:pStyle w:val="a3"/>
        <w:rPr>
          <w:rFonts w:hAnsi="宋体" w:cs="宋体"/>
        </w:rPr>
      </w:pPr>
      <w:r w:rsidRPr="0065417B">
        <w:rPr>
          <w:rFonts w:hAnsi="宋体" w:cs="宋体"/>
        </w:rPr>
        <w:t>variables.</w:t>
      </w:r>
    </w:p>
    <w:p w:rsidR="0065417B" w:rsidRPr="0065417B" w:rsidRDefault="0065417B" w:rsidP="0065417B">
      <w:pPr>
        <w:pStyle w:val="a3"/>
        <w:rPr>
          <w:rFonts w:hAnsi="宋体" w:cs="宋体"/>
        </w:rPr>
      </w:pPr>
      <w:r w:rsidRPr="00006B5E">
        <w:rPr>
          <w:rFonts w:hAnsi="宋体" w:cs="宋体"/>
          <w:b/>
        </w:rPr>
        <w:t>METHODS:</w:t>
      </w:r>
      <w:r w:rsidRPr="0065417B">
        <w:rPr>
          <w:rFonts w:hAnsi="宋体" w:cs="宋体"/>
        </w:rPr>
        <w:t xml:space="preserve"> Pediatric TB patients were recruited from January 2014 to September </w:t>
      </w:r>
    </w:p>
    <w:p w:rsidR="0065417B" w:rsidRPr="0065417B" w:rsidRDefault="0065417B" w:rsidP="0065417B">
      <w:pPr>
        <w:pStyle w:val="a3"/>
        <w:rPr>
          <w:rFonts w:hAnsi="宋体" w:cs="宋体"/>
        </w:rPr>
      </w:pPr>
      <w:r w:rsidRPr="0065417B">
        <w:rPr>
          <w:rFonts w:hAnsi="宋体" w:cs="宋体"/>
        </w:rPr>
        <w:t xml:space="preserve">2024 in southwest China, based on etiology or clinical confirmation. </w:t>
      </w:r>
    </w:p>
    <w:p w:rsidR="0065417B" w:rsidRPr="0065417B" w:rsidRDefault="0065417B" w:rsidP="0065417B">
      <w:pPr>
        <w:pStyle w:val="a3"/>
        <w:rPr>
          <w:rFonts w:hAnsi="宋体" w:cs="宋体"/>
        </w:rPr>
      </w:pPr>
      <w:r w:rsidRPr="0065417B">
        <w:rPr>
          <w:rFonts w:hAnsi="宋体" w:cs="宋体"/>
        </w:rPr>
        <w:t>Hospitalization records were extracted for each patient.</w:t>
      </w:r>
    </w:p>
    <w:p w:rsidR="0065417B" w:rsidRPr="0065417B" w:rsidRDefault="0065417B" w:rsidP="0065417B">
      <w:pPr>
        <w:pStyle w:val="a3"/>
        <w:rPr>
          <w:rFonts w:hAnsi="宋体" w:cs="宋体"/>
        </w:rPr>
      </w:pPr>
      <w:r w:rsidRPr="00006B5E">
        <w:rPr>
          <w:rFonts w:hAnsi="宋体" w:cs="宋体"/>
          <w:b/>
        </w:rPr>
        <w:t>RESULTS:</w:t>
      </w:r>
      <w:r w:rsidRPr="0065417B">
        <w:rPr>
          <w:rFonts w:hAnsi="宋体" w:cs="宋体"/>
        </w:rPr>
        <w:t xml:space="preserve"> Among 2,607 pediatric TB patients with an average age of 9.58 ± 4.08 </w:t>
      </w:r>
    </w:p>
    <w:p w:rsidR="0065417B" w:rsidRPr="0065417B" w:rsidRDefault="0065417B" w:rsidP="0065417B">
      <w:pPr>
        <w:pStyle w:val="a3"/>
        <w:rPr>
          <w:rFonts w:hAnsi="宋体" w:cs="宋体"/>
        </w:rPr>
      </w:pPr>
      <w:r w:rsidRPr="0065417B">
        <w:rPr>
          <w:rFonts w:hAnsi="宋体" w:cs="宋体"/>
        </w:rPr>
        <w:t xml:space="preserve">years, 39 (1.5%) were HIV-positive. The TB/HIV co-infection group male-to-female </w:t>
      </w:r>
    </w:p>
    <w:p w:rsidR="0065417B" w:rsidRPr="0065417B" w:rsidRDefault="0065417B" w:rsidP="0065417B">
      <w:pPr>
        <w:pStyle w:val="a3"/>
        <w:rPr>
          <w:rFonts w:hAnsi="宋体" w:cs="宋体"/>
        </w:rPr>
      </w:pPr>
      <w:r w:rsidRPr="0065417B">
        <w:rPr>
          <w:rFonts w:hAnsi="宋体" w:cs="宋体"/>
        </w:rPr>
        <w:t xml:space="preserve">ratio was 2:1, higher than the TB-only group 1.19:1. The highest proportion of </w:t>
      </w:r>
    </w:p>
    <w:p w:rsidR="0065417B" w:rsidRPr="0065417B" w:rsidRDefault="0065417B" w:rsidP="0065417B">
      <w:pPr>
        <w:pStyle w:val="a3"/>
        <w:rPr>
          <w:rFonts w:hAnsi="宋体" w:cs="宋体"/>
        </w:rPr>
      </w:pPr>
      <w:r w:rsidRPr="0065417B">
        <w:rPr>
          <w:rFonts w:hAnsi="宋体" w:cs="宋体"/>
        </w:rPr>
        <w:t xml:space="preserve">TB/HIV co-infection was in the 5-9 years age group (43.6%), while the 10-14 </w:t>
      </w:r>
    </w:p>
    <w:p w:rsidR="0065417B" w:rsidRPr="0065417B" w:rsidRDefault="0065417B" w:rsidP="0065417B">
      <w:pPr>
        <w:pStyle w:val="a3"/>
        <w:rPr>
          <w:rFonts w:hAnsi="宋体" w:cs="宋体"/>
        </w:rPr>
      </w:pPr>
      <w:r w:rsidRPr="0065417B">
        <w:rPr>
          <w:rFonts w:hAnsi="宋体" w:cs="宋体"/>
        </w:rPr>
        <w:t xml:space="preserve">years age group accounted for the highest proportion of TB-alone cases (57.5%). </w:t>
      </w:r>
    </w:p>
    <w:p w:rsidR="0065417B" w:rsidRPr="0065417B" w:rsidRDefault="0065417B" w:rsidP="0065417B">
      <w:pPr>
        <w:pStyle w:val="a3"/>
        <w:rPr>
          <w:rFonts w:hAnsi="宋体" w:cs="宋体"/>
        </w:rPr>
      </w:pPr>
      <w:r w:rsidRPr="0065417B">
        <w:rPr>
          <w:rFonts w:hAnsi="宋体" w:cs="宋体"/>
        </w:rPr>
        <w:t xml:space="preserve">In terms of population distribution, the Yi ethnic group had the highest </w:t>
      </w:r>
    </w:p>
    <w:p w:rsidR="0065417B" w:rsidRPr="0065417B" w:rsidRDefault="0065417B" w:rsidP="0065417B">
      <w:pPr>
        <w:pStyle w:val="a3"/>
        <w:rPr>
          <w:rFonts w:hAnsi="宋体" w:cs="宋体"/>
        </w:rPr>
      </w:pPr>
      <w:r w:rsidRPr="0065417B">
        <w:rPr>
          <w:rFonts w:hAnsi="宋体" w:cs="宋体"/>
        </w:rPr>
        <w:t xml:space="preserve">proportion of TB/HIV co-infection cases (43.6%), while the Tibetan group had the </w:t>
      </w:r>
    </w:p>
    <w:p w:rsidR="0065417B" w:rsidRPr="0065417B" w:rsidRDefault="0065417B" w:rsidP="0065417B">
      <w:pPr>
        <w:pStyle w:val="a3"/>
        <w:rPr>
          <w:rFonts w:hAnsi="宋体" w:cs="宋体"/>
        </w:rPr>
      </w:pPr>
      <w:r w:rsidRPr="0065417B">
        <w:rPr>
          <w:rFonts w:hAnsi="宋体" w:cs="宋体"/>
        </w:rPr>
        <w:t xml:space="preserve">highest proportion of TB-alone cases (51.1%). Extrapulmonary TB in the TB/HIV </w:t>
      </w:r>
    </w:p>
    <w:p w:rsidR="0065417B" w:rsidRPr="0065417B" w:rsidRDefault="0065417B" w:rsidP="0065417B">
      <w:pPr>
        <w:pStyle w:val="a3"/>
        <w:rPr>
          <w:rFonts w:hAnsi="宋体" w:cs="宋体"/>
        </w:rPr>
      </w:pPr>
      <w:r w:rsidRPr="0065417B">
        <w:rPr>
          <w:rFonts w:hAnsi="宋体" w:cs="宋体"/>
        </w:rPr>
        <w:t xml:space="preserve">co-infection group primarily involved abdominal and pericardial sites, whereas </w:t>
      </w:r>
    </w:p>
    <w:p w:rsidR="0065417B" w:rsidRPr="0065417B" w:rsidRDefault="0065417B" w:rsidP="0065417B">
      <w:pPr>
        <w:pStyle w:val="a3"/>
        <w:rPr>
          <w:rFonts w:hAnsi="宋体" w:cs="宋体"/>
        </w:rPr>
      </w:pPr>
      <w:r w:rsidRPr="0065417B">
        <w:rPr>
          <w:rFonts w:hAnsi="宋体" w:cs="宋体"/>
        </w:rPr>
        <w:t xml:space="preserve">the TB-alone infection group had more cases of lymphadenitis and pleural TB. The </w:t>
      </w:r>
    </w:p>
    <w:p w:rsidR="0065417B" w:rsidRPr="0065417B" w:rsidRDefault="0065417B" w:rsidP="0065417B">
      <w:pPr>
        <w:pStyle w:val="a3"/>
        <w:rPr>
          <w:rFonts w:hAnsi="宋体" w:cs="宋体"/>
        </w:rPr>
      </w:pPr>
      <w:r w:rsidRPr="0065417B">
        <w:rPr>
          <w:rFonts w:hAnsi="宋体" w:cs="宋体"/>
        </w:rPr>
        <w:t xml:space="preserve">length of hospitalization (&gt;14 days) in the TB/HIV co-infection group (74.4%) </w:t>
      </w:r>
    </w:p>
    <w:p w:rsidR="0065417B" w:rsidRPr="0065417B" w:rsidRDefault="0065417B" w:rsidP="0065417B">
      <w:pPr>
        <w:pStyle w:val="a3"/>
        <w:rPr>
          <w:rFonts w:hAnsi="宋体" w:cs="宋体"/>
        </w:rPr>
      </w:pPr>
      <w:r w:rsidRPr="0065417B">
        <w:rPr>
          <w:rFonts w:hAnsi="宋体" w:cs="宋体"/>
        </w:rPr>
        <w:t xml:space="preserve">was significantly longer than in the TB-alone infection group (51.7%). Over the </w:t>
      </w:r>
    </w:p>
    <w:p w:rsidR="0065417B" w:rsidRPr="0065417B" w:rsidRDefault="0065417B" w:rsidP="0065417B">
      <w:pPr>
        <w:pStyle w:val="a3"/>
        <w:rPr>
          <w:rFonts w:hAnsi="宋体" w:cs="宋体"/>
        </w:rPr>
      </w:pPr>
      <w:r w:rsidRPr="0065417B">
        <w:rPr>
          <w:rFonts w:hAnsi="宋体" w:cs="宋体"/>
        </w:rPr>
        <w:t xml:space="preserve">past 11 years, most pediatric TB/HIV co-infection cases were from the </w:t>
      </w:r>
    </w:p>
    <w:p w:rsidR="0065417B" w:rsidRPr="0065417B" w:rsidRDefault="0065417B" w:rsidP="0065417B">
      <w:pPr>
        <w:pStyle w:val="a3"/>
        <w:rPr>
          <w:rFonts w:hAnsi="宋体" w:cs="宋体"/>
        </w:rPr>
      </w:pPr>
      <w:r w:rsidRPr="0065417B">
        <w:rPr>
          <w:rFonts w:hAnsi="宋体" w:cs="宋体"/>
        </w:rPr>
        <w:t xml:space="preserve">eastern-central and southern-central regions of Sichuan, particularly the </w:t>
      </w:r>
    </w:p>
    <w:p w:rsidR="0065417B" w:rsidRPr="0065417B" w:rsidRDefault="0065417B" w:rsidP="0065417B">
      <w:pPr>
        <w:pStyle w:val="a3"/>
        <w:rPr>
          <w:rFonts w:hAnsi="宋体" w:cs="宋体"/>
        </w:rPr>
      </w:pPr>
      <w:r w:rsidRPr="0065417B">
        <w:rPr>
          <w:rFonts w:hAnsi="宋体" w:cs="宋体"/>
        </w:rPr>
        <w:t xml:space="preserve">southern Liangshan Yi Autonomous Prefecture. The number of children with </w:t>
      </w:r>
    </w:p>
    <w:p w:rsidR="0065417B" w:rsidRPr="0065417B" w:rsidRDefault="0065417B" w:rsidP="0065417B">
      <w:pPr>
        <w:pStyle w:val="a3"/>
        <w:rPr>
          <w:rFonts w:hAnsi="宋体" w:cs="宋体"/>
        </w:rPr>
      </w:pPr>
      <w:r w:rsidRPr="0065417B">
        <w:rPr>
          <w:rFonts w:hAnsi="宋体" w:cs="宋体"/>
        </w:rPr>
        <w:lastRenderedPageBreak/>
        <w:t xml:space="preserve">TB-alone infections increased gradually during this period. No significant </w:t>
      </w:r>
    </w:p>
    <w:p w:rsidR="0065417B" w:rsidRPr="0065417B" w:rsidRDefault="0065417B" w:rsidP="0065417B">
      <w:pPr>
        <w:pStyle w:val="a3"/>
        <w:rPr>
          <w:rFonts w:hAnsi="宋体" w:cs="宋体"/>
        </w:rPr>
      </w:pPr>
      <w:r w:rsidRPr="0065417B">
        <w:rPr>
          <w:rFonts w:hAnsi="宋体" w:cs="宋体"/>
        </w:rPr>
        <w:t xml:space="preserve">difference in the number of pediatric TB/HIV co-infection cases was observed </w:t>
      </w:r>
    </w:p>
    <w:p w:rsidR="0065417B" w:rsidRPr="0065417B" w:rsidRDefault="0065417B" w:rsidP="0065417B">
      <w:pPr>
        <w:pStyle w:val="a3"/>
        <w:rPr>
          <w:rFonts w:hAnsi="宋体" w:cs="宋体"/>
        </w:rPr>
      </w:pPr>
      <w:r w:rsidRPr="0065417B">
        <w:rPr>
          <w:rFonts w:hAnsi="宋体" w:cs="宋体"/>
        </w:rPr>
        <w:t>over the 11 years.</w:t>
      </w:r>
    </w:p>
    <w:p w:rsidR="0065417B" w:rsidRPr="0065417B" w:rsidRDefault="0065417B" w:rsidP="0065417B">
      <w:pPr>
        <w:pStyle w:val="a3"/>
        <w:rPr>
          <w:rFonts w:hAnsi="宋体" w:cs="宋体"/>
        </w:rPr>
      </w:pPr>
      <w:r w:rsidRPr="00006B5E">
        <w:rPr>
          <w:rFonts w:hAnsi="宋体" w:cs="宋体"/>
          <w:b/>
        </w:rPr>
        <w:t>CONCLUSION:</w:t>
      </w:r>
      <w:r w:rsidRPr="0065417B">
        <w:rPr>
          <w:rFonts w:hAnsi="宋体" w:cs="宋体"/>
        </w:rPr>
        <w:t xml:space="preserve"> Pediatric TB/HIV co-infection in southwest China predominantly </w:t>
      </w:r>
    </w:p>
    <w:p w:rsidR="0065417B" w:rsidRPr="0065417B" w:rsidRDefault="0065417B" w:rsidP="0065417B">
      <w:pPr>
        <w:pStyle w:val="a3"/>
        <w:rPr>
          <w:rFonts w:hAnsi="宋体" w:cs="宋体"/>
        </w:rPr>
      </w:pPr>
      <w:r w:rsidRPr="0065417B">
        <w:rPr>
          <w:rFonts w:hAnsi="宋体" w:cs="宋体"/>
        </w:rPr>
        <w:t xml:space="preserve">affects middle-aged and young boys, with a higher co-infection rate than the </w:t>
      </w:r>
    </w:p>
    <w:p w:rsidR="0065417B" w:rsidRPr="0065417B" w:rsidRDefault="0065417B" w:rsidP="0065417B">
      <w:pPr>
        <w:pStyle w:val="a3"/>
        <w:rPr>
          <w:rFonts w:hAnsi="宋体" w:cs="宋体"/>
        </w:rPr>
      </w:pPr>
      <w:r w:rsidRPr="0065417B">
        <w:rPr>
          <w:rFonts w:hAnsi="宋体" w:cs="宋体"/>
        </w:rPr>
        <w:t xml:space="preserve">national average. The central and southern regions of Sichuan have a relatively </w:t>
      </w:r>
    </w:p>
    <w:p w:rsidR="0065417B" w:rsidRPr="0065417B" w:rsidRDefault="0065417B" w:rsidP="0065417B">
      <w:pPr>
        <w:pStyle w:val="a3"/>
        <w:rPr>
          <w:rFonts w:hAnsi="宋体" w:cs="宋体"/>
        </w:rPr>
      </w:pPr>
      <w:r w:rsidRPr="0065417B">
        <w:rPr>
          <w:rFonts w:hAnsi="宋体" w:cs="宋体"/>
        </w:rPr>
        <w:t xml:space="preserve">high proportion of cases. Public health efforts should focus on strengthening </w:t>
      </w:r>
    </w:p>
    <w:p w:rsidR="0065417B" w:rsidRPr="0065417B" w:rsidRDefault="0065417B" w:rsidP="0065417B">
      <w:pPr>
        <w:pStyle w:val="a3"/>
        <w:rPr>
          <w:rFonts w:hAnsi="宋体" w:cs="宋体"/>
        </w:rPr>
      </w:pPr>
      <w:r w:rsidRPr="0065417B">
        <w:rPr>
          <w:rFonts w:hAnsi="宋体" w:cs="宋体"/>
        </w:rPr>
        <w:t xml:space="preserve">awareness, screening, and early diagnosis of TB and HIV in children in high-risk </w:t>
      </w:r>
    </w:p>
    <w:p w:rsidR="0065417B" w:rsidRPr="0065417B" w:rsidRDefault="0065417B" w:rsidP="0065417B">
      <w:pPr>
        <w:pStyle w:val="a3"/>
        <w:rPr>
          <w:rFonts w:hAnsi="宋体" w:cs="宋体"/>
        </w:rPr>
      </w:pPr>
      <w:r w:rsidRPr="0065417B">
        <w:rPr>
          <w:rFonts w:hAnsi="宋体" w:cs="宋体"/>
        </w:rPr>
        <w:t>areas to prevent further infections.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Copyright © 2025 Wang, An, Yang and Liao.</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10.3389/fcimb.2025.1571291</w:t>
      </w:r>
    </w:p>
    <w:p w:rsidR="0065417B" w:rsidRPr="0065417B" w:rsidRDefault="0065417B" w:rsidP="0065417B">
      <w:pPr>
        <w:pStyle w:val="a3"/>
        <w:rPr>
          <w:rFonts w:hAnsi="宋体" w:cs="宋体"/>
        </w:rPr>
      </w:pPr>
      <w:r w:rsidRPr="0065417B">
        <w:rPr>
          <w:rFonts w:hAnsi="宋体" w:cs="宋体"/>
        </w:rPr>
        <w:t>PMCID: PMC12187718</w:t>
      </w:r>
    </w:p>
    <w:p w:rsidR="0065417B" w:rsidRPr="0065417B" w:rsidRDefault="0065417B" w:rsidP="0065417B">
      <w:pPr>
        <w:pStyle w:val="a3"/>
        <w:rPr>
          <w:rFonts w:hAnsi="宋体" w:cs="宋体"/>
        </w:rPr>
      </w:pPr>
      <w:r w:rsidRPr="0065417B">
        <w:rPr>
          <w:rFonts w:hAnsi="宋体" w:cs="宋体"/>
        </w:rPr>
        <w:t>PMID: 40568707 [Indexed for MEDLINE]</w:t>
      </w:r>
    </w:p>
    <w:p w:rsidR="0065417B" w:rsidRPr="0065417B" w:rsidRDefault="0065417B" w:rsidP="0065417B">
      <w:pPr>
        <w:pStyle w:val="a3"/>
        <w:rPr>
          <w:rFonts w:hAnsi="宋体" w:cs="宋体"/>
        </w:rPr>
      </w:pPr>
    </w:p>
    <w:p w:rsidR="0065417B" w:rsidRPr="00006B5E" w:rsidRDefault="006471F4" w:rsidP="0065417B">
      <w:pPr>
        <w:pStyle w:val="a3"/>
        <w:rPr>
          <w:rFonts w:hAnsi="宋体" w:cs="宋体"/>
          <w:b/>
          <w:color w:val="FF0000"/>
        </w:rPr>
      </w:pPr>
      <w:r>
        <w:rPr>
          <w:rFonts w:hAnsi="宋体" w:cs="宋体"/>
          <w:b/>
          <w:color w:val="FF0000"/>
        </w:rPr>
        <w:t>1</w:t>
      </w:r>
      <w:r w:rsidR="00380AAE">
        <w:rPr>
          <w:rFonts w:hAnsi="宋体" w:cs="宋体"/>
          <w:b/>
          <w:color w:val="FF0000"/>
        </w:rPr>
        <w:t>3</w:t>
      </w:r>
      <w:r w:rsidR="0065417B" w:rsidRPr="00006B5E">
        <w:rPr>
          <w:rFonts w:hAnsi="宋体" w:cs="宋体"/>
          <w:b/>
          <w:color w:val="FF0000"/>
        </w:rPr>
        <w:t>. Trop Med Infect Dis. 2025 Jun 1;10(6):154. doi: 10.3390/tropicalmed10060154.</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A Blood and Biochemical Indicator-Based Prognostic Model Predicting Latent </w:t>
      </w:r>
    </w:p>
    <w:p w:rsidR="0065417B" w:rsidRPr="0065417B" w:rsidRDefault="0065417B" w:rsidP="0065417B">
      <w:pPr>
        <w:pStyle w:val="a3"/>
        <w:rPr>
          <w:rFonts w:hAnsi="宋体" w:cs="宋体"/>
        </w:rPr>
      </w:pPr>
      <w:r w:rsidRPr="0065417B">
        <w:rPr>
          <w:rFonts w:hAnsi="宋体" w:cs="宋体"/>
        </w:rPr>
        <w:t>Tuberculosis Infection: A Retrospective Study.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Qiu B(1), Xu Z(1), Huang Y(2), Miao R(1).</w:t>
      </w:r>
    </w:p>
    <w:p w:rsidR="0065417B" w:rsidRDefault="0065417B" w:rsidP="0065417B">
      <w:pPr>
        <w:pStyle w:val="a3"/>
        <w:rPr>
          <w:rFonts w:hAnsi="宋体" w:cs="宋体"/>
        </w:rPr>
      </w:pPr>
    </w:p>
    <w:p w:rsidR="00FF2189" w:rsidRPr="00FF2189" w:rsidRDefault="00FF2189" w:rsidP="0065417B">
      <w:pPr>
        <w:pStyle w:val="a3"/>
        <w:rPr>
          <w:rFonts w:hAnsi="宋体" w:cs="宋体"/>
          <w:b/>
          <w:color w:val="0070C0"/>
        </w:rPr>
      </w:pPr>
      <w:r w:rsidRPr="00FF2189">
        <w:rPr>
          <w:rFonts w:hAnsi="宋体" w:cs="宋体"/>
          <w:b/>
          <w:color w:val="0070C0"/>
        </w:rPr>
        <w:t>Beibei Qiu, Zhengyuan Xu, Yanqiu Huang, Ruifen Miao</w:t>
      </w:r>
      <w:r w:rsidRPr="00FF2189">
        <w:rPr>
          <w:rFonts w:hAnsi="宋体" w:cs="宋体" w:hint="eastAsia"/>
          <w:b/>
          <w:color w:val="0070C0"/>
        </w:rPr>
        <w:t>*</w:t>
      </w:r>
    </w:p>
    <w:p w:rsidR="00FF2189" w:rsidRPr="00FF2189" w:rsidRDefault="00FF2189" w:rsidP="0065417B">
      <w:pPr>
        <w:pStyle w:val="a3"/>
        <w:rPr>
          <w:rFonts w:hAnsi="宋体" w:cs="宋体"/>
          <w:b/>
          <w:color w:val="0070C0"/>
        </w:rPr>
      </w:pPr>
      <w:r w:rsidRPr="00FF2189">
        <w:rPr>
          <w:rFonts w:hAnsi="宋体" w:cs="宋体" w:hint="eastAsia"/>
          <w:b/>
          <w:color w:val="0070C0"/>
        </w:rPr>
        <w:t>*</w:t>
      </w:r>
      <w:r w:rsidRPr="00FF2189">
        <w:rPr>
          <w:rFonts w:hAnsi="宋体" w:cs="宋体"/>
          <w:b/>
          <w:color w:val="0070C0"/>
        </w:rPr>
        <w:t>Correspondence: ruifenmiao@126.com; Tel.: +86-15850518935</w:t>
      </w:r>
    </w:p>
    <w:p w:rsidR="00FF2189" w:rsidRDefault="00FF2189"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(1)Department of Chronic Communicable Disease, Nanjing Municipal Center for </w:t>
      </w:r>
    </w:p>
    <w:p w:rsidR="0065417B" w:rsidRPr="0065417B" w:rsidRDefault="0065417B" w:rsidP="0065417B">
      <w:pPr>
        <w:pStyle w:val="a3"/>
        <w:rPr>
          <w:rFonts w:hAnsi="宋体" w:cs="宋体"/>
        </w:rPr>
      </w:pPr>
      <w:r w:rsidRPr="0065417B">
        <w:rPr>
          <w:rFonts w:hAnsi="宋体" w:cs="宋体"/>
        </w:rPr>
        <w:t>Disease Control and Prevention, Nanjing 210009, China.</w:t>
      </w:r>
    </w:p>
    <w:p w:rsidR="0065417B" w:rsidRPr="0065417B" w:rsidRDefault="0065417B" w:rsidP="0065417B">
      <w:pPr>
        <w:pStyle w:val="a3"/>
        <w:rPr>
          <w:rFonts w:hAnsi="宋体" w:cs="宋体"/>
        </w:rPr>
      </w:pPr>
      <w:r w:rsidRPr="0065417B">
        <w:rPr>
          <w:rFonts w:hAnsi="宋体" w:cs="宋体"/>
        </w:rPr>
        <w:t xml:space="preserve">(2)School of Public Health, Shanghai Jiao Tong University School of Medicine, </w:t>
      </w:r>
    </w:p>
    <w:p w:rsidR="0065417B" w:rsidRPr="0065417B" w:rsidRDefault="0065417B" w:rsidP="0065417B">
      <w:pPr>
        <w:pStyle w:val="a3"/>
        <w:rPr>
          <w:rFonts w:hAnsi="宋体" w:cs="宋体"/>
        </w:rPr>
      </w:pPr>
      <w:r w:rsidRPr="0065417B">
        <w:rPr>
          <w:rFonts w:hAnsi="宋体" w:cs="宋体"/>
        </w:rPr>
        <w:t>Shanghai 200025,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006B5E">
        <w:rPr>
          <w:rFonts w:hAnsi="宋体" w:cs="宋体"/>
          <w:b/>
        </w:rPr>
        <w:t>BACKGROUND AND OBJECTIVES:</w:t>
      </w:r>
      <w:r w:rsidRPr="0065417B">
        <w:rPr>
          <w:rFonts w:hAnsi="宋体" w:cs="宋体"/>
        </w:rPr>
        <w:t xml:space="preserve"> Abnormal blood and biochemical indicators could </w:t>
      </w:r>
    </w:p>
    <w:p w:rsidR="0065417B" w:rsidRPr="0065417B" w:rsidRDefault="0065417B" w:rsidP="0065417B">
      <w:pPr>
        <w:pStyle w:val="a3"/>
        <w:rPr>
          <w:rFonts w:hAnsi="宋体" w:cs="宋体"/>
        </w:rPr>
      </w:pPr>
      <w:r w:rsidRPr="0065417B">
        <w:rPr>
          <w:rFonts w:hAnsi="宋体" w:cs="宋体"/>
        </w:rPr>
        <w:t xml:space="preserve">increase the risk of infectious diseases. However, the association between blood </w:t>
      </w:r>
    </w:p>
    <w:p w:rsidR="0065417B" w:rsidRPr="0065417B" w:rsidRDefault="0065417B" w:rsidP="0065417B">
      <w:pPr>
        <w:pStyle w:val="a3"/>
        <w:rPr>
          <w:rFonts w:hAnsi="宋体" w:cs="宋体"/>
        </w:rPr>
      </w:pPr>
      <w:r w:rsidRPr="0065417B">
        <w:rPr>
          <w:rFonts w:hAnsi="宋体" w:cs="宋体"/>
        </w:rPr>
        <w:t xml:space="preserve">together with biochemical indicators and latent tuberculosis infection (LTBI) </w:t>
      </w:r>
    </w:p>
    <w:p w:rsidR="0065417B" w:rsidRPr="0065417B" w:rsidRDefault="0065417B" w:rsidP="0065417B">
      <w:pPr>
        <w:pStyle w:val="a3"/>
        <w:rPr>
          <w:rFonts w:hAnsi="宋体" w:cs="宋体"/>
        </w:rPr>
      </w:pPr>
      <w:r w:rsidRPr="0065417B">
        <w:rPr>
          <w:rFonts w:hAnsi="宋体" w:cs="宋体"/>
        </w:rPr>
        <w:t>has not been well confirmed.</w:t>
      </w:r>
    </w:p>
    <w:p w:rsidR="0065417B" w:rsidRPr="0065417B" w:rsidRDefault="0065417B" w:rsidP="0065417B">
      <w:pPr>
        <w:pStyle w:val="a3"/>
        <w:rPr>
          <w:rFonts w:hAnsi="宋体" w:cs="宋体"/>
        </w:rPr>
      </w:pPr>
      <w:r w:rsidRPr="00006B5E">
        <w:rPr>
          <w:rFonts w:hAnsi="宋体" w:cs="宋体"/>
          <w:b/>
        </w:rPr>
        <w:t>MATERIALS AND METHODS:</w:t>
      </w:r>
      <w:r w:rsidRPr="0065417B">
        <w:rPr>
          <w:rFonts w:hAnsi="宋体" w:cs="宋体"/>
        </w:rPr>
        <w:t xml:space="preserve"> Our aim was to assess the role of blood and biochemical </w:t>
      </w:r>
    </w:p>
    <w:p w:rsidR="0065417B" w:rsidRPr="0065417B" w:rsidRDefault="0065417B" w:rsidP="0065417B">
      <w:pPr>
        <w:pStyle w:val="a3"/>
        <w:rPr>
          <w:rFonts w:hAnsi="宋体" w:cs="宋体"/>
        </w:rPr>
      </w:pPr>
      <w:r w:rsidRPr="0065417B">
        <w:rPr>
          <w:rFonts w:hAnsi="宋体" w:cs="宋体"/>
        </w:rPr>
        <w:t xml:space="preserve">indicators in the risk of LTBI. We enrolled 965 freshmen who were originating </w:t>
      </w:r>
    </w:p>
    <w:p w:rsidR="0065417B" w:rsidRPr="0065417B" w:rsidRDefault="0065417B" w:rsidP="0065417B">
      <w:pPr>
        <w:pStyle w:val="a3"/>
        <w:rPr>
          <w:rFonts w:hAnsi="宋体" w:cs="宋体"/>
        </w:rPr>
      </w:pPr>
      <w:r w:rsidRPr="0065417B">
        <w:rPr>
          <w:rFonts w:hAnsi="宋体" w:cs="宋体"/>
        </w:rPr>
        <w:t xml:space="preserve">from tuberculosis key areas of a college in Nanjing. We used logistic regression </w:t>
      </w:r>
    </w:p>
    <w:p w:rsidR="0065417B" w:rsidRPr="0065417B" w:rsidRDefault="0065417B" w:rsidP="0065417B">
      <w:pPr>
        <w:pStyle w:val="a3"/>
        <w:rPr>
          <w:rFonts w:hAnsi="宋体" w:cs="宋体"/>
        </w:rPr>
      </w:pPr>
      <w:r w:rsidRPr="0065417B">
        <w:rPr>
          <w:rFonts w:hAnsi="宋体" w:cs="宋体"/>
        </w:rPr>
        <w:t xml:space="preserve">models, restricted cubic spline (RCS), and nomograms to evaluate the association </w:t>
      </w:r>
    </w:p>
    <w:p w:rsidR="0065417B" w:rsidRPr="0065417B" w:rsidRDefault="0065417B" w:rsidP="0065417B">
      <w:pPr>
        <w:pStyle w:val="a3"/>
        <w:rPr>
          <w:rFonts w:hAnsi="宋体" w:cs="宋体"/>
        </w:rPr>
      </w:pPr>
      <w:r w:rsidRPr="0065417B">
        <w:rPr>
          <w:rFonts w:hAnsi="宋体" w:cs="宋体"/>
        </w:rPr>
        <w:t xml:space="preserve">between blood and biochemical indicators and LTBI. In addition, calibration </w:t>
      </w:r>
    </w:p>
    <w:p w:rsidR="0065417B" w:rsidRPr="0065417B" w:rsidRDefault="0065417B" w:rsidP="0065417B">
      <w:pPr>
        <w:pStyle w:val="a3"/>
        <w:rPr>
          <w:rFonts w:hAnsi="宋体" w:cs="宋体"/>
        </w:rPr>
      </w:pPr>
      <w:r w:rsidRPr="0065417B">
        <w:rPr>
          <w:rFonts w:hAnsi="宋体" w:cs="宋体"/>
        </w:rPr>
        <w:t>curves were performed to evaluate the quality of the model.</w:t>
      </w:r>
    </w:p>
    <w:p w:rsidR="0065417B" w:rsidRPr="0065417B" w:rsidRDefault="0065417B" w:rsidP="0065417B">
      <w:pPr>
        <w:pStyle w:val="a3"/>
        <w:rPr>
          <w:rFonts w:hAnsi="宋体" w:cs="宋体"/>
        </w:rPr>
      </w:pPr>
      <w:r w:rsidRPr="00006B5E">
        <w:rPr>
          <w:rFonts w:hAnsi="宋体" w:cs="宋体"/>
          <w:b/>
        </w:rPr>
        <w:t>RESULTS:</w:t>
      </w:r>
      <w:r w:rsidRPr="0065417B">
        <w:rPr>
          <w:rFonts w:hAnsi="宋体" w:cs="宋体"/>
        </w:rPr>
        <w:t xml:space="preserve"> Among these 965 participants, 311 were diagnosed as LTBI according to </w:t>
      </w:r>
    </w:p>
    <w:p w:rsidR="0065417B" w:rsidRPr="0065417B" w:rsidRDefault="0065417B" w:rsidP="0065417B">
      <w:pPr>
        <w:pStyle w:val="a3"/>
        <w:rPr>
          <w:rFonts w:hAnsi="宋体" w:cs="宋体"/>
        </w:rPr>
      </w:pPr>
      <w:r w:rsidRPr="0065417B">
        <w:rPr>
          <w:rFonts w:hAnsi="宋体" w:cs="宋体"/>
        </w:rPr>
        <w:t xml:space="preserve">TST. Multivariate models showed that the population with an eosinophils </w:t>
      </w:r>
    </w:p>
    <w:p w:rsidR="0065417B" w:rsidRPr="0065417B" w:rsidRDefault="0065417B" w:rsidP="0065417B">
      <w:pPr>
        <w:pStyle w:val="a3"/>
        <w:rPr>
          <w:rFonts w:hAnsi="宋体" w:cs="宋体"/>
        </w:rPr>
      </w:pPr>
      <w:r w:rsidRPr="0065417B">
        <w:rPr>
          <w:rFonts w:hAnsi="宋体" w:cs="宋体"/>
        </w:rPr>
        <w:lastRenderedPageBreak/>
        <w:t xml:space="preserve">percentage around &lt;0.5% (OR: 2.82, 95% CI: 1.39-5.74, p = 0.004) and 0.5-5% (OR: </w:t>
      </w:r>
    </w:p>
    <w:p w:rsidR="0065417B" w:rsidRPr="0065417B" w:rsidRDefault="0065417B" w:rsidP="0065417B">
      <w:pPr>
        <w:pStyle w:val="a3"/>
        <w:rPr>
          <w:rFonts w:hAnsi="宋体" w:cs="宋体"/>
        </w:rPr>
      </w:pPr>
      <w:r w:rsidRPr="0065417B">
        <w:rPr>
          <w:rFonts w:hAnsi="宋体" w:cs="宋体"/>
        </w:rPr>
        <w:t xml:space="preserve">2.78, 95% CI: 1.07-7.23, p = 0.036) were positively associated with LTBI. </w:t>
      </w:r>
    </w:p>
    <w:p w:rsidR="0065417B" w:rsidRPr="0065417B" w:rsidRDefault="0065417B" w:rsidP="0065417B">
      <w:pPr>
        <w:pStyle w:val="a3"/>
        <w:rPr>
          <w:rFonts w:hAnsi="宋体" w:cs="宋体"/>
        </w:rPr>
      </w:pPr>
      <w:r w:rsidRPr="0065417B">
        <w:rPr>
          <w:rFonts w:hAnsi="宋体" w:cs="宋体"/>
        </w:rPr>
        <w:t xml:space="preserve">Elevated uric acid levels (OR: 1.01, 95% CI: 1.00-1.02, p = 0.047) were </w:t>
      </w:r>
    </w:p>
    <w:p w:rsidR="0065417B" w:rsidRPr="0065417B" w:rsidRDefault="0065417B" w:rsidP="0065417B">
      <w:pPr>
        <w:pStyle w:val="a3"/>
        <w:rPr>
          <w:rFonts w:hAnsi="宋体" w:cs="宋体"/>
        </w:rPr>
      </w:pPr>
      <w:r w:rsidRPr="0065417B">
        <w:rPr>
          <w:rFonts w:hAnsi="宋体" w:cs="宋体"/>
        </w:rPr>
        <w:t xml:space="preserve">significantly associated with LTBI. In addition, participants with a history of </w:t>
      </w:r>
    </w:p>
    <w:p w:rsidR="0065417B" w:rsidRPr="0065417B" w:rsidRDefault="0065417B" w:rsidP="0065417B">
      <w:pPr>
        <w:pStyle w:val="a3"/>
        <w:rPr>
          <w:rFonts w:hAnsi="宋体" w:cs="宋体"/>
        </w:rPr>
      </w:pPr>
      <w:r w:rsidRPr="0065417B">
        <w:rPr>
          <w:rFonts w:hAnsi="宋体" w:cs="宋体"/>
        </w:rPr>
        <w:t xml:space="preserve">tuberculosis exposure (OR: 3.26, 95% CI: 1.39-7.66) and a history of </w:t>
      </w:r>
    </w:p>
    <w:p w:rsidR="0065417B" w:rsidRPr="0065417B" w:rsidRDefault="0065417B" w:rsidP="0065417B">
      <w:pPr>
        <w:pStyle w:val="a3"/>
        <w:rPr>
          <w:rFonts w:hAnsi="宋体" w:cs="宋体"/>
        </w:rPr>
      </w:pPr>
      <w:r w:rsidRPr="0065417B">
        <w:rPr>
          <w:rFonts w:hAnsi="宋体" w:cs="宋体"/>
        </w:rPr>
        <w:t xml:space="preserve">tuberculosis (OR: 10.92, 95% CI: 1.24-96.08) were also positively correlated </w:t>
      </w:r>
    </w:p>
    <w:p w:rsidR="0065417B" w:rsidRPr="0065417B" w:rsidRDefault="0065417B" w:rsidP="0065417B">
      <w:pPr>
        <w:pStyle w:val="a3"/>
        <w:rPr>
          <w:rFonts w:hAnsi="宋体" w:cs="宋体"/>
        </w:rPr>
      </w:pPr>
      <w:r w:rsidRPr="0065417B">
        <w:rPr>
          <w:rFonts w:hAnsi="宋体" w:cs="宋体"/>
        </w:rPr>
        <w:t>with LTBI.</w:t>
      </w:r>
    </w:p>
    <w:p w:rsidR="0065417B" w:rsidRPr="0065417B" w:rsidRDefault="0065417B" w:rsidP="0065417B">
      <w:pPr>
        <w:pStyle w:val="a3"/>
        <w:rPr>
          <w:rFonts w:hAnsi="宋体" w:cs="宋体"/>
        </w:rPr>
      </w:pPr>
      <w:r w:rsidRPr="00006B5E">
        <w:rPr>
          <w:rFonts w:hAnsi="宋体" w:cs="宋体"/>
          <w:b/>
        </w:rPr>
        <w:t>CONCLUSIONS:</w:t>
      </w:r>
      <w:r w:rsidRPr="0065417B">
        <w:rPr>
          <w:rFonts w:hAnsi="宋体" w:cs="宋体"/>
        </w:rPr>
        <w:t xml:space="preserve"> Eosinophils percentage and uric acid are associated with LTBIs. </w:t>
      </w:r>
    </w:p>
    <w:p w:rsidR="0065417B" w:rsidRPr="0065417B" w:rsidRDefault="0065417B" w:rsidP="0065417B">
      <w:pPr>
        <w:pStyle w:val="a3"/>
        <w:rPr>
          <w:rFonts w:hAnsi="宋体" w:cs="宋体"/>
        </w:rPr>
      </w:pPr>
      <w:r w:rsidRPr="0065417B">
        <w:rPr>
          <w:rFonts w:hAnsi="宋体" w:cs="宋体"/>
        </w:rPr>
        <w:t xml:space="preserve">Participants who have tuberculosis exposure history and tuberculosis history are </w:t>
      </w:r>
    </w:p>
    <w:p w:rsidR="0065417B" w:rsidRPr="0065417B" w:rsidRDefault="0065417B" w:rsidP="0065417B">
      <w:pPr>
        <w:pStyle w:val="a3"/>
        <w:rPr>
          <w:rFonts w:hAnsi="宋体" w:cs="宋体"/>
        </w:rPr>
      </w:pPr>
      <w:r w:rsidRPr="0065417B">
        <w:rPr>
          <w:rFonts w:hAnsi="宋体" w:cs="宋体"/>
        </w:rPr>
        <w:t>the critical target population.</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10.3390/tropicalmed10060154</w:t>
      </w:r>
    </w:p>
    <w:p w:rsidR="0065417B" w:rsidRPr="0065417B" w:rsidRDefault="0065417B" w:rsidP="0065417B">
      <w:pPr>
        <w:pStyle w:val="a3"/>
        <w:rPr>
          <w:rFonts w:hAnsi="宋体" w:cs="宋体"/>
        </w:rPr>
      </w:pPr>
      <w:r w:rsidRPr="0065417B">
        <w:rPr>
          <w:rFonts w:hAnsi="宋体" w:cs="宋体"/>
        </w:rPr>
        <w:t>PMCID: PMC12197490</w:t>
      </w:r>
    </w:p>
    <w:p w:rsidR="0065417B" w:rsidRPr="0065417B" w:rsidRDefault="00006B5E" w:rsidP="0065417B">
      <w:pPr>
        <w:pStyle w:val="a3"/>
        <w:rPr>
          <w:rFonts w:hAnsi="宋体" w:cs="宋体"/>
        </w:rPr>
      </w:pPr>
      <w:r>
        <w:rPr>
          <w:rFonts w:hAnsi="宋体" w:cs="宋体"/>
        </w:rPr>
        <w:t>PMID: 40559721</w:t>
      </w:r>
    </w:p>
    <w:p w:rsidR="0065417B" w:rsidRPr="0065417B" w:rsidRDefault="0065417B" w:rsidP="0065417B">
      <w:pPr>
        <w:pStyle w:val="a3"/>
        <w:rPr>
          <w:rFonts w:hAnsi="宋体" w:cs="宋体"/>
        </w:rPr>
      </w:pPr>
    </w:p>
    <w:p w:rsidR="0065417B" w:rsidRPr="00006B5E" w:rsidRDefault="006471F4" w:rsidP="0065417B">
      <w:pPr>
        <w:pStyle w:val="a3"/>
        <w:rPr>
          <w:rFonts w:hAnsi="宋体" w:cs="宋体"/>
          <w:b/>
          <w:color w:val="FF0000"/>
        </w:rPr>
      </w:pPr>
      <w:r>
        <w:rPr>
          <w:rFonts w:hAnsi="宋体" w:cs="宋体"/>
          <w:b/>
          <w:color w:val="FF0000"/>
        </w:rPr>
        <w:t>1</w:t>
      </w:r>
      <w:r w:rsidR="00380AAE">
        <w:rPr>
          <w:rFonts w:hAnsi="宋体" w:cs="宋体"/>
          <w:b/>
          <w:color w:val="FF0000"/>
        </w:rPr>
        <w:t>4</w:t>
      </w:r>
      <w:r w:rsidR="0065417B" w:rsidRPr="00006B5E">
        <w:rPr>
          <w:rFonts w:hAnsi="宋体" w:cs="宋体"/>
          <w:b/>
          <w:color w:val="FF0000"/>
        </w:rPr>
        <w:t>. Diseases. 2025 Jun 11;13(6):184. doi: 10.3390/diseases13060184.</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Integration of AI and ML in Tuberculosis (TB) Management: From Diagnosis to Drug </w:t>
      </w:r>
    </w:p>
    <w:p w:rsidR="0065417B" w:rsidRPr="0065417B" w:rsidRDefault="0065417B" w:rsidP="0065417B">
      <w:pPr>
        <w:pStyle w:val="a3"/>
        <w:rPr>
          <w:rFonts w:hAnsi="宋体" w:cs="宋体"/>
        </w:rPr>
      </w:pPr>
      <w:r w:rsidRPr="0065417B">
        <w:rPr>
          <w:rFonts w:hAnsi="宋体" w:cs="宋体"/>
        </w:rPr>
        <w:t>Discovery.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Memon S(1), Bibi S(2), He G(1).</w:t>
      </w:r>
    </w:p>
    <w:p w:rsidR="0065417B" w:rsidRDefault="0065417B" w:rsidP="0065417B">
      <w:pPr>
        <w:pStyle w:val="a3"/>
        <w:rPr>
          <w:rFonts w:hAnsi="宋体" w:cs="宋体"/>
        </w:rPr>
      </w:pPr>
    </w:p>
    <w:p w:rsidR="00E77F75" w:rsidRPr="001A75E8" w:rsidRDefault="00E77F75" w:rsidP="0065417B">
      <w:pPr>
        <w:pStyle w:val="a3"/>
        <w:rPr>
          <w:rFonts w:hAnsi="宋体" w:cs="宋体"/>
          <w:b/>
          <w:color w:val="0070C0"/>
        </w:rPr>
      </w:pPr>
      <w:r w:rsidRPr="001A75E8">
        <w:rPr>
          <w:rFonts w:hAnsi="宋体" w:cs="宋体"/>
          <w:b/>
          <w:color w:val="0070C0"/>
        </w:rPr>
        <w:t>Sameeullah Memon</w:t>
      </w:r>
      <w:r w:rsidRPr="001A75E8">
        <w:rPr>
          <w:rFonts w:hAnsi="宋体" w:cs="宋体" w:hint="eastAsia"/>
          <w:b/>
          <w:color w:val="0070C0"/>
        </w:rPr>
        <w:t>*</w:t>
      </w:r>
      <w:r w:rsidRPr="001A75E8">
        <w:rPr>
          <w:rFonts w:hAnsi="宋体" w:cs="宋体"/>
          <w:b/>
          <w:color w:val="0070C0"/>
        </w:rPr>
        <w:t>, Shabana Bibi, Guozhong He</w:t>
      </w:r>
    </w:p>
    <w:p w:rsidR="00E77F75" w:rsidRPr="001A75E8" w:rsidRDefault="00E77F75" w:rsidP="0065417B">
      <w:pPr>
        <w:pStyle w:val="a3"/>
        <w:rPr>
          <w:rFonts w:hAnsi="宋体" w:cs="宋体"/>
          <w:b/>
          <w:color w:val="0070C0"/>
        </w:rPr>
      </w:pPr>
      <w:r w:rsidRPr="001A75E8">
        <w:rPr>
          <w:rFonts w:hAnsi="宋体" w:cs="宋体" w:hint="eastAsia"/>
          <w:b/>
          <w:color w:val="0070C0"/>
        </w:rPr>
        <w:t>*</w:t>
      </w:r>
      <w:r w:rsidRPr="001A75E8">
        <w:rPr>
          <w:rFonts w:hAnsi="宋体" w:cs="宋体"/>
          <w:b/>
          <w:color w:val="0070C0"/>
        </w:rPr>
        <w:t>Correspondence: sam.memon337@gmail.com; Tel.: +86-18468205730</w:t>
      </w:r>
    </w:p>
    <w:p w:rsidR="00E77F75" w:rsidRDefault="00E77F75"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(1)Institute of Health, Kunming Medical University, Kunming 650500, China.</w:t>
      </w:r>
    </w:p>
    <w:p w:rsidR="0065417B" w:rsidRPr="0065417B" w:rsidRDefault="0065417B" w:rsidP="0065417B">
      <w:pPr>
        <w:pStyle w:val="a3"/>
        <w:rPr>
          <w:rFonts w:hAnsi="宋体" w:cs="宋体"/>
        </w:rPr>
      </w:pPr>
      <w:r w:rsidRPr="0065417B">
        <w:rPr>
          <w:rFonts w:hAnsi="宋体" w:cs="宋体"/>
        </w:rPr>
        <w:t xml:space="preserve">(2)Department of Biosciences, Shifa Tameer-e-Millat University, Islamabad 44000, </w:t>
      </w:r>
    </w:p>
    <w:p w:rsidR="0065417B" w:rsidRPr="0065417B" w:rsidRDefault="0065417B" w:rsidP="0065417B">
      <w:pPr>
        <w:pStyle w:val="a3"/>
        <w:rPr>
          <w:rFonts w:hAnsi="宋体" w:cs="宋体"/>
        </w:rPr>
      </w:pPr>
      <w:r w:rsidRPr="0065417B">
        <w:rPr>
          <w:rFonts w:hAnsi="宋体" w:cs="宋体"/>
        </w:rPr>
        <w:t>Pakistan.</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Tuberculosis (TB) is an infectious disease caused by Mycobacterium tuberculosis. </w:t>
      </w:r>
    </w:p>
    <w:p w:rsidR="0065417B" w:rsidRPr="0065417B" w:rsidRDefault="0065417B" w:rsidP="0065417B">
      <w:pPr>
        <w:pStyle w:val="a3"/>
        <w:rPr>
          <w:rFonts w:hAnsi="宋体" w:cs="宋体"/>
        </w:rPr>
      </w:pPr>
      <w:r w:rsidRPr="0065417B">
        <w:rPr>
          <w:rFonts w:hAnsi="宋体" w:cs="宋体"/>
        </w:rPr>
        <w:t xml:space="preserve">Despite the improvements in diagnostic techniques, the accuracy of TB diagnosis </w:t>
      </w:r>
    </w:p>
    <w:p w:rsidR="0065417B" w:rsidRPr="0065417B" w:rsidRDefault="0065417B" w:rsidP="0065417B">
      <w:pPr>
        <w:pStyle w:val="a3"/>
        <w:rPr>
          <w:rFonts w:hAnsi="宋体" w:cs="宋体"/>
        </w:rPr>
      </w:pPr>
      <w:r w:rsidRPr="0065417B">
        <w:rPr>
          <w:rFonts w:hAnsi="宋体" w:cs="宋体"/>
        </w:rPr>
        <w:t xml:space="preserve">is still low. In recent years, the development of artificial intelligence (AI) </w:t>
      </w:r>
    </w:p>
    <w:p w:rsidR="0065417B" w:rsidRPr="0065417B" w:rsidRDefault="0065417B" w:rsidP="0065417B">
      <w:pPr>
        <w:pStyle w:val="a3"/>
        <w:rPr>
          <w:rFonts w:hAnsi="宋体" w:cs="宋体"/>
        </w:rPr>
      </w:pPr>
      <w:r w:rsidRPr="0065417B">
        <w:rPr>
          <w:rFonts w:hAnsi="宋体" w:cs="宋体"/>
        </w:rPr>
        <w:t xml:space="preserve">has opened up new possibilities in diagnosing and treating TB with high accuracy </w:t>
      </w:r>
    </w:p>
    <w:p w:rsidR="0065417B" w:rsidRPr="0065417B" w:rsidRDefault="0065417B" w:rsidP="0065417B">
      <w:pPr>
        <w:pStyle w:val="a3"/>
        <w:rPr>
          <w:rFonts w:hAnsi="宋体" w:cs="宋体"/>
        </w:rPr>
      </w:pPr>
      <w:r w:rsidRPr="0065417B">
        <w:rPr>
          <w:rFonts w:hAnsi="宋体" w:cs="宋体"/>
        </w:rPr>
        <w:t xml:space="preserve">compared to traditional methods. Traditional diagnostic techniques, such as </w:t>
      </w:r>
    </w:p>
    <w:p w:rsidR="0065417B" w:rsidRPr="0065417B" w:rsidRDefault="0065417B" w:rsidP="0065417B">
      <w:pPr>
        <w:pStyle w:val="a3"/>
        <w:rPr>
          <w:rFonts w:hAnsi="宋体" w:cs="宋体"/>
        </w:rPr>
      </w:pPr>
      <w:r w:rsidRPr="0065417B">
        <w:rPr>
          <w:rFonts w:hAnsi="宋体" w:cs="宋体"/>
        </w:rPr>
        <w:t xml:space="preserve">sputum smear microscopy, culture tests, and chest X-rays, are time-consuming, </w:t>
      </w:r>
    </w:p>
    <w:p w:rsidR="0065417B" w:rsidRPr="0065417B" w:rsidRDefault="0065417B" w:rsidP="0065417B">
      <w:pPr>
        <w:pStyle w:val="a3"/>
        <w:rPr>
          <w:rFonts w:hAnsi="宋体" w:cs="宋体"/>
        </w:rPr>
      </w:pPr>
      <w:r w:rsidRPr="0065417B">
        <w:rPr>
          <w:rFonts w:hAnsi="宋体" w:cs="宋体"/>
        </w:rPr>
        <w:t xml:space="preserve">with less sensitivity for the detection of TB in patients. Due to the new </w:t>
      </w:r>
    </w:p>
    <w:p w:rsidR="0065417B" w:rsidRPr="0065417B" w:rsidRDefault="0065417B" w:rsidP="0065417B">
      <w:pPr>
        <w:pStyle w:val="a3"/>
        <w:rPr>
          <w:rFonts w:hAnsi="宋体" w:cs="宋体"/>
        </w:rPr>
      </w:pPr>
      <w:r w:rsidRPr="0065417B">
        <w:rPr>
          <w:rFonts w:hAnsi="宋体" w:cs="宋体"/>
        </w:rPr>
        <w:t xml:space="preserve">developments in AI, advanced diagnostic and treatment techniques have been </w:t>
      </w:r>
    </w:p>
    <w:p w:rsidR="0065417B" w:rsidRPr="0065417B" w:rsidRDefault="0065417B" w:rsidP="0065417B">
      <w:pPr>
        <w:pStyle w:val="a3"/>
        <w:rPr>
          <w:rFonts w:hAnsi="宋体" w:cs="宋体"/>
        </w:rPr>
      </w:pPr>
      <w:r w:rsidRPr="0065417B">
        <w:rPr>
          <w:rFonts w:hAnsi="宋体" w:cs="宋体"/>
        </w:rPr>
        <w:t xml:space="preserve">developed with high accessibility, speed, and accuracy. AI, including various </w:t>
      </w:r>
    </w:p>
    <w:p w:rsidR="0065417B" w:rsidRPr="0065417B" w:rsidRDefault="0065417B" w:rsidP="0065417B">
      <w:pPr>
        <w:pStyle w:val="a3"/>
        <w:rPr>
          <w:rFonts w:hAnsi="宋体" w:cs="宋体"/>
        </w:rPr>
      </w:pPr>
      <w:r w:rsidRPr="0065417B">
        <w:rPr>
          <w:rFonts w:hAnsi="宋体" w:cs="宋体"/>
        </w:rPr>
        <w:t xml:space="preserve">specific methodologies, is becoming vital in managing TB. Machine learning (ML) </w:t>
      </w:r>
    </w:p>
    <w:p w:rsidR="0065417B" w:rsidRPr="0065417B" w:rsidRDefault="0065417B" w:rsidP="0065417B">
      <w:pPr>
        <w:pStyle w:val="a3"/>
        <w:rPr>
          <w:rFonts w:hAnsi="宋体" w:cs="宋体"/>
        </w:rPr>
      </w:pPr>
      <w:r w:rsidRPr="0065417B">
        <w:rPr>
          <w:rFonts w:hAnsi="宋体" w:cs="宋体"/>
        </w:rPr>
        <w:t xml:space="preserve">methodologies, such as support vector machines (SVMs) and random forests (RF), </w:t>
      </w:r>
    </w:p>
    <w:p w:rsidR="0065417B" w:rsidRPr="0065417B" w:rsidRDefault="0065417B" w:rsidP="0065417B">
      <w:pPr>
        <w:pStyle w:val="a3"/>
        <w:rPr>
          <w:rFonts w:hAnsi="宋体" w:cs="宋体"/>
        </w:rPr>
      </w:pPr>
      <w:r w:rsidRPr="0065417B">
        <w:rPr>
          <w:rFonts w:hAnsi="宋体" w:cs="宋体"/>
        </w:rPr>
        <w:t xml:space="preserve">alongside deep learning (DL) technologies, particularly convolutional neural </w:t>
      </w:r>
    </w:p>
    <w:p w:rsidR="0065417B" w:rsidRPr="0065417B" w:rsidRDefault="0065417B" w:rsidP="0065417B">
      <w:pPr>
        <w:pStyle w:val="a3"/>
        <w:rPr>
          <w:rFonts w:hAnsi="宋体" w:cs="宋体"/>
        </w:rPr>
      </w:pPr>
      <w:r w:rsidRPr="0065417B">
        <w:rPr>
          <w:rFonts w:hAnsi="宋体" w:cs="宋体"/>
        </w:rPr>
        <w:t xml:space="preserve">networks (CNNs) for image analysis, are employed to analyze diverse patient </w:t>
      </w:r>
    </w:p>
    <w:p w:rsidR="0065417B" w:rsidRPr="0065417B" w:rsidRDefault="0065417B" w:rsidP="0065417B">
      <w:pPr>
        <w:pStyle w:val="a3"/>
        <w:rPr>
          <w:rFonts w:hAnsi="宋体" w:cs="宋体"/>
        </w:rPr>
      </w:pPr>
      <w:r w:rsidRPr="0065417B">
        <w:rPr>
          <w:rFonts w:hAnsi="宋体" w:cs="宋体"/>
        </w:rPr>
        <w:t xml:space="preserve">data, including medical images and biomarkers, to enhance the accuracy and speed </w:t>
      </w:r>
    </w:p>
    <w:p w:rsidR="0065417B" w:rsidRPr="0065417B" w:rsidRDefault="0065417B" w:rsidP="0065417B">
      <w:pPr>
        <w:pStyle w:val="a3"/>
        <w:rPr>
          <w:rFonts w:hAnsi="宋体" w:cs="宋体"/>
        </w:rPr>
      </w:pPr>
      <w:r w:rsidRPr="0065417B">
        <w:rPr>
          <w:rFonts w:hAnsi="宋体" w:cs="宋体"/>
        </w:rPr>
        <w:lastRenderedPageBreak/>
        <w:t xml:space="preserve">of tuberculosis diagnosis. This study summarized the benefits and drawbacks of </w:t>
      </w:r>
    </w:p>
    <w:p w:rsidR="0065417B" w:rsidRPr="0065417B" w:rsidRDefault="0065417B" w:rsidP="0065417B">
      <w:pPr>
        <w:pStyle w:val="a3"/>
        <w:rPr>
          <w:rFonts w:hAnsi="宋体" w:cs="宋体"/>
        </w:rPr>
      </w:pPr>
      <w:r w:rsidRPr="0065417B">
        <w:rPr>
          <w:rFonts w:hAnsi="宋体" w:cs="宋体"/>
        </w:rPr>
        <w:t xml:space="preserve">both traditional and AI-driven TB diagnosis, highlighting how AI can support </w:t>
      </w:r>
    </w:p>
    <w:p w:rsidR="0065417B" w:rsidRPr="0065417B" w:rsidRDefault="0065417B" w:rsidP="0065417B">
      <w:pPr>
        <w:pStyle w:val="a3"/>
        <w:rPr>
          <w:rFonts w:hAnsi="宋体" w:cs="宋体"/>
        </w:rPr>
      </w:pPr>
      <w:r w:rsidRPr="0065417B">
        <w:rPr>
          <w:rFonts w:hAnsi="宋体" w:cs="宋体"/>
        </w:rPr>
        <w:t xml:space="preserve">traditional techniques to increase early detection, lower misdiagnosis, and </w:t>
      </w:r>
    </w:p>
    <w:p w:rsidR="0065417B" w:rsidRPr="0065417B" w:rsidRDefault="0065417B" w:rsidP="0065417B">
      <w:pPr>
        <w:pStyle w:val="a3"/>
        <w:rPr>
          <w:rFonts w:hAnsi="宋体" w:cs="宋体"/>
        </w:rPr>
      </w:pPr>
      <w:r w:rsidRPr="0065417B">
        <w:rPr>
          <w:rFonts w:hAnsi="宋体" w:cs="宋体"/>
        </w:rPr>
        <w:t>strengthen international TB control initiatives.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10.3390/diseases13060184</w:t>
      </w:r>
    </w:p>
    <w:p w:rsidR="0065417B" w:rsidRPr="0065417B" w:rsidRDefault="0065417B" w:rsidP="0065417B">
      <w:pPr>
        <w:pStyle w:val="a3"/>
        <w:rPr>
          <w:rFonts w:hAnsi="宋体" w:cs="宋体"/>
        </w:rPr>
      </w:pPr>
      <w:r w:rsidRPr="0065417B">
        <w:rPr>
          <w:rFonts w:hAnsi="宋体" w:cs="宋体"/>
        </w:rPr>
        <w:t>PMCID: PMC12192536</w:t>
      </w:r>
    </w:p>
    <w:p w:rsidR="0065417B" w:rsidRPr="0065417B" w:rsidRDefault="00006B5E" w:rsidP="0065417B">
      <w:pPr>
        <w:pStyle w:val="a3"/>
        <w:rPr>
          <w:rFonts w:hAnsi="宋体" w:cs="宋体"/>
        </w:rPr>
      </w:pPr>
      <w:r>
        <w:rPr>
          <w:rFonts w:hAnsi="宋体" w:cs="宋体"/>
        </w:rPr>
        <w:t>PMID: 40558595</w:t>
      </w:r>
    </w:p>
    <w:p w:rsidR="0065417B" w:rsidRPr="0065417B" w:rsidRDefault="0065417B" w:rsidP="0065417B">
      <w:pPr>
        <w:pStyle w:val="a3"/>
        <w:rPr>
          <w:rFonts w:hAnsi="宋体" w:cs="宋体"/>
        </w:rPr>
      </w:pPr>
    </w:p>
    <w:p w:rsidR="0065417B" w:rsidRPr="00006B5E" w:rsidRDefault="0065417B" w:rsidP="0065417B">
      <w:pPr>
        <w:pStyle w:val="a3"/>
        <w:rPr>
          <w:rFonts w:hAnsi="宋体" w:cs="宋体"/>
          <w:b/>
          <w:color w:val="FF0000"/>
        </w:rPr>
      </w:pPr>
      <w:r w:rsidRPr="00006B5E">
        <w:rPr>
          <w:rFonts w:hAnsi="宋体" w:cs="宋体"/>
          <w:b/>
          <w:color w:val="FF0000"/>
        </w:rPr>
        <w:t>1</w:t>
      </w:r>
      <w:r w:rsidR="00380AAE">
        <w:rPr>
          <w:rFonts w:hAnsi="宋体" w:cs="宋体"/>
          <w:b/>
          <w:color w:val="FF0000"/>
        </w:rPr>
        <w:t>5</w:t>
      </w:r>
      <w:r w:rsidRPr="00006B5E">
        <w:rPr>
          <w:rFonts w:hAnsi="宋体" w:cs="宋体"/>
          <w:b/>
          <w:color w:val="FF0000"/>
        </w:rPr>
        <w:t>. Cells. 2025 Jun 9;14(12):867. doi: 10.3390/cells14120867.</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The Antibiotic-Resistant Protein MfpA Modulates Host Cell Apoptosis and Promotes </w:t>
      </w:r>
    </w:p>
    <w:p w:rsidR="0065417B" w:rsidRPr="0065417B" w:rsidRDefault="0065417B" w:rsidP="0065417B">
      <w:pPr>
        <w:pStyle w:val="a3"/>
        <w:rPr>
          <w:rFonts w:hAnsi="宋体" w:cs="宋体"/>
        </w:rPr>
      </w:pPr>
      <w:r w:rsidRPr="0065417B">
        <w:rPr>
          <w:rFonts w:hAnsi="宋体" w:cs="宋体"/>
        </w:rPr>
        <w:t xml:space="preserve">Mycobacterial Survival by Targeting Mitochondria and Regulating the NF-κB </w:t>
      </w:r>
    </w:p>
    <w:p w:rsidR="0065417B" w:rsidRPr="0065417B" w:rsidRDefault="0065417B" w:rsidP="0065417B">
      <w:pPr>
        <w:pStyle w:val="a3"/>
        <w:rPr>
          <w:rFonts w:hAnsi="宋体" w:cs="宋体"/>
        </w:rPr>
      </w:pPr>
      <w:r w:rsidRPr="0065417B">
        <w:rPr>
          <w:rFonts w:hAnsi="宋体" w:cs="宋体"/>
        </w:rPr>
        <w:t>Signaling Pathway.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Zhang W(1)(2), Jiang Z(1), Mi K(1)(2).</w:t>
      </w:r>
    </w:p>
    <w:p w:rsidR="0065417B" w:rsidRDefault="0065417B" w:rsidP="0065417B">
      <w:pPr>
        <w:pStyle w:val="a3"/>
        <w:rPr>
          <w:rFonts w:hAnsi="宋体" w:cs="宋体"/>
        </w:rPr>
      </w:pPr>
    </w:p>
    <w:p w:rsidR="00E77F75" w:rsidRPr="00E77F75" w:rsidRDefault="00E77F75" w:rsidP="0065417B">
      <w:pPr>
        <w:pStyle w:val="a3"/>
        <w:rPr>
          <w:rFonts w:hAnsi="宋体" w:cs="宋体"/>
          <w:b/>
          <w:color w:val="0070C0"/>
        </w:rPr>
      </w:pPr>
      <w:r w:rsidRPr="00E77F75">
        <w:rPr>
          <w:rFonts w:hAnsi="宋体" w:cs="宋体"/>
          <w:b/>
          <w:color w:val="0070C0"/>
        </w:rPr>
        <w:t>Weishan Zhang, Zheng Jiang, Kaixia Mi</w:t>
      </w:r>
      <w:r w:rsidRPr="00E77F75">
        <w:rPr>
          <w:rFonts w:hAnsi="宋体" w:cs="宋体" w:hint="eastAsia"/>
          <w:b/>
          <w:color w:val="0070C0"/>
        </w:rPr>
        <w:t>*</w:t>
      </w:r>
    </w:p>
    <w:p w:rsidR="00E77F75" w:rsidRPr="00E77F75" w:rsidRDefault="00E77F75" w:rsidP="0065417B">
      <w:pPr>
        <w:pStyle w:val="a3"/>
        <w:rPr>
          <w:rFonts w:hAnsi="宋体" w:cs="宋体"/>
          <w:b/>
          <w:color w:val="0070C0"/>
        </w:rPr>
      </w:pPr>
      <w:r w:rsidRPr="00E77F75">
        <w:rPr>
          <w:rFonts w:hAnsi="宋体" w:cs="宋体" w:hint="eastAsia"/>
          <w:b/>
          <w:color w:val="0070C0"/>
        </w:rPr>
        <w:t>*</w:t>
      </w:r>
      <w:r w:rsidRPr="00E77F75">
        <w:rPr>
          <w:rFonts w:hAnsi="宋体" w:cs="宋体"/>
          <w:b/>
          <w:color w:val="0070C0"/>
        </w:rPr>
        <w:t>Correspondence: mik@im.ac.cn</w:t>
      </w:r>
    </w:p>
    <w:p w:rsidR="00E77F75" w:rsidRDefault="00E77F75"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(1)CAS Key Laboratory of Pathogen Microbiology and Immunology, Institute of </w:t>
      </w:r>
    </w:p>
    <w:p w:rsidR="0065417B" w:rsidRPr="0065417B" w:rsidRDefault="0065417B" w:rsidP="0065417B">
      <w:pPr>
        <w:pStyle w:val="a3"/>
        <w:rPr>
          <w:rFonts w:hAnsi="宋体" w:cs="宋体"/>
        </w:rPr>
      </w:pPr>
      <w:r w:rsidRPr="0065417B">
        <w:rPr>
          <w:rFonts w:hAnsi="宋体" w:cs="宋体"/>
        </w:rPr>
        <w:t>Microbiology, Chinese Academy of Sciences, Beijing 100101, China.</w:t>
      </w:r>
    </w:p>
    <w:p w:rsidR="0065417B" w:rsidRPr="0065417B" w:rsidRDefault="0065417B" w:rsidP="0065417B">
      <w:pPr>
        <w:pStyle w:val="a3"/>
        <w:rPr>
          <w:rFonts w:hAnsi="宋体" w:cs="宋体"/>
        </w:rPr>
      </w:pPr>
      <w:r w:rsidRPr="0065417B">
        <w:rPr>
          <w:rFonts w:hAnsi="宋体" w:cs="宋体"/>
        </w:rPr>
        <w:t xml:space="preserve">(2)Medical School, University of Chinese Academy of Sciences, Beijing 101408, </w:t>
      </w:r>
    </w:p>
    <w:p w:rsidR="0065417B" w:rsidRPr="0065417B" w:rsidRDefault="0065417B" w:rsidP="0065417B">
      <w:pPr>
        <w:pStyle w:val="a3"/>
        <w:rPr>
          <w:rFonts w:hAnsi="宋体" w:cs="宋体"/>
        </w:rPr>
      </w:pPr>
      <w:r w:rsidRPr="0065417B">
        <w:rPr>
          <w:rFonts w:hAnsi="宋体" w:cs="宋体"/>
        </w:rPr>
        <w:t>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Mycobacterium tuberculosis (Mtb) is a major global health threat, exacerbated by </w:t>
      </w:r>
    </w:p>
    <w:p w:rsidR="0065417B" w:rsidRPr="0065417B" w:rsidRDefault="0065417B" w:rsidP="0065417B">
      <w:pPr>
        <w:pStyle w:val="a3"/>
        <w:rPr>
          <w:rFonts w:hAnsi="宋体" w:cs="宋体"/>
        </w:rPr>
      </w:pPr>
      <w:r w:rsidRPr="0065417B">
        <w:rPr>
          <w:rFonts w:hAnsi="宋体" w:cs="宋体"/>
        </w:rPr>
        <w:t xml:space="preserve">the emergence of antibiotic-resistant strains. This study investigated </w:t>
      </w:r>
    </w:p>
    <w:p w:rsidR="0065417B" w:rsidRPr="0065417B" w:rsidRDefault="0065417B" w:rsidP="0065417B">
      <w:pPr>
        <w:pStyle w:val="a3"/>
        <w:rPr>
          <w:rFonts w:hAnsi="宋体" w:cs="宋体"/>
        </w:rPr>
      </w:pPr>
      <w:r w:rsidRPr="0065417B">
        <w:rPr>
          <w:rFonts w:hAnsi="宋体" w:cs="宋体"/>
        </w:rPr>
        <w:t xml:space="preserve">fluoroquinolone resistance protein A (MfpA), which enhances mycobacterial </w:t>
      </w:r>
    </w:p>
    <w:p w:rsidR="0065417B" w:rsidRPr="0065417B" w:rsidRDefault="0065417B" w:rsidP="0065417B">
      <w:pPr>
        <w:pStyle w:val="a3"/>
        <w:rPr>
          <w:rFonts w:hAnsi="宋体" w:cs="宋体"/>
        </w:rPr>
      </w:pPr>
      <w:r w:rsidRPr="0065417B">
        <w:rPr>
          <w:rFonts w:hAnsi="宋体" w:cs="宋体"/>
        </w:rPr>
        <w:t xml:space="preserve">survival by targeting host mitochondria and regulating apoptosis. Wild-type (WT) </w:t>
      </w:r>
    </w:p>
    <w:p w:rsidR="0065417B" w:rsidRPr="0065417B" w:rsidRDefault="0065417B" w:rsidP="0065417B">
      <w:pPr>
        <w:pStyle w:val="a3"/>
        <w:rPr>
          <w:rFonts w:hAnsi="宋体" w:cs="宋体"/>
        </w:rPr>
      </w:pPr>
      <w:r w:rsidRPr="0065417B">
        <w:rPr>
          <w:rFonts w:hAnsi="宋体" w:cs="宋体"/>
        </w:rPr>
        <w:t xml:space="preserve">and knockout (KO) Mycobacterium bovis Bacillus Calmette-Guérin (BCG) strains, a </w:t>
      </w:r>
    </w:p>
    <w:p w:rsidR="0065417B" w:rsidRPr="0065417B" w:rsidRDefault="0065417B" w:rsidP="0065417B">
      <w:pPr>
        <w:pStyle w:val="a3"/>
        <w:rPr>
          <w:rFonts w:hAnsi="宋体" w:cs="宋体"/>
        </w:rPr>
      </w:pPr>
      <w:r w:rsidRPr="0065417B">
        <w:rPr>
          <w:rFonts w:hAnsi="宋体" w:cs="宋体"/>
        </w:rPr>
        <w:t xml:space="preserve">common model for Mtb, were utilized to examine host cell responses. Compared to </w:t>
      </w:r>
    </w:p>
    <w:p w:rsidR="0065417B" w:rsidRPr="0065417B" w:rsidRDefault="0065417B" w:rsidP="0065417B">
      <w:pPr>
        <w:pStyle w:val="a3"/>
        <w:rPr>
          <w:rFonts w:hAnsi="宋体" w:cs="宋体"/>
        </w:rPr>
      </w:pPr>
      <w:r w:rsidRPr="0065417B">
        <w:rPr>
          <w:rFonts w:hAnsi="宋体" w:cs="宋体"/>
        </w:rPr>
        <w:t xml:space="preserve">WT strains, KO strains showed reduced colony-forming units (CFUs), elevated </w:t>
      </w:r>
    </w:p>
    <w:p w:rsidR="0065417B" w:rsidRPr="0065417B" w:rsidRDefault="0065417B" w:rsidP="0065417B">
      <w:pPr>
        <w:pStyle w:val="a3"/>
        <w:rPr>
          <w:rFonts w:hAnsi="宋体" w:cs="宋体"/>
        </w:rPr>
      </w:pPr>
      <w:r w:rsidRPr="0065417B">
        <w:rPr>
          <w:rFonts w:hAnsi="宋体" w:cs="宋体"/>
        </w:rPr>
        <w:t xml:space="preserve">TNF-α and IL-6 levels, and increased apoptosis. MfpA was found to localize to </w:t>
      </w:r>
    </w:p>
    <w:p w:rsidR="0065417B" w:rsidRPr="0065417B" w:rsidRDefault="0065417B" w:rsidP="0065417B">
      <w:pPr>
        <w:pStyle w:val="a3"/>
        <w:rPr>
          <w:rFonts w:hAnsi="宋体" w:cs="宋体"/>
        </w:rPr>
      </w:pPr>
      <w:r w:rsidRPr="0065417B">
        <w:rPr>
          <w:rFonts w:hAnsi="宋体" w:cs="宋体"/>
        </w:rPr>
        <w:t xml:space="preserve">mitochondria, increasing ROS production and disrupting mitochondrial membrane </w:t>
      </w:r>
    </w:p>
    <w:p w:rsidR="0065417B" w:rsidRPr="0065417B" w:rsidRDefault="0065417B" w:rsidP="0065417B">
      <w:pPr>
        <w:pStyle w:val="a3"/>
        <w:rPr>
          <w:rFonts w:hAnsi="宋体" w:cs="宋体"/>
        </w:rPr>
      </w:pPr>
      <w:r w:rsidRPr="0065417B">
        <w:rPr>
          <w:rFonts w:hAnsi="宋体" w:cs="宋体"/>
        </w:rPr>
        <w:t xml:space="preserve">potential. Transcriptomic analysis revealed that MfpA modulated the NF-κB </w:t>
      </w:r>
    </w:p>
    <w:p w:rsidR="0065417B" w:rsidRPr="0065417B" w:rsidRDefault="0065417B" w:rsidP="0065417B">
      <w:pPr>
        <w:pStyle w:val="a3"/>
        <w:rPr>
          <w:rFonts w:hAnsi="宋体" w:cs="宋体"/>
        </w:rPr>
      </w:pPr>
      <w:r w:rsidRPr="0065417B">
        <w:rPr>
          <w:rFonts w:hAnsi="宋体" w:cs="宋体"/>
        </w:rPr>
        <w:t xml:space="preserve">signaling pathway, regulating the expression of gadd45β. These results suggest </w:t>
      </w:r>
    </w:p>
    <w:p w:rsidR="0065417B" w:rsidRPr="0065417B" w:rsidRDefault="0065417B" w:rsidP="0065417B">
      <w:pPr>
        <w:pStyle w:val="a3"/>
        <w:rPr>
          <w:rFonts w:hAnsi="宋体" w:cs="宋体"/>
        </w:rPr>
      </w:pPr>
      <w:r w:rsidRPr="0065417B">
        <w:rPr>
          <w:rFonts w:hAnsi="宋体" w:cs="宋体"/>
        </w:rPr>
        <w:t xml:space="preserve">that MfpA drives both antibiotic resistance and virulence by suppressing </w:t>
      </w:r>
    </w:p>
    <w:p w:rsidR="0065417B" w:rsidRPr="0065417B" w:rsidRDefault="0065417B" w:rsidP="0065417B">
      <w:pPr>
        <w:pStyle w:val="a3"/>
        <w:rPr>
          <w:rFonts w:hAnsi="宋体" w:cs="宋体"/>
        </w:rPr>
      </w:pPr>
      <w:r w:rsidRPr="0065417B">
        <w:rPr>
          <w:rFonts w:hAnsi="宋体" w:cs="宋体"/>
        </w:rPr>
        <w:t xml:space="preserve">apoptosis via the mitochondrial and NF-κB pathways, promoting mycobacterial </w:t>
      </w:r>
    </w:p>
    <w:p w:rsidR="0065417B" w:rsidRPr="0065417B" w:rsidRDefault="0065417B" w:rsidP="0065417B">
      <w:pPr>
        <w:pStyle w:val="a3"/>
        <w:rPr>
          <w:rFonts w:hAnsi="宋体" w:cs="宋体"/>
        </w:rPr>
      </w:pPr>
      <w:r w:rsidRPr="0065417B">
        <w:rPr>
          <w:rFonts w:hAnsi="宋体" w:cs="宋体"/>
        </w:rPr>
        <w:t xml:space="preserve">persistence. Studies using BCG provide valuable insight into Mtb's survival </w:t>
      </w:r>
    </w:p>
    <w:p w:rsidR="0065417B" w:rsidRPr="0065417B" w:rsidRDefault="0065417B" w:rsidP="0065417B">
      <w:pPr>
        <w:pStyle w:val="a3"/>
        <w:rPr>
          <w:rFonts w:hAnsi="宋体" w:cs="宋体"/>
        </w:rPr>
      </w:pPr>
      <w:r w:rsidRPr="0065417B">
        <w:rPr>
          <w:rFonts w:hAnsi="宋体" w:cs="宋体"/>
        </w:rPr>
        <w:t>mechanisms, highlighting MfpA's dual role in resistance and pathogenesis.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10.3390/cells14120867</w:t>
      </w:r>
    </w:p>
    <w:p w:rsidR="0065417B" w:rsidRPr="0065417B" w:rsidRDefault="0065417B" w:rsidP="0065417B">
      <w:pPr>
        <w:pStyle w:val="a3"/>
        <w:rPr>
          <w:rFonts w:hAnsi="宋体" w:cs="宋体"/>
        </w:rPr>
      </w:pPr>
      <w:r w:rsidRPr="0065417B">
        <w:rPr>
          <w:rFonts w:hAnsi="宋体" w:cs="宋体"/>
        </w:rPr>
        <w:t>PMCID: PMC12190985</w:t>
      </w:r>
    </w:p>
    <w:p w:rsidR="0065417B" w:rsidRPr="0065417B" w:rsidRDefault="0065417B" w:rsidP="0065417B">
      <w:pPr>
        <w:pStyle w:val="a3"/>
        <w:rPr>
          <w:rFonts w:hAnsi="宋体" w:cs="宋体"/>
        </w:rPr>
      </w:pPr>
      <w:r w:rsidRPr="0065417B">
        <w:rPr>
          <w:rFonts w:hAnsi="宋体" w:cs="宋体"/>
        </w:rPr>
        <w:lastRenderedPageBreak/>
        <w:t>PMID: 40558494 [Indexed for MEDLINE]</w:t>
      </w:r>
    </w:p>
    <w:p w:rsidR="0065417B" w:rsidRPr="0065417B" w:rsidRDefault="0065417B" w:rsidP="0065417B">
      <w:pPr>
        <w:pStyle w:val="a3"/>
        <w:rPr>
          <w:rFonts w:hAnsi="宋体" w:cs="宋体"/>
        </w:rPr>
      </w:pPr>
    </w:p>
    <w:p w:rsidR="0065417B" w:rsidRPr="00006B5E" w:rsidRDefault="0065417B" w:rsidP="0065417B">
      <w:pPr>
        <w:pStyle w:val="a3"/>
        <w:rPr>
          <w:rFonts w:hAnsi="宋体" w:cs="宋体"/>
          <w:b/>
          <w:color w:val="FF0000"/>
        </w:rPr>
      </w:pPr>
      <w:r w:rsidRPr="00006B5E">
        <w:rPr>
          <w:rFonts w:hAnsi="宋体" w:cs="宋体"/>
          <w:b/>
          <w:color w:val="FF0000"/>
        </w:rPr>
        <w:t>1</w:t>
      </w:r>
      <w:r w:rsidR="00380AAE">
        <w:rPr>
          <w:rFonts w:hAnsi="宋体" w:cs="宋体"/>
          <w:b/>
          <w:color w:val="FF0000"/>
        </w:rPr>
        <w:t>6</w:t>
      </w:r>
      <w:r w:rsidRPr="00006B5E">
        <w:rPr>
          <w:rFonts w:hAnsi="宋体" w:cs="宋体"/>
          <w:b/>
          <w:color w:val="FF0000"/>
        </w:rPr>
        <w:t xml:space="preserve">. Front Cell Infect Microbiol. 2025 Jun 9;15:1584237. doi: </w:t>
      </w:r>
    </w:p>
    <w:p w:rsidR="0065417B" w:rsidRPr="00006B5E" w:rsidRDefault="0065417B" w:rsidP="0065417B">
      <w:pPr>
        <w:pStyle w:val="a3"/>
        <w:rPr>
          <w:rFonts w:hAnsi="宋体" w:cs="宋体"/>
          <w:b/>
          <w:color w:val="FF0000"/>
        </w:rPr>
      </w:pPr>
      <w:r w:rsidRPr="00006B5E">
        <w:rPr>
          <w:rFonts w:hAnsi="宋体" w:cs="宋体"/>
          <w:b/>
          <w:color w:val="FF0000"/>
        </w:rPr>
        <w:t>10.3389/fcimb.2025.1584237. eCollection 2025.</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A comprehensive evaluation of a novel targeted-sequencing workflow for </w:t>
      </w:r>
    </w:p>
    <w:p w:rsidR="0065417B" w:rsidRPr="0065417B" w:rsidRDefault="0065417B" w:rsidP="0065417B">
      <w:pPr>
        <w:pStyle w:val="a3"/>
        <w:rPr>
          <w:rFonts w:hAnsi="宋体" w:cs="宋体"/>
        </w:rPr>
      </w:pPr>
      <w:r w:rsidRPr="0065417B">
        <w:rPr>
          <w:rFonts w:hAnsi="宋体" w:cs="宋体"/>
        </w:rPr>
        <w:t xml:space="preserve">Mycobacterium species identification and anti-tuberculosis drug-resistance </w:t>
      </w:r>
    </w:p>
    <w:p w:rsidR="0065417B" w:rsidRPr="0065417B" w:rsidRDefault="0065417B" w:rsidP="0065417B">
      <w:pPr>
        <w:pStyle w:val="a3"/>
        <w:rPr>
          <w:rFonts w:hAnsi="宋体" w:cs="宋体"/>
        </w:rPr>
      </w:pPr>
      <w:r w:rsidRPr="0065417B">
        <w:rPr>
          <w:rFonts w:hAnsi="宋体" w:cs="宋体"/>
        </w:rPr>
        <w:t>detection.</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Ou X(#)(1), Pei S(#)(1)(2), Li H(#)(3), Qin Z(#)(4), Anthony R(5), Wang J(6), </w:t>
      </w:r>
    </w:p>
    <w:p w:rsidR="0065417B" w:rsidRPr="0065417B" w:rsidRDefault="0065417B" w:rsidP="0065417B">
      <w:pPr>
        <w:pStyle w:val="a3"/>
        <w:rPr>
          <w:rFonts w:hAnsi="宋体" w:cs="宋体"/>
        </w:rPr>
      </w:pPr>
      <w:r w:rsidRPr="0065417B">
        <w:rPr>
          <w:rFonts w:hAnsi="宋体" w:cs="宋体"/>
        </w:rPr>
        <w:t xml:space="preserve">Song Z(1), Xing R(1), Zhang L(4), Teng C(7), Xia H(1), Zhou Y(1), Song Y(1), </w:t>
      </w:r>
    </w:p>
    <w:p w:rsidR="0065417B" w:rsidRPr="0065417B" w:rsidRDefault="0065417B" w:rsidP="0065417B">
      <w:pPr>
        <w:pStyle w:val="a3"/>
        <w:rPr>
          <w:rFonts w:hAnsi="宋体" w:cs="宋体"/>
        </w:rPr>
      </w:pPr>
      <w:r w:rsidRPr="0065417B">
        <w:rPr>
          <w:rFonts w:hAnsi="宋体" w:cs="宋体"/>
        </w:rPr>
        <w:t>Zheng Y(1), Wang S(1), Zhao B(1), Zhao Y(1).</w:t>
      </w:r>
    </w:p>
    <w:p w:rsidR="0065417B" w:rsidRDefault="0065417B" w:rsidP="0065417B">
      <w:pPr>
        <w:pStyle w:val="a3"/>
        <w:rPr>
          <w:rFonts w:hAnsi="宋体" w:cs="宋体"/>
        </w:rPr>
      </w:pPr>
    </w:p>
    <w:p w:rsidR="007C5251" w:rsidRPr="00065B56" w:rsidRDefault="007C5251" w:rsidP="0065417B">
      <w:pPr>
        <w:pStyle w:val="a3"/>
        <w:rPr>
          <w:rFonts w:hAnsi="宋体" w:cs="宋体"/>
          <w:b/>
          <w:color w:val="0070C0"/>
        </w:rPr>
      </w:pPr>
      <w:r w:rsidRPr="00065B56">
        <w:rPr>
          <w:rFonts w:hAnsi="宋体" w:cs="宋体"/>
          <w:b/>
          <w:color w:val="0070C0"/>
        </w:rPr>
        <w:t>Xichao Ou, Shaojun Pei, Hongru Li, Zhonghua Qin, Richard Anthony, Jichun Wang, Zexuan Song, Ruida Xing, Lixia Zhang, Chong Teng, Hui Xia, Yang Zhou, Yuanyuan Song, Yang Zheng, Shengfen Wang, Bing Zhao</w:t>
      </w:r>
      <w:r w:rsidRPr="00065B56">
        <w:rPr>
          <w:rFonts w:hAnsi="宋体" w:cs="宋体" w:hint="eastAsia"/>
          <w:b/>
          <w:color w:val="0070C0"/>
        </w:rPr>
        <w:t>*</w:t>
      </w:r>
      <w:r w:rsidRPr="00065B56">
        <w:rPr>
          <w:rFonts w:hAnsi="宋体" w:cs="宋体"/>
          <w:b/>
          <w:color w:val="0070C0"/>
        </w:rPr>
        <w:t>, Yanlin Zhao</w:t>
      </w:r>
      <w:r w:rsidRPr="00065B56">
        <w:rPr>
          <w:rFonts w:hAnsi="宋体" w:cs="宋体" w:hint="eastAsia"/>
          <w:b/>
          <w:color w:val="0070C0"/>
        </w:rPr>
        <w:t>*</w:t>
      </w:r>
    </w:p>
    <w:p w:rsidR="007C5251" w:rsidRPr="00065B56" w:rsidRDefault="007C5251" w:rsidP="0065417B">
      <w:pPr>
        <w:pStyle w:val="a3"/>
        <w:rPr>
          <w:rFonts w:hAnsi="宋体" w:cs="宋体"/>
          <w:b/>
          <w:color w:val="0070C0"/>
        </w:rPr>
      </w:pPr>
      <w:r w:rsidRPr="00065B56">
        <w:rPr>
          <w:rFonts w:hAnsi="宋体" w:cs="宋体"/>
          <w:b/>
          <w:color w:val="0070C0"/>
        </w:rPr>
        <w:t xml:space="preserve">*CORRESPONDENCE Yanlin Zhao zhaoyl@chinacdc.cn </w:t>
      </w:r>
      <w:r w:rsidR="00065B56" w:rsidRPr="00065B56">
        <w:rPr>
          <w:rFonts w:hAnsi="宋体" w:cs="宋体" w:hint="eastAsia"/>
          <w:b/>
          <w:color w:val="0070C0"/>
        </w:rPr>
        <w:t>；</w:t>
      </w:r>
      <w:r w:rsidRPr="00065B56">
        <w:rPr>
          <w:rFonts w:hAnsi="宋体" w:cs="宋体"/>
          <w:b/>
          <w:color w:val="0070C0"/>
        </w:rPr>
        <w:t>Bing Zhao zhaobing@chinacdc.cn</w:t>
      </w:r>
    </w:p>
    <w:p w:rsidR="007C5251" w:rsidRDefault="007C5251"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(1)National Key Laboratory of Intelligent Tracking and Forecasting for </w:t>
      </w:r>
    </w:p>
    <w:p w:rsidR="0065417B" w:rsidRPr="0065417B" w:rsidRDefault="0065417B" w:rsidP="0065417B">
      <w:pPr>
        <w:pStyle w:val="a3"/>
        <w:rPr>
          <w:rFonts w:hAnsi="宋体" w:cs="宋体"/>
        </w:rPr>
      </w:pPr>
      <w:r w:rsidRPr="0065417B">
        <w:rPr>
          <w:rFonts w:hAnsi="宋体" w:cs="宋体"/>
        </w:rPr>
        <w:t xml:space="preserve">Infectious Diseases, National Center for Tuberculosis Control and Prevention, </w:t>
      </w:r>
    </w:p>
    <w:p w:rsidR="0065417B" w:rsidRPr="0065417B" w:rsidRDefault="0065417B" w:rsidP="0065417B">
      <w:pPr>
        <w:pStyle w:val="a3"/>
        <w:rPr>
          <w:rFonts w:hAnsi="宋体" w:cs="宋体"/>
        </w:rPr>
      </w:pPr>
      <w:r w:rsidRPr="0065417B">
        <w:rPr>
          <w:rFonts w:hAnsi="宋体" w:cs="宋体"/>
        </w:rPr>
        <w:t>Chinese Center for Disease Control and Prevention, Beijing, China.</w:t>
      </w:r>
    </w:p>
    <w:p w:rsidR="0065417B" w:rsidRPr="0065417B" w:rsidRDefault="0065417B" w:rsidP="0065417B">
      <w:pPr>
        <w:pStyle w:val="a3"/>
        <w:rPr>
          <w:rFonts w:hAnsi="宋体" w:cs="宋体"/>
        </w:rPr>
      </w:pPr>
      <w:r w:rsidRPr="0065417B">
        <w:rPr>
          <w:rFonts w:hAnsi="宋体" w:cs="宋体"/>
        </w:rPr>
        <w:t>(2)School of Public Health, Peking University, Beijing, China.</w:t>
      </w:r>
    </w:p>
    <w:p w:rsidR="0065417B" w:rsidRPr="0065417B" w:rsidRDefault="0065417B" w:rsidP="0065417B">
      <w:pPr>
        <w:pStyle w:val="a3"/>
        <w:rPr>
          <w:rFonts w:hAnsi="宋体" w:cs="宋体"/>
        </w:rPr>
      </w:pPr>
      <w:r w:rsidRPr="0065417B">
        <w:rPr>
          <w:rFonts w:hAnsi="宋体" w:cs="宋体"/>
        </w:rPr>
        <w:t xml:space="preserve">(3)Department of Neurology, The First Affiliated Hospital of Anhui Medical </w:t>
      </w:r>
    </w:p>
    <w:p w:rsidR="0065417B" w:rsidRPr="0065417B" w:rsidRDefault="0065417B" w:rsidP="0065417B">
      <w:pPr>
        <w:pStyle w:val="a3"/>
        <w:rPr>
          <w:rFonts w:hAnsi="宋体" w:cs="宋体"/>
        </w:rPr>
      </w:pPr>
      <w:r w:rsidRPr="0065417B">
        <w:rPr>
          <w:rFonts w:hAnsi="宋体" w:cs="宋体"/>
        </w:rPr>
        <w:t>University, Hefei, China.</w:t>
      </w:r>
    </w:p>
    <w:p w:rsidR="0065417B" w:rsidRPr="0065417B" w:rsidRDefault="0065417B" w:rsidP="0065417B">
      <w:pPr>
        <w:pStyle w:val="a3"/>
        <w:rPr>
          <w:rFonts w:hAnsi="宋体" w:cs="宋体"/>
        </w:rPr>
      </w:pPr>
      <w:r w:rsidRPr="0065417B">
        <w:rPr>
          <w:rFonts w:hAnsi="宋体" w:cs="宋体"/>
        </w:rPr>
        <w:t xml:space="preserve">(4)Center for Accurate Detection of Tuberculosis, Tianjin Haihe Hospital, </w:t>
      </w:r>
    </w:p>
    <w:p w:rsidR="0065417B" w:rsidRPr="0065417B" w:rsidRDefault="0065417B" w:rsidP="0065417B">
      <w:pPr>
        <w:pStyle w:val="a3"/>
        <w:rPr>
          <w:rFonts w:hAnsi="宋体" w:cs="宋体"/>
        </w:rPr>
      </w:pPr>
      <w:r w:rsidRPr="0065417B">
        <w:rPr>
          <w:rFonts w:hAnsi="宋体" w:cs="宋体"/>
        </w:rPr>
        <w:t>Tianjin, China.</w:t>
      </w:r>
    </w:p>
    <w:p w:rsidR="0065417B" w:rsidRPr="0065417B" w:rsidRDefault="0065417B" w:rsidP="0065417B">
      <w:pPr>
        <w:pStyle w:val="a3"/>
        <w:rPr>
          <w:rFonts w:hAnsi="宋体" w:cs="宋体"/>
        </w:rPr>
      </w:pPr>
      <w:r w:rsidRPr="0065417B">
        <w:rPr>
          <w:rFonts w:hAnsi="宋体" w:cs="宋体"/>
        </w:rPr>
        <w:t xml:space="preserve">(5)Centre for Infectious Disease Control, National Institute for Public Health </w:t>
      </w:r>
    </w:p>
    <w:p w:rsidR="0065417B" w:rsidRPr="0065417B" w:rsidRDefault="0065417B" w:rsidP="0065417B">
      <w:pPr>
        <w:pStyle w:val="a3"/>
        <w:rPr>
          <w:rFonts w:hAnsi="宋体" w:cs="宋体"/>
        </w:rPr>
      </w:pPr>
      <w:r w:rsidRPr="0065417B">
        <w:rPr>
          <w:rFonts w:hAnsi="宋体" w:cs="宋体"/>
        </w:rPr>
        <w:t>and the Environment, Bilthoven, Netherlands.</w:t>
      </w:r>
    </w:p>
    <w:p w:rsidR="0065417B" w:rsidRPr="0065417B" w:rsidRDefault="0065417B" w:rsidP="0065417B">
      <w:pPr>
        <w:pStyle w:val="a3"/>
        <w:rPr>
          <w:rFonts w:hAnsi="宋体" w:cs="宋体"/>
        </w:rPr>
      </w:pPr>
      <w:r w:rsidRPr="0065417B">
        <w:rPr>
          <w:rFonts w:hAnsi="宋体" w:cs="宋体"/>
        </w:rPr>
        <w:t xml:space="preserve">(6)Department of Science and Technology, Chinese Center for Disease Control and </w:t>
      </w:r>
    </w:p>
    <w:p w:rsidR="0065417B" w:rsidRPr="0065417B" w:rsidRDefault="0065417B" w:rsidP="0065417B">
      <w:pPr>
        <w:pStyle w:val="a3"/>
        <w:rPr>
          <w:rFonts w:hAnsi="宋体" w:cs="宋体"/>
        </w:rPr>
      </w:pPr>
      <w:r w:rsidRPr="0065417B">
        <w:rPr>
          <w:rFonts w:hAnsi="宋体" w:cs="宋体"/>
        </w:rPr>
        <w:t>Prevention, Beijing, China.</w:t>
      </w:r>
    </w:p>
    <w:p w:rsidR="0065417B" w:rsidRPr="0065417B" w:rsidRDefault="0065417B" w:rsidP="0065417B">
      <w:pPr>
        <w:pStyle w:val="a3"/>
        <w:rPr>
          <w:rFonts w:hAnsi="宋体" w:cs="宋体"/>
        </w:rPr>
      </w:pPr>
      <w:r w:rsidRPr="0065417B">
        <w:rPr>
          <w:rFonts w:hAnsi="宋体" w:cs="宋体"/>
        </w:rPr>
        <w:t xml:space="preserve">(7)Department of Tuberculosis, Beijing Dongcheng District Center for Disease </w:t>
      </w:r>
    </w:p>
    <w:p w:rsidR="0065417B" w:rsidRPr="0065417B" w:rsidRDefault="0065417B" w:rsidP="0065417B">
      <w:pPr>
        <w:pStyle w:val="a3"/>
        <w:rPr>
          <w:rFonts w:hAnsi="宋体" w:cs="宋体"/>
        </w:rPr>
      </w:pPr>
      <w:r w:rsidRPr="0065417B">
        <w:rPr>
          <w:rFonts w:hAnsi="宋体" w:cs="宋体"/>
        </w:rPr>
        <w:t>Control and Prevention, Beijing, China.</w:t>
      </w:r>
    </w:p>
    <w:p w:rsidR="0065417B" w:rsidRPr="0065417B" w:rsidRDefault="0065417B" w:rsidP="0065417B">
      <w:pPr>
        <w:pStyle w:val="a3"/>
        <w:rPr>
          <w:rFonts w:hAnsi="宋体" w:cs="宋体"/>
        </w:rPr>
      </w:pPr>
      <w:r w:rsidRPr="0065417B">
        <w:rPr>
          <w:rFonts w:hAnsi="宋体" w:cs="宋体"/>
        </w:rPr>
        <w:t>(#)Contributed equally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006B5E">
        <w:rPr>
          <w:rFonts w:hAnsi="宋体" w:cs="宋体"/>
          <w:b/>
        </w:rPr>
        <w:t xml:space="preserve">BACKGROUND: </w:t>
      </w:r>
      <w:r w:rsidRPr="0065417B">
        <w:rPr>
          <w:rFonts w:hAnsi="宋体" w:cs="宋体"/>
        </w:rPr>
        <w:t xml:space="preserve">Although several World Health Organization-endorsed targeted </w:t>
      </w:r>
    </w:p>
    <w:p w:rsidR="0065417B" w:rsidRPr="0065417B" w:rsidRDefault="0065417B" w:rsidP="0065417B">
      <w:pPr>
        <w:pStyle w:val="a3"/>
        <w:rPr>
          <w:rFonts w:hAnsi="宋体" w:cs="宋体"/>
        </w:rPr>
      </w:pPr>
      <w:r w:rsidRPr="0065417B">
        <w:rPr>
          <w:rFonts w:hAnsi="宋体" w:cs="宋体"/>
        </w:rPr>
        <w:t xml:space="preserve">next-generation sequencing (tNGS) assays exist for tuberculosis (TB) </w:t>
      </w:r>
    </w:p>
    <w:p w:rsidR="0065417B" w:rsidRPr="0065417B" w:rsidRDefault="0065417B" w:rsidP="0065417B">
      <w:pPr>
        <w:pStyle w:val="a3"/>
        <w:rPr>
          <w:rFonts w:hAnsi="宋体" w:cs="宋体"/>
        </w:rPr>
      </w:pPr>
      <w:r w:rsidRPr="0065417B">
        <w:rPr>
          <w:rFonts w:hAnsi="宋体" w:cs="宋体"/>
        </w:rPr>
        <w:t xml:space="preserve">drug-resistance detection, their target selection and diagnostic accuracy vary </w:t>
      </w:r>
    </w:p>
    <w:p w:rsidR="0065417B" w:rsidRPr="0065417B" w:rsidRDefault="0065417B" w:rsidP="0065417B">
      <w:pPr>
        <w:pStyle w:val="a3"/>
        <w:rPr>
          <w:rFonts w:hAnsi="宋体" w:cs="宋体"/>
        </w:rPr>
      </w:pPr>
      <w:r w:rsidRPr="0065417B">
        <w:rPr>
          <w:rFonts w:hAnsi="宋体" w:cs="宋体"/>
        </w:rPr>
        <w:t xml:space="preserve">widely. In this study, we developed a novel tNGS workflow (the TB Pro assay) and </w:t>
      </w:r>
    </w:p>
    <w:p w:rsidR="0065417B" w:rsidRPr="0065417B" w:rsidRDefault="0065417B" w:rsidP="0065417B">
      <w:pPr>
        <w:pStyle w:val="a3"/>
        <w:rPr>
          <w:rFonts w:hAnsi="宋体" w:cs="宋体"/>
        </w:rPr>
      </w:pPr>
      <w:r w:rsidRPr="0065417B">
        <w:rPr>
          <w:rFonts w:hAnsi="宋体" w:cs="宋体"/>
        </w:rPr>
        <w:t xml:space="preserve">evaluated its performance in identifying Mycobacterium species and predicting </w:t>
      </w:r>
    </w:p>
    <w:p w:rsidR="0065417B" w:rsidRPr="0065417B" w:rsidRDefault="0065417B" w:rsidP="0065417B">
      <w:pPr>
        <w:pStyle w:val="a3"/>
        <w:rPr>
          <w:rFonts w:hAnsi="宋体" w:cs="宋体"/>
        </w:rPr>
      </w:pPr>
      <w:r w:rsidRPr="0065417B">
        <w:rPr>
          <w:rFonts w:hAnsi="宋体" w:cs="宋体"/>
        </w:rPr>
        <w:t>drug resistance.</w:t>
      </w:r>
    </w:p>
    <w:p w:rsidR="0065417B" w:rsidRPr="0065417B" w:rsidRDefault="0065417B" w:rsidP="0065417B">
      <w:pPr>
        <w:pStyle w:val="a3"/>
        <w:rPr>
          <w:rFonts w:hAnsi="宋体" w:cs="宋体"/>
        </w:rPr>
      </w:pPr>
      <w:r w:rsidRPr="00006B5E">
        <w:rPr>
          <w:rFonts w:hAnsi="宋体" w:cs="宋体"/>
          <w:b/>
        </w:rPr>
        <w:t>METHODS:</w:t>
      </w:r>
      <w:r w:rsidRPr="0065417B">
        <w:rPr>
          <w:rFonts w:hAnsi="宋体" w:cs="宋体"/>
        </w:rPr>
        <w:t xml:space="preserve"> The TB Pro assay was validated for identifying 10 Mycobacterium </w:t>
      </w:r>
    </w:p>
    <w:p w:rsidR="0065417B" w:rsidRPr="0065417B" w:rsidRDefault="0065417B" w:rsidP="0065417B">
      <w:pPr>
        <w:pStyle w:val="a3"/>
        <w:rPr>
          <w:rFonts w:hAnsi="宋体" w:cs="宋体"/>
        </w:rPr>
      </w:pPr>
      <w:r w:rsidRPr="0065417B">
        <w:rPr>
          <w:rFonts w:hAnsi="宋体" w:cs="宋体"/>
        </w:rPr>
        <w:t xml:space="preserve">tuberculosis complex (MTBC) and 39 nontuberculous mycobacterial (NTM) species, </w:t>
      </w:r>
    </w:p>
    <w:p w:rsidR="0065417B" w:rsidRPr="0065417B" w:rsidRDefault="0065417B" w:rsidP="0065417B">
      <w:pPr>
        <w:pStyle w:val="a3"/>
        <w:rPr>
          <w:rFonts w:hAnsi="宋体" w:cs="宋体"/>
        </w:rPr>
      </w:pPr>
      <w:r w:rsidRPr="0065417B">
        <w:rPr>
          <w:rFonts w:hAnsi="宋体" w:cs="宋体"/>
        </w:rPr>
        <w:t xml:space="preserve">as well as predicting resistance to 4 first-line and 13 second-line anti-TB </w:t>
      </w:r>
    </w:p>
    <w:p w:rsidR="0065417B" w:rsidRPr="0065417B" w:rsidRDefault="0065417B" w:rsidP="0065417B">
      <w:pPr>
        <w:pStyle w:val="a3"/>
        <w:rPr>
          <w:rFonts w:hAnsi="宋体" w:cs="宋体"/>
        </w:rPr>
      </w:pPr>
      <w:r w:rsidRPr="0065417B">
        <w:rPr>
          <w:rFonts w:hAnsi="宋体" w:cs="宋体"/>
        </w:rPr>
        <w:lastRenderedPageBreak/>
        <w:t xml:space="preserve">drugs. The limit of detection (LOD) was determined using 11 reference strains </w:t>
      </w:r>
    </w:p>
    <w:p w:rsidR="0065417B" w:rsidRPr="0065417B" w:rsidRDefault="0065417B" w:rsidP="0065417B">
      <w:pPr>
        <w:pStyle w:val="a3"/>
        <w:rPr>
          <w:rFonts w:hAnsi="宋体" w:cs="宋体"/>
        </w:rPr>
      </w:pPr>
      <w:r w:rsidRPr="0065417B">
        <w:rPr>
          <w:rFonts w:hAnsi="宋体" w:cs="宋体"/>
        </w:rPr>
        <w:t xml:space="preserve">spiked in sputum. The prediction of resistance to anti-tuberculous drugs/drug </w:t>
      </w:r>
    </w:p>
    <w:p w:rsidR="0065417B" w:rsidRPr="0065417B" w:rsidRDefault="0065417B" w:rsidP="0065417B">
      <w:pPr>
        <w:pStyle w:val="a3"/>
        <w:rPr>
          <w:rFonts w:hAnsi="宋体" w:cs="宋体"/>
        </w:rPr>
      </w:pPr>
      <w:r w:rsidRPr="0065417B">
        <w:rPr>
          <w:rFonts w:hAnsi="宋体" w:cs="宋体"/>
        </w:rPr>
        <w:t xml:space="preserve">classes was compared with phenotypic drug susceptibility testing (pDST) and </w:t>
      </w:r>
    </w:p>
    <w:p w:rsidR="0065417B" w:rsidRPr="0065417B" w:rsidRDefault="0065417B" w:rsidP="0065417B">
      <w:pPr>
        <w:pStyle w:val="a3"/>
        <w:rPr>
          <w:rFonts w:hAnsi="宋体" w:cs="宋体"/>
        </w:rPr>
      </w:pPr>
      <w:r w:rsidRPr="0065417B">
        <w:rPr>
          <w:rFonts w:hAnsi="宋体" w:cs="宋体"/>
        </w:rPr>
        <w:t>whole-genome sequencing (WGS) using 435 clinical isolates.</w:t>
      </w:r>
    </w:p>
    <w:p w:rsidR="0065417B" w:rsidRPr="0065417B" w:rsidRDefault="0065417B" w:rsidP="0065417B">
      <w:pPr>
        <w:pStyle w:val="a3"/>
        <w:rPr>
          <w:rFonts w:hAnsi="宋体" w:cs="宋体"/>
        </w:rPr>
      </w:pPr>
      <w:r w:rsidRPr="00006B5E">
        <w:rPr>
          <w:rFonts w:hAnsi="宋体" w:cs="宋体"/>
          <w:b/>
        </w:rPr>
        <w:t>RESULTS:</w:t>
      </w:r>
      <w:r w:rsidRPr="0065417B">
        <w:rPr>
          <w:rFonts w:hAnsi="宋体" w:cs="宋体"/>
        </w:rPr>
        <w:t xml:space="preserve"> The assay demonstrated high sensitivity with a calculated LOD of 3.0 </w:t>
      </w:r>
    </w:p>
    <w:p w:rsidR="0065417B" w:rsidRPr="0065417B" w:rsidRDefault="0065417B" w:rsidP="0065417B">
      <w:pPr>
        <w:pStyle w:val="a3"/>
        <w:rPr>
          <w:rFonts w:hAnsi="宋体" w:cs="宋体"/>
        </w:rPr>
      </w:pPr>
      <w:r w:rsidRPr="0065417B">
        <w:rPr>
          <w:rFonts w:hAnsi="宋体" w:cs="宋体"/>
        </w:rPr>
        <w:t xml:space="preserve">CFU/ml for MTB and 1.4-16.2 CFU/ml for most NTMs, except for Mycobacterium </w:t>
      </w:r>
    </w:p>
    <w:p w:rsidR="0065417B" w:rsidRPr="0065417B" w:rsidRDefault="0065417B" w:rsidP="0065417B">
      <w:pPr>
        <w:pStyle w:val="a3"/>
        <w:rPr>
          <w:rFonts w:hAnsi="宋体" w:cs="宋体"/>
        </w:rPr>
      </w:pPr>
      <w:r w:rsidRPr="0065417B">
        <w:rPr>
          <w:rFonts w:hAnsi="宋体" w:cs="宋体"/>
        </w:rPr>
        <w:t xml:space="preserve">intracellulare with 117.9 CFU/ml. Using pDST as the reference standard, the </w:t>
      </w:r>
    </w:p>
    <w:p w:rsidR="0065417B" w:rsidRPr="0065417B" w:rsidRDefault="0065417B" w:rsidP="0065417B">
      <w:pPr>
        <w:pStyle w:val="a3"/>
        <w:rPr>
          <w:rFonts w:hAnsi="宋体" w:cs="宋体"/>
        </w:rPr>
      </w:pPr>
      <w:r w:rsidRPr="0065417B">
        <w:rPr>
          <w:rFonts w:hAnsi="宋体" w:cs="宋体"/>
        </w:rPr>
        <w:t xml:space="preserve">sensitivity of the TB Pro assay for the detection of resistance ranged from </w:t>
      </w:r>
    </w:p>
    <w:p w:rsidR="0065417B" w:rsidRPr="0065417B" w:rsidRDefault="0065417B" w:rsidP="0065417B">
      <w:pPr>
        <w:pStyle w:val="a3"/>
        <w:rPr>
          <w:rFonts w:hAnsi="宋体" w:cs="宋体"/>
        </w:rPr>
      </w:pPr>
      <w:r w:rsidRPr="0065417B">
        <w:rPr>
          <w:rFonts w:hAnsi="宋体" w:cs="宋体"/>
        </w:rPr>
        <w:t xml:space="preserve">74.3% (ethambutol) to 94.4% (rifampicin), with specificity values &gt;98% for all </w:t>
      </w:r>
    </w:p>
    <w:p w:rsidR="0065417B" w:rsidRPr="0065417B" w:rsidRDefault="0065417B" w:rsidP="0065417B">
      <w:pPr>
        <w:pStyle w:val="a3"/>
        <w:rPr>
          <w:rFonts w:hAnsi="宋体" w:cs="宋体"/>
        </w:rPr>
      </w:pPr>
      <w:r w:rsidRPr="0065417B">
        <w:rPr>
          <w:rFonts w:hAnsi="宋体" w:cs="宋体"/>
        </w:rPr>
        <w:t xml:space="preserve">drugs. Compared with WGS, the sensitivity of the TB Pro assay was over 98.0% for </w:t>
      </w:r>
    </w:p>
    <w:p w:rsidR="0065417B" w:rsidRPr="0065417B" w:rsidRDefault="0065417B" w:rsidP="0065417B">
      <w:pPr>
        <w:pStyle w:val="a3"/>
        <w:rPr>
          <w:rFonts w:hAnsi="宋体" w:cs="宋体"/>
        </w:rPr>
      </w:pPr>
      <w:r w:rsidRPr="0065417B">
        <w:rPr>
          <w:rFonts w:hAnsi="宋体" w:cs="宋体"/>
        </w:rPr>
        <w:t xml:space="preserve">all drugs except pyrazinamide (66.7%), and the specificity values were all </w:t>
      </w:r>
    </w:p>
    <w:p w:rsidR="0065417B" w:rsidRPr="0065417B" w:rsidRDefault="0065417B" w:rsidP="0065417B">
      <w:pPr>
        <w:pStyle w:val="a3"/>
        <w:rPr>
          <w:rFonts w:hAnsi="宋体" w:cs="宋体"/>
        </w:rPr>
      </w:pPr>
      <w:r w:rsidRPr="0065417B">
        <w:rPr>
          <w:rFonts w:hAnsi="宋体" w:cs="宋体"/>
        </w:rPr>
        <w:t xml:space="preserve">nearly 100.0%. Directly on sputum, the TB Pro assay showed 100% agreement with </w:t>
      </w:r>
    </w:p>
    <w:p w:rsidR="0065417B" w:rsidRPr="0065417B" w:rsidRDefault="0065417B" w:rsidP="0065417B">
      <w:pPr>
        <w:pStyle w:val="a3"/>
        <w:rPr>
          <w:rFonts w:hAnsi="宋体" w:cs="宋体"/>
        </w:rPr>
      </w:pPr>
      <w:r w:rsidRPr="0065417B">
        <w:rPr>
          <w:rFonts w:hAnsi="宋体" w:cs="宋体"/>
        </w:rPr>
        <w:t>smear- and culture-positive sputum specimens.</w:t>
      </w:r>
    </w:p>
    <w:p w:rsidR="0065417B" w:rsidRPr="0065417B" w:rsidRDefault="0065417B" w:rsidP="0065417B">
      <w:pPr>
        <w:pStyle w:val="a3"/>
        <w:rPr>
          <w:rFonts w:hAnsi="宋体" w:cs="宋体"/>
        </w:rPr>
      </w:pPr>
      <w:r w:rsidRPr="00006B5E">
        <w:rPr>
          <w:rFonts w:hAnsi="宋体" w:cs="宋体"/>
          <w:b/>
        </w:rPr>
        <w:t>CONCLUSIONS:</w:t>
      </w:r>
      <w:r w:rsidRPr="0065417B">
        <w:rPr>
          <w:rFonts w:hAnsi="宋体" w:cs="宋体"/>
        </w:rPr>
        <w:t xml:space="preserve"> The TB Pro assay represents a sensitive and specific solution for </w:t>
      </w:r>
    </w:p>
    <w:p w:rsidR="0065417B" w:rsidRPr="0065417B" w:rsidRDefault="0065417B" w:rsidP="0065417B">
      <w:pPr>
        <w:pStyle w:val="a3"/>
        <w:rPr>
          <w:rFonts w:hAnsi="宋体" w:cs="宋体"/>
        </w:rPr>
      </w:pPr>
      <w:r w:rsidRPr="0065417B">
        <w:rPr>
          <w:rFonts w:hAnsi="宋体" w:cs="宋体"/>
        </w:rPr>
        <w:t xml:space="preserve">simultaneous mycobacterial identification and comprehensive drug-resistance </w:t>
      </w:r>
    </w:p>
    <w:p w:rsidR="0065417B" w:rsidRPr="0065417B" w:rsidRDefault="0065417B" w:rsidP="0065417B">
      <w:pPr>
        <w:pStyle w:val="a3"/>
        <w:rPr>
          <w:rFonts w:hAnsi="宋体" w:cs="宋体"/>
        </w:rPr>
      </w:pPr>
      <w:r w:rsidRPr="0065417B">
        <w:rPr>
          <w:rFonts w:hAnsi="宋体" w:cs="宋体"/>
        </w:rPr>
        <w:t xml:space="preserve">profiling, performing robustly on both cultured isolates and direct clinical </w:t>
      </w:r>
    </w:p>
    <w:p w:rsidR="0065417B" w:rsidRPr="0065417B" w:rsidRDefault="0065417B" w:rsidP="0065417B">
      <w:pPr>
        <w:pStyle w:val="a3"/>
        <w:rPr>
          <w:rFonts w:hAnsi="宋体" w:cs="宋体"/>
        </w:rPr>
      </w:pPr>
      <w:r w:rsidRPr="0065417B">
        <w:rPr>
          <w:rFonts w:hAnsi="宋体" w:cs="宋体"/>
        </w:rPr>
        <w:t>specimens.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Copyright © 2025 Ou, Pei, Li, Qin, Anthony, Wang, Song, Xing, Zhang, Teng, Xia, </w:t>
      </w:r>
    </w:p>
    <w:p w:rsidR="0065417B" w:rsidRPr="0065417B" w:rsidRDefault="0065417B" w:rsidP="0065417B">
      <w:pPr>
        <w:pStyle w:val="a3"/>
        <w:rPr>
          <w:rFonts w:hAnsi="宋体" w:cs="宋体"/>
        </w:rPr>
      </w:pPr>
      <w:r w:rsidRPr="0065417B">
        <w:rPr>
          <w:rFonts w:hAnsi="宋体" w:cs="宋体"/>
        </w:rPr>
        <w:t>Zhou, Song, Zheng, Wang, Zhao and Zhao.</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10.3389/fcimb.2025.1584237</w:t>
      </w:r>
    </w:p>
    <w:p w:rsidR="0065417B" w:rsidRPr="0065417B" w:rsidRDefault="0065417B" w:rsidP="0065417B">
      <w:pPr>
        <w:pStyle w:val="a3"/>
        <w:rPr>
          <w:rFonts w:hAnsi="宋体" w:cs="宋体"/>
        </w:rPr>
      </w:pPr>
      <w:r w:rsidRPr="0065417B">
        <w:rPr>
          <w:rFonts w:hAnsi="宋体" w:cs="宋体"/>
        </w:rPr>
        <w:t>PMCID: PMC12183266</w:t>
      </w:r>
    </w:p>
    <w:p w:rsidR="0065417B" w:rsidRPr="0065417B" w:rsidRDefault="0065417B" w:rsidP="0065417B">
      <w:pPr>
        <w:pStyle w:val="a3"/>
        <w:rPr>
          <w:rFonts w:hAnsi="宋体" w:cs="宋体"/>
        </w:rPr>
      </w:pPr>
      <w:r w:rsidRPr="0065417B">
        <w:rPr>
          <w:rFonts w:hAnsi="宋体" w:cs="宋体"/>
        </w:rPr>
        <w:t>PMID: 40552123 [Indexed for MEDLINE]</w:t>
      </w:r>
    </w:p>
    <w:p w:rsidR="0065417B" w:rsidRPr="0065417B" w:rsidRDefault="0065417B" w:rsidP="0065417B">
      <w:pPr>
        <w:pStyle w:val="a3"/>
        <w:rPr>
          <w:rFonts w:hAnsi="宋体" w:cs="宋体"/>
        </w:rPr>
      </w:pPr>
    </w:p>
    <w:p w:rsidR="0065417B" w:rsidRPr="00006B5E" w:rsidRDefault="0065417B" w:rsidP="0065417B">
      <w:pPr>
        <w:pStyle w:val="a3"/>
        <w:rPr>
          <w:rFonts w:hAnsi="宋体" w:cs="宋体"/>
          <w:b/>
          <w:color w:val="FF0000"/>
        </w:rPr>
      </w:pPr>
      <w:r w:rsidRPr="00006B5E">
        <w:rPr>
          <w:rFonts w:hAnsi="宋体" w:cs="宋体"/>
          <w:b/>
          <w:color w:val="FF0000"/>
        </w:rPr>
        <w:t>1</w:t>
      </w:r>
      <w:r w:rsidR="00380AAE">
        <w:rPr>
          <w:rFonts w:hAnsi="宋体" w:cs="宋体"/>
          <w:b/>
          <w:color w:val="FF0000"/>
        </w:rPr>
        <w:t>7</w:t>
      </w:r>
      <w:r w:rsidRPr="00006B5E">
        <w:rPr>
          <w:rFonts w:hAnsi="宋体" w:cs="宋体"/>
          <w:b/>
          <w:color w:val="FF0000"/>
        </w:rPr>
        <w:t>. Int J Gen Med. 2025 Jun 19;18:3267-3276. doi: 10.</w:t>
      </w:r>
      <w:r w:rsidR="00006B5E" w:rsidRPr="00006B5E">
        <w:rPr>
          <w:rFonts w:hAnsi="宋体" w:cs="宋体"/>
          <w:b/>
          <w:color w:val="FF0000"/>
        </w:rPr>
        <w:t xml:space="preserve">2147/IJGM.S516998. eCollection </w:t>
      </w:r>
      <w:r w:rsidRPr="00006B5E">
        <w:rPr>
          <w:rFonts w:hAnsi="宋体" w:cs="宋体"/>
          <w:b/>
          <w:color w:val="FF0000"/>
        </w:rPr>
        <w:t>2025.</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Advances in the Treatment and Clinical Management Strategies of Tuberculous </w:t>
      </w:r>
    </w:p>
    <w:p w:rsidR="0065417B" w:rsidRPr="0065417B" w:rsidRDefault="0065417B" w:rsidP="0065417B">
      <w:pPr>
        <w:pStyle w:val="a3"/>
        <w:rPr>
          <w:rFonts w:hAnsi="宋体" w:cs="宋体"/>
        </w:rPr>
      </w:pPr>
      <w:r w:rsidRPr="0065417B">
        <w:rPr>
          <w:rFonts w:hAnsi="宋体" w:cs="宋体"/>
        </w:rPr>
        <w:t>Meningitis.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Li R(1)(2), Yin R(2), Li Y(2), Wei Y(2), Zhao B(2), Ge C(1).</w:t>
      </w:r>
    </w:p>
    <w:p w:rsidR="0065417B" w:rsidRDefault="0065417B" w:rsidP="0065417B">
      <w:pPr>
        <w:pStyle w:val="a3"/>
        <w:rPr>
          <w:rFonts w:hAnsi="宋体" w:cs="宋体"/>
        </w:rPr>
      </w:pPr>
    </w:p>
    <w:p w:rsidR="009A4770" w:rsidRPr="009A4770" w:rsidRDefault="009A4770" w:rsidP="0065417B">
      <w:pPr>
        <w:pStyle w:val="a3"/>
        <w:rPr>
          <w:rFonts w:hAnsi="宋体" w:cs="宋体"/>
          <w:b/>
          <w:color w:val="0070C0"/>
        </w:rPr>
      </w:pPr>
      <w:r w:rsidRPr="009A4770">
        <w:rPr>
          <w:rFonts w:hAnsi="宋体" w:cs="宋体"/>
          <w:b/>
          <w:color w:val="0070C0"/>
        </w:rPr>
        <w:t>Rong Li, Rong Yin, Yuanming Li, Yaxuan Wei, Bin Zhao, Chaoming Ge</w:t>
      </w:r>
      <w:r w:rsidRPr="009A4770">
        <w:rPr>
          <w:rFonts w:hAnsi="宋体" w:cs="宋体" w:hint="eastAsia"/>
          <w:b/>
          <w:color w:val="0070C0"/>
        </w:rPr>
        <w:t>*</w:t>
      </w:r>
    </w:p>
    <w:p w:rsidR="009A4770" w:rsidRPr="009A4770" w:rsidRDefault="009A4770" w:rsidP="0065417B">
      <w:pPr>
        <w:pStyle w:val="a3"/>
        <w:rPr>
          <w:rFonts w:hAnsi="宋体" w:cs="宋体"/>
          <w:b/>
          <w:color w:val="0070C0"/>
        </w:rPr>
      </w:pPr>
      <w:r w:rsidRPr="009A4770">
        <w:rPr>
          <w:rFonts w:hAnsi="宋体" w:cs="宋体" w:hint="eastAsia"/>
          <w:b/>
          <w:color w:val="0070C0"/>
        </w:rPr>
        <w:t>*</w:t>
      </w:r>
      <w:r w:rsidRPr="009A4770">
        <w:rPr>
          <w:rFonts w:hAnsi="宋体" w:cs="宋体"/>
          <w:b/>
          <w:color w:val="0070C0"/>
        </w:rPr>
        <w:t>Correspondence: Chaoming Ge, Email 13893285120@163.com</w:t>
      </w:r>
    </w:p>
    <w:p w:rsidR="009A4770" w:rsidRDefault="009A4770"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(1)Department of Neurology, Lanzhou University Second Hospital, Lanzhou, </w:t>
      </w:r>
    </w:p>
    <w:p w:rsidR="0065417B" w:rsidRPr="0065417B" w:rsidRDefault="0065417B" w:rsidP="0065417B">
      <w:pPr>
        <w:pStyle w:val="a3"/>
        <w:rPr>
          <w:rFonts w:hAnsi="宋体" w:cs="宋体"/>
        </w:rPr>
      </w:pPr>
      <w:r w:rsidRPr="0065417B">
        <w:rPr>
          <w:rFonts w:hAnsi="宋体" w:cs="宋体"/>
        </w:rPr>
        <w:t>People's Republic of China.</w:t>
      </w:r>
    </w:p>
    <w:p w:rsidR="0065417B" w:rsidRPr="0065417B" w:rsidRDefault="0065417B" w:rsidP="0065417B">
      <w:pPr>
        <w:pStyle w:val="a3"/>
        <w:rPr>
          <w:rFonts w:hAnsi="宋体" w:cs="宋体"/>
        </w:rPr>
      </w:pPr>
      <w:r w:rsidRPr="0065417B">
        <w:rPr>
          <w:rFonts w:hAnsi="宋体" w:cs="宋体"/>
        </w:rPr>
        <w:t xml:space="preserve">(2)Department of Neurology, Gansu Province Central Hospital, Lanzhou, People's </w:t>
      </w:r>
    </w:p>
    <w:p w:rsidR="0065417B" w:rsidRPr="0065417B" w:rsidRDefault="0065417B" w:rsidP="0065417B">
      <w:pPr>
        <w:pStyle w:val="a3"/>
        <w:rPr>
          <w:rFonts w:hAnsi="宋体" w:cs="宋体"/>
        </w:rPr>
      </w:pPr>
      <w:r w:rsidRPr="0065417B">
        <w:rPr>
          <w:rFonts w:hAnsi="宋体" w:cs="宋体"/>
        </w:rPr>
        <w:t>Republic of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Tuberculous meningitis (TBM), a central nervous system infection caused by </w:t>
      </w:r>
    </w:p>
    <w:p w:rsidR="0065417B" w:rsidRPr="0065417B" w:rsidRDefault="0065417B" w:rsidP="0065417B">
      <w:pPr>
        <w:pStyle w:val="a3"/>
        <w:rPr>
          <w:rFonts w:hAnsi="宋体" w:cs="宋体"/>
        </w:rPr>
      </w:pPr>
      <w:r w:rsidRPr="0065417B">
        <w:rPr>
          <w:rFonts w:hAnsi="宋体" w:cs="宋体"/>
        </w:rPr>
        <w:t xml:space="preserve">Mycobacterium tuberculosis, is a rapidly progressing, insidious disease with an </w:t>
      </w:r>
    </w:p>
    <w:p w:rsidR="0065417B" w:rsidRPr="0065417B" w:rsidRDefault="0065417B" w:rsidP="0065417B">
      <w:pPr>
        <w:pStyle w:val="a3"/>
        <w:rPr>
          <w:rFonts w:hAnsi="宋体" w:cs="宋体"/>
        </w:rPr>
      </w:pPr>
      <w:r w:rsidRPr="0065417B">
        <w:rPr>
          <w:rFonts w:hAnsi="宋体" w:cs="宋体"/>
        </w:rPr>
        <w:lastRenderedPageBreak/>
        <w:t xml:space="preserve">exceptionally high disability and mortality rate. Its significant global burden </w:t>
      </w:r>
    </w:p>
    <w:p w:rsidR="0065417B" w:rsidRPr="0065417B" w:rsidRDefault="0065417B" w:rsidP="0065417B">
      <w:pPr>
        <w:pStyle w:val="a3"/>
        <w:rPr>
          <w:rFonts w:hAnsi="宋体" w:cs="宋体"/>
        </w:rPr>
      </w:pPr>
      <w:r w:rsidRPr="0065417B">
        <w:rPr>
          <w:rFonts w:hAnsi="宋体" w:cs="宋体"/>
        </w:rPr>
        <w:t xml:space="preserve">has become a critical focus in public health. The clinical diagnosis of TBM </w:t>
      </w:r>
    </w:p>
    <w:p w:rsidR="0065417B" w:rsidRPr="0065417B" w:rsidRDefault="0065417B" w:rsidP="0065417B">
      <w:pPr>
        <w:pStyle w:val="a3"/>
        <w:rPr>
          <w:rFonts w:hAnsi="宋体" w:cs="宋体"/>
        </w:rPr>
      </w:pPr>
      <w:r w:rsidRPr="0065417B">
        <w:rPr>
          <w:rFonts w:hAnsi="宋体" w:cs="宋体"/>
        </w:rPr>
        <w:t xml:space="preserve">faces challenges due to the lack of specific symptoms and imaging </w:t>
      </w:r>
    </w:p>
    <w:p w:rsidR="0065417B" w:rsidRPr="0065417B" w:rsidRDefault="0065417B" w:rsidP="0065417B">
      <w:pPr>
        <w:pStyle w:val="a3"/>
        <w:rPr>
          <w:rFonts w:hAnsi="宋体" w:cs="宋体"/>
        </w:rPr>
      </w:pPr>
      <w:r w:rsidRPr="0065417B">
        <w:rPr>
          <w:rFonts w:hAnsi="宋体" w:cs="宋体"/>
        </w:rPr>
        <w:t xml:space="preserve">characteristics, making early detection difficult. Combined with the shielding </w:t>
      </w:r>
    </w:p>
    <w:p w:rsidR="0065417B" w:rsidRPr="0065417B" w:rsidRDefault="0065417B" w:rsidP="0065417B">
      <w:pPr>
        <w:pStyle w:val="a3"/>
        <w:rPr>
          <w:rFonts w:hAnsi="宋体" w:cs="宋体"/>
        </w:rPr>
      </w:pPr>
      <w:r w:rsidRPr="0065417B">
        <w:rPr>
          <w:rFonts w:hAnsi="宋体" w:cs="宋体"/>
        </w:rPr>
        <w:t xml:space="preserve">effect of the blood-brain barrier against anti-tuberculosis drugs and the issue </w:t>
      </w:r>
    </w:p>
    <w:p w:rsidR="0065417B" w:rsidRPr="0065417B" w:rsidRDefault="0065417B" w:rsidP="0065417B">
      <w:pPr>
        <w:pStyle w:val="a3"/>
        <w:rPr>
          <w:rFonts w:hAnsi="宋体" w:cs="宋体"/>
        </w:rPr>
      </w:pPr>
      <w:r w:rsidRPr="0065417B">
        <w:rPr>
          <w:rFonts w:hAnsi="宋体" w:cs="宋体"/>
        </w:rPr>
        <w:t xml:space="preserve">of drug resistance, treatment outcomes are often suboptimal. Furthermore, </w:t>
      </w:r>
    </w:p>
    <w:p w:rsidR="0065417B" w:rsidRPr="0065417B" w:rsidRDefault="0065417B" w:rsidP="0065417B">
      <w:pPr>
        <w:pStyle w:val="a3"/>
        <w:rPr>
          <w:rFonts w:hAnsi="宋体" w:cs="宋体"/>
        </w:rPr>
      </w:pPr>
      <w:r w:rsidRPr="0065417B">
        <w:rPr>
          <w:rFonts w:hAnsi="宋体" w:cs="宋体"/>
        </w:rPr>
        <w:t xml:space="preserve">current early sensitive diagnostic tools are inadequate, leading to delayed </w:t>
      </w:r>
    </w:p>
    <w:p w:rsidR="0065417B" w:rsidRPr="0065417B" w:rsidRDefault="0065417B" w:rsidP="0065417B">
      <w:pPr>
        <w:pStyle w:val="a3"/>
        <w:rPr>
          <w:rFonts w:hAnsi="宋体" w:cs="宋体"/>
        </w:rPr>
      </w:pPr>
      <w:r w:rsidRPr="0065417B">
        <w:rPr>
          <w:rFonts w:hAnsi="宋体" w:cs="宋体"/>
        </w:rPr>
        <w:t xml:space="preserve">treatment for many patients and adversely affecting their prognosis. This paper </w:t>
      </w:r>
    </w:p>
    <w:p w:rsidR="0065417B" w:rsidRPr="0065417B" w:rsidRDefault="0065417B" w:rsidP="0065417B">
      <w:pPr>
        <w:pStyle w:val="a3"/>
        <w:rPr>
          <w:rFonts w:hAnsi="宋体" w:cs="宋体"/>
        </w:rPr>
      </w:pPr>
      <w:r w:rsidRPr="0065417B">
        <w:rPr>
          <w:rFonts w:hAnsi="宋体" w:cs="宋体"/>
        </w:rPr>
        <w:t xml:space="preserve">reviews the pathophysiological mechanisms of TBM, the types and mechanisms of </w:t>
      </w:r>
    </w:p>
    <w:p w:rsidR="0065417B" w:rsidRPr="0065417B" w:rsidRDefault="0065417B" w:rsidP="0065417B">
      <w:pPr>
        <w:pStyle w:val="a3"/>
        <w:rPr>
          <w:rFonts w:hAnsi="宋体" w:cs="宋体"/>
        </w:rPr>
      </w:pPr>
      <w:r w:rsidRPr="0065417B">
        <w:rPr>
          <w:rFonts w:hAnsi="宋体" w:cs="宋体"/>
        </w:rPr>
        <w:t xml:space="preserve">action of therapeutic drugs, and the common drug selection issues and safety </w:t>
      </w:r>
    </w:p>
    <w:p w:rsidR="0065417B" w:rsidRPr="0065417B" w:rsidRDefault="0065417B" w:rsidP="0065417B">
      <w:pPr>
        <w:pStyle w:val="a3"/>
        <w:rPr>
          <w:rFonts w:hAnsi="宋体" w:cs="宋体"/>
        </w:rPr>
      </w:pPr>
      <w:r w:rsidRPr="0065417B">
        <w:rPr>
          <w:rFonts w:hAnsi="宋体" w:cs="宋体"/>
        </w:rPr>
        <w:t xml:space="preserve">challenges encountered in clinical practice. The aim is to provide comprehensive </w:t>
      </w:r>
    </w:p>
    <w:p w:rsidR="0065417B" w:rsidRPr="0065417B" w:rsidRDefault="0065417B" w:rsidP="0065417B">
      <w:pPr>
        <w:pStyle w:val="a3"/>
        <w:rPr>
          <w:rFonts w:hAnsi="宋体" w:cs="宋体"/>
        </w:rPr>
      </w:pPr>
      <w:r w:rsidRPr="0065417B">
        <w:rPr>
          <w:rFonts w:hAnsi="宋体" w:cs="宋体"/>
        </w:rPr>
        <w:t xml:space="preserve">guidance and references for clinical diagnosis and treatment to improve the </w:t>
      </w:r>
    </w:p>
    <w:p w:rsidR="0065417B" w:rsidRPr="0065417B" w:rsidRDefault="0065417B" w:rsidP="0065417B">
      <w:pPr>
        <w:pStyle w:val="a3"/>
        <w:rPr>
          <w:rFonts w:hAnsi="宋体" w:cs="宋体"/>
        </w:rPr>
      </w:pPr>
      <w:r w:rsidRPr="0065417B">
        <w:rPr>
          <w:rFonts w:hAnsi="宋体" w:cs="宋体"/>
        </w:rPr>
        <w:t>therapeutic outcomes and quality of life for TBM patients.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hint="eastAsia"/>
        </w:rPr>
        <w:t>©</w:t>
      </w:r>
      <w:r w:rsidRPr="0065417B">
        <w:rPr>
          <w:rFonts w:hAnsi="宋体" w:cs="宋体"/>
        </w:rPr>
        <w:t xml:space="preserve"> 2025 Li et al.</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10.2147/IJGM.S516998</w:t>
      </w:r>
    </w:p>
    <w:p w:rsidR="0065417B" w:rsidRPr="0065417B" w:rsidRDefault="0065417B" w:rsidP="0065417B">
      <w:pPr>
        <w:pStyle w:val="a3"/>
        <w:rPr>
          <w:rFonts w:hAnsi="宋体" w:cs="宋体"/>
        </w:rPr>
      </w:pPr>
      <w:r w:rsidRPr="0065417B">
        <w:rPr>
          <w:rFonts w:hAnsi="宋体" w:cs="宋体"/>
        </w:rPr>
        <w:t>PMCID: PMC12184685</w:t>
      </w:r>
    </w:p>
    <w:p w:rsidR="0065417B" w:rsidRPr="0065417B" w:rsidRDefault="00006B5E" w:rsidP="0065417B">
      <w:pPr>
        <w:pStyle w:val="a3"/>
        <w:rPr>
          <w:rFonts w:hAnsi="宋体" w:cs="宋体"/>
        </w:rPr>
      </w:pPr>
      <w:r>
        <w:rPr>
          <w:rFonts w:hAnsi="宋体" w:cs="宋体"/>
        </w:rPr>
        <w:t>PMID: 40551753</w:t>
      </w:r>
    </w:p>
    <w:p w:rsidR="0065417B" w:rsidRPr="0065417B" w:rsidRDefault="0065417B" w:rsidP="0065417B">
      <w:pPr>
        <w:pStyle w:val="a3"/>
        <w:rPr>
          <w:rFonts w:hAnsi="宋体" w:cs="宋体"/>
        </w:rPr>
      </w:pPr>
    </w:p>
    <w:p w:rsidR="0065417B" w:rsidRPr="00006B5E" w:rsidRDefault="0065417B" w:rsidP="0065417B">
      <w:pPr>
        <w:pStyle w:val="a3"/>
        <w:rPr>
          <w:rFonts w:hAnsi="宋体" w:cs="宋体"/>
          <w:b/>
          <w:color w:val="FF0000"/>
        </w:rPr>
      </w:pPr>
      <w:r w:rsidRPr="00006B5E">
        <w:rPr>
          <w:rFonts w:hAnsi="宋体" w:cs="宋体"/>
          <w:b/>
          <w:color w:val="FF0000"/>
        </w:rPr>
        <w:t>1</w:t>
      </w:r>
      <w:r w:rsidR="00380AAE">
        <w:rPr>
          <w:rFonts w:hAnsi="宋体" w:cs="宋体"/>
          <w:b/>
          <w:color w:val="FF0000"/>
        </w:rPr>
        <w:t>8</w:t>
      </w:r>
      <w:r w:rsidRPr="00006B5E">
        <w:rPr>
          <w:rFonts w:hAnsi="宋体" w:cs="宋体"/>
          <w:b/>
          <w:color w:val="FF0000"/>
        </w:rPr>
        <w:t xml:space="preserve">. JB JS Open Access. 2025 Jun 20;10(2):e24.00249. doi: 10.2106/JBJS.OA.24.00249. </w:t>
      </w:r>
    </w:p>
    <w:p w:rsidR="0065417B" w:rsidRPr="00006B5E" w:rsidRDefault="0065417B" w:rsidP="0065417B">
      <w:pPr>
        <w:pStyle w:val="a3"/>
        <w:rPr>
          <w:rFonts w:hAnsi="宋体" w:cs="宋体"/>
          <w:b/>
          <w:color w:val="FF0000"/>
        </w:rPr>
      </w:pPr>
      <w:r w:rsidRPr="00006B5E">
        <w:rPr>
          <w:rFonts w:hAnsi="宋体" w:cs="宋体"/>
          <w:b/>
          <w:color w:val="FF0000"/>
        </w:rPr>
        <w:t>eCollection 2025 Apr-Jun.</w:t>
      </w:r>
    </w:p>
    <w:p w:rsidR="0065417B" w:rsidRPr="00006B5E" w:rsidRDefault="0065417B" w:rsidP="0065417B">
      <w:pPr>
        <w:pStyle w:val="a3"/>
        <w:rPr>
          <w:rFonts w:hAnsi="宋体" w:cs="宋体"/>
          <w:b/>
          <w:color w:val="FF0000"/>
        </w:rPr>
      </w:pPr>
    </w:p>
    <w:p w:rsidR="0065417B" w:rsidRPr="0065417B" w:rsidRDefault="0065417B" w:rsidP="0065417B">
      <w:pPr>
        <w:pStyle w:val="a3"/>
        <w:rPr>
          <w:rFonts w:hAnsi="宋体" w:cs="宋体"/>
        </w:rPr>
      </w:pPr>
      <w:r w:rsidRPr="0065417B">
        <w:rPr>
          <w:rFonts w:hAnsi="宋体" w:cs="宋体"/>
        </w:rPr>
        <w:t xml:space="preserve">Long-Segment Ventral Spinal Epidural Abscesses Caused by Mycobacterium </w:t>
      </w:r>
    </w:p>
    <w:p w:rsidR="0065417B" w:rsidRPr="0065417B" w:rsidRDefault="0065417B" w:rsidP="0065417B">
      <w:pPr>
        <w:pStyle w:val="a3"/>
        <w:rPr>
          <w:rFonts w:hAnsi="宋体" w:cs="宋体"/>
        </w:rPr>
      </w:pPr>
      <w:r w:rsidRPr="0065417B">
        <w:rPr>
          <w:rFonts w:hAnsi="宋体" w:cs="宋体"/>
        </w:rPr>
        <w:t>Tuberculosis: A Report of 2 Cases and Review.</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Le S(1), Tang J(1), Zhang J(1), Fu J(2), Zhang W(1), He M(1), Dai M(1), Wang </w:t>
      </w:r>
    </w:p>
    <w:p w:rsidR="0065417B" w:rsidRPr="0065417B" w:rsidRDefault="0065417B" w:rsidP="0065417B">
      <w:pPr>
        <w:pStyle w:val="a3"/>
        <w:rPr>
          <w:rFonts w:hAnsi="宋体" w:cs="宋体"/>
        </w:rPr>
      </w:pPr>
      <w:r w:rsidRPr="0065417B">
        <w:rPr>
          <w:rFonts w:hAnsi="宋体" w:cs="宋体"/>
        </w:rPr>
        <w:t>L(1).</w:t>
      </w:r>
    </w:p>
    <w:p w:rsidR="0065417B" w:rsidRDefault="0065417B" w:rsidP="0065417B">
      <w:pPr>
        <w:pStyle w:val="a3"/>
        <w:rPr>
          <w:rFonts w:hAnsi="宋体" w:cs="宋体"/>
        </w:rPr>
      </w:pPr>
    </w:p>
    <w:p w:rsidR="00E41F70" w:rsidRPr="004013A4" w:rsidRDefault="00E41F70" w:rsidP="0065417B">
      <w:pPr>
        <w:pStyle w:val="a3"/>
        <w:rPr>
          <w:rFonts w:hAnsi="宋体" w:cs="宋体"/>
          <w:b/>
          <w:color w:val="0070C0"/>
        </w:rPr>
      </w:pPr>
      <w:r w:rsidRPr="004013A4">
        <w:rPr>
          <w:rFonts w:hAnsi="宋体" w:cs="宋体"/>
          <w:b/>
          <w:color w:val="0070C0"/>
        </w:rPr>
        <w:t>Shiyong Le,</w:t>
      </w:r>
      <w:r w:rsidR="004013A4" w:rsidRPr="004013A4">
        <w:rPr>
          <w:rFonts w:hAnsi="宋体" w:cs="宋体"/>
          <w:b/>
          <w:color w:val="0070C0"/>
        </w:rPr>
        <w:t xml:space="preserve"> </w:t>
      </w:r>
      <w:r w:rsidRPr="004013A4">
        <w:rPr>
          <w:rFonts w:hAnsi="宋体" w:cs="宋体"/>
          <w:b/>
          <w:color w:val="0070C0"/>
        </w:rPr>
        <w:t>JiaJun Tang,</w:t>
      </w:r>
      <w:r w:rsidR="004013A4" w:rsidRPr="004013A4">
        <w:rPr>
          <w:rFonts w:hAnsi="宋体" w:cs="宋体"/>
          <w:b/>
          <w:color w:val="0070C0"/>
        </w:rPr>
        <w:t xml:space="preserve"> </w:t>
      </w:r>
      <w:r w:rsidRPr="004013A4">
        <w:rPr>
          <w:rFonts w:hAnsi="宋体" w:cs="宋体"/>
          <w:b/>
          <w:color w:val="0070C0"/>
        </w:rPr>
        <w:t>Jie Zhang,</w:t>
      </w:r>
      <w:r w:rsidR="004013A4" w:rsidRPr="004013A4">
        <w:rPr>
          <w:rFonts w:hAnsi="宋体" w:cs="宋体"/>
          <w:b/>
          <w:color w:val="0070C0"/>
        </w:rPr>
        <w:t xml:space="preserve"> </w:t>
      </w:r>
      <w:r w:rsidRPr="004013A4">
        <w:rPr>
          <w:rFonts w:hAnsi="宋体" w:cs="宋体"/>
          <w:b/>
          <w:color w:val="0070C0"/>
        </w:rPr>
        <w:t>Jiaming Fu,</w:t>
      </w:r>
      <w:r w:rsidR="004013A4" w:rsidRPr="004013A4">
        <w:rPr>
          <w:rFonts w:hAnsi="宋体" w:cs="宋体"/>
          <w:b/>
          <w:color w:val="0070C0"/>
        </w:rPr>
        <w:t xml:space="preserve"> </w:t>
      </w:r>
      <w:r w:rsidRPr="004013A4">
        <w:rPr>
          <w:rFonts w:hAnsi="宋体" w:cs="宋体"/>
          <w:b/>
          <w:color w:val="0070C0"/>
        </w:rPr>
        <w:t>Wensheng Zhang,</w:t>
      </w:r>
      <w:r w:rsidR="004013A4" w:rsidRPr="004013A4">
        <w:rPr>
          <w:rFonts w:hAnsi="宋体" w:cs="宋体"/>
          <w:b/>
          <w:color w:val="0070C0"/>
        </w:rPr>
        <w:t xml:space="preserve"> </w:t>
      </w:r>
      <w:r w:rsidRPr="004013A4">
        <w:rPr>
          <w:rFonts w:hAnsi="宋体" w:cs="宋体"/>
          <w:b/>
          <w:color w:val="0070C0"/>
        </w:rPr>
        <w:t>Minye He,</w:t>
      </w:r>
      <w:r w:rsidR="004013A4" w:rsidRPr="004013A4">
        <w:rPr>
          <w:rFonts w:hAnsi="宋体" w:cs="宋体"/>
          <w:b/>
          <w:color w:val="0070C0"/>
        </w:rPr>
        <w:t xml:space="preserve"> </w:t>
      </w:r>
      <w:r w:rsidRPr="004013A4">
        <w:rPr>
          <w:rFonts w:hAnsi="宋体" w:cs="宋体"/>
          <w:b/>
          <w:color w:val="0070C0"/>
        </w:rPr>
        <w:t>Mengxuan Dai,</w:t>
      </w:r>
      <w:r w:rsidR="004013A4" w:rsidRPr="004013A4">
        <w:rPr>
          <w:rFonts w:hAnsi="宋体" w:cs="宋体"/>
          <w:b/>
          <w:color w:val="0070C0"/>
        </w:rPr>
        <w:t xml:space="preserve"> </w:t>
      </w:r>
      <w:r w:rsidRPr="004013A4">
        <w:rPr>
          <w:rFonts w:hAnsi="宋体" w:cs="宋体"/>
          <w:b/>
          <w:color w:val="0070C0"/>
        </w:rPr>
        <w:t>Liang Wang</w:t>
      </w:r>
      <w:r w:rsidR="004013A4" w:rsidRPr="004013A4">
        <w:rPr>
          <w:rFonts w:hAnsi="宋体" w:cs="宋体" w:hint="eastAsia"/>
          <w:b/>
          <w:color w:val="0070C0"/>
        </w:rPr>
        <w:t>*</w:t>
      </w:r>
    </w:p>
    <w:p w:rsidR="00E41F70" w:rsidRPr="004013A4" w:rsidRDefault="004013A4" w:rsidP="0065417B">
      <w:pPr>
        <w:pStyle w:val="a3"/>
        <w:rPr>
          <w:rFonts w:hAnsi="宋体" w:cs="宋体"/>
          <w:b/>
          <w:color w:val="0070C0"/>
        </w:rPr>
      </w:pPr>
      <w:r w:rsidRPr="004013A4">
        <w:rPr>
          <w:rFonts w:hAnsi="宋体" w:cs="宋体" w:hint="eastAsia"/>
          <w:b/>
          <w:color w:val="0070C0"/>
        </w:rPr>
        <w:t>*</w:t>
      </w:r>
      <w:r w:rsidRPr="004013A4">
        <w:rPr>
          <w:rFonts w:hAnsi="宋体" w:cs="宋体"/>
          <w:b/>
          <w:color w:val="0070C0"/>
        </w:rPr>
        <w:t>E-mail address for L. Wang: liang091@aliyun.com</w:t>
      </w:r>
    </w:p>
    <w:p w:rsidR="00E41F70" w:rsidRDefault="00E41F70"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(1)Department of Orthopedics, The Third Affiliated Hospital, Southern Medical </w:t>
      </w:r>
    </w:p>
    <w:p w:rsidR="0065417B" w:rsidRPr="0065417B" w:rsidRDefault="0065417B" w:rsidP="0065417B">
      <w:pPr>
        <w:pStyle w:val="a3"/>
        <w:rPr>
          <w:rFonts w:hAnsi="宋体" w:cs="宋体"/>
        </w:rPr>
      </w:pPr>
      <w:r w:rsidRPr="0065417B">
        <w:rPr>
          <w:rFonts w:hAnsi="宋体" w:cs="宋体"/>
        </w:rPr>
        <w:t>University, Guangzhou, China.</w:t>
      </w:r>
    </w:p>
    <w:p w:rsidR="0065417B" w:rsidRPr="0065417B" w:rsidRDefault="0065417B" w:rsidP="0065417B">
      <w:pPr>
        <w:pStyle w:val="a3"/>
        <w:rPr>
          <w:rFonts w:hAnsi="宋体" w:cs="宋体"/>
        </w:rPr>
      </w:pPr>
      <w:r w:rsidRPr="0065417B">
        <w:rPr>
          <w:rFonts w:hAnsi="宋体" w:cs="宋体"/>
        </w:rPr>
        <w:t xml:space="preserve">(2)Department of Orthopedics, Nanfang Hospital, Southern Medical University, </w:t>
      </w:r>
    </w:p>
    <w:p w:rsidR="0065417B" w:rsidRPr="0065417B" w:rsidRDefault="0065417B" w:rsidP="0065417B">
      <w:pPr>
        <w:pStyle w:val="a3"/>
        <w:rPr>
          <w:rFonts w:hAnsi="宋体" w:cs="宋体"/>
        </w:rPr>
      </w:pPr>
      <w:r w:rsidRPr="0065417B">
        <w:rPr>
          <w:rFonts w:hAnsi="宋体" w:cs="宋体"/>
        </w:rPr>
        <w:t>Guangdong Province, Guangzhou,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hint="eastAsia"/>
        </w:rPr>
        <w:t>»</w:t>
      </w:r>
      <w:r w:rsidRPr="0065417B">
        <w:rPr>
          <w:rFonts w:hAnsi="宋体" w:cs="宋体"/>
        </w:rPr>
        <w:t xml:space="preserve"> Abscesses caused by spinal tuberculosis typically occur in the anterior and </w:t>
      </w:r>
    </w:p>
    <w:p w:rsidR="0065417B" w:rsidRPr="0065417B" w:rsidRDefault="0065417B" w:rsidP="0065417B">
      <w:pPr>
        <w:pStyle w:val="a3"/>
        <w:rPr>
          <w:rFonts w:hAnsi="宋体" w:cs="宋体"/>
        </w:rPr>
      </w:pPr>
      <w:r w:rsidRPr="0065417B">
        <w:rPr>
          <w:rFonts w:hAnsi="宋体" w:cs="宋体"/>
        </w:rPr>
        <w:t xml:space="preserve">lateral regions of the vertebral bodies, often extending to the paraspinal </w:t>
      </w:r>
    </w:p>
    <w:p w:rsidR="0065417B" w:rsidRPr="0065417B" w:rsidRDefault="0065417B" w:rsidP="0065417B">
      <w:pPr>
        <w:pStyle w:val="a3"/>
        <w:rPr>
          <w:rFonts w:hAnsi="宋体" w:cs="宋体"/>
        </w:rPr>
      </w:pPr>
      <w:r w:rsidRPr="0065417B">
        <w:rPr>
          <w:rFonts w:hAnsi="宋体" w:cs="宋体"/>
        </w:rPr>
        <w:t xml:space="preserve">muscles as cold abscesses. Although intraspinal abscesses due to spinal </w:t>
      </w:r>
    </w:p>
    <w:p w:rsidR="0065417B" w:rsidRPr="0065417B" w:rsidRDefault="0065417B" w:rsidP="0065417B">
      <w:pPr>
        <w:pStyle w:val="a3"/>
        <w:rPr>
          <w:rFonts w:hAnsi="宋体" w:cs="宋体"/>
        </w:rPr>
      </w:pPr>
      <w:r w:rsidRPr="0065417B">
        <w:rPr>
          <w:rFonts w:hAnsi="宋体" w:cs="宋体"/>
        </w:rPr>
        <w:t xml:space="preserve">tuberculosis are very common, cases with longitudinally extensive abscesses in </w:t>
      </w:r>
    </w:p>
    <w:p w:rsidR="0065417B" w:rsidRPr="0065417B" w:rsidRDefault="0065417B" w:rsidP="0065417B">
      <w:pPr>
        <w:pStyle w:val="a3"/>
        <w:rPr>
          <w:rFonts w:hAnsi="宋体" w:cs="宋体"/>
        </w:rPr>
      </w:pPr>
      <w:r w:rsidRPr="0065417B">
        <w:rPr>
          <w:rFonts w:hAnsi="宋体" w:cs="宋体"/>
        </w:rPr>
        <w:t xml:space="preserve">the ventral epidural space of the spinal cord are not well-documented. The </w:t>
      </w:r>
    </w:p>
    <w:p w:rsidR="0065417B" w:rsidRPr="0065417B" w:rsidRDefault="0065417B" w:rsidP="0065417B">
      <w:pPr>
        <w:pStyle w:val="a3"/>
        <w:rPr>
          <w:rFonts w:hAnsi="宋体" w:cs="宋体"/>
        </w:rPr>
      </w:pPr>
      <w:r w:rsidRPr="0065417B">
        <w:rPr>
          <w:rFonts w:hAnsi="宋体" w:cs="宋体"/>
        </w:rPr>
        <w:lastRenderedPageBreak/>
        <w:t xml:space="preserve">disease is characterized by insidious onset, rapid progression, and a high risk </w:t>
      </w:r>
    </w:p>
    <w:p w:rsidR="0065417B" w:rsidRPr="0065417B" w:rsidRDefault="0065417B" w:rsidP="0065417B">
      <w:pPr>
        <w:pStyle w:val="a3"/>
        <w:rPr>
          <w:rFonts w:hAnsi="宋体" w:cs="宋体"/>
        </w:rPr>
      </w:pPr>
      <w:r w:rsidRPr="0065417B">
        <w:rPr>
          <w:rFonts w:hAnsi="宋体" w:cs="宋体"/>
        </w:rPr>
        <w:t xml:space="preserve">of irreversible neurological damage, highlighting the necessity for early </w:t>
      </w:r>
    </w:p>
    <w:p w:rsidR="0065417B" w:rsidRPr="0065417B" w:rsidRDefault="0065417B" w:rsidP="0065417B">
      <w:pPr>
        <w:pStyle w:val="a3"/>
        <w:rPr>
          <w:rFonts w:hAnsi="宋体" w:cs="宋体"/>
        </w:rPr>
      </w:pPr>
      <w:r w:rsidRPr="0065417B">
        <w:rPr>
          <w:rFonts w:hAnsi="宋体" w:cs="宋体"/>
        </w:rPr>
        <w:t xml:space="preserve">diagnosis and prompt treatment. » This review presents 2 rare cases of </w:t>
      </w:r>
    </w:p>
    <w:p w:rsidR="0065417B" w:rsidRPr="0065417B" w:rsidRDefault="0065417B" w:rsidP="0065417B">
      <w:pPr>
        <w:pStyle w:val="a3"/>
        <w:rPr>
          <w:rFonts w:hAnsi="宋体" w:cs="宋体"/>
        </w:rPr>
      </w:pPr>
      <w:r w:rsidRPr="0065417B">
        <w:rPr>
          <w:rFonts w:hAnsi="宋体" w:cs="宋体"/>
        </w:rPr>
        <w:t xml:space="preserve">long-segment tuberculous spinal epidural abscesses, with both patients achieving </w:t>
      </w:r>
    </w:p>
    <w:p w:rsidR="0065417B" w:rsidRPr="0065417B" w:rsidRDefault="0065417B" w:rsidP="0065417B">
      <w:pPr>
        <w:pStyle w:val="a3"/>
        <w:rPr>
          <w:rFonts w:hAnsi="宋体" w:cs="宋体"/>
        </w:rPr>
      </w:pPr>
      <w:r w:rsidRPr="0065417B">
        <w:rPr>
          <w:rFonts w:hAnsi="宋体" w:cs="宋体"/>
        </w:rPr>
        <w:t xml:space="preserve">significant symptom improvement after precise surgical intervention and </w:t>
      </w:r>
    </w:p>
    <w:p w:rsidR="0065417B" w:rsidRPr="0065417B" w:rsidRDefault="0065417B" w:rsidP="0065417B">
      <w:pPr>
        <w:pStyle w:val="a3"/>
        <w:rPr>
          <w:rFonts w:hAnsi="宋体" w:cs="宋体"/>
        </w:rPr>
      </w:pPr>
      <w:r w:rsidRPr="0065417B">
        <w:rPr>
          <w:rFonts w:hAnsi="宋体" w:cs="宋体"/>
        </w:rPr>
        <w:t xml:space="preserve">standardized antituberculosis therapy. A long-segment tuberculous spinal </w:t>
      </w:r>
    </w:p>
    <w:p w:rsidR="0065417B" w:rsidRPr="0065417B" w:rsidRDefault="0065417B" w:rsidP="0065417B">
      <w:pPr>
        <w:pStyle w:val="a3"/>
        <w:rPr>
          <w:rFonts w:hAnsi="宋体" w:cs="宋体"/>
        </w:rPr>
      </w:pPr>
      <w:r w:rsidRPr="0065417B">
        <w:rPr>
          <w:rFonts w:hAnsi="宋体" w:cs="宋体"/>
        </w:rPr>
        <w:t xml:space="preserve">epidural abscess (SEA) is an extremely rare complication that may cause severe </w:t>
      </w:r>
    </w:p>
    <w:p w:rsidR="0065417B" w:rsidRPr="0065417B" w:rsidRDefault="0065417B" w:rsidP="0065417B">
      <w:pPr>
        <w:pStyle w:val="a3"/>
        <w:rPr>
          <w:rFonts w:hAnsi="宋体" w:cs="宋体"/>
        </w:rPr>
      </w:pPr>
      <w:r w:rsidRPr="0065417B">
        <w:rPr>
          <w:rFonts w:hAnsi="宋体" w:cs="宋体"/>
        </w:rPr>
        <w:t xml:space="preserve">neurological impairment, and magnetic resonance imaging revealed extensive </w:t>
      </w:r>
    </w:p>
    <w:p w:rsidR="0065417B" w:rsidRPr="0065417B" w:rsidRDefault="0065417B" w:rsidP="0065417B">
      <w:pPr>
        <w:pStyle w:val="a3"/>
        <w:rPr>
          <w:rFonts w:hAnsi="宋体" w:cs="宋体"/>
        </w:rPr>
      </w:pPr>
      <w:r w:rsidRPr="0065417B">
        <w:rPr>
          <w:rFonts w:hAnsi="宋体" w:cs="宋体"/>
        </w:rPr>
        <w:t xml:space="preserve">spinal epidural abscesses. Clinical manifestations, such as neck stiffness, can </w:t>
      </w:r>
    </w:p>
    <w:p w:rsidR="0065417B" w:rsidRPr="0065417B" w:rsidRDefault="0065417B" w:rsidP="0065417B">
      <w:pPr>
        <w:pStyle w:val="a3"/>
        <w:rPr>
          <w:rFonts w:hAnsi="宋体" w:cs="宋体"/>
        </w:rPr>
      </w:pPr>
      <w:r w:rsidRPr="0065417B">
        <w:rPr>
          <w:rFonts w:hAnsi="宋体" w:cs="宋体"/>
        </w:rPr>
        <w:t xml:space="preserve">easily be mistaken for tuberculous encephalopathy; therefore, contrast-enhanced </w:t>
      </w:r>
    </w:p>
    <w:p w:rsidR="0065417B" w:rsidRPr="0065417B" w:rsidRDefault="0065417B" w:rsidP="0065417B">
      <w:pPr>
        <w:pStyle w:val="a3"/>
        <w:rPr>
          <w:rFonts w:hAnsi="宋体" w:cs="宋体"/>
        </w:rPr>
      </w:pPr>
      <w:r w:rsidRPr="0065417B">
        <w:rPr>
          <w:rFonts w:hAnsi="宋体" w:cs="宋体"/>
        </w:rPr>
        <w:t xml:space="preserve">MRI is recommended to differentiate a SEA from tuberculous encephalopathy. » </w:t>
      </w:r>
    </w:p>
    <w:p w:rsidR="0065417B" w:rsidRPr="0065417B" w:rsidRDefault="0065417B" w:rsidP="0065417B">
      <w:pPr>
        <w:pStyle w:val="a3"/>
        <w:rPr>
          <w:rFonts w:hAnsi="宋体" w:cs="宋体"/>
        </w:rPr>
      </w:pPr>
      <w:r w:rsidRPr="0065417B">
        <w:rPr>
          <w:rFonts w:hAnsi="宋体" w:cs="宋体"/>
        </w:rPr>
        <w:t xml:space="preserve">Local decompression with catheter drainage can help preserve neurological </w:t>
      </w:r>
    </w:p>
    <w:p w:rsidR="0065417B" w:rsidRPr="0065417B" w:rsidRDefault="0065417B" w:rsidP="0065417B">
      <w:pPr>
        <w:pStyle w:val="a3"/>
        <w:rPr>
          <w:rFonts w:hAnsi="宋体" w:cs="宋体"/>
        </w:rPr>
      </w:pPr>
      <w:r w:rsidRPr="0065417B">
        <w:rPr>
          <w:rFonts w:hAnsi="宋体" w:cs="宋体"/>
        </w:rPr>
        <w:t xml:space="preserve">function, establish a definitive etiological diagnosis, and guide subsequent </w:t>
      </w:r>
    </w:p>
    <w:p w:rsidR="0065417B" w:rsidRPr="0065417B" w:rsidRDefault="0065417B" w:rsidP="0065417B">
      <w:pPr>
        <w:pStyle w:val="a3"/>
        <w:rPr>
          <w:rFonts w:hAnsi="宋体" w:cs="宋体"/>
        </w:rPr>
      </w:pPr>
      <w:r w:rsidRPr="0065417B">
        <w:rPr>
          <w:rFonts w:hAnsi="宋体" w:cs="宋体"/>
        </w:rPr>
        <w:t xml:space="preserve">treatment. Early, adequate, and comprehensive antituberculosis therapy is </w:t>
      </w:r>
    </w:p>
    <w:p w:rsidR="0065417B" w:rsidRPr="0065417B" w:rsidRDefault="0065417B" w:rsidP="0065417B">
      <w:pPr>
        <w:pStyle w:val="a3"/>
        <w:rPr>
          <w:rFonts w:hAnsi="宋体" w:cs="宋体"/>
        </w:rPr>
      </w:pPr>
      <w:r w:rsidRPr="0065417B">
        <w:rPr>
          <w:rFonts w:hAnsi="宋体" w:cs="宋体"/>
        </w:rPr>
        <w:t>crucial for successful management.</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Copyright © 2025 The Authors. Published by The Journal of Bone and Joint </w:t>
      </w:r>
    </w:p>
    <w:p w:rsidR="0065417B" w:rsidRPr="0065417B" w:rsidRDefault="0065417B" w:rsidP="0065417B">
      <w:pPr>
        <w:pStyle w:val="a3"/>
        <w:rPr>
          <w:rFonts w:hAnsi="宋体" w:cs="宋体"/>
        </w:rPr>
      </w:pPr>
      <w:r w:rsidRPr="0065417B">
        <w:rPr>
          <w:rFonts w:hAnsi="宋体" w:cs="宋体"/>
        </w:rPr>
        <w:t>Surgery, Incorporated. All rights reserved.</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10.2106/JBJS.OA.24.00249</w:t>
      </w:r>
    </w:p>
    <w:p w:rsidR="0065417B" w:rsidRPr="0065417B" w:rsidRDefault="0065417B" w:rsidP="0065417B">
      <w:pPr>
        <w:pStyle w:val="a3"/>
        <w:rPr>
          <w:rFonts w:hAnsi="宋体" w:cs="宋体"/>
        </w:rPr>
      </w:pPr>
      <w:r w:rsidRPr="0065417B">
        <w:rPr>
          <w:rFonts w:hAnsi="宋体" w:cs="宋体"/>
        </w:rPr>
        <w:t>PMCID: PMC12178294</w:t>
      </w:r>
    </w:p>
    <w:p w:rsidR="0065417B" w:rsidRPr="0065417B" w:rsidRDefault="0065417B" w:rsidP="0065417B">
      <w:pPr>
        <w:pStyle w:val="a3"/>
        <w:rPr>
          <w:rFonts w:hAnsi="宋体" w:cs="宋体"/>
        </w:rPr>
      </w:pPr>
      <w:r w:rsidRPr="0065417B">
        <w:rPr>
          <w:rFonts w:hAnsi="宋体" w:cs="宋体"/>
        </w:rPr>
        <w:t>PMID: 40547101</w:t>
      </w:r>
    </w:p>
    <w:p w:rsidR="0065417B" w:rsidRPr="0065417B" w:rsidRDefault="0065417B" w:rsidP="0065417B">
      <w:pPr>
        <w:pStyle w:val="a3"/>
        <w:rPr>
          <w:rFonts w:hAnsi="宋体" w:cs="宋体"/>
        </w:rPr>
      </w:pPr>
    </w:p>
    <w:p w:rsidR="0065417B" w:rsidRPr="00006B5E" w:rsidRDefault="0065417B" w:rsidP="0065417B">
      <w:pPr>
        <w:pStyle w:val="a3"/>
        <w:rPr>
          <w:rFonts w:hAnsi="宋体" w:cs="宋体"/>
          <w:b/>
          <w:color w:val="FF0000"/>
        </w:rPr>
      </w:pPr>
      <w:r w:rsidRPr="00006B5E">
        <w:rPr>
          <w:rFonts w:hAnsi="宋体" w:cs="宋体"/>
          <w:b/>
          <w:color w:val="FF0000"/>
        </w:rPr>
        <w:t>1</w:t>
      </w:r>
      <w:r w:rsidR="00380AAE">
        <w:rPr>
          <w:rFonts w:hAnsi="宋体" w:cs="宋体"/>
          <w:b/>
          <w:color w:val="FF0000"/>
        </w:rPr>
        <w:t>9</w:t>
      </w:r>
      <w:r w:rsidRPr="00006B5E">
        <w:rPr>
          <w:rFonts w:hAnsi="宋体" w:cs="宋体"/>
          <w:b/>
          <w:color w:val="FF0000"/>
        </w:rPr>
        <w:t>. iScience. 2025 May 23;28(6):112743. doi: 10.1016/j</w:t>
      </w:r>
      <w:r w:rsidR="00006B5E" w:rsidRPr="00006B5E">
        <w:rPr>
          <w:rFonts w:hAnsi="宋体" w:cs="宋体"/>
          <w:b/>
          <w:color w:val="FF0000"/>
        </w:rPr>
        <w:t xml:space="preserve">.isci.2025.112743. eCollection </w:t>
      </w:r>
      <w:r w:rsidRPr="00006B5E">
        <w:rPr>
          <w:rFonts w:hAnsi="宋体" w:cs="宋体"/>
          <w:b/>
          <w:color w:val="FF0000"/>
        </w:rPr>
        <w:t>2025 Jun 20.</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Habitat radiomics and transformer fusion model to evaluate treatment </w:t>
      </w:r>
    </w:p>
    <w:p w:rsidR="0065417B" w:rsidRPr="0065417B" w:rsidRDefault="0065417B" w:rsidP="0065417B">
      <w:pPr>
        <w:pStyle w:val="a3"/>
        <w:rPr>
          <w:rFonts w:hAnsi="宋体" w:cs="宋体"/>
        </w:rPr>
      </w:pPr>
      <w:r w:rsidRPr="0065417B">
        <w:rPr>
          <w:rFonts w:hAnsi="宋体" w:cs="宋体"/>
        </w:rPr>
        <w:t>effectiveness of cavitary MDR-TB patients.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Lv X(1), Wang Y(2), Ding C(3), Qin L(3), Xu X(1), Li Y(4), Hou D(1).</w:t>
      </w:r>
    </w:p>
    <w:p w:rsidR="0065417B" w:rsidRDefault="0065417B" w:rsidP="0065417B">
      <w:pPr>
        <w:pStyle w:val="a3"/>
        <w:rPr>
          <w:rFonts w:hAnsi="宋体" w:cs="宋体"/>
        </w:rPr>
      </w:pPr>
    </w:p>
    <w:p w:rsidR="005D7495" w:rsidRPr="00810B62" w:rsidRDefault="005D7495" w:rsidP="0065417B">
      <w:pPr>
        <w:pStyle w:val="a3"/>
        <w:rPr>
          <w:rFonts w:hAnsi="宋体" w:cs="宋体"/>
          <w:b/>
          <w:color w:val="0070C0"/>
        </w:rPr>
      </w:pPr>
      <w:r w:rsidRPr="00810B62">
        <w:rPr>
          <w:rFonts w:hAnsi="宋体" w:cs="宋体"/>
          <w:b/>
          <w:color w:val="0070C0"/>
        </w:rPr>
        <w:t>Xinna Lv, Yichuan Wang, Chenyu Ding, Lixin Qin, Xiaoyue Xu, Ye Li</w:t>
      </w:r>
      <w:r w:rsidR="00810B62" w:rsidRPr="00810B62">
        <w:rPr>
          <w:rFonts w:hAnsi="宋体" w:cs="宋体" w:hint="eastAsia"/>
          <w:b/>
          <w:color w:val="0070C0"/>
        </w:rPr>
        <w:t>*</w:t>
      </w:r>
      <w:r w:rsidRPr="00810B62">
        <w:rPr>
          <w:rFonts w:hAnsi="宋体" w:cs="宋体"/>
          <w:b/>
          <w:color w:val="0070C0"/>
        </w:rPr>
        <w:t>, Dailun Hou</w:t>
      </w:r>
      <w:r w:rsidR="00810B62" w:rsidRPr="00810B62">
        <w:rPr>
          <w:rFonts w:hAnsi="宋体" w:cs="宋体" w:hint="eastAsia"/>
          <w:b/>
          <w:color w:val="0070C0"/>
        </w:rPr>
        <w:t>*</w:t>
      </w:r>
    </w:p>
    <w:p w:rsidR="005D7495" w:rsidRPr="00810B62" w:rsidRDefault="00810B62" w:rsidP="00810B62">
      <w:pPr>
        <w:pStyle w:val="a3"/>
        <w:jc w:val="left"/>
        <w:rPr>
          <w:rFonts w:hAnsi="宋体" w:cs="宋体"/>
          <w:b/>
          <w:color w:val="0070C0"/>
        </w:rPr>
      </w:pPr>
      <w:r w:rsidRPr="00810B62">
        <w:rPr>
          <w:rFonts w:hAnsi="宋体" w:cs="宋体" w:hint="eastAsia"/>
          <w:b/>
          <w:color w:val="0070C0"/>
        </w:rPr>
        <w:t>*</w:t>
      </w:r>
      <w:r w:rsidRPr="00810B62">
        <w:rPr>
          <w:rFonts w:hAnsi="宋体" w:cs="宋体"/>
          <w:b/>
          <w:color w:val="0070C0"/>
        </w:rPr>
        <w:t>Correspondence Ye Li</w:t>
      </w:r>
      <w:r>
        <w:rPr>
          <w:rFonts w:hAnsi="宋体" w:cs="宋体" w:hint="eastAsia"/>
          <w:b/>
          <w:color w:val="0070C0"/>
        </w:rPr>
        <w:t>，</w:t>
      </w:r>
      <w:r w:rsidRPr="00810B62">
        <w:rPr>
          <w:rFonts w:hAnsi="宋体" w:cs="宋体"/>
          <w:b/>
          <w:color w:val="0070C0"/>
        </w:rPr>
        <w:t>lymd12@outlook.com (Y.L.)</w:t>
      </w:r>
      <w:r>
        <w:rPr>
          <w:rFonts w:hAnsi="宋体" w:cs="宋体" w:hint="eastAsia"/>
          <w:b/>
          <w:color w:val="0070C0"/>
        </w:rPr>
        <w:t>；</w:t>
      </w:r>
      <w:r w:rsidRPr="00810B62">
        <w:rPr>
          <w:rFonts w:hAnsi="宋体" w:cs="宋体"/>
          <w:b/>
          <w:color w:val="0070C0"/>
        </w:rPr>
        <w:t xml:space="preserve"> Dailun Hou</w:t>
      </w:r>
      <w:r>
        <w:rPr>
          <w:rFonts w:hAnsi="宋体" w:cs="宋体" w:hint="eastAsia"/>
          <w:b/>
          <w:color w:val="0070C0"/>
        </w:rPr>
        <w:t>，</w:t>
      </w:r>
      <w:r w:rsidRPr="00810B62">
        <w:rPr>
          <w:rFonts w:hAnsi="宋体" w:cs="宋体"/>
          <w:b/>
          <w:color w:val="0070C0"/>
        </w:rPr>
        <w:t>hou.dl@mail.ccmu.edu.cn (D.H.)</w:t>
      </w:r>
    </w:p>
    <w:p w:rsidR="005D7495" w:rsidRDefault="005D7495"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(1)Department of Radiology, Beijing Chest Hospital, Capital Medical University, </w:t>
      </w:r>
    </w:p>
    <w:p w:rsidR="0065417B" w:rsidRPr="0065417B" w:rsidRDefault="0065417B" w:rsidP="0065417B">
      <w:pPr>
        <w:pStyle w:val="a3"/>
        <w:rPr>
          <w:rFonts w:hAnsi="宋体" w:cs="宋体"/>
        </w:rPr>
      </w:pPr>
      <w:r w:rsidRPr="0065417B">
        <w:rPr>
          <w:rFonts w:hAnsi="宋体" w:cs="宋体"/>
        </w:rPr>
        <w:t>Beijing, China.</w:t>
      </w:r>
    </w:p>
    <w:p w:rsidR="0065417B" w:rsidRPr="0065417B" w:rsidRDefault="0065417B" w:rsidP="0065417B">
      <w:pPr>
        <w:pStyle w:val="a3"/>
        <w:rPr>
          <w:rFonts w:hAnsi="宋体" w:cs="宋体"/>
        </w:rPr>
      </w:pPr>
      <w:r w:rsidRPr="0065417B">
        <w:rPr>
          <w:rFonts w:hAnsi="宋体" w:cs="宋体"/>
        </w:rPr>
        <w:t xml:space="preserve">(2)Department of Radiology, Beijing Tuberculosis and Thoracic Tumor Research </w:t>
      </w:r>
    </w:p>
    <w:p w:rsidR="0065417B" w:rsidRPr="0065417B" w:rsidRDefault="0065417B" w:rsidP="0065417B">
      <w:pPr>
        <w:pStyle w:val="a3"/>
        <w:rPr>
          <w:rFonts w:hAnsi="宋体" w:cs="宋体"/>
        </w:rPr>
      </w:pPr>
      <w:r w:rsidRPr="0065417B">
        <w:rPr>
          <w:rFonts w:hAnsi="宋体" w:cs="宋体"/>
        </w:rPr>
        <w:t>Institute, Beijing, China.</w:t>
      </w:r>
    </w:p>
    <w:p w:rsidR="0065417B" w:rsidRPr="0065417B" w:rsidRDefault="0065417B" w:rsidP="0065417B">
      <w:pPr>
        <w:pStyle w:val="a3"/>
        <w:rPr>
          <w:rFonts w:hAnsi="宋体" w:cs="宋体"/>
        </w:rPr>
      </w:pPr>
      <w:r w:rsidRPr="0065417B">
        <w:rPr>
          <w:rFonts w:hAnsi="宋体" w:cs="宋体"/>
        </w:rPr>
        <w:t>(3)Department of Radiology, Wuhan Pulmonary Hospital, Wuhan, China.</w:t>
      </w:r>
    </w:p>
    <w:p w:rsidR="0065417B" w:rsidRPr="0065417B" w:rsidRDefault="0065417B" w:rsidP="0065417B">
      <w:pPr>
        <w:pStyle w:val="a3"/>
        <w:rPr>
          <w:rFonts w:hAnsi="宋体" w:cs="宋体"/>
        </w:rPr>
      </w:pPr>
      <w:r w:rsidRPr="0065417B">
        <w:rPr>
          <w:rFonts w:hAnsi="宋体" w:cs="宋体"/>
        </w:rPr>
        <w:t xml:space="preserve">(4)Department of Radiology, Shandong Provincial Hospital Affiliated to Shandong </w:t>
      </w:r>
    </w:p>
    <w:p w:rsidR="0065417B" w:rsidRPr="0065417B" w:rsidRDefault="0065417B" w:rsidP="0065417B">
      <w:pPr>
        <w:pStyle w:val="a3"/>
        <w:rPr>
          <w:rFonts w:hAnsi="宋体" w:cs="宋体"/>
        </w:rPr>
      </w:pPr>
      <w:r w:rsidRPr="0065417B">
        <w:rPr>
          <w:rFonts w:hAnsi="宋体" w:cs="宋体"/>
        </w:rPr>
        <w:t>First Medical University, Shandong Provincial Hospital, Jinan, China.</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lastRenderedPageBreak/>
        <w:t xml:space="preserve">Promptly identification of multidrug-resistant tuberculosis (MDR-TB) patients at </w:t>
      </w:r>
    </w:p>
    <w:p w:rsidR="0065417B" w:rsidRPr="0065417B" w:rsidRDefault="0065417B" w:rsidP="0065417B">
      <w:pPr>
        <w:pStyle w:val="a3"/>
        <w:rPr>
          <w:rFonts w:hAnsi="宋体" w:cs="宋体"/>
        </w:rPr>
      </w:pPr>
      <w:r w:rsidRPr="0065417B">
        <w:rPr>
          <w:rFonts w:hAnsi="宋体" w:cs="宋体"/>
        </w:rPr>
        <w:t xml:space="preserve">high risk of treatment failure is essential for improving cure rates. This study </w:t>
      </w:r>
    </w:p>
    <w:p w:rsidR="0065417B" w:rsidRPr="0065417B" w:rsidRDefault="0065417B" w:rsidP="0065417B">
      <w:pPr>
        <w:pStyle w:val="a3"/>
        <w:rPr>
          <w:rFonts w:hAnsi="宋体" w:cs="宋体"/>
        </w:rPr>
      </w:pPr>
      <w:r w:rsidRPr="0065417B">
        <w:rPr>
          <w:rFonts w:hAnsi="宋体" w:cs="宋体"/>
        </w:rPr>
        <w:t xml:space="preserve">aimed to develop a habitat radiomics based transformer fusion model to assess </w:t>
      </w:r>
    </w:p>
    <w:p w:rsidR="0065417B" w:rsidRPr="0065417B" w:rsidRDefault="0065417B" w:rsidP="0065417B">
      <w:pPr>
        <w:pStyle w:val="a3"/>
        <w:rPr>
          <w:rFonts w:hAnsi="宋体" w:cs="宋体"/>
        </w:rPr>
      </w:pPr>
      <w:r w:rsidRPr="0065417B">
        <w:rPr>
          <w:rFonts w:hAnsi="宋体" w:cs="宋体"/>
        </w:rPr>
        <w:t xml:space="preserve">treatment effectiveness of MDR-TB. Independent patient cohorts from two </w:t>
      </w:r>
    </w:p>
    <w:p w:rsidR="0065417B" w:rsidRPr="0065417B" w:rsidRDefault="0065417B" w:rsidP="0065417B">
      <w:pPr>
        <w:pStyle w:val="a3"/>
        <w:rPr>
          <w:rFonts w:hAnsi="宋体" w:cs="宋体"/>
        </w:rPr>
      </w:pPr>
      <w:r w:rsidRPr="0065417B">
        <w:rPr>
          <w:rFonts w:hAnsi="宋体" w:cs="宋体"/>
        </w:rPr>
        <w:t xml:space="preserve">hospitals were included. Radiomics features were extracted from the habitat and </w:t>
      </w:r>
    </w:p>
    <w:p w:rsidR="0065417B" w:rsidRPr="0065417B" w:rsidRDefault="0065417B" w:rsidP="0065417B">
      <w:pPr>
        <w:pStyle w:val="a3"/>
        <w:rPr>
          <w:rFonts w:hAnsi="宋体" w:cs="宋体"/>
        </w:rPr>
      </w:pPr>
      <w:r w:rsidRPr="0065417B">
        <w:rPr>
          <w:rFonts w:hAnsi="宋体" w:cs="宋体"/>
        </w:rPr>
        <w:t xml:space="preserve">peripheral regions of cavities to construct predictive models. Then, a </w:t>
      </w:r>
    </w:p>
    <w:p w:rsidR="0065417B" w:rsidRPr="0065417B" w:rsidRDefault="0065417B" w:rsidP="0065417B">
      <w:pPr>
        <w:pStyle w:val="a3"/>
        <w:rPr>
          <w:rFonts w:hAnsi="宋体" w:cs="宋体"/>
        </w:rPr>
      </w:pPr>
      <w:r w:rsidRPr="0065417B">
        <w:rPr>
          <w:rFonts w:hAnsi="宋体" w:cs="宋体"/>
        </w:rPr>
        <w:t xml:space="preserve">transformer-based fusion model integrating features from all regions was </w:t>
      </w:r>
    </w:p>
    <w:p w:rsidR="0065417B" w:rsidRPr="0065417B" w:rsidRDefault="0065417B" w:rsidP="0065417B">
      <w:pPr>
        <w:pStyle w:val="a3"/>
        <w:rPr>
          <w:rFonts w:hAnsi="宋体" w:cs="宋体"/>
        </w:rPr>
      </w:pPr>
      <w:r w:rsidRPr="0065417B">
        <w:rPr>
          <w:rFonts w:hAnsi="宋体" w:cs="宋体"/>
        </w:rPr>
        <w:t xml:space="preserve">established. The areas under the receiver operating characteristic curves (AUCs) </w:t>
      </w:r>
    </w:p>
    <w:p w:rsidR="0065417B" w:rsidRPr="0065417B" w:rsidRDefault="0065417B" w:rsidP="0065417B">
      <w:pPr>
        <w:pStyle w:val="a3"/>
        <w:rPr>
          <w:rFonts w:hAnsi="宋体" w:cs="宋体"/>
        </w:rPr>
      </w:pPr>
      <w:r w:rsidRPr="0065417B">
        <w:rPr>
          <w:rFonts w:hAnsi="宋体" w:cs="宋体"/>
        </w:rPr>
        <w:t xml:space="preserve">were used to evaluate the performance. The transformer fusion model combining </w:t>
      </w:r>
    </w:p>
    <w:p w:rsidR="0065417B" w:rsidRPr="0065417B" w:rsidRDefault="0065417B" w:rsidP="0065417B">
      <w:pPr>
        <w:pStyle w:val="a3"/>
        <w:rPr>
          <w:rFonts w:hAnsi="宋体" w:cs="宋体"/>
        </w:rPr>
      </w:pPr>
      <w:r w:rsidRPr="0065417B">
        <w:rPr>
          <w:rFonts w:hAnsi="宋体" w:cs="宋体"/>
        </w:rPr>
        <w:t xml:space="preserve">two subregions and peripheral area achieved remarkable performance, with AUC </w:t>
      </w:r>
    </w:p>
    <w:p w:rsidR="0065417B" w:rsidRPr="0065417B" w:rsidRDefault="0065417B" w:rsidP="0065417B">
      <w:pPr>
        <w:pStyle w:val="a3"/>
        <w:rPr>
          <w:rFonts w:hAnsi="宋体" w:cs="宋体"/>
        </w:rPr>
      </w:pPr>
      <w:r w:rsidRPr="0065417B">
        <w:rPr>
          <w:rFonts w:hAnsi="宋体" w:cs="宋体"/>
        </w:rPr>
        <w:t xml:space="preserve">values of 1.000, 0.959, and 0.879 in the training, validation, and test cohort, </w:t>
      </w:r>
    </w:p>
    <w:p w:rsidR="0065417B" w:rsidRPr="0065417B" w:rsidRDefault="0065417B" w:rsidP="0065417B">
      <w:pPr>
        <w:pStyle w:val="a3"/>
        <w:rPr>
          <w:rFonts w:hAnsi="宋体" w:cs="宋体"/>
        </w:rPr>
      </w:pPr>
      <w:r w:rsidRPr="0065417B">
        <w:rPr>
          <w:rFonts w:hAnsi="宋体" w:cs="宋体"/>
        </w:rPr>
        <w:t xml:space="preserve">respectively. The finding highlights the efficacy of our model in predicting </w:t>
      </w:r>
    </w:p>
    <w:p w:rsidR="0065417B" w:rsidRPr="0065417B" w:rsidRDefault="0065417B" w:rsidP="0065417B">
      <w:pPr>
        <w:pStyle w:val="a3"/>
        <w:rPr>
          <w:rFonts w:hAnsi="宋体" w:cs="宋体"/>
        </w:rPr>
      </w:pPr>
      <w:r w:rsidRPr="0065417B">
        <w:rPr>
          <w:rFonts w:hAnsi="宋体" w:cs="宋体"/>
        </w:rPr>
        <w:t xml:space="preserve">treatment effectiveness of MDR-TB patients and its potential to guide </w:t>
      </w:r>
    </w:p>
    <w:p w:rsidR="0065417B" w:rsidRPr="0065417B" w:rsidRDefault="0065417B" w:rsidP="0065417B">
      <w:pPr>
        <w:pStyle w:val="a3"/>
        <w:rPr>
          <w:rFonts w:hAnsi="宋体" w:cs="宋体"/>
        </w:rPr>
      </w:pPr>
      <w:r w:rsidRPr="0065417B">
        <w:rPr>
          <w:rFonts w:hAnsi="宋体" w:cs="宋体"/>
        </w:rPr>
        <w:t>individualized therapy.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hint="eastAsia"/>
        </w:rPr>
        <w:t>©</w:t>
      </w:r>
      <w:r w:rsidRPr="0065417B">
        <w:rPr>
          <w:rFonts w:hAnsi="宋体" w:cs="宋体"/>
        </w:rPr>
        <w:t xml:space="preserve"> 2025 The Author(s).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10.1016/j.isci.2025.112743</w:t>
      </w:r>
    </w:p>
    <w:p w:rsidR="0065417B" w:rsidRPr="0065417B" w:rsidRDefault="0065417B" w:rsidP="0065417B">
      <w:pPr>
        <w:pStyle w:val="a3"/>
        <w:rPr>
          <w:rFonts w:hAnsi="宋体" w:cs="宋体"/>
        </w:rPr>
      </w:pPr>
      <w:r w:rsidRPr="0065417B">
        <w:rPr>
          <w:rFonts w:hAnsi="宋体" w:cs="宋体"/>
        </w:rPr>
        <w:t>PMCID: PMC12178788</w:t>
      </w:r>
    </w:p>
    <w:p w:rsidR="0065417B" w:rsidRPr="0065417B" w:rsidRDefault="00006B5E" w:rsidP="0065417B">
      <w:pPr>
        <w:pStyle w:val="a3"/>
        <w:rPr>
          <w:rFonts w:hAnsi="宋体" w:cs="宋体"/>
        </w:rPr>
      </w:pPr>
      <w:r>
        <w:rPr>
          <w:rFonts w:hAnsi="宋体" w:cs="宋体"/>
        </w:rPr>
        <w:t>PMID: 40546963</w:t>
      </w:r>
    </w:p>
    <w:p w:rsidR="0065417B" w:rsidRPr="0065417B" w:rsidRDefault="0065417B" w:rsidP="0065417B">
      <w:pPr>
        <w:pStyle w:val="a3"/>
        <w:rPr>
          <w:rFonts w:hAnsi="宋体" w:cs="宋体"/>
        </w:rPr>
      </w:pPr>
    </w:p>
    <w:p w:rsidR="0065417B" w:rsidRPr="00006B5E" w:rsidRDefault="00380AAE" w:rsidP="0065417B">
      <w:pPr>
        <w:pStyle w:val="a3"/>
        <w:rPr>
          <w:rFonts w:hAnsi="宋体" w:cs="宋体"/>
          <w:b/>
          <w:color w:val="FF0000"/>
        </w:rPr>
      </w:pPr>
      <w:r>
        <w:rPr>
          <w:rFonts w:hAnsi="宋体" w:cs="宋体"/>
          <w:b/>
          <w:color w:val="FF0000"/>
        </w:rPr>
        <w:t>20</w:t>
      </w:r>
      <w:r w:rsidR="0065417B" w:rsidRPr="00006B5E">
        <w:rPr>
          <w:rFonts w:hAnsi="宋体" w:cs="宋体"/>
          <w:b/>
          <w:color w:val="FF0000"/>
        </w:rPr>
        <w:t xml:space="preserve">. J Multidiscip Healthc. 2025 Jun 17;18:3519-3530. doi: 10.2147/JMDH.S516019. </w:t>
      </w:r>
    </w:p>
    <w:p w:rsidR="0065417B" w:rsidRPr="00006B5E" w:rsidRDefault="0065417B" w:rsidP="0065417B">
      <w:pPr>
        <w:pStyle w:val="a3"/>
        <w:rPr>
          <w:rFonts w:hAnsi="宋体" w:cs="宋体"/>
          <w:b/>
          <w:color w:val="FF0000"/>
        </w:rPr>
      </w:pPr>
      <w:r w:rsidRPr="00006B5E">
        <w:rPr>
          <w:rFonts w:hAnsi="宋体" w:cs="宋体"/>
          <w:b/>
          <w:color w:val="FF0000"/>
        </w:rPr>
        <w:t>eCollection 2025.</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 xml:space="preserve">Association Between 10 Autoimmune Diseases and Risk of Pulmonary Tuberculosis: A </w:t>
      </w:r>
    </w:p>
    <w:p w:rsidR="0065417B" w:rsidRPr="0065417B" w:rsidRDefault="0065417B" w:rsidP="0065417B">
      <w:pPr>
        <w:pStyle w:val="a3"/>
        <w:rPr>
          <w:rFonts w:hAnsi="宋体" w:cs="宋体"/>
        </w:rPr>
      </w:pPr>
      <w:r w:rsidRPr="0065417B">
        <w:rPr>
          <w:rFonts w:hAnsi="宋体" w:cs="宋体"/>
        </w:rPr>
        <w:t>Mendelian Randomization Study.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Chen YE(#)(1), Zhao GL(#)(2), Liu FH(1).</w:t>
      </w:r>
    </w:p>
    <w:p w:rsidR="0065417B" w:rsidRDefault="0065417B" w:rsidP="0065417B">
      <w:pPr>
        <w:pStyle w:val="a3"/>
        <w:rPr>
          <w:rFonts w:hAnsi="宋体" w:cs="宋体"/>
        </w:rPr>
      </w:pPr>
    </w:p>
    <w:p w:rsidR="007D492A" w:rsidRPr="007D492A" w:rsidRDefault="007D492A" w:rsidP="0065417B">
      <w:pPr>
        <w:pStyle w:val="a3"/>
        <w:rPr>
          <w:rFonts w:hAnsi="宋体" w:cs="宋体"/>
          <w:b/>
          <w:color w:val="0070C0"/>
        </w:rPr>
      </w:pPr>
      <w:r w:rsidRPr="007D492A">
        <w:rPr>
          <w:rFonts w:hAnsi="宋体" w:cs="宋体"/>
          <w:b/>
          <w:color w:val="0070C0"/>
        </w:rPr>
        <w:t>Yue-E Chen, Guo-Lian Zhao, Fei-Hu Liu</w:t>
      </w:r>
      <w:r w:rsidRPr="007D492A">
        <w:rPr>
          <w:rFonts w:hAnsi="宋体" w:cs="宋体" w:hint="eastAsia"/>
          <w:b/>
          <w:color w:val="0070C0"/>
        </w:rPr>
        <w:t>*</w:t>
      </w:r>
    </w:p>
    <w:p w:rsidR="007D492A" w:rsidRPr="007D492A" w:rsidRDefault="007D492A" w:rsidP="0065417B">
      <w:pPr>
        <w:pStyle w:val="a3"/>
        <w:rPr>
          <w:rFonts w:hAnsi="宋体" w:cs="宋体"/>
          <w:b/>
          <w:color w:val="0070C0"/>
        </w:rPr>
      </w:pPr>
      <w:r w:rsidRPr="007D492A">
        <w:rPr>
          <w:rFonts w:hAnsi="宋体" w:cs="宋体" w:hint="eastAsia"/>
          <w:b/>
          <w:color w:val="0070C0"/>
        </w:rPr>
        <w:t>*</w:t>
      </w:r>
      <w:r w:rsidRPr="007D492A">
        <w:rPr>
          <w:rFonts w:hAnsi="宋体" w:cs="宋体"/>
          <w:b/>
          <w:color w:val="0070C0"/>
        </w:rPr>
        <w:t>Correspondence: Fei-Hu Liu, Email feihuliu78@163.com</w:t>
      </w:r>
    </w:p>
    <w:p w:rsidR="007D492A" w:rsidRDefault="007D492A"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Author information:</w:t>
      </w:r>
    </w:p>
    <w:p w:rsidR="0065417B" w:rsidRPr="0065417B" w:rsidRDefault="0065417B" w:rsidP="0065417B">
      <w:pPr>
        <w:pStyle w:val="a3"/>
        <w:rPr>
          <w:rFonts w:hAnsi="宋体" w:cs="宋体"/>
        </w:rPr>
      </w:pPr>
      <w:r w:rsidRPr="0065417B">
        <w:rPr>
          <w:rFonts w:hAnsi="宋体" w:cs="宋体"/>
        </w:rPr>
        <w:t xml:space="preserve">(1)GCP Institution Office, Xi'an Chest Hospital, Chest Hospital Affiliated to </w:t>
      </w:r>
    </w:p>
    <w:p w:rsidR="0065417B" w:rsidRPr="0065417B" w:rsidRDefault="0065417B" w:rsidP="0065417B">
      <w:pPr>
        <w:pStyle w:val="a3"/>
        <w:rPr>
          <w:rFonts w:hAnsi="宋体" w:cs="宋体"/>
        </w:rPr>
      </w:pPr>
      <w:r w:rsidRPr="0065417B">
        <w:rPr>
          <w:rFonts w:hAnsi="宋体" w:cs="宋体"/>
        </w:rPr>
        <w:t>Northwest University, Xi'an, 710100, People's Republic of China.</w:t>
      </w:r>
    </w:p>
    <w:p w:rsidR="0065417B" w:rsidRPr="0065417B" w:rsidRDefault="0065417B" w:rsidP="0065417B">
      <w:pPr>
        <w:pStyle w:val="a3"/>
        <w:rPr>
          <w:rFonts w:hAnsi="宋体" w:cs="宋体"/>
        </w:rPr>
      </w:pPr>
      <w:r w:rsidRPr="0065417B">
        <w:rPr>
          <w:rFonts w:hAnsi="宋体" w:cs="宋体"/>
        </w:rPr>
        <w:t xml:space="preserve">(2)Department of Clinical Laboratory, Xi'an Chest Hospital, Chest Hospital </w:t>
      </w:r>
    </w:p>
    <w:p w:rsidR="0065417B" w:rsidRPr="0065417B" w:rsidRDefault="0065417B" w:rsidP="0065417B">
      <w:pPr>
        <w:pStyle w:val="a3"/>
        <w:rPr>
          <w:rFonts w:hAnsi="宋体" w:cs="宋体"/>
        </w:rPr>
      </w:pPr>
      <w:r w:rsidRPr="0065417B">
        <w:rPr>
          <w:rFonts w:hAnsi="宋体" w:cs="宋体"/>
        </w:rPr>
        <w:t>Affiliated to Northwest University, Xi'an, 710100, People's Republic of China.</w:t>
      </w:r>
    </w:p>
    <w:p w:rsidR="0065417B" w:rsidRPr="0065417B" w:rsidRDefault="0065417B" w:rsidP="0065417B">
      <w:pPr>
        <w:pStyle w:val="a3"/>
        <w:rPr>
          <w:rFonts w:hAnsi="宋体" w:cs="宋体"/>
        </w:rPr>
      </w:pPr>
      <w:r w:rsidRPr="0065417B">
        <w:rPr>
          <w:rFonts w:hAnsi="宋体" w:cs="宋体"/>
        </w:rPr>
        <w:t>(#)Contributed equally</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006B5E">
        <w:rPr>
          <w:rFonts w:hAnsi="宋体" w:cs="宋体"/>
          <w:b/>
        </w:rPr>
        <w:t>BACKGROUND:</w:t>
      </w:r>
      <w:r w:rsidRPr="0065417B">
        <w:rPr>
          <w:rFonts w:hAnsi="宋体" w:cs="宋体"/>
        </w:rPr>
        <w:t xml:space="preserve"> Pulmonary tuberculosis (PTB) may have an autoimmune component. </w:t>
      </w:r>
    </w:p>
    <w:p w:rsidR="0065417B" w:rsidRPr="0065417B" w:rsidRDefault="0065417B" w:rsidP="0065417B">
      <w:pPr>
        <w:pStyle w:val="a3"/>
        <w:rPr>
          <w:rFonts w:hAnsi="宋体" w:cs="宋体"/>
        </w:rPr>
      </w:pPr>
      <w:r w:rsidRPr="0065417B">
        <w:rPr>
          <w:rFonts w:hAnsi="宋体" w:cs="宋体"/>
        </w:rPr>
        <w:t xml:space="preserve">However, the cause of autoimmune diseases associated with PTB remains unclear. </w:t>
      </w:r>
    </w:p>
    <w:p w:rsidR="0065417B" w:rsidRPr="0065417B" w:rsidRDefault="0065417B" w:rsidP="0065417B">
      <w:pPr>
        <w:pStyle w:val="a3"/>
        <w:rPr>
          <w:rFonts w:hAnsi="宋体" w:cs="宋体"/>
        </w:rPr>
      </w:pPr>
      <w:r w:rsidRPr="0065417B">
        <w:rPr>
          <w:rFonts w:hAnsi="宋体" w:cs="宋体"/>
        </w:rPr>
        <w:t xml:space="preserve">We performed a Mendelian randomization (MR) study to determine the causal </w:t>
      </w:r>
    </w:p>
    <w:p w:rsidR="0065417B" w:rsidRPr="0065417B" w:rsidRDefault="0065417B" w:rsidP="0065417B">
      <w:pPr>
        <w:pStyle w:val="a3"/>
        <w:rPr>
          <w:rFonts w:hAnsi="宋体" w:cs="宋体"/>
        </w:rPr>
      </w:pPr>
      <w:r w:rsidRPr="0065417B">
        <w:rPr>
          <w:rFonts w:hAnsi="宋体" w:cs="宋体"/>
        </w:rPr>
        <w:t>genetic connections between liability to autoimmune diseases (AIDs) and PTB.</w:t>
      </w:r>
    </w:p>
    <w:p w:rsidR="0065417B" w:rsidRPr="0065417B" w:rsidRDefault="0065417B" w:rsidP="0065417B">
      <w:pPr>
        <w:pStyle w:val="a3"/>
        <w:rPr>
          <w:rFonts w:hAnsi="宋体" w:cs="宋体"/>
        </w:rPr>
      </w:pPr>
      <w:r w:rsidRPr="00006B5E">
        <w:rPr>
          <w:rFonts w:hAnsi="宋体" w:cs="宋体"/>
          <w:b/>
        </w:rPr>
        <w:t>METHODS:</w:t>
      </w:r>
      <w:r w:rsidRPr="0065417B">
        <w:rPr>
          <w:rFonts w:hAnsi="宋体" w:cs="宋体"/>
        </w:rPr>
        <w:t xml:space="preserve"> After rigorous assessment, potential candidate SNPs for 10 AIDs and PTB </w:t>
      </w:r>
    </w:p>
    <w:p w:rsidR="0065417B" w:rsidRPr="0065417B" w:rsidRDefault="0065417B" w:rsidP="0065417B">
      <w:pPr>
        <w:pStyle w:val="a3"/>
        <w:rPr>
          <w:rFonts w:hAnsi="宋体" w:cs="宋体"/>
        </w:rPr>
      </w:pPr>
      <w:r w:rsidRPr="0065417B">
        <w:rPr>
          <w:rFonts w:hAnsi="宋体" w:cs="宋体"/>
        </w:rPr>
        <w:lastRenderedPageBreak/>
        <w:t xml:space="preserve">were extracted from GWAS datasets. Three common MR approaches-inverse variance </w:t>
      </w:r>
    </w:p>
    <w:p w:rsidR="0065417B" w:rsidRPr="0065417B" w:rsidRDefault="0065417B" w:rsidP="0065417B">
      <w:pPr>
        <w:pStyle w:val="a3"/>
        <w:rPr>
          <w:rFonts w:hAnsi="宋体" w:cs="宋体"/>
        </w:rPr>
      </w:pPr>
      <w:r w:rsidRPr="0065417B">
        <w:rPr>
          <w:rFonts w:hAnsi="宋体" w:cs="宋体"/>
        </w:rPr>
        <w:t xml:space="preserve">weighted (IVW), weighted median, and MR-Egger-were employed to assess causal </w:t>
      </w:r>
    </w:p>
    <w:p w:rsidR="0065417B" w:rsidRPr="0065417B" w:rsidRDefault="0065417B" w:rsidP="0065417B">
      <w:pPr>
        <w:pStyle w:val="a3"/>
        <w:rPr>
          <w:rFonts w:hAnsi="宋体" w:cs="宋体"/>
        </w:rPr>
      </w:pPr>
      <w:r w:rsidRPr="0065417B">
        <w:rPr>
          <w:rFonts w:hAnsi="宋体" w:cs="宋体"/>
        </w:rPr>
        <w:t xml:space="preserve">relationships. To ensure the robustness of the findings, sensitivity analyses </w:t>
      </w:r>
    </w:p>
    <w:p w:rsidR="0065417B" w:rsidRPr="0065417B" w:rsidRDefault="0065417B" w:rsidP="0065417B">
      <w:pPr>
        <w:pStyle w:val="a3"/>
        <w:rPr>
          <w:rFonts w:hAnsi="宋体" w:cs="宋体"/>
        </w:rPr>
      </w:pPr>
      <w:r w:rsidRPr="0065417B">
        <w:rPr>
          <w:rFonts w:hAnsi="宋体" w:cs="宋体"/>
        </w:rPr>
        <w:t xml:space="preserve">were performed to evaluate the stability of the results by estimating the </w:t>
      </w:r>
    </w:p>
    <w:p w:rsidR="0065417B" w:rsidRPr="0065417B" w:rsidRDefault="0065417B" w:rsidP="0065417B">
      <w:pPr>
        <w:pStyle w:val="a3"/>
        <w:rPr>
          <w:rFonts w:hAnsi="宋体" w:cs="宋体"/>
        </w:rPr>
      </w:pPr>
      <w:r w:rsidRPr="0065417B">
        <w:rPr>
          <w:rFonts w:hAnsi="宋体" w:cs="宋体"/>
        </w:rPr>
        <w:t>heterogeneity and pleiotropy.</w:t>
      </w:r>
    </w:p>
    <w:p w:rsidR="0065417B" w:rsidRPr="0065417B" w:rsidRDefault="0065417B" w:rsidP="0065417B">
      <w:pPr>
        <w:pStyle w:val="a3"/>
        <w:rPr>
          <w:rFonts w:hAnsi="宋体" w:cs="宋体"/>
        </w:rPr>
      </w:pPr>
      <w:r w:rsidRPr="00006B5E">
        <w:rPr>
          <w:rFonts w:hAnsi="宋体" w:cs="宋体"/>
          <w:b/>
        </w:rPr>
        <w:t xml:space="preserve">RESULTS: </w:t>
      </w:r>
      <w:r w:rsidRPr="0065417B">
        <w:rPr>
          <w:rFonts w:hAnsi="宋体" w:cs="宋体"/>
        </w:rPr>
        <w:t xml:space="preserve">Our MR analysis indicated no discernible causal genetic connections </w:t>
      </w:r>
    </w:p>
    <w:p w:rsidR="0065417B" w:rsidRPr="0065417B" w:rsidRDefault="0065417B" w:rsidP="0065417B">
      <w:pPr>
        <w:pStyle w:val="a3"/>
        <w:rPr>
          <w:rFonts w:hAnsi="宋体" w:cs="宋体"/>
        </w:rPr>
      </w:pPr>
      <w:r w:rsidRPr="0065417B">
        <w:rPr>
          <w:rFonts w:hAnsi="宋体" w:cs="宋体"/>
        </w:rPr>
        <w:t xml:space="preserve">between the seven AIDs, including rheumatoid arthritis (RA), asthma, Crohn's </w:t>
      </w:r>
    </w:p>
    <w:p w:rsidR="0065417B" w:rsidRPr="0065417B" w:rsidRDefault="0065417B" w:rsidP="0065417B">
      <w:pPr>
        <w:pStyle w:val="a3"/>
        <w:rPr>
          <w:rFonts w:hAnsi="宋体" w:cs="宋体"/>
        </w:rPr>
      </w:pPr>
      <w:r w:rsidRPr="0065417B">
        <w:rPr>
          <w:rFonts w:hAnsi="宋体" w:cs="宋体"/>
        </w:rPr>
        <w:t xml:space="preserve">disease (CD), systemic lupus erythematosus (SLE), psoriasis (PsO), multiple </w:t>
      </w:r>
    </w:p>
    <w:p w:rsidR="0065417B" w:rsidRPr="0065417B" w:rsidRDefault="0065417B" w:rsidP="0065417B">
      <w:pPr>
        <w:pStyle w:val="a3"/>
        <w:rPr>
          <w:rFonts w:hAnsi="宋体" w:cs="宋体"/>
        </w:rPr>
      </w:pPr>
      <w:r w:rsidRPr="0065417B">
        <w:rPr>
          <w:rFonts w:hAnsi="宋体" w:cs="宋体"/>
        </w:rPr>
        <w:t xml:space="preserve">sclerosis (MS), ankylosing spondylitis (AS), and PTB (all P&gt;0.05). </w:t>
      </w:r>
    </w:p>
    <w:p w:rsidR="0065417B" w:rsidRPr="0065417B" w:rsidRDefault="0065417B" w:rsidP="0065417B">
      <w:pPr>
        <w:pStyle w:val="a3"/>
        <w:rPr>
          <w:rFonts w:hAnsi="宋体" w:cs="宋体"/>
        </w:rPr>
      </w:pPr>
      <w:r w:rsidRPr="0065417B">
        <w:rPr>
          <w:rFonts w:hAnsi="宋体" w:cs="宋体"/>
        </w:rPr>
        <w:t xml:space="preserve">Interestingly, inflammatory bowel disease (IBD; OR, 0.967; 95% CI: 0.941-0.994, </w:t>
      </w:r>
    </w:p>
    <w:p w:rsidR="0065417B" w:rsidRPr="0065417B" w:rsidRDefault="0065417B" w:rsidP="0065417B">
      <w:pPr>
        <w:pStyle w:val="a3"/>
        <w:rPr>
          <w:rFonts w:hAnsi="宋体" w:cs="宋体"/>
        </w:rPr>
      </w:pPr>
      <w:r w:rsidRPr="0065417B">
        <w:rPr>
          <w:rFonts w:hAnsi="宋体" w:cs="宋体"/>
        </w:rPr>
        <w:t xml:space="preserve">P=0.015), celiac disease (CeD; OR, 0.944; 95% CI: 0.917-0.972, P&lt;0.001), and </w:t>
      </w:r>
    </w:p>
    <w:p w:rsidR="0065417B" w:rsidRPr="0065417B" w:rsidRDefault="0065417B" w:rsidP="0065417B">
      <w:pPr>
        <w:pStyle w:val="a3"/>
        <w:rPr>
          <w:rFonts w:hAnsi="宋体" w:cs="宋体"/>
        </w:rPr>
      </w:pPr>
      <w:r w:rsidRPr="0065417B">
        <w:rPr>
          <w:rFonts w:hAnsi="宋体" w:cs="宋体"/>
        </w:rPr>
        <w:t xml:space="preserve">primary sclerosing cholangitis (PSC; OR, 0.935; 95% CI: 0.877-0.997, P=0.041) </w:t>
      </w:r>
    </w:p>
    <w:p w:rsidR="0065417B" w:rsidRPr="0065417B" w:rsidRDefault="0065417B" w:rsidP="0065417B">
      <w:pPr>
        <w:pStyle w:val="a3"/>
        <w:rPr>
          <w:rFonts w:hAnsi="宋体" w:cs="宋体"/>
        </w:rPr>
      </w:pPr>
      <w:r w:rsidRPr="0065417B">
        <w:rPr>
          <w:rFonts w:hAnsi="宋体" w:cs="宋体"/>
        </w:rPr>
        <w:t xml:space="preserve">were significantly associated with a decreased risk of PTB. The sensitivity </w:t>
      </w:r>
    </w:p>
    <w:p w:rsidR="0065417B" w:rsidRPr="0065417B" w:rsidRDefault="0065417B" w:rsidP="0065417B">
      <w:pPr>
        <w:pStyle w:val="a3"/>
        <w:rPr>
          <w:rFonts w:hAnsi="宋体" w:cs="宋体"/>
        </w:rPr>
      </w:pPr>
      <w:r w:rsidRPr="0065417B">
        <w:rPr>
          <w:rFonts w:hAnsi="宋体" w:cs="宋体"/>
        </w:rPr>
        <w:t>analyses confirmed the robustness of the results.</w:t>
      </w:r>
    </w:p>
    <w:p w:rsidR="0065417B" w:rsidRPr="0065417B" w:rsidRDefault="0065417B" w:rsidP="0065417B">
      <w:pPr>
        <w:pStyle w:val="a3"/>
        <w:rPr>
          <w:rFonts w:hAnsi="宋体" w:cs="宋体"/>
        </w:rPr>
      </w:pPr>
      <w:r w:rsidRPr="00006B5E">
        <w:rPr>
          <w:rFonts w:hAnsi="宋体" w:cs="宋体"/>
          <w:b/>
        </w:rPr>
        <w:t>CONCLUSION:</w:t>
      </w:r>
      <w:r w:rsidRPr="0065417B">
        <w:rPr>
          <w:rFonts w:hAnsi="宋体" w:cs="宋体"/>
        </w:rPr>
        <w:t xml:space="preserve"> Our MR observations collectively highlight that genetically </w:t>
      </w:r>
    </w:p>
    <w:p w:rsidR="0065417B" w:rsidRPr="0065417B" w:rsidRDefault="0065417B" w:rsidP="0065417B">
      <w:pPr>
        <w:pStyle w:val="a3"/>
        <w:rPr>
          <w:rFonts w:hAnsi="宋体" w:cs="宋体"/>
        </w:rPr>
      </w:pPr>
      <w:r w:rsidRPr="0065417B">
        <w:rPr>
          <w:rFonts w:hAnsi="宋体" w:cs="宋体"/>
        </w:rPr>
        <w:t xml:space="preserve">predicted IBD, CeD, and PSC may be protective factors against PTB. However, </w:t>
      </w:r>
    </w:p>
    <w:p w:rsidR="0065417B" w:rsidRPr="0065417B" w:rsidRDefault="0065417B" w:rsidP="0065417B">
      <w:pPr>
        <w:pStyle w:val="a3"/>
        <w:rPr>
          <w:rFonts w:hAnsi="宋体" w:cs="宋体"/>
        </w:rPr>
      </w:pPr>
      <w:r w:rsidRPr="0065417B">
        <w:rPr>
          <w:rFonts w:hAnsi="宋体" w:cs="宋体"/>
        </w:rPr>
        <w:t xml:space="preserve">there was no evidence of causal ramifications between the other seven AIDs (RA, </w:t>
      </w:r>
    </w:p>
    <w:p w:rsidR="0065417B" w:rsidRPr="0065417B" w:rsidRDefault="0065417B" w:rsidP="0065417B">
      <w:pPr>
        <w:pStyle w:val="a3"/>
        <w:rPr>
          <w:rFonts w:hAnsi="宋体" w:cs="宋体"/>
        </w:rPr>
      </w:pPr>
      <w:r w:rsidRPr="0065417B">
        <w:rPr>
          <w:rFonts w:hAnsi="宋体" w:cs="宋体"/>
        </w:rPr>
        <w:t xml:space="preserve">asthma, CD, SLE, PsO, MS, and AS) and PTB, implying that unmeasured confounders </w:t>
      </w:r>
    </w:p>
    <w:p w:rsidR="0065417B" w:rsidRPr="0065417B" w:rsidRDefault="0065417B" w:rsidP="0065417B">
      <w:pPr>
        <w:pStyle w:val="a3"/>
        <w:rPr>
          <w:rFonts w:hAnsi="宋体" w:cs="宋体"/>
        </w:rPr>
      </w:pPr>
      <w:r w:rsidRPr="0065417B">
        <w:rPr>
          <w:rFonts w:hAnsi="宋体" w:cs="宋体"/>
        </w:rPr>
        <w:t xml:space="preserve">or shared genetic structures may be the cause of the reported epidemiological </w:t>
      </w:r>
    </w:p>
    <w:p w:rsidR="0065417B" w:rsidRPr="0065417B" w:rsidRDefault="0065417B" w:rsidP="0065417B">
      <w:pPr>
        <w:pStyle w:val="a3"/>
        <w:rPr>
          <w:rFonts w:hAnsi="宋体" w:cs="宋体"/>
        </w:rPr>
      </w:pPr>
      <w:r w:rsidRPr="0065417B">
        <w:rPr>
          <w:rFonts w:hAnsi="宋体" w:cs="宋体"/>
        </w:rPr>
        <w:t>associations.</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hint="eastAsia"/>
        </w:rPr>
        <w:t>©</w:t>
      </w:r>
      <w:r w:rsidRPr="0065417B">
        <w:rPr>
          <w:rFonts w:hAnsi="宋体" w:cs="宋体"/>
        </w:rPr>
        <w:t xml:space="preserve"> 2025 Chen et al.</w:t>
      </w:r>
    </w:p>
    <w:p w:rsidR="0065417B" w:rsidRPr="0065417B" w:rsidRDefault="0065417B" w:rsidP="0065417B">
      <w:pPr>
        <w:pStyle w:val="a3"/>
        <w:rPr>
          <w:rFonts w:hAnsi="宋体" w:cs="宋体"/>
        </w:rPr>
      </w:pPr>
    </w:p>
    <w:p w:rsidR="0065417B" w:rsidRPr="0065417B" w:rsidRDefault="0065417B" w:rsidP="0065417B">
      <w:pPr>
        <w:pStyle w:val="a3"/>
        <w:rPr>
          <w:rFonts w:hAnsi="宋体" w:cs="宋体"/>
        </w:rPr>
      </w:pPr>
      <w:r w:rsidRPr="0065417B">
        <w:rPr>
          <w:rFonts w:hAnsi="宋体" w:cs="宋体"/>
        </w:rPr>
        <w:t>DOI: 10.2147/JMDH.S516019</w:t>
      </w:r>
    </w:p>
    <w:p w:rsidR="0065417B" w:rsidRPr="0065417B" w:rsidRDefault="0065417B" w:rsidP="0065417B">
      <w:pPr>
        <w:pStyle w:val="a3"/>
        <w:rPr>
          <w:rFonts w:hAnsi="宋体" w:cs="宋体"/>
        </w:rPr>
      </w:pPr>
      <w:r w:rsidRPr="0065417B">
        <w:rPr>
          <w:rFonts w:hAnsi="宋体" w:cs="宋体"/>
        </w:rPr>
        <w:t>PMCID: PMC12182061</w:t>
      </w:r>
    </w:p>
    <w:p w:rsidR="0065417B" w:rsidRDefault="00006B5E" w:rsidP="0065417B">
      <w:pPr>
        <w:pStyle w:val="a3"/>
        <w:rPr>
          <w:rFonts w:hAnsi="宋体" w:cs="宋体"/>
        </w:rPr>
      </w:pPr>
      <w:r>
        <w:rPr>
          <w:rFonts w:hAnsi="宋体" w:cs="宋体"/>
        </w:rPr>
        <w:t>PMID: 40546289</w:t>
      </w:r>
    </w:p>
    <w:p w:rsidR="00510B8F" w:rsidRDefault="00510B8F" w:rsidP="0065417B">
      <w:pPr>
        <w:pStyle w:val="a3"/>
        <w:rPr>
          <w:rFonts w:hAnsi="宋体" w:cs="宋体"/>
        </w:rPr>
      </w:pPr>
    </w:p>
    <w:p w:rsidR="00510B8F" w:rsidRPr="00D11FA3" w:rsidRDefault="006471F4" w:rsidP="00510B8F">
      <w:pPr>
        <w:pStyle w:val="a3"/>
        <w:rPr>
          <w:rFonts w:hAnsi="宋体" w:cs="宋体"/>
          <w:b/>
          <w:color w:val="FF0000"/>
        </w:rPr>
      </w:pPr>
      <w:r>
        <w:rPr>
          <w:rFonts w:hAnsi="宋体" w:cs="宋体"/>
          <w:b/>
          <w:color w:val="FF0000"/>
        </w:rPr>
        <w:t>2</w:t>
      </w:r>
      <w:r w:rsidR="00380AAE">
        <w:rPr>
          <w:rFonts w:hAnsi="宋体" w:cs="宋体"/>
          <w:b/>
          <w:color w:val="FF0000"/>
        </w:rPr>
        <w:t>1</w:t>
      </w:r>
      <w:r w:rsidR="00510B8F" w:rsidRPr="00D11FA3">
        <w:rPr>
          <w:rFonts w:hAnsi="宋体" w:cs="宋体"/>
          <w:b/>
          <w:color w:val="FF0000"/>
        </w:rPr>
        <w:t xml:space="preserve">. Acta Otolaryngol. 2025 Jun 27:1-9. doi: 10.1080/00016489.2025.2522899. Online </w:t>
      </w:r>
    </w:p>
    <w:p w:rsidR="00510B8F" w:rsidRPr="00D11FA3" w:rsidRDefault="00510B8F" w:rsidP="00510B8F">
      <w:pPr>
        <w:pStyle w:val="a3"/>
        <w:rPr>
          <w:rFonts w:hAnsi="宋体" w:cs="宋体"/>
          <w:b/>
          <w:color w:val="FF0000"/>
        </w:rPr>
      </w:pPr>
      <w:r w:rsidRPr="00D11FA3">
        <w:rPr>
          <w:rFonts w:hAnsi="宋体" w:cs="宋体"/>
          <w:b/>
          <w:color w:val="FF0000"/>
        </w:rPr>
        <w:t>ahead of print.</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Clinical characteristics of tuberculous otitis media: when to sound the alarm?</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 xml:space="preserve">Zhang N(1)(2), Wang D(1)(2), Zou Q(1)(2), Ma X(1)(2), Li Y(1)(2), Piao Y(3), </w:t>
      </w:r>
    </w:p>
    <w:p w:rsidR="00510B8F" w:rsidRPr="00B91619" w:rsidRDefault="00510B8F" w:rsidP="00510B8F">
      <w:pPr>
        <w:pStyle w:val="a3"/>
        <w:rPr>
          <w:rFonts w:hAnsi="宋体" w:cs="宋体"/>
        </w:rPr>
      </w:pPr>
      <w:r w:rsidRPr="00B91619">
        <w:rPr>
          <w:rFonts w:hAnsi="宋体" w:cs="宋体"/>
        </w:rPr>
        <w:t>Zhao S(1)(2).</w:t>
      </w:r>
    </w:p>
    <w:p w:rsidR="00510B8F" w:rsidRDefault="00510B8F" w:rsidP="00510B8F">
      <w:pPr>
        <w:pStyle w:val="a3"/>
        <w:rPr>
          <w:rFonts w:hAnsi="宋体" w:cs="宋体"/>
        </w:rPr>
      </w:pPr>
    </w:p>
    <w:p w:rsidR="00510B8F" w:rsidRPr="00BF641A" w:rsidRDefault="00510B8F" w:rsidP="00510B8F">
      <w:pPr>
        <w:pStyle w:val="a3"/>
        <w:rPr>
          <w:rFonts w:hAnsi="宋体" w:cs="宋体"/>
          <w:b/>
          <w:color w:val="0070C0"/>
        </w:rPr>
      </w:pPr>
      <w:r w:rsidRPr="00BF641A">
        <w:rPr>
          <w:rFonts w:hAnsi="宋体" w:cs="宋体"/>
          <w:b/>
          <w:color w:val="0070C0"/>
        </w:rPr>
        <w:t>Na Zhang, Danni Wang, Qijuan Zou, Xiaobo Ma, Yi Li, Yingshi Piao, Shouqin Zhao</w:t>
      </w:r>
      <w:r>
        <w:rPr>
          <w:rFonts w:hAnsi="宋体" w:cs="宋体" w:hint="eastAsia"/>
          <w:b/>
          <w:color w:val="0070C0"/>
        </w:rPr>
        <w:t>*</w:t>
      </w:r>
    </w:p>
    <w:p w:rsidR="00510B8F" w:rsidRPr="00BF641A" w:rsidRDefault="00510B8F" w:rsidP="00510B8F">
      <w:pPr>
        <w:pStyle w:val="a3"/>
        <w:rPr>
          <w:rFonts w:hAnsi="宋体" w:cs="宋体"/>
          <w:b/>
          <w:bCs/>
          <w:color w:val="0070C0"/>
        </w:rPr>
      </w:pPr>
      <w:r w:rsidRPr="00BF641A">
        <w:rPr>
          <w:rFonts w:hAnsi="宋体" w:cs="宋体" w:hint="eastAsia"/>
          <w:b/>
          <w:bCs/>
          <w:color w:val="0070C0"/>
        </w:rPr>
        <w:t>*</w:t>
      </w:r>
      <w:r w:rsidRPr="00BF641A">
        <w:rPr>
          <w:rFonts w:hAnsi="宋体" w:cs="宋体"/>
          <w:b/>
          <w:bCs/>
          <w:color w:val="0070C0"/>
        </w:rPr>
        <w:t>Correspondence Shouqin Zhao</w:t>
      </w:r>
      <w:r w:rsidRPr="00BF641A">
        <w:rPr>
          <w:rFonts w:hAnsi="宋体" w:cs="宋体" w:hint="eastAsia"/>
          <w:b/>
          <w:bCs/>
          <w:color w:val="0070C0"/>
        </w:rPr>
        <w:t>，</w:t>
      </w:r>
      <w:hyperlink r:id="rId10" w:history="1">
        <w:r w:rsidRPr="00BF641A">
          <w:rPr>
            <w:rStyle w:val="a6"/>
            <w:rFonts w:hAnsi="宋体" w:cs="宋体"/>
            <w:b/>
            <w:color w:val="0070C0"/>
            <w:u w:val="none"/>
          </w:rPr>
          <w:t>shouqinzhao@163.com</w:t>
        </w:r>
      </w:hyperlink>
    </w:p>
    <w:p w:rsidR="00510B8F"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Author information:</w:t>
      </w:r>
    </w:p>
    <w:p w:rsidR="00510B8F" w:rsidRPr="00B91619" w:rsidRDefault="00510B8F" w:rsidP="00510B8F">
      <w:pPr>
        <w:pStyle w:val="a3"/>
        <w:rPr>
          <w:rFonts w:hAnsi="宋体" w:cs="宋体"/>
        </w:rPr>
      </w:pPr>
      <w:r w:rsidRPr="00B91619">
        <w:rPr>
          <w:rFonts w:hAnsi="宋体" w:cs="宋体"/>
        </w:rPr>
        <w:t xml:space="preserve">(1)Department of Otolaryngology Head and Neck Surgery, Beijing Tongren Hospital, </w:t>
      </w:r>
    </w:p>
    <w:p w:rsidR="00510B8F" w:rsidRPr="00B91619" w:rsidRDefault="00510B8F" w:rsidP="00510B8F">
      <w:pPr>
        <w:pStyle w:val="a3"/>
        <w:rPr>
          <w:rFonts w:hAnsi="宋体" w:cs="宋体"/>
        </w:rPr>
      </w:pPr>
      <w:r w:rsidRPr="00B91619">
        <w:rPr>
          <w:rFonts w:hAnsi="宋体" w:cs="宋体"/>
        </w:rPr>
        <w:t>Capital Medical University, Beijing, China.</w:t>
      </w:r>
    </w:p>
    <w:p w:rsidR="00510B8F" w:rsidRPr="00B91619" w:rsidRDefault="00510B8F" w:rsidP="00510B8F">
      <w:pPr>
        <w:pStyle w:val="a3"/>
        <w:rPr>
          <w:rFonts w:hAnsi="宋体" w:cs="宋体"/>
        </w:rPr>
      </w:pPr>
      <w:r w:rsidRPr="00B91619">
        <w:rPr>
          <w:rFonts w:hAnsi="宋体" w:cs="宋体"/>
        </w:rPr>
        <w:t>(2)Key Laboratory of Otolaryngology Head and Neck, Beijing, China.</w:t>
      </w:r>
    </w:p>
    <w:p w:rsidR="00510B8F" w:rsidRPr="00B91619" w:rsidRDefault="00510B8F" w:rsidP="00510B8F">
      <w:pPr>
        <w:pStyle w:val="a3"/>
        <w:rPr>
          <w:rFonts w:hAnsi="宋体" w:cs="宋体"/>
        </w:rPr>
      </w:pPr>
      <w:r w:rsidRPr="00B91619">
        <w:rPr>
          <w:rFonts w:hAnsi="宋体" w:cs="宋体"/>
        </w:rPr>
        <w:t xml:space="preserve">(3)Department of Pathology, Beijing Tongren Hospital, Capital Medical </w:t>
      </w:r>
    </w:p>
    <w:p w:rsidR="00510B8F" w:rsidRPr="00B91619" w:rsidRDefault="00510B8F" w:rsidP="00510B8F">
      <w:pPr>
        <w:pStyle w:val="a3"/>
        <w:rPr>
          <w:rFonts w:hAnsi="宋体" w:cs="宋体"/>
        </w:rPr>
      </w:pPr>
      <w:r w:rsidRPr="00B91619">
        <w:rPr>
          <w:rFonts w:hAnsi="宋体" w:cs="宋体"/>
        </w:rPr>
        <w:t>University, Beijing, China.</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D11FA3">
        <w:rPr>
          <w:rFonts w:hAnsi="宋体" w:cs="宋体"/>
          <w:b/>
        </w:rPr>
        <w:t xml:space="preserve">BACKGROUND: </w:t>
      </w:r>
      <w:r w:rsidRPr="00B91619">
        <w:rPr>
          <w:rFonts w:hAnsi="宋体" w:cs="宋体"/>
        </w:rPr>
        <w:t xml:space="preserve">Tuberculous otitis media (TOM) is a rare form of chronic otitis </w:t>
      </w:r>
    </w:p>
    <w:p w:rsidR="00510B8F" w:rsidRPr="00B91619" w:rsidRDefault="00510B8F" w:rsidP="00510B8F">
      <w:pPr>
        <w:pStyle w:val="a3"/>
        <w:rPr>
          <w:rFonts w:hAnsi="宋体" w:cs="宋体"/>
        </w:rPr>
      </w:pPr>
      <w:r w:rsidRPr="00B91619">
        <w:rPr>
          <w:rFonts w:hAnsi="宋体" w:cs="宋体"/>
        </w:rPr>
        <w:t>media, which presents diagnostic challenges due to nonspecific symptoms.</w:t>
      </w:r>
    </w:p>
    <w:p w:rsidR="00510B8F" w:rsidRPr="00B91619" w:rsidRDefault="00510B8F" w:rsidP="00510B8F">
      <w:pPr>
        <w:pStyle w:val="a3"/>
        <w:rPr>
          <w:rFonts w:hAnsi="宋体" w:cs="宋体"/>
        </w:rPr>
      </w:pPr>
      <w:r w:rsidRPr="00B91619">
        <w:rPr>
          <w:rFonts w:hAnsi="宋体" w:cs="宋体"/>
        </w:rPr>
        <w:t xml:space="preserve">AIMS/OBJECTIVES: To characterize the clinical features and identify strategies </w:t>
      </w:r>
    </w:p>
    <w:p w:rsidR="00510B8F" w:rsidRPr="00B91619" w:rsidRDefault="00510B8F" w:rsidP="00510B8F">
      <w:pPr>
        <w:pStyle w:val="a3"/>
        <w:rPr>
          <w:rFonts w:hAnsi="宋体" w:cs="宋体"/>
        </w:rPr>
      </w:pPr>
      <w:r w:rsidRPr="00B91619">
        <w:rPr>
          <w:rFonts w:hAnsi="宋体" w:cs="宋体"/>
        </w:rPr>
        <w:t>for early diagnosis.</w:t>
      </w:r>
    </w:p>
    <w:p w:rsidR="00510B8F" w:rsidRPr="00B91619" w:rsidRDefault="00510B8F" w:rsidP="00510B8F">
      <w:pPr>
        <w:pStyle w:val="a3"/>
        <w:rPr>
          <w:rFonts w:hAnsi="宋体" w:cs="宋体"/>
        </w:rPr>
      </w:pPr>
      <w:r w:rsidRPr="00D11FA3">
        <w:rPr>
          <w:rFonts w:hAnsi="宋体" w:cs="宋体"/>
          <w:b/>
        </w:rPr>
        <w:t xml:space="preserve">MATERIALS AND METHODS: </w:t>
      </w:r>
      <w:r w:rsidRPr="00B91619">
        <w:rPr>
          <w:rFonts w:hAnsi="宋体" w:cs="宋体"/>
        </w:rPr>
        <w:t xml:space="preserve">A retrospective analysis was conducted on 32 patients (40 </w:t>
      </w:r>
    </w:p>
    <w:p w:rsidR="00510B8F" w:rsidRPr="00B91619" w:rsidRDefault="00510B8F" w:rsidP="00510B8F">
      <w:pPr>
        <w:pStyle w:val="a3"/>
        <w:rPr>
          <w:rFonts w:hAnsi="宋体" w:cs="宋体"/>
        </w:rPr>
      </w:pPr>
      <w:r w:rsidRPr="00B91619">
        <w:rPr>
          <w:rFonts w:hAnsi="宋体" w:cs="宋体"/>
        </w:rPr>
        <w:t xml:space="preserve">ears) diagnosed with TOM between 2002 and 2024. Clinical, audiologic, </w:t>
      </w:r>
    </w:p>
    <w:p w:rsidR="00510B8F" w:rsidRPr="00B91619" w:rsidRDefault="00510B8F" w:rsidP="00510B8F">
      <w:pPr>
        <w:pStyle w:val="a3"/>
        <w:rPr>
          <w:rFonts w:hAnsi="宋体" w:cs="宋体"/>
        </w:rPr>
      </w:pPr>
      <w:r w:rsidRPr="00B91619">
        <w:rPr>
          <w:rFonts w:hAnsi="宋体" w:cs="宋体"/>
        </w:rPr>
        <w:t>radiologic, and laboratory findings were reviewed.</w:t>
      </w:r>
    </w:p>
    <w:p w:rsidR="00510B8F" w:rsidRPr="00B91619" w:rsidRDefault="00510B8F" w:rsidP="00510B8F">
      <w:pPr>
        <w:pStyle w:val="a3"/>
        <w:rPr>
          <w:rFonts w:hAnsi="宋体" w:cs="宋体"/>
        </w:rPr>
      </w:pPr>
      <w:r w:rsidRPr="00D11FA3">
        <w:rPr>
          <w:rFonts w:hAnsi="宋体" w:cs="宋体"/>
          <w:b/>
        </w:rPr>
        <w:t xml:space="preserve">RESULTS: </w:t>
      </w:r>
      <w:r w:rsidRPr="00B91619">
        <w:rPr>
          <w:rFonts w:hAnsi="宋体" w:cs="宋体"/>
        </w:rPr>
        <w:t>Mean diagnostic delay was 28.9</w:t>
      </w:r>
      <w:r w:rsidRPr="00B91619">
        <w:rPr>
          <w:rFonts w:ascii="MS Gothic" w:eastAsia="MS Gothic" w:hAnsi="MS Gothic" w:cs="MS Gothic" w:hint="eastAsia"/>
        </w:rPr>
        <w:t> </w:t>
      </w:r>
      <w:r w:rsidRPr="00B91619">
        <w:rPr>
          <w:rFonts w:hAnsi="宋体" w:cs="宋体"/>
        </w:rPr>
        <w:t xml:space="preserve">months. Persistent otorrhea (90%) and </w:t>
      </w:r>
    </w:p>
    <w:p w:rsidR="00510B8F" w:rsidRPr="00B91619" w:rsidRDefault="00510B8F" w:rsidP="00510B8F">
      <w:pPr>
        <w:pStyle w:val="a3"/>
        <w:rPr>
          <w:rFonts w:hAnsi="宋体" w:cs="宋体"/>
        </w:rPr>
      </w:pPr>
      <w:r w:rsidRPr="00B91619">
        <w:rPr>
          <w:rFonts w:hAnsi="宋体" w:cs="宋体"/>
        </w:rPr>
        <w:t xml:space="preserve">hearing loss (HL) (100%) were predominant. Tympanic membrane findings varied: </w:t>
      </w:r>
    </w:p>
    <w:p w:rsidR="00510B8F" w:rsidRPr="00B91619" w:rsidRDefault="00510B8F" w:rsidP="00510B8F">
      <w:pPr>
        <w:pStyle w:val="a3"/>
        <w:rPr>
          <w:rFonts w:hAnsi="宋体" w:cs="宋体"/>
        </w:rPr>
      </w:pPr>
      <w:r w:rsidRPr="00B91619">
        <w:rPr>
          <w:rFonts w:hAnsi="宋体" w:cs="宋体"/>
        </w:rPr>
        <w:t xml:space="preserve">single perforation (70%), multiple (12.5%), and intact (17.5%). Granulations </w:t>
      </w:r>
    </w:p>
    <w:p w:rsidR="00510B8F" w:rsidRPr="00B91619" w:rsidRDefault="00510B8F" w:rsidP="00510B8F">
      <w:pPr>
        <w:pStyle w:val="a3"/>
        <w:rPr>
          <w:rFonts w:hAnsi="宋体" w:cs="宋体"/>
        </w:rPr>
      </w:pPr>
      <w:r w:rsidRPr="00B91619">
        <w:rPr>
          <w:rFonts w:hAnsi="宋体" w:cs="宋体"/>
        </w:rPr>
        <w:t xml:space="preserve">were universal. Age stratification revealed conductive HL and pneumatized </w:t>
      </w:r>
    </w:p>
    <w:p w:rsidR="00510B8F" w:rsidRPr="00B91619" w:rsidRDefault="00510B8F" w:rsidP="00510B8F">
      <w:pPr>
        <w:pStyle w:val="a3"/>
        <w:rPr>
          <w:rFonts w:hAnsi="宋体" w:cs="宋体"/>
        </w:rPr>
      </w:pPr>
      <w:r w:rsidRPr="00B91619">
        <w:rPr>
          <w:rFonts w:hAnsi="宋体" w:cs="宋体"/>
        </w:rPr>
        <w:t>mastoids predominated in patients &lt;40</w:t>
      </w:r>
      <w:r w:rsidRPr="00B91619">
        <w:rPr>
          <w:rFonts w:ascii="MS Gothic" w:eastAsia="MS Gothic" w:hAnsi="MS Gothic" w:cs="MS Gothic" w:hint="eastAsia"/>
        </w:rPr>
        <w:t> </w:t>
      </w:r>
      <w:r w:rsidRPr="00B91619">
        <w:rPr>
          <w:rFonts w:hAnsi="宋体" w:cs="宋体"/>
        </w:rPr>
        <w:t xml:space="preserve">years, while mixed HL and mixed-type </w:t>
      </w:r>
    </w:p>
    <w:p w:rsidR="00510B8F" w:rsidRPr="00B91619" w:rsidRDefault="00510B8F" w:rsidP="00510B8F">
      <w:pPr>
        <w:pStyle w:val="a3"/>
        <w:rPr>
          <w:rFonts w:hAnsi="宋体" w:cs="宋体"/>
        </w:rPr>
      </w:pPr>
      <w:r w:rsidRPr="00B91619">
        <w:rPr>
          <w:rFonts w:hAnsi="宋体" w:cs="宋体"/>
        </w:rPr>
        <w:t>mastoid were more common in patients &gt;40</w:t>
      </w:r>
      <w:r w:rsidRPr="00B91619">
        <w:rPr>
          <w:rFonts w:ascii="MS Gothic" w:eastAsia="MS Gothic" w:hAnsi="MS Gothic" w:cs="MS Gothic" w:hint="eastAsia"/>
        </w:rPr>
        <w:t> </w:t>
      </w:r>
      <w:r w:rsidRPr="00B91619">
        <w:rPr>
          <w:rFonts w:hAnsi="宋体" w:cs="宋体"/>
        </w:rPr>
        <w:t>years (p</w:t>
      </w:r>
      <w:r w:rsidRPr="00B91619">
        <w:rPr>
          <w:rFonts w:ascii="MS Gothic" w:eastAsia="MS Gothic" w:hAnsi="MS Gothic" w:cs="MS Gothic" w:hint="eastAsia"/>
        </w:rPr>
        <w:t> </w:t>
      </w:r>
      <w:r w:rsidRPr="00B91619">
        <w:rPr>
          <w:rFonts w:hAnsi="宋体" w:cs="宋体"/>
        </w:rPr>
        <w:t>=</w:t>
      </w:r>
      <w:r w:rsidRPr="00B91619">
        <w:rPr>
          <w:rFonts w:ascii="MS Gothic" w:eastAsia="MS Gothic" w:hAnsi="MS Gothic" w:cs="MS Gothic" w:hint="eastAsia"/>
        </w:rPr>
        <w:t> </w:t>
      </w:r>
      <w:r w:rsidRPr="00B91619">
        <w:rPr>
          <w:rFonts w:hAnsi="宋体" w:cs="宋体"/>
        </w:rPr>
        <w:t>0.016, p</w:t>
      </w:r>
      <w:r w:rsidRPr="00B91619">
        <w:rPr>
          <w:rFonts w:ascii="MS Gothic" w:eastAsia="MS Gothic" w:hAnsi="MS Gothic" w:cs="MS Gothic" w:hint="eastAsia"/>
        </w:rPr>
        <w:t> </w:t>
      </w:r>
      <w:r w:rsidRPr="00B91619">
        <w:rPr>
          <w:rFonts w:hAnsi="宋体" w:cs="宋体"/>
        </w:rPr>
        <w:t>=</w:t>
      </w:r>
      <w:r w:rsidRPr="00B91619">
        <w:rPr>
          <w:rFonts w:ascii="MS Gothic" w:eastAsia="MS Gothic" w:hAnsi="MS Gothic" w:cs="MS Gothic" w:hint="eastAsia"/>
        </w:rPr>
        <w:t> </w:t>
      </w:r>
      <w:r w:rsidRPr="00B91619">
        <w:rPr>
          <w:rFonts w:hAnsi="宋体" w:cs="宋体"/>
        </w:rPr>
        <w:t xml:space="preserve">0.005). Bone </w:t>
      </w:r>
    </w:p>
    <w:p w:rsidR="00510B8F" w:rsidRPr="00B91619" w:rsidRDefault="00510B8F" w:rsidP="00510B8F">
      <w:pPr>
        <w:pStyle w:val="a3"/>
        <w:rPr>
          <w:rFonts w:hAnsi="宋体" w:cs="宋体"/>
        </w:rPr>
      </w:pPr>
      <w:r w:rsidRPr="00B91619">
        <w:rPr>
          <w:rFonts w:hAnsi="宋体" w:cs="宋体"/>
        </w:rPr>
        <w:t xml:space="preserve">destruction was evident in 25% of the cases. Mastoid type correlated with HL </w:t>
      </w:r>
    </w:p>
    <w:p w:rsidR="00510B8F" w:rsidRPr="00B91619" w:rsidRDefault="00510B8F" w:rsidP="00510B8F">
      <w:pPr>
        <w:pStyle w:val="a3"/>
        <w:rPr>
          <w:rFonts w:hAnsi="宋体" w:cs="宋体"/>
        </w:rPr>
      </w:pPr>
      <w:r w:rsidRPr="00B91619">
        <w:rPr>
          <w:rFonts w:hAnsi="宋体" w:cs="宋体"/>
        </w:rPr>
        <w:t>patterns in non-destructive cases (p</w:t>
      </w:r>
      <w:r w:rsidRPr="00B91619">
        <w:rPr>
          <w:rFonts w:ascii="MS Gothic" w:eastAsia="MS Gothic" w:hAnsi="MS Gothic" w:cs="MS Gothic" w:hint="eastAsia"/>
        </w:rPr>
        <w:t> </w:t>
      </w:r>
      <w:r w:rsidRPr="00B91619">
        <w:rPr>
          <w:rFonts w:hAnsi="宋体" w:cs="宋体"/>
        </w:rPr>
        <w:t>=</w:t>
      </w:r>
      <w:r w:rsidRPr="00B91619">
        <w:rPr>
          <w:rFonts w:ascii="MS Gothic" w:eastAsia="MS Gothic" w:hAnsi="MS Gothic" w:cs="MS Gothic" w:hint="eastAsia"/>
        </w:rPr>
        <w:t> </w:t>
      </w:r>
      <w:r w:rsidRPr="00B91619">
        <w:rPr>
          <w:rFonts w:hAnsi="宋体" w:cs="宋体"/>
        </w:rPr>
        <w:t xml:space="preserve">0.040). Interferon-gamma release assay </w:t>
      </w:r>
    </w:p>
    <w:p w:rsidR="00510B8F" w:rsidRPr="00B91619" w:rsidRDefault="00510B8F" w:rsidP="00510B8F">
      <w:pPr>
        <w:pStyle w:val="a3"/>
        <w:rPr>
          <w:rFonts w:hAnsi="宋体" w:cs="宋体"/>
        </w:rPr>
      </w:pPr>
      <w:r w:rsidRPr="00B91619">
        <w:rPr>
          <w:rFonts w:hAnsi="宋体" w:cs="宋体"/>
        </w:rPr>
        <w:t xml:space="preserve">(IGRA) and polymerase chain reaction (PCR) showed relatively high detection </w:t>
      </w:r>
    </w:p>
    <w:p w:rsidR="00510B8F" w:rsidRPr="00B91619" w:rsidRDefault="00510B8F" w:rsidP="00510B8F">
      <w:pPr>
        <w:pStyle w:val="a3"/>
        <w:rPr>
          <w:rFonts w:hAnsi="宋体" w:cs="宋体"/>
        </w:rPr>
      </w:pPr>
      <w:r w:rsidRPr="00B91619">
        <w:rPr>
          <w:rFonts w:hAnsi="宋体" w:cs="宋体"/>
        </w:rPr>
        <w:t>rates.</w:t>
      </w:r>
    </w:p>
    <w:p w:rsidR="00510B8F" w:rsidRPr="00B91619" w:rsidRDefault="00510B8F" w:rsidP="00510B8F">
      <w:pPr>
        <w:pStyle w:val="a3"/>
        <w:rPr>
          <w:rFonts w:hAnsi="宋体" w:cs="宋体"/>
        </w:rPr>
      </w:pPr>
      <w:r w:rsidRPr="00D11FA3">
        <w:rPr>
          <w:rFonts w:hAnsi="宋体" w:cs="宋体"/>
          <w:b/>
        </w:rPr>
        <w:t>CONCLUSIONS AND SIGNIFICANCE:</w:t>
      </w:r>
      <w:r w:rsidRPr="00B91619">
        <w:rPr>
          <w:rFonts w:hAnsi="宋体" w:cs="宋体"/>
        </w:rPr>
        <w:t xml:space="preserve"> Early suspicion of TOM in refractory/recurrent </w:t>
      </w:r>
    </w:p>
    <w:p w:rsidR="00510B8F" w:rsidRPr="00B91619" w:rsidRDefault="00510B8F" w:rsidP="00510B8F">
      <w:pPr>
        <w:pStyle w:val="a3"/>
        <w:rPr>
          <w:rFonts w:hAnsi="宋体" w:cs="宋体"/>
        </w:rPr>
      </w:pPr>
      <w:r w:rsidRPr="00B91619">
        <w:rPr>
          <w:rFonts w:hAnsi="宋体" w:cs="宋体"/>
        </w:rPr>
        <w:t xml:space="preserve">otitis media, combined with IGRA/PCR screening, prompt imaging, and </w:t>
      </w:r>
    </w:p>
    <w:p w:rsidR="00510B8F" w:rsidRPr="00B91619" w:rsidRDefault="00510B8F" w:rsidP="00510B8F">
      <w:pPr>
        <w:pStyle w:val="a3"/>
        <w:rPr>
          <w:rFonts w:hAnsi="宋体" w:cs="宋体"/>
        </w:rPr>
      </w:pPr>
      <w:r w:rsidRPr="00B91619">
        <w:rPr>
          <w:rFonts w:hAnsi="宋体" w:cs="宋体"/>
        </w:rPr>
        <w:t xml:space="preserve">consideration of age-specific patterns, facilitates timely diagnosis. Surgical </w:t>
      </w:r>
    </w:p>
    <w:p w:rsidR="00510B8F" w:rsidRPr="00B91619" w:rsidRDefault="00510B8F" w:rsidP="00510B8F">
      <w:pPr>
        <w:pStyle w:val="a3"/>
        <w:rPr>
          <w:rFonts w:hAnsi="宋体" w:cs="宋体"/>
        </w:rPr>
      </w:pPr>
      <w:r w:rsidRPr="00B91619">
        <w:rPr>
          <w:rFonts w:hAnsi="宋体" w:cs="宋体"/>
        </w:rPr>
        <w:t xml:space="preserve">biopsy remains critical for confirmation. Integration of age-stratified </w:t>
      </w:r>
    </w:p>
    <w:p w:rsidR="00510B8F" w:rsidRPr="00B91619" w:rsidRDefault="00510B8F" w:rsidP="00510B8F">
      <w:pPr>
        <w:pStyle w:val="a3"/>
        <w:rPr>
          <w:rFonts w:hAnsi="宋体" w:cs="宋体"/>
        </w:rPr>
      </w:pPr>
      <w:r w:rsidRPr="00B91619">
        <w:rPr>
          <w:rFonts w:hAnsi="宋体" w:cs="宋体"/>
        </w:rPr>
        <w:t xml:space="preserve">clinical, laboratory, and radiological findings improves detection accuracy and </w:t>
      </w:r>
    </w:p>
    <w:p w:rsidR="00510B8F" w:rsidRPr="00B91619" w:rsidRDefault="00510B8F" w:rsidP="00510B8F">
      <w:pPr>
        <w:pStyle w:val="a3"/>
        <w:rPr>
          <w:rFonts w:hAnsi="宋体" w:cs="宋体"/>
        </w:rPr>
      </w:pPr>
      <w:r w:rsidRPr="00B91619">
        <w:rPr>
          <w:rFonts w:hAnsi="宋体" w:cs="宋体"/>
        </w:rPr>
        <w:t>patient outcomes.</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DOI: 10.1080/00016489.2025.2522899</w:t>
      </w:r>
    </w:p>
    <w:p w:rsidR="00510B8F" w:rsidRPr="00B91619" w:rsidRDefault="00510B8F" w:rsidP="00510B8F">
      <w:pPr>
        <w:pStyle w:val="a3"/>
        <w:rPr>
          <w:rFonts w:hAnsi="宋体" w:cs="宋体"/>
        </w:rPr>
      </w:pPr>
      <w:r w:rsidRPr="00B91619">
        <w:rPr>
          <w:rFonts w:hAnsi="宋体" w:cs="宋体"/>
        </w:rPr>
        <w:t>PMID: 40576951</w:t>
      </w:r>
    </w:p>
    <w:p w:rsidR="00510B8F" w:rsidRPr="00B91619" w:rsidRDefault="00510B8F" w:rsidP="00510B8F">
      <w:pPr>
        <w:pStyle w:val="a3"/>
        <w:rPr>
          <w:rFonts w:hAnsi="宋体" w:cs="宋体"/>
        </w:rPr>
      </w:pPr>
    </w:p>
    <w:p w:rsidR="00510B8F" w:rsidRPr="00D11FA3" w:rsidRDefault="00510B8F" w:rsidP="00510B8F">
      <w:pPr>
        <w:pStyle w:val="a3"/>
        <w:rPr>
          <w:rFonts w:hAnsi="宋体" w:cs="宋体"/>
          <w:b/>
          <w:color w:val="FF0000"/>
        </w:rPr>
      </w:pPr>
      <w:r w:rsidRPr="00D11FA3">
        <w:rPr>
          <w:rFonts w:hAnsi="宋体" w:cs="宋体"/>
          <w:b/>
          <w:color w:val="FF0000"/>
        </w:rPr>
        <w:t>2</w:t>
      </w:r>
      <w:r w:rsidR="00380AAE">
        <w:rPr>
          <w:rFonts w:hAnsi="宋体" w:cs="宋体"/>
          <w:b/>
          <w:color w:val="FF0000"/>
        </w:rPr>
        <w:t>2</w:t>
      </w:r>
      <w:r w:rsidRPr="00D11FA3">
        <w:rPr>
          <w:rFonts w:hAnsi="宋体" w:cs="宋体"/>
          <w:b/>
          <w:color w:val="FF0000"/>
        </w:rPr>
        <w:t xml:space="preserve">. World J Clin Cases. 2025 Jun 26;13(18):101612. doi: </w:t>
      </w:r>
    </w:p>
    <w:p w:rsidR="00510B8F" w:rsidRPr="00D11FA3" w:rsidRDefault="00510B8F" w:rsidP="00510B8F">
      <w:pPr>
        <w:pStyle w:val="a3"/>
        <w:rPr>
          <w:rFonts w:hAnsi="宋体" w:cs="宋体"/>
          <w:b/>
          <w:color w:val="FF0000"/>
        </w:rPr>
      </w:pPr>
      <w:r w:rsidRPr="00D11FA3">
        <w:rPr>
          <w:rFonts w:hAnsi="宋体" w:cs="宋体"/>
          <w:b/>
          <w:color w:val="FF0000"/>
        </w:rPr>
        <w:t>10.12998/wjcc.v13.i18.101612.</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 xml:space="preserve">Abdominal tuberculosis with pancreatic head involvement mimicking pancreatic </w:t>
      </w:r>
    </w:p>
    <w:p w:rsidR="00510B8F" w:rsidRPr="00B91619" w:rsidRDefault="00510B8F" w:rsidP="00510B8F">
      <w:pPr>
        <w:pStyle w:val="a3"/>
        <w:rPr>
          <w:rFonts w:hAnsi="宋体" w:cs="宋体"/>
        </w:rPr>
      </w:pPr>
      <w:r w:rsidRPr="00B91619">
        <w:rPr>
          <w:rFonts w:hAnsi="宋体" w:cs="宋体"/>
        </w:rPr>
        <w:t>malignancy in a young man: A case report.</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Ma L(1), Wang KP(1), Jin C(2).</w:t>
      </w:r>
    </w:p>
    <w:p w:rsidR="00510B8F" w:rsidRDefault="00510B8F" w:rsidP="00510B8F">
      <w:pPr>
        <w:pStyle w:val="a3"/>
        <w:rPr>
          <w:rFonts w:hAnsi="宋体" w:cs="宋体"/>
        </w:rPr>
      </w:pPr>
    </w:p>
    <w:p w:rsidR="00510B8F" w:rsidRPr="00617F75" w:rsidRDefault="00510B8F" w:rsidP="00510B8F">
      <w:pPr>
        <w:pStyle w:val="a3"/>
        <w:rPr>
          <w:rFonts w:hAnsi="宋体" w:cs="宋体"/>
          <w:b/>
          <w:color w:val="0070C0"/>
        </w:rPr>
      </w:pPr>
      <w:r w:rsidRPr="00617F75">
        <w:rPr>
          <w:rFonts w:hAnsi="宋体" w:cs="宋体"/>
          <w:b/>
          <w:color w:val="0070C0"/>
        </w:rPr>
        <w:t>Lei Ma, Kun-Peng Wang, Chong Jin</w:t>
      </w:r>
      <w:r>
        <w:rPr>
          <w:rFonts w:hAnsi="宋体" w:cs="宋体" w:hint="eastAsia"/>
          <w:b/>
          <w:color w:val="0070C0"/>
        </w:rPr>
        <w:t>*</w:t>
      </w:r>
    </w:p>
    <w:p w:rsidR="00510B8F" w:rsidRPr="00DE0C9F" w:rsidRDefault="00510B8F" w:rsidP="00510B8F">
      <w:pPr>
        <w:pStyle w:val="a3"/>
        <w:rPr>
          <w:rFonts w:hAnsi="宋体" w:cs="宋体"/>
          <w:b/>
          <w:color w:val="0070C0"/>
        </w:rPr>
      </w:pPr>
      <w:r w:rsidRPr="00DE0C9F">
        <w:rPr>
          <w:rFonts w:hAnsi="宋体" w:cs="宋体" w:hint="eastAsia"/>
          <w:b/>
          <w:color w:val="0070C0"/>
        </w:rPr>
        <w:t>*</w:t>
      </w:r>
      <w:r w:rsidRPr="00DE0C9F">
        <w:rPr>
          <w:rFonts w:hAnsi="宋体" w:cs="宋体"/>
          <w:b/>
          <w:color w:val="0070C0"/>
        </w:rPr>
        <w:t>Corresponding author: Chong Jin, 13757689065@163.com</w:t>
      </w:r>
    </w:p>
    <w:p w:rsidR="00510B8F" w:rsidRPr="00DE0C9F"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Author information:</w:t>
      </w:r>
    </w:p>
    <w:p w:rsidR="00510B8F" w:rsidRPr="00B91619" w:rsidRDefault="00510B8F" w:rsidP="00510B8F">
      <w:pPr>
        <w:pStyle w:val="a3"/>
        <w:rPr>
          <w:rFonts w:hAnsi="宋体" w:cs="宋体"/>
        </w:rPr>
      </w:pPr>
      <w:r w:rsidRPr="00B91619">
        <w:rPr>
          <w:rFonts w:hAnsi="宋体" w:cs="宋体"/>
        </w:rPr>
        <w:t xml:space="preserve">(1)Department of General Surgery, Taizhou Central hospital (Taizhou University </w:t>
      </w:r>
    </w:p>
    <w:p w:rsidR="00510B8F" w:rsidRPr="00B91619" w:rsidRDefault="00510B8F" w:rsidP="00510B8F">
      <w:pPr>
        <w:pStyle w:val="a3"/>
        <w:rPr>
          <w:rFonts w:hAnsi="宋体" w:cs="宋体"/>
        </w:rPr>
      </w:pPr>
      <w:r w:rsidRPr="00B91619">
        <w:rPr>
          <w:rFonts w:hAnsi="宋体" w:cs="宋体"/>
        </w:rPr>
        <w:t>Hospital), Taizhou 318000, Zhejiang Province, China.</w:t>
      </w:r>
    </w:p>
    <w:p w:rsidR="00510B8F" w:rsidRPr="00B91619" w:rsidRDefault="00510B8F" w:rsidP="00510B8F">
      <w:pPr>
        <w:pStyle w:val="a3"/>
        <w:rPr>
          <w:rFonts w:hAnsi="宋体" w:cs="宋体"/>
        </w:rPr>
      </w:pPr>
      <w:r w:rsidRPr="00B91619">
        <w:rPr>
          <w:rFonts w:hAnsi="宋体" w:cs="宋体"/>
        </w:rPr>
        <w:t xml:space="preserve">(2)Department of General Surgery, Taizhou Central hospital (Taizhou University </w:t>
      </w:r>
    </w:p>
    <w:p w:rsidR="00510B8F" w:rsidRPr="00B91619" w:rsidRDefault="00510B8F" w:rsidP="00510B8F">
      <w:pPr>
        <w:pStyle w:val="a3"/>
        <w:rPr>
          <w:rFonts w:hAnsi="宋体" w:cs="宋体"/>
        </w:rPr>
      </w:pPr>
      <w:r w:rsidRPr="00B91619">
        <w:rPr>
          <w:rFonts w:hAnsi="宋体" w:cs="宋体"/>
        </w:rPr>
        <w:t>Hospital), Taizhou 318000, Zhejiang Province, China. 13757689065@163.com.</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D11FA3">
        <w:rPr>
          <w:rFonts w:hAnsi="宋体" w:cs="宋体"/>
          <w:b/>
        </w:rPr>
        <w:t>BACKGROUND:</w:t>
      </w:r>
      <w:r w:rsidRPr="00B91619">
        <w:rPr>
          <w:rFonts w:hAnsi="宋体" w:cs="宋体"/>
        </w:rPr>
        <w:t xml:space="preserve"> Pancreatic tuberculosis (PTB) is a rare disease, even in </w:t>
      </w:r>
    </w:p>
    <w:p w:rsidR="00510B8F" w:rsidRPr="00B91619" w:rsidRDefault="00510B8F" w:rsidP="00510B8F">
      <w:pPr>
        <w:pStyle w:val="a3"/>
        <w:rPr>
          <w:rFonts w:hAnsi="宋体" w:cs="宋体"/>
        </w:rPr>
      </w:pPr>
      <w:r w:rsidRPr="00B91619">
        <w:rPr>
          <w:rFonts w:hAnsi="宋体" w:cs="宋体"/>
        </w:rPr>
        <w:t xml:space="preserve">immunocompetent hosts. Abdominal tuberculosis involving the pancreatic head and </w:t>
      </w:r>
    </w:p>
    <w:p w:rsidR="00510B8F" w:rsidRPr="00B91619" w:rsidRDefault="00510B8F" w:rsidP="00510B8F">
      <w:pPr>
        <w:pStyle w:val="a3"/>
        <w:rPr>
          <w:rFonts w:hAnsi="宋体" w:cs="宋体"/>
        </w:rPr>
      </w:pPr>
      <w:r w:rsidRPr="00B91619">
        <w:rPr>
          <w:rFonts w:hAnsi="宋体" w:cs="宋体"/>
        </w:rPr>
        <w:t>peripancreatic areas may simulate pancreatic head carcinoma.</w:t>
      </w:r>
    </w:p>
    <w:p w:rsidR="00510B8F" w:rsidRPr="00B91619" w:rsidRDefault="00510B8F" w:rsidP="00510B8F">
      <w:pPr>
        <w:pStyle w:val="a3"/>
        <w:rPr>
          <w:rFonts w:hAnsi="宋体" w:cs="宋体"/>
        </w:rPr>
      </w:pPr>
      <w:r w:rsidRPr="00D11FA3">
        <w:rPr>
          <w:rFonts w:hAnsi="宋体" w:cs="宋体"/>
          <w:b/>
        </w:rPr>
        <w:t xml:space="preserve">CASE SUMMARY: </w:t>
      </w:r>
      <w:r w:rsidRPr="00B91619">
        <w:rPr>
          <w:rFonts w:hAnsi="宋体" w:cs="宋体"/>
        </w:rPr>
        <w:t xml:space="preserve">We present the case of a 32-year-old man who was admitted to our </w:t>
      </w:r>
    </w:p>
    <w:p w:rsidR="00510B8F" w:rsidRPr="00B91619" w:rsidRDefault="00510B8F" w:rsidP="00510B8F">
      <w:pPr>
        <w:pStyle w:val="a3"/>
        <w:rPr>
          <w:rFonts w:hAnsi="宋体" w:cs="宋体"/>
        </w:rPr>
      </w:pPr>
      <w:r w:rsidRPr="00B91619">
        <w:rPr>
          <w:rFonts w:hAnsi="宋体" w:cs="宋体"/>
        </w:rPr>
        <w:t xml:space="preserve">hospital for intermittent epigastric pain and weight loss. A computed tomography </w:t>
      </w:r>
    </w:p>
    <w:p w:rsidR="00510B8F" w:rsidRPr="00B91619" w:rsidRDefault="00510B8F" w:rsidP="00510B8F">
      <w:pPr>
        <w:pStyle w:val="a3"/>
        <w:rPr>
          <w:rFonts w:hAnsi="宋体" w:cs="宋体"/>
        </w:rPr>
      </w:pPr>
      <w:r w:rsidRPr="00B91619">
        <w:rPr>
          <w:rFonts w:hAnsi="宋体" w:cs="宋体"/>
        </w:rPr>
        <w:t xml:space="preserve">scan and magnetic resonance imaging revealed a mass in the head of the pancreas. </w:t>
      </w:r>
    </w:p>
    <w:p w:rsidR="00510B8F" w:rsidRPr="00B91619" w:rsidRDefault="00510B8F" w:rsidP="00510B8F">
      <w:pPr>
        <w:pStyle w:val="a3"/>
        <w:rPr>
          <w:rFonts w:hAnsi="宋体" w:cs="宋体"/>
        </w:rPr>
      </w:pPr>
      <w:r w:rsidRPr="00B91619">
        <w:rPr>
          <w:rFonts w:hAnsi="宋体" w:cs="宋体"/>
        </w:rPr>
        <w:t xml:space="preserve">The lesion was initially diagnosed as pancreatic head carcinoma on abdominal </w:t>
      </w:r>
    </w:p>
    <w:p w:rsidR="00510B8F" w:rsidRPr="00B91619" w:rsidRDefault="00510B8F" w:rsidP="00510B8F">
      <w:pPr>
        <w:pStyle w:val="a3"/>
        <w:rPr>
          <w:rFonts w:hAnsi="宋体" w:cs="宋体"/>
        </w:rPr>
      </w:pPr>
      <w:r w:rsidRPr="00B91619">
        <w:rPr>
          <w:rFonts w:hAnsi="宋体" w:cs="宋体"/>
        </w:rPr>
        <w:t xml:space="preserve">imaging. Laparotomy confirmed the diagnosis of PTB and the patient received </w:t>
      </w:r>
    </w:p>
    <w:p w:rsidR="00510B8F" w:rsidRPr="00B91619" w:rsidRDefault="00510B8F" w:rsidP="00510B8F">
      <w:pPr>
        <w:pStyle w:val="a3"/>
        <w:rPr>
          <w:rFonts w:hAnsi="宋体" w:cs="宋体"/>
        </w:rPr>
      </w:pPr>
      <w:r w:rsidRPr="00B91619">
        <w:rPr>
          <w:rFonts w:hAnsi="宋体" w:cs="宋体"/>
        </w:rPr>
        <w:t>antituberculosis therapy.</w:t>
      </w:r>
    </w:p>
    <w:p w:rsidR="00510B8F" w:rsidRPr="00B91619" w:rsidRDefault="00510B8F" w:rsidP="00510B8F">
      <w:pPr>
        <w:pStyle w:val="a3"/>
        <w:rPr>
          <w:rFonts w:hAnsi="宋体" w:cs="宋体"/>
        </w:rPr>
      </w:pPr>
      <w:r w:rsidRPr="00D11FA3">
        <w:rPr>
          <w:rFonts w:hAnsi="宋体" w:cs="宋体"/>
          <w:b/>
        </w:rPr>
        <w:t xml:space="preserve">CONCLUSION: </w:t>
      </w:r>
      <w:r w:rsidRPr="00B91619">
        <w:rPr>
          <w:rFonts w:hAnsi="宋体" w:cs="宋体"/>
        </w:rPr>
        <w:t xml:space="preserve">The present case is reported to emphasize the importance of </w:t>
      </w:r>
    </w:p>
    <w:p w:rsidR="00510B8F" w:rsidRPr="00B91619" w:rsidRDefault="00510B8F" w:rsidP="00510B8F">
      <w:pPr>
        <w:pStyle w:val="a3"/>
        <w:rPr>
          <w:rFonts w:hAnsi="宋体" w:cs="宋体"/>
        </w:rPr>
      </w:pPr>
      <w:r w:rsidRPr="00B91619">
        <w:rPr>
          <w:rFonts w:hAnsi="宋体" w:cs="宋体"/>
        </w:rPr>
        <w:t>including PTB in the differential diagnosis of pancreatic lesions.</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hint="eastAsia"/>
        </w:rPr>
        <w:t>©</w:t>
      </w:r>
      <w:r w:rsidRPr="00B91619">
        <w:rPr>
          <w:rFonts w:hAnsi="宋体" w:cs="宋体"/>
        </w:rPr>
        <w:t xml:space="preserve">The Author(s) 2025. Published by Baishideng Publishing Group Inc. All rights </w:t>
      </w:r>
    </w:p>
    <w:p w:rsidR="00510B8F" w:rsidRPr="00B91619" w:rsidRDefault="00510B8F" w:rsidP="00510B8F">
      <w:pPr>
        <w:pStyle w:val="a3"/>
        <w:rPr>
          <w:rFonts w:hAnsi="宋体" w:cs="宋体"/>
        </w:rPr>
      </w:pPr>
      <w:r w:rsidRPr="00B91619">
        <w:rPr>
          <w:rFonts w:hAnsi="宋体" w:cs="宋体"/>
        </w:rPr>
        <w:t>reserved.</w:t>
      </w:r>
    </w:p>
    <w:p w:rsidR="00510B8F" w:rsidRPr="00B91619" w:rsidRDefault="00510B8F" w:rsidP="00510B8F">
      <w:pPr>
        <w:pStyle w:val="a3"/>
        <w:rPr>
          <w:rFonts w:hAnsi="宋体" w:cs="宋体"/>
        </w:rPr>
      </w:pPr>
    </w:p>
    <w:p w:rsidR="00510B8F" w:rsidRPr="00B91619" w:rsidRDefault="00510B8F" w:rsidP="00510B8F">
      <w:pPr>
        <w:pStyle w:val="a3"/>
        <w:rPr>
          <w:rFonts w:hAnsi="宋体" w:cs="宋体"/>
        </w:rPr>
      </w:pPr>
      <w:r w:rsidRPr="00B91619">
        <w:rPr>
          <w:rFonts w:hAnsi="宋体" w:cs="宋体"/>
        </w:rPr>
        <w:t>DOI: 10.12998/wjcc.v13.i18.101612</w:t>
      </w:r>
    </w:p>
    <w:p w:rsidR="00510B8F" w:rsidRPr="00B91619" w:rsidRDefault="00510B8F" w:rsidP="00510B8F">
      <w:pPr>
        <w:pStyle w:val="a3"/>
        <w:rPr>
          <w:rFonts w:hAnsi="宋体" w:cs="宋体"/>
        </w:rPr>
      </w:pPr>
      <w:r w:rsidRPr="00B91619">
        <w:rPr>
          <w:rFonts w:hAnsi="宋体" w:cs="宋体"/>
        </w:rPr>
        <w:t>PMCID: PMC11926931</w:t>
      </w:r>
    </w:p>
    <w:p w:rsidR="00510B8F" w:rsidRDefault="00510B8F" w:rsidP="00510B8F">
      <w:pPr>
        <w:pStyle w:val="a3"/>
        <w:rPr>
          <w:rFonts w:hAnsi="宋体" w:cs="宋体"/>
        </w:rPr>
      </w:pPr>
      <w:r w:rsidRPr="00B91619">
        <w:rPr>
          <w:rFonts w:hAnsi="宋体" w:cs="宋体"/>
        </w:rPr>
        <w:t>PMID: 40574921</w:t>
      </w:r>
    </w:p>
    <w:p w:rsidR="00E20CC2" w:rsidRDefault="00E20CC2" w:rsidP="00510B8F">
      <w:pPr>
        <w:pStyle w:val="a3"/>
        <w:rPr>
          <w:rFonts w:hAnsi="宋体" w:cs="宋体"/>
        </w:rPr>
      </w:pPr>
    </w:p>
    <w:p w:rsidR="00E20CC2" w:rsidRPr="00006B5E" w:rsidRDefault="00380AAE" w:rsidP="00E20CC2">
      <w:pPr>
        <w:pStyle w:val="a3"/>
        <w:rPr>
          <w:rFonts w:hAnsi="宋体" w:cs="宋体"/>
          <w:b/>
          <w:color w:val="FF0000"/>
        </w:rPr>
      </w:pPr>
      <w:r>
        <w:rPr>
          <w:rFonts w:hAnsi="宋体" w:cs="宋体"/>
          <w:b/>
          <w:color w:val="FF0000"/>
        </w:rPr>
        <w:t>23</w:t>
      </w:r>
      <w:r w:rsidR="00E20CC2" w:rsidRPr="00006B5E">
        <w:rPr>
          <w:rFonts w:hAnsi="宋体" w:cs="宋体"/>
          <w:b/>
          <w:color w:val="FF0000"/>
        </w:rPr>
        <w:t xml:space="preserve">. Rev Esp Med Nucl Imagen Mol (Engl Ed). 2025 Jun 20:500141. doi: </w:t>
      </w:r>
    </w:p>
    <w:p w:rsidR="00E20CC2" w:rsidRPr="00006B5E" w:rsidRDefault="00E20CC2" w:rsidP="00E20CC2">
      <w:pPr>
        <w:pStyle w:val="a3"/>
        <w:rPr>
          <w:rFonts w:hAnsi="宋体" w:cs="宋体"/>
          <w:b/>
          <w:color w:val="FF0000"/>
        </w:rPr>
      </w:pPr>
      <w:r w:rsidRPr="00006B5E">
        <w:rPr>
          <w:rFonts w:hAnsi="宋体" w:cs="宋体"/>
          <w:b/>
          <w:color w:val="FF0000"/>
        </w:rPr>
        <w:t>10.1016/j.remnie.2025.500141. Online ahead of print.</w:t>
      </w:r>
    </w:p>
    <w:p w:rsidR="00E20CC2" w:rsidRPr="0065417B" w:rsidRDefault="00E20CC2" w:rsidP="00E20CC2">
      <w:pPr>
        <w:pStyle w:val="a3"/>
        <w:rPr>
          <w:rFonts w:hAnsi="宋体" w:cs="宋体"/>
        </w:rPr>
      </w:pPr>
    </w:p>
    <w:p w:rsidR="00E20CC2" w:rsidRPr="0065417B" w:rsidRDefault="00E20CC2" w:rsidP="00E20CC2">
      <w:pPr>
        <w:pStyle w:val="a3"/>
        <w:rPr>
          <w:rFonts w:hAnsi="宋体" w:cs="宋体"/>
        </w:rPr>
      </w:pPr>
      <w:r w:rsidRPr="0065417B">
        <w:rPr>
          <w:rFonts w:hAnsi="宋体" w:cs="宋体"/>
        </w:rPr>
        <w:t xml:space="preserve">Multifocal bone tuberculosis with adrenal involvement mimicking malignant tumors </w:t>
      </w:r>
    </w:p>
    <w:p w:rsidR="00E20CC2" w:rsidRPr="0065417B" w:rsidRDefault="00E20CC2" w:rsidP="00E20CC2">
      <w:pPr>
        <w:pStyle w:val="a3"/>
        <w:rPr>
          <w:rFonts w:hAnsi="宋体" w:cs="宋体"/>
        </w:rPr>
      </w:pPr>
      <w:r w:rsidRPr="0065417B">
        <w:rPr>
          <w:rFonts w:hAnsi="宋体" w:cs="宋体"/>
        </w:rPr>
        <w:t>with multiple metastases on PET/CT.</w:t>
      </w:r>
    </w:p>
    <w:p w:rsidR="00E20CC2" w:rsidRPr="0065417B" w:rsidRDefault="00E20CC2" w:rsidP="00E20CC2">
      <w:pPr>
        <w:pStyle w:val="a3"/>
        <w:rPr>
          <w:rFonts w:hAnsi="宋体" w:cs="宋体"/>
        </w:rPr>
      </w:pPr>
    </w:p>
    <w:p w:rsidR="00E20CC2" w:rsidRPr="0065417B" w:rsidRDefault="00E20CC2" w:rsidP="00E20CC2">
      <w:pPr>
        <w:pStyle w:val="a3"/>
        <w:rPr>
          <w:rFonts w:hAnsi="宋体" w:cs="宋体"/>
        </w:rPr>
      </w:pPr>
      <w:r w:rsidRPr="0065417B">
        <w:rPr>
          <w:rFonts w:hAnsi="宋体" w:cs="宋体"/>
        </w:rPr>
        <w:t>Zhang W(1), Xing Y(1), Kuang A(1), Li Y(2).</w:t>
      </w:r>
    </w:p>
    <w:p w:rsidR="00E20CC2" w:rsidRDefault="00E20CC2" w:rsidP="00E20CC2">
      <w:pPr>
        <w:pStyle w:val="a3"/>
        <w:rPr>
          <w:rFonts w:hAnsi="宋体" w:cs="宋体"/>
        </w:rPr>
      </w:pPr>
    </w:p>
    <w:p w:rsidR="00E20CC2" w:rsidRPr="009777ED" w:rsidRDefault="00E20CC2" w:rsidP="00E20CC2">
      <w:pPr>
        <w:pStyle w:val="a3"/>
        <w:rPr>
          <w:rFonts w:hAnsi="宋体" w:cs="宋体"/>
          <w:b/>
          <w:color w:val="0070C0"/>
        </w:rPr>
      </w:pPr>
      <w:r w:rsidRPr="009A56A9">
        <w:rPr>
          <w:rFonts w:hAnsi="宋体" w:cs="宋体"/>
          <w:b/>
          <w:color w:val="0070C0"/>
        </w:rPr>
        <w:t>Wei Zhang, Yikai Xing, Anren Kuang, Yuhao Li*</w:t>
      </w:r>
    </w:p>
    <w:p w:rsidR="00E20CC2" w:rsidRPr="009A56A9" w:rsidRDefault="00E20CC2" w:rsidP="00E20CC2">
      <w:pPr>
        <w:pStyle w:val="a3"/>
        <w:rPr>
          <w:rFonts w:hAnsi="宋体" w:cs="宋体"/>
          <w:b/>
          <w:color w:val="0070C0"/>
        </w:rPr>
      </w:pPr>
      <w:r w:rsidRPr="009A56A9">
        <w:rPr>
          <w:rFonts w:hAnsi="宋体" w:cs="宋体"/>
          <w:b/>
          <w:color w:val="0070C0"/>
        </w:rPr>
        <w:t>*Corresponding author Yuhao Li</w:t>
      </w:r>
      <w:r w:rsidRPr="009A56A9">
        <w:rPr>
          <w:rFonts w:hAnsi="宋体" w:cs="宋体" w:hint="eastAsia"/>
          <w:b/>
          <w:color w:val="0070C0"/>
        </w:rPr>
        <w:t>，</w:t>
      </w:r>
      <w:r w:rsidRPr="009A56A9">
        <w:rPr>
          <w:rFonts w:hAnsi="宋体" w:cs="宋体"/>
          <w:b/>
          <w:color w:val="0070C0"/>
        </w:rPr>
        <w:t>E-mail address: tsflyh@126.com (Y. Li).</w:t>
      </w:r>
    </w:p>
    <w:p w:rsidR="00E20CC2" w:rsidRDefault="00E20CC2" w:rsidP="00E20CC2">
      <w:pPr>
        <w:pStyle w:val="a3"/>
        <w:rPr>
          <w:rFonts w:hAnsi="宋体" w:cs="宋体"/>
        </w:rPr>
      </w:pPr>
    </w:p>
    <w:p w:rsidR="00E20CC2" w:rsidRPr="0065417B" w:rsidRDefault="00E20CC2" w:rsidP="00E20CC2">
      <w:pPr>
        <w:pStyle w:val="a3"/>
        <w:rPr>
          <w:rFonts w:hAnsi="宋体" w:cs="宋体"/>
        </w:rPr>
      </w:pPr>
      <w:r w:rsidRPr="0065417B">
        <w:rPr>
          <w:rFonts w:hAnsi="宋体" w:cs="宋体"/>
        </w:rPr>
        <w:t>Author information:</w:t>
      </w:r>
    </w:p>
    <w:p w:rsidR="00E20CC2" w:rsidRPr="0065417B" w:rsidRDefault="00E20CC2" w:rsidP="00E20CC2">
      <w:pPr>
        <w:pStyle w:val="a3"/>
        <w:rPr>
          <w:rFonts w:hAnsi="宋体" w:cs="宋体"/>
        </w:rPr>
      </w:pPr>
      <w:r w:rsidRPr="0065417B">
        <w:rPr>
          <w:rFonts w:hAnsi="宋体" w:cs="宋体"/>
        </w:rPr>
        <w:t xml:space="preserve">(1)Department of Nuclear Medicine, West China Hospital, Sichuan University, </w:t>
      </w:r>
    </w:p>
    <w:p w:rsidR="00E20CC2" w:rsidRPr="0065417B" w:rsidRDefault="00E20CC2" w:rsidP="00E20CC2">
      <w:pPr>
        <w:pStyle w:val="a3"/>
        <w:rPr>
          <w:rFonts w:hAnsi="宋体" w:cs="宋体"/>
        </w:rPr>
      </w:pPr>
      <w:r w:rsidRPr="0065417B">
        <w:rPr>
          <w:rFonts w:hAnsi="宋体" w:cs="宋体"/>
        </w:rPr>
        <w:t>Chengdu, Sichuan, People's Republic of China.</w:t>
      </w:r>
    </w:p>
    <w:p w:rsidR="00E20CC2" w:rsidRPr="0065417B" w:rsidRDefault="00E20CC2" w:rsidP="00E20CC2">
      <w:pPr>
        <w:pStyle w:val="a3"/>
        <w:rPr>
          <w:rFonts w:hAnsi="宋体" w:cs="宋体"/>
        </w:rPr>
      </w:pPr>
      <w:r w:rsidRPr="0065417B">
        <w:rPr>
          <w:rFonts w:hAnsi="宋体" w:cs="宋体"/>
        </w:rPr>
        <w:t xml:space="preserve">(2)Department of Nuclear Medicine, West China Hospital, Sichuan University, </w:t>
      </w:r>
    </w:p>
    <w:p w:rsidR="00E20CC2" w:rsidRPr="0065417B" w:rsidRDefault="00E20CC2" w:rsidP="00E20CC2">
      <w:pPr>
        <w:pStyle w:val="a3"/>
        <w:rPr>
          <w:rFonts w:hAnsi="宋体" w:cs="宋体"/>
        </w:rPr>
      </w:pPr>
      <w:r w:rsidRPr="0065417B">
        <w:rPr>
          <w:rFonts w:hAnsi="宋体" w:cs="宋体"/>
        </w:rPr>
        <w:t xml:space="preserve">Chengdu, Sichuan, People's Republic of China. Electronic address: </w:t>
      </w:r>
    </w:p>
    <w:p w:rsidR="00E20CC2" w:rsidRPr="0065417B" w:rsidRDefault="00E20CC2" w:rsidP="00E20CC2">
      <w:pPr>
        <w:pStyle w:val="a3"/>
        <w:rPr>
          <w:rFonts w:hAnsi="宋体" w:cs="宋体"/>
        </w:rPr>
      </w:pPr>
      <w:r w:rsidRPr="0065417B">
        <w:rPr>
          <w:rFonts w:hAnsi="宋体" w:cs="宋体"/>
        </w:rPr>
        <w:t>tsflyh@126.com.</w:t>
      </w:r>
    </w:p>
    <w:p w:rsidR="00E20CC2" w:rsidRPr="0065417B" w:rsidRDefault="00E20CC2" w:rsidP="00E20CC2">
      <w:pPr>
        <w:pStyle w:val="a3"/>
        <w:rPr>
          <w:rFonts w:hAnsi="宋体" w:cs="宋体"/>
        </w:rPr>
      </w:pPr>
    </w:p>
    <w:p w:rsidR="00E20CC2" w:rsidRPr="0065417B" w:rsidRDefault="00E20CC2" w:rsidP="00E20CC2">
      <w:pPr>
        <w:pStyle w:val="a3"/>
        <w:rPr>
          <w:rFonts w:hAnsi="宋体" w:cs="宋体"/>
        </w:rPr>
      </w:pPr>
      <w:r w:rsidRPr="0065417B">
        <w:rPr>
          <w:rFonts w:hAnsi="宋体" w:cs="宋体"/>
        </w:rPr>
        <w:t>DOI: 10.1016/j.remnie.2025.500141</w:t>
      </w:r>
    </w:p>
    <w:p w:rsidR="00E20CC2" w:rsidRPr="00EC5EC1" w:rsidRDefault="00E20CC2" w:rsidP="00E20CC2">
      <w:pPr>
        <w:pStyle w:val="a3"/>
        <w:rPr>
          <w:rFonts w:hAnsi="宋体" w:cs="宋体"/>
        </w:rPr>
      </w:pPr>
      <w:r w:rsidRPr="0065417B">
        <w:rPr>
          <w:rFonts w:hAnsi="宋体" w:cs="宋体"/>
        </w:rPr>
        <w:t>PMID: 40545170</w:t>
      </w:r>
    </w:p>
    <w:p w:rsidR="00E20CC2" w:rsidRPr="00B91619" w:rsidRDefault="00E20CC2" w:rsidP="00510B8F">
      <w:pPr>
        <w:pStyle w:val="a3"/>
        <w:rPr>
          <w:rFonts w:hAnsi="宋体" w:cs="宋体"/>
        </w:rPr>
      </w:pPr>
    </w:p>
    <w:p w:rsidR="00510B8F" w:rsidRPr="00510B8F" w:rsidRDefault="00510B8F" w:rsidP="0065417B">
      <w:pPr>
        <w:pStyle w:val="a3"/>
        <w:rPr>
          <w:rFonts w:hAnsi="宋体" w:cs="宋体"/>
        </w:rPr>
      </w:pPr>
    </w:p>
    <w:p w:rsidR="0065417B" w:rsidRPr="0065417B" w:rsidRDefault="0065417B" w:rsidP="0065417B">
      <w:pPr>
        <w:pStyle w:val="a3"/>
        <w:rPr>
          <w:rFonts w:hAnsi="宋体" w:cs="宋体"/>
        </w:rPr>
      </w:pPr>
    </w:p>
    <w:sectPr w:rsidR="0065417B" w:rsidRPr="0065417B"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01" w:rsidRDefault="00585C01" w:rsidP="004C39AF">
      <w:r>
        <w:separator/>
      </w:r>
    </w:p>
  </w:endnote>
  <w:endnote w:type="continuationSeparator" w:id="0">
    <w:p w:rsidR="00585C01" w:rsidRDefault="00585C01"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01" w:rsidRDefault="00585C01" w:rsidP="004C39AF">
      <w:r>
        <w:separator/>
      </w:r>
    </w:p>
  </w:footnote>
  <w:footnote w:type="continuationSeparator" w:id="0">
    <w:p w:rsidR="00585C01" w:rsidRDefault="00585C01"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E23364"/>
    <w:multiLevelType w:val="hybridMultilevel"/>
    <w:tmpl w:val="63B0B616"/>
    <w:lvl w:ilvl="0" w:tplc="31063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3"/>
  </w:num>
  <w:num w:numId="5">
    <w:abstractNumId w:val="0"/>
  </w:num>
  <w:num w:numId="6">
    <w:abstractNumId w:val="2"/>
  </w:num>
  <w:num w:numId="7">
    <w:abstractNumId w:val="8"/>
  </w:num>
  <w:num w:numId="8">
    <w:abstractNumId w:val="14"/>
  </w:num>
  <w:num w:numId="9">
    <w:abstractNumId w:val="4"/>
  </w:num>
  <w:num w:numId="10">
    <w:abstractNumId w:val="9"/>
  </w:num>
  <w:num w:numId="11">
    <w:abstractNumId w:val="3"/>
  </w:num>
  <w:num w:numId="12">
    <w:abstractNumId w:val="10"/>
  </w:num>
  <w:num w:numId="13">
    <w:abstractNumId w:val="5"/>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2158"/>
    <w:rsid w:val="0000344F"/>
    <w:rsid w:val="000053D4"/>
    <w:rsid w:val="00005C57"/>
    <w:rsid w:val="00005DF6"/>
    <w:rsid w:val="00006B5E"/>
    <w:rsid w:val="00007617"/>
    <w:rsid w:val="00007812"/>
    <w:rsid w:val="00007A28"/>
    <w:rsid w:val="00011C35"/>
    <w:rsid w:val="00012109"/>
    <w:rsid w:val="0001360E"/>
    <w:rsid w:val="0001363A"/>
    <w:rsid w:val="00013BEE"/>
    <w:rsid w:val="00014403"/>
    <w:rsid w:val="00015A87"/>
    <w:rsid w:val="00016B45"/>
    <w:rsid w:val="00016B5F"/>
    <w:rsid w:val="0001736B"/>
    <w:rsid w:val="0001780F"/>
    <w:rsid w:val="00017F5F"/>
    <w:rsid w:val="000212B5"/>
    <w:rsid w:val="00021B2B"/>
    <w:rsid w:val="00022216"/>
    <w:rsid w:val="00022C1A"/>
    <w:rsid w:val="00024C92"/>
    <w:rsid w:val="0002517A"/>
    <w:rsid w:val="0002556C"/>
    <w:rsid w:val="00026721"/>
    <w:rsid w:val="00026903"/>
    <w:rsid w:val="00026B44"/>
    <w:rsid w:val="00031017"/>
    <w:rsid w:val="00032443"/>
    <w:rsid w:val="0003251D"/>
    <w:rsid w:val="000336F2"/>
    <w:rsid w:val="00034C47"/>
    <w:rsid w:val="000369F1"/>
    <w:rsid w:val="000377E0"/>
    <w:rsid w:val="00040D2C"/>
    <w:rsid w:val="000411E9"/>
    <w:rsid w:val="00041F05"/>
    <w:rsid w:val="00042257"/>
    <w:rsid w:val="00042646"/>
    <w:rsid w:val="000426FD"/>
    <w:rsid w:val="00042BCC"/>
    <w:rsid w:val="000430FF"/>
    <w:rsid w:val="000439C5"/>
    <w:rsid w:val="00043EC1"/>
    <w:rsid w:val="0004433C"/>
    <w:rsid w:val="0004482E"/>
    <w:rsid w:val="00044BF9"/>
    <w:rsid w:val="00044C1D"/>
    <w:rsid w:val="000467F6"/>
    <w:rsid w:val="00046D3D"/>
    <w:rsid w:val="0004738B"/>
    <w:rsid w:val="0004796A"/>
    <w:rsid w:val="00047D8A"/>
    <w:rsid w:val="00050F4A"/>
    <w:rsid w:val="000512A8"/>
    <w:rsid w:val="000518ED"/>
    <w:rsid w:val="00052F5C"/>
    <w:rsid w:val="00053092"/>
    <w:rsid w:val="00054174"/>
    <w:rsid w:val="000542D4"/>
    <w:rsid w:val="000557AE"/>
    <w:rsid w:val="00055DAE"/>
    <w:rsid w:val="00055E67"/>
    <w:rsid w:val="0005622B"/>
    <w:rsid w:val="00056868"/>
    <w:rsid w:val="00056925"/>
    <w:rsid w:val="00056A0E"/>
    <w:rsid w:val="000570CD"/>
    <w:rsid w:val="00057CFD"/>
    <w:rsid w:val="00061893"/>
    <w:rsid w:val="00062457"/>
    <w:rsid w:val="0006337A"/>
    <w:rsid w:val="000637F3"/>
    <w:rsid w:val="00063E49"/>
    <w:rsid w:val="000650D3"/>
    <w:rsid w:val="00065B56"/>
    <w:rsid w:val="000660CB"/>
    <w:rsid w:val="000672B8"/>
    <w:rsid w:val="0007069D"/>
    <w:rsid w:val="00070FE6"/>
    <w:rsid w:val="00071D85"/>
    <w:rsid w:val="00073164"/>
    <w:rsid w:val="00075067"/>
    <w:rsid w:val="000750A2"/>
    <w:rsid w:val="00075D82"/>
    <w:rsid w:val="00075F42"/>
    <w:rsid w:val="0007684E"/>
    <w:rsid w:val="00076855"/>
    <w:rsid w:val="00076884"/>
    <w:rsid w:val="00076E62"/>
    <w:rsid w:val="00076F4D"/>
    <w:rsid w:val="0007729A"/>
    <w:rsid w:val="0008093D"/>
    <w:rsid w:val="00080EB3"/>
    <w:rsid w:val="00081087"/>
    <w:rsid w:val="000811D4"/>
    <w:rsid w:val="000815C7"/>
    <w:rsid w:val="00082408"/>
    <w:rsid w:val="00082B2E"/>
    <w:rsid w:val="00082B6A"/>
    <w:rsid w:val="00082EB9"/>
    <w:rsid w:val="00083766"/>
    <w:rsid w:val="00083B28"/>
    <w:rsid w:val="00083C1E"/>
    <w:rsid w:val="00083CDE"/>
    <w:rsid w:val="00083F4F"/>
    <w:rsid w:val="00084611"/>
    <w:rsid w:val="00085CBB"/>
    <w:rsid w:val="00086220"/>
    <w:rsid w:val="000871EA"/>
    <w:rsid w:val="000878F0"/>
    <w:rsid w:val="000879A2"/>
    <w:rsid w:val="000900A1"/>
    <w:rsid w:val="00092343"/>
    <w:rsid w:val="00092419"/>
    <w:rsid w:val="00092C39"/>
    <w:rsid w:val="00092C59"/>
    <w:rsid w:val="00092F3A"/>
    <w:rsid w:val="00093655"/>
    <w:rsid w:val="00093A63"/>
    <w:rsid w:val="00096770"/>
    <w:rsid w:val="00097075"/>
    <w:rsid w:val="000979C8"/>
    <w:rsid w:val="00097C56"/>
    <w:rsid w:val="000A0C4E"/>
    <w:rsid w:val="000A12C3"/>
    <w:rsid w:val="000A1FB5"/>
    <w:rsid w:val="000A37B4"/>
    <w:rsid w:val="000A3C36"/>
    <w:rsid w:val="000A4B87"/>
    <w:rsid w:val="000A4CEA"/>
    <w:rsid w:val="000A5E88"/>
    <w:rsid w:val="000A6D28"/>
    <w:rsid w:val="000A73A3"/>
    <w:rsid w:val="000B15A4"/>
    <w:rsid w:val="000B1B8A"/>
    <w:rsid w:val="000B2066"/>
    <w:rsid w:val="000B207D"/>
    <w:rsid w:val="000B2A58"/>
    <w:rsid w:val="000B37C0"/>
    <w:rsid w:val="000B4814"/>
    <w:rsid w:val="000B53D7"/>
    <w:rsid w:val="000B644B"/>
    <w:rsid w:val="000B64CA"/>
    <w:rsid w:val="000B7415"/>
    <w:rsid w:val="000B7C3B"/>
    <w:rsid w:val="000C07C5"/>
    <w:rsid w:val="000C09F8"/>
    <w:rsid w:val="000C0A24"/>
    <w:rsid w:val="000C0F9A"/>
    <w:rsid w:val="000C1141"/>
    <w:rsid w:val="000C2025"/>
    <w:rsid w:val="000C31CF"/>
    <w:rsid w:val="000C3599"/>
    <w:rsid w:val="000C4172"/>
    <w:rsid w:val="000C4425"/>
    <w:rsid w:val="000C48BE"/>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2E2E"/>
    <w:rsid w:val="000D3106"/>
    <w:rsid w:val="000D3334"/>
    <w:rsid w:val="000D38BB"/>
    <w:rsid w:val="000D48F9"/>
    <w:rsid w:val="000D4DA6"/>
    <w:rsid w:val="000D6767"/>
    <w:rsid w:val="000D6B28"/>
    <w:rsid w:val="000D7225"/>
    <w:rsid w:val="000E0FAD"/>
    <w:rsid w:val="000E160C"/>
    <w:rsid w:val="000E1ED0"/>
    <w:rsid w:val="000E2070"/>
    <w:rsid w:val="000E321F"/>
    <w:rsid w:val="000E350F"/>
    <w:rsid w:val="000E3922"/>
    <w:rsid w:val="000E3E6F"/>
    <w:rsid w:val="000E3FAA"/>
    <w:rsid w:val="000E515E"/>
    <w:rsid w:val="000E5936"/>
    <w:rsid w:val="000E6910"/>
    <w:rsid w:val="000E7095"/>
    <w:rsid w:val="000E7324"/>
    <w:rsid w:val="000E782C"/>
    <w:rsid w:val="000F1799"/>
    <w:rsid w:val="000F1C71"/>
    <w:rsid w:val="000F2CAB"/>
    <w:rsid w:val="000F31C8"/>
    <w:rsid w:val="000F4278"/>
    <w:rsid w:val="000F5325"/>
    <w:rsid w:val="000F5E34"/>
    <w:rsid w:val="000F64D5"/>
    <w:rsid w:val="000F69E7"/>
    <w:rsid w:val="000F6C96"/>
    <w:rsid w:val="000F6F22"/>
    <w:rsid w:val="000F6FA9"/>
    <w:rsid w:val="001011E5"/>
    <w:rsid w:val="00101917"/>
    <w:rsid w:val="00101965"/>
    <w:rsid w:val="00102C3A"/>
    <w:rsid w:val="00102CB5"/>
    <w:rsid w:val="00102F6D"/>
    <w:rsid w:val="00104454"/>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773"/>
    <w:rsid w:val="00117E84"/>
    <w:rsid w:val="00120949"/>
    <w:rsid w:val="001209C1"/>
    <w:rsid w:val="00120A34"/>
    <w:rsid w:val="00122327"/>
    <w:rsid w:val="00123068"/>
    <w:rsid w:val="0012347D"/>
    <w:rsid w:val="0012481A"/>
    <w:rsid w:val="00125C53"/>
    <w:rsid w:val="001266D9"/>
    <w:rsid w:val="0012692E"/>
    <w:rsid w:val="0012702F"/>
    <w:rsid w:val="00127511"/>
    <w:rsid w:val="00127B6E"/>
    <w:rsid w:val="00127CF5"/>
    <w:rsid w:val="00130E3F"/>
    <w:rsid w:val="00131585"/>
    <w:rsid w:val="00132F43"/>
    <w:rsid w:val="001336F7"/>
    <w:rsid w:val="00133A73"/>
    <w:rsid w:val="00133ACC"/>
    <w:rsid w:val="001346A8"/>
    <w:rsid w:val="00134A12"/>
    <w:rsid w:val="00134DEE"/>
    <w:rsid w:val="00135067"/>
    <w:rsid w:val="0013594B"/>
    <w:rsid w:val="00136B8B"/>
    <w:rsid w:val="00136FAC"/>
    <w:rsid w:val="001370CD"/>
    <w:rsid w:val="001405D6"/>
    <w:rsid w:val="0014119D"/>
    <w:rsid w:val="001412B3"/>
    <w:rsid w:val="00141786"/>
    <w:rsid w:val="00141CE3"/>
    <w:rsid w:val="0014494D"/>
    <w:rsid w:val="00145B48"/>
    <w:rsid w:val="00150583"/>
    <w:rsid w:val="00150794"/>
    <w:rsid w:val="0015126B"/>
    <w:rsid w:val="00151E7D"/>
    <w:rsid w:val="00152B66"/>
    <w:rsid w:val="0015367E"/>
    <w:rsid w:val="00153B0D"/>
    <w:rsid w:val="001559A6"/>
    <w:rsid w:val="00156286"/>
    <w:rsid w:val="001565EA"/>
    <w:rsid w:val="00157628"/>
    <w:rsid w:val="001609A6"/>
    <w:rsid w:val="00161378"/>
    <w:rsid w:val="001615D7"/>
    <w:rsid w:val="00161F92"/>
    <w:rsid w:val="00163152"/>
    <w:rsid w:val="00165A37"/>
    <w:rsid w:val="00166250"/>
    <w:rsid w:val="00166477"/>
    <w:rsid w:val="0016753E"/>
    <w:rsid w:val="0016764C"/>
    <w:rsid w:val="00167748"/>
    <w:rsid w:val="00170319"/>
    <w:rsid w:val="0017116D"/>
    <w:rsid w:val="00171541"/>
    <w:rsid w:val="00172F22"/>
    <w:rsid w:val="00173B35"/>
    <w:rsid w:val="00174065"/>
    <w:rsid w:val="001743F5"/>
    <w:rsid w:val="00175ACE"/>
    <w:rsid w:val="00175B5A"/>
    <w:rsid w:val="00175D6E"/>
    <w:rsid w:val="0017715C"/>
    <w:rsid w:val="00177548"/>
    <w:rsid w:val="0018099B"/>
    <w:rsid w:val="0018108C"/>
    <w:rsid w:val="001812F4"/>
    <w:rsid w:val="0018181D"/>
    <w:rsid w:val="001830BE"/>
    <w:rsid w:val="001837F3"/>
    <w:rsid w:val="0018564F"/>
    <w:rsid w:val="0018682D"/>
    <w:rsid w:val="00186BCA"/>
    <w:rsid w:val="00187878"/>
    <w:rsid w:val="00187A92"/>
    <w:rsid w:val="00187DA7"/>
    <w:rsid w:val="00190484"/>
    <w:rsid w:val="0019192C"/>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6AF"/>
    <w:rsid w:val="001A127F"/>
    <w:rsid w:val="001A1B60"/>
    <w:rsid w:val="001A1F66"/>
    <w:rsid w:val="001A220A"/>
    <w:rsid w:val="001A3082"/>
    <w:rsid w:val="001A30F9"/>
    <w:rsid w:val="001A3C89"/>
    <w:rsid w:val="001A4B38"/>
    <w:rsid w:val="001A7525"/>
    <w:rsid w:val="001A75BC"/>
    <w:rsid w:val="001A75E8"/>
    <w:rsid w:val="001A77F9"/>
    <w:rsid w:val="001A7832"/>
    <w:rsid w:val="001A79CD"/>
    <w:rsid w:val="001B14E7"/>
    <w:rsid w:val="001B1623"/>
    <w:rsid w:val="001B183C"/>
    <w:rsid w:val="001B1D7B"/>
    <w:rsid w:val="001B2688"/>
    <w:rsid w:val="001B26E2"/>
    <w:rsid w:val="001B2961"/>
    <w:rsid w:val="001B2EE4"/>
    <w:rsid w:val="001B382E"/>
    <w:rsid w:val="001B468D"/>
    <w:rsid w:val="001B4DC6"/>
    <w:rsid w:val="001B578C"/>
    <w:rsid w:val="001B59BF"/>
    <w:rsid w:val="001B5DFD"/>
    <w:rsid w:val="001B6637"/>
    <w:rsid w:val="001B6AA0"/>
    <w:rsid w:val="001B6B80"/>
    <w:rsid w:val="001C0858"/>
    <w:rsid w:val="001C0BA3"/>
    <w:rsid w:val="001C0DC6"/>
    <w:rsid w:val="001C1546"/>
    <w:rsid w:val="001C1578"/>
    <w:rsid w:val="001C1881"/>
    <w:rsid w:val="001C20B6"/>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74AD"/>
    <w:rsid w:val="001D76AC"/>
    <w:rsid w:val="001D7F12"/>
    <w:rsid w:val="001E02EA"/>
    <w:rsid w:val="001E14F6"/>
    <w:rsid w:val="001E16A8"/>
    <w:rsid w:val="001E2637"/>
    <w:rsid w:val="001E2B6C"/>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55C0"/>
    <w:rsid w:val="001F5BE0"/>
    <w:rsid w:val="001F6243"/>
    <w:rsid w:val="001F6401"/>
    <w:rsid w:val="001F6444"/>
    <w:rsid w:val="001F6920"/>
    <w:rsid w:val="001F7747"/>
    <w:rsid w:val="00200BFB"/>
    <w:rsid w:val="00201467"/>
    <w:rsid w:val="00202162"/>
    <w:rsid w:val="0020283E"/>
    <w:rsid w:val="00203136"/>
    <w:rsid w:val="00203B67"/>
    <w:rsid w:val="00203FDE"/>
    <w:rsid w:val="00204F38"/>
    <w:rsid w:val="0020515F"/>
    <w:rsid w:val="0020559A"/>
    <w:rsid w:val="00206265"/>
    <w:rsid w:val="00207513"/>
    <w:rsid w:val="0021097D"/>
    <w:rsid w:val="0021256D"/>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2112B"/>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2D98"/>
    <w:rsid w:val="0023387B"/>
    <w:rsid w:val="00233B2D"/>
    <w:rsid w:val="00234A90"/>
    <w:rsid w:val="00234AC9"/>
    <w:rsid w:val="00235153"/>
    <w:rsid w:val="00236497"/>
    <w:rsid w:val="002366B9"/>
    <w:rsid w:val="002368A3"/>
    <w:rsid w:val="0023793E"/>
    <w:rsid w:val="0024004F"/>
    <w:rsid w:val="0024111C"/>
    <w:rsid w:val="0024123B"/>
    <w:rsid w:val="002414C7"/>
    <w:rsid w:val="002426DE"/>
    <w:rsid w:val="002434F4"/>
    <w:rsid w:val="00244832"/>
    <w:rsid w:val="002449AD"/>
    <w:rsid w:val="00246901"/>
    <w:rsid w:val="0024704A"/>
    <w:rsid w:val="00247E12"/>
    <w:rsid w:val="00250A8B"/>
    <w:rsid w:val="00251271"/>
    <w:rsid w:val="00251922"/>
    <w:rsid w:val="00252068"/>
    <w:rsid w:val="00252307"/>
    <w:rsid w:val="0025415A"/>
    <w:rsid w:val="00254919"/>
    <w:rsid w:val="00254E56"/>
    <w:rsid w:val="00254F1F"/>
    <w:rsid w:val="00255583"/>
    <w:rsid w:val="002557EB"/>
    <w:rsid w:val="0025671A"/>
    <w:rsid w:val="00256A02"/>
    <w:rsid w:val="00256D18"/>
    <w:rsid w:val="0025701C"/>
    <w:rsid w:val="002573CF"/>
    <w:rsid w:val="00257A79"/>
    <w:rsid w:val="0026071D"/>
    <w:rsid w:val="00260828"/>
    <w:rsid w:val="002609CD"/>
    <w:rsid w:val="0026193B"/>
    <w:rsid w:val="0026216B"/>
    <w:rsid w:val="002622F1"/>
    <w:rsid w:val="002629E1"/>
    <w:rsid w:val="00262EA3"/>
    <w:rsid w:val="002640D3"/>
    <w:rsid w:val="00264730"/>
    <w:rsid w:val="00264E66"/>
    <w:rsid w:val="002658B8"/>
    <w:rsid w:val="00265E5B"/>
    <w:rsid w:val="0026605C"/>
    <w:rsid w:val="002667F6"/>
    <w:rsid w:val="00266D93"/>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87DB6"/>
    <w:rsid w:val="00290166"/>
    <w:rsid w:val="00291877"/>
    <w:rsid w:val="00291F64"/>
    <w:rsid w:val="00292D3A"/>
    <w:rsid w:val="00294399"/>
    <w:rsid w:val="00294A7A"/>
    <w:rsid w:val="00294FFF"/>
    <w:rsid w:val="0029557A"/>
    <w:rsid w:val="002968AF"/>
    <w:rsid w:val="002A0CFE"/>
    <w:rsid w:val="002A1B89"/>
    <w:rsid w:val="002A22D6"/>
    <w:rsid w:val="002A2B49"/>
    <w:rsid w:val="002A3C2A"/>
    <w:rsid w:val="002A3C75"/>
    <w:rsid w:val="002A4094"/>
    <w:rsid w:val="002A48D6"/>
    <w:rsid w:val="002A52D6"/>
    <w:rsid w:val="002A5755"/>
    <w:rsid w:val="002A5EB6"/>
    <w:rsid w:val="002A65C4"/>
    <w:rsid w:val="002A6BE3"/>
    <w:rsid w:val="002A71C7"/>
    <w:rsid w:val="002A76E3"/>
    <w:rsid w:val="002A7785"/>
    <w:rsid w:val="002A779F"/>
    <w:rsid w:val="002B0853"/>
    <w:rsid w:val="002B0E05"/>
    <w:rsid w:val="002B1915"/>
    <w:rsid w:val="002B2853"/>
    <w:rsid w:val="002B2F94"/>
    <w:rsid w:val="002B39FD"/>
    <w:rsid w:val="002B3B3E"/>
    <w:rsid w:val="002B3C03"/>
    <w:rsid w:val="002B3E8B"/>
    <w:rsid w:val="002B6176"/>
    <w:rsid w:val="002B6D55"/>
    <w:rsid w:val="002B6E03"/>
    <w:rsid w:val="002B7C6A"/>
    <w:rsid w:val="002B7C9B"/>
    <w:rsid w:val="002C0C00"/>
    <w:rsid w:val="002C1EE8"/>
    <w:rsid w:val="002C2D59"/>
    <w:rsid w:val="002C4737"/>
    <w:rsid w:val="002C4820"/>
    <w:rsid w:val="002C56DB"/>
    <w:rsid w:val="002C5B8B"/>
    <w:rsid w:val="002C5C4A"/>
    <w:rsid w:val="002C6CB6"/>
    <w:rsid w:val="002C6DF3"/>
    <w:rsid w:val="002C756E"/>
    <w:rsid w:val="002D0691"/>
    <w:rsid w:val="002D1E5D"/>
    <w:rsid w:val="002D227E"/>
    <w:rsid w:val="002D2B2D"/>
    <w:rsid w:val="002D2C9F"/>
    <w:rsid w:val="002D2D13"/>
    <w:rsid w:val="002D486C"/>
    <w:rsid w:val="002D4B0D"/>
    <w:rsid w:val="002D56E1"/>
    <w:rsid w:val="002D7004"/>
    <w:rsid w:val="002E07C7"/>
    <w:rsid w:val="002E1B94"/>
    <w:rsid w:val="002E2195"/>
    <w:rsid w:val="002E3D81"/>
    <w:rsid w:val="002E5FCF"/>
    <w:rsid w:val="002E6B73"/>
    <w:rsid w:val="002E731D"/>
    <w:rsid w:val="002E7ACD"/>
    <w:rsid w:val="002E7E95"/>
    <w:rsid w:val="002F0230"/>
    <w:rsid w:val="002F0D59"/>
    <w:rsid w:val="002F1B7B"/>
    <w:rsid w:val="002F25BC"/>
    <w:rsid w:val="002F2E7B"/>
    <w:rsid w:val="002F3C7F"/>
    <w:rsid w:val="002F3DAB"/>
    <w:rsid w:val="002F4B1A"/>
    <w:rsid w:val="002F5B09"/>
    <w:rsid w:val="002F61DE"/>
    <w:rsid w:val="002F6822"/>
    <w:rsid w:val="002F6EBD"/>
    <w:rsid w:val="002F7159"/>
    <w:rsid w:val="002F7C4D"/>
    <w:rsid w:val="002F7F3B"/>
    <w:rsid w:val="002F7FC3"/>
    <w:rsid w:val="00300459"/>
    <w:rsid w:val="003004F8"/>
    <w:rsid w:val="00300880"/>
    <w:rsid w:val="00300933"/>
    <w:rsid w:val="00300B25"/>
    <w:rsid w:val="00301AFE"/>
    <w:rsid w:val="00301C1E"/>
    <w:rsid w:val="00302429"/>
    <w:rsid w:val="003036B5"/>
    <w:rsid w:val="003047CA"/>
    <w:rsid w:val="003047D4"/>
    <w:rsid w:val="00304D6E"/>
    <w:rsid w:val="00305BF3"/>
    <w:rsid w:val="003076BD"/>
    <w:rsid w:val="0030788B"/>
    <w:rsid w:val="00307B4D"/>
    <w:rsid w:val="003112ED"/>
    <w:rsid w:val="00311A4A"/>
    <w:rsid w:val="00311AE8"/>
    <w:rsid w:val="00311EB9"/>
    <w:rsid w:val="00312830"/>
    <w:rsid w:val="00313453"/>
    <w:rsid w:val="00314BD8"/>
    <w:rsid w:val="00314DA8"/>
    <w:rsid w:val="00315619"/>
    <w:rsid w:val="00316469"/>
    <w:rsid w:val="00316661"/>
    <w:rsid w:val="003168D6"/>
    <w:rsid w:val="0031733D"/>
    <w:rsid w:val="00321B3B"/>
    <w:rsid w:val="00321BA1"/>
    <w:rsid w:val="00322183"/>
    <w:rsid w:val="003236C4"/>
    <w:rsid w:val="00324282"/>
    <w:rsid w:val="00324324"/>
    <w:rsid w:val="00325B57"/>
    <w:rsid w:val="003264B8"/>
    <w:rsid w:val="003264DA"/>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6B6F"/>
    <w:rsid w:val="00336E81"/>
    <w:rsid w:val="0034073E"/>
    <w:rsid w:val="00340832"/>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3FA5"/>
    <w:rsid w:val="00354BF4"/>
    <w:rsid w:val="00354D01"/>
    <w:rsid w:val="0035505B"/>
    <w:rsid w:val="003554CD"/>
    <w:rsid w:val="0035606C"/>
    <w:rsid w:val="00356D07"/>
    <w:rsid w:val="0035704B"/>
    <w:rsid w:val="003578D4"/>
    <w:rsid w:val="0036188C"/>
    <w:rsid w:val="00361AC8"/>
    <w:rsid w:val="00361F88"/>
    <w:rsid w:val="00363137"/>
    <w:rsid w:val="003634E2"/>
    <w:rsid w:val="00364147"/>
    <w:rsid w:val="003658FE"/>
    <w:rsid w:val="00365C42"/>
    <w:rsid w:val="003666D3"/>
    <w:rsid w:val="00366949"/>
    <w:rsid w:val="00366985"/>
    <w:rsid w:val="0036725E"/>
    <w:rsid w:val="00367A20"/>
    <w:rsid w:val="00367FED"/>
    <w:rsid w:val="003715AF"/>
    <w:rsid w:val="00373035"/>
    <w:rsid w:val="00373E6F"/>
    <w:rsid w:val="00373F21"/>
    <w:rsid w:val="003742AF"/>
    <w:rsid w:val="00374410"/>
    <w:rsid w:val="003746C3"/>
    <w:rsid w:val="00374F06"/>
    <w:rsid w:val="00376182"/>
    <w:rsid w:val="00376FAF"/>
    <w:rsid w:val="00377921"/>
    <w:rsid w:val="00380554"/>
    <w:rsid w:val="003806FA"/>
    <w:rsid w:val="0038099B"/>
    <w:rsid w:val="00380AAE"/>
    <w:rsid w:val="0038110D"/>
    <w:rsid w:val="0038116D"/>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406E"/>
    <w:rsid w:val="00395A4B"/>
    <w:rsid w:val="00395FEA"/>
    <w:rsid w:val="00396B06"/>
    <w:rsid w:val="003978AB"/>
    <w:rsid w:val="003A01DF"/>
    <w:rsid w:val="003A21DE"/>
    <w:rsid w:val="003A3232"/>
    <w:rsid w:val="003A3A4E"/>
    <w:rsid w:val="003A3E49"/>
    <w:rsid w:val="003A6D57"/>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3B18"/>
    <w:rsid w:val="003C4B12"/>
    <w:rsid w:val="003C4E94"/>
    <w:rsid w:val="003C5949"/>
    <w:rsid w:val="003C6658"/>
    <w:rsid w:val="003C798C"/>
    <w:rsid w:val="003C79E8"/>
    <w:rsid w:val="003D042F"/>
    <w:rsid w:val="003D0464"/>
    <w:rsid w:val="003D165F"/>
    <w:rsid w:val="003D2B60"/>
    <w:rsid w:val="003D4141"/>
    <w:rsid w:val="003D4B4E"/>
    <w:rsid w:val="003D630D"/>
    <w:rsid w:val="003D65F4"/>
    <w:rsid w:val="003D7524"/>
    <w:rsid w:val="003D7D26"/>
    <w:rsid w:val="003E09E3"/>
    <w:rsid w:val="003E0B3D"/>
    <w:rsid w:val="003E0E67"/>
    <w:rsid w:val="003E1A75"/>
    <w:rsid w:val="003E2B2B"/>
    <w:rsid w:val="003E2C2D"/>
    <w:rsid w:val="003E2C86"/>
    <w:rsid w:val="003E3935"/>
    <w:rsid w:val="003E3A21"/>
    <w:rsid w:val="003E45FC"/>
    <w:rsid w:val="003E48AC"/>
    <w:rsid w:val="003E4E48"/>
    <w:rsid w:val="003E51FE"/>
    <w:rsid w:val="003E6A35"/>
    <w:rsid w:val="003E726A"/>
    <w:rsid w:val="003E7403"/>
    <w:rsid w:val="003F0AA6"/>
    <w:rsid w:val="003F0E95"/>
    <w:rsid w:val="003F24B9"/>
    <w:rsid w:val="003F3631"/>
    <w:rsid w:val="003F3EFD"/>
    <w:rsid w:val="003F4068"/>
    <w:rsid w:val="003F4C2D"/>
    <w:rsid w:val="003F52AD"/>
    <w:rsid w:val="003F562F"/>
    <w:rsid w:val="003F7583"/>
    <w:rsid w:val="003F76D8"/>
    <w:rsid w:val="003F7C2C"/>
    <w:rsid w:val="003F7D93"/>
    <w:rsid w:val="003F7EAC"/>
    <w:rsid w:val="004013A4"/>
    <w:rsid w:val="00401F72"/>
    <w:rsid w:val="004024C7"/>
    <w:rsid w:val="00403146"/>
    <w:rsid w:val="00403E00"/>
    <w:rsid w:val="004048F2"/>
    <w:rsid w:val="00404B86"/>
    <w:rsid w:val="00405665"/>
    <w:rsid w:val="004110AD"/>
    <w:rsid w:val="00415306"/>
    <w:rsid w:val="004155D7"/>
    <w:rsid w:val="00416636"/>
    <w:rsid w:val="00417C19"/>
    <w:rsid w:val="00420607"/>
    <w:rsid w:val="0042083B"/>
    <w:rsid w:val="00420C63"/>
    <w:rsid w:val="00421469"/>
    <w:rsid w:val="00422E5C"/>
    <w:rsid w:val="004238F2"/>
    <w:rsid w:val="00425780"/>
    <w:rsid w:val="00425A90"/>
    <w:rsid w:val="00425E7A"/>
    <w:rsid w:val="0042603D"/>
    <w:rsid w:val="00426138"/>
    <w:rsid w:val="00426E0C"/>
    <w:rsid w:val="00427861"/>
    <w:rsid w:val="00427DA6"/>
    <w:rsid w:val="00427E77"/>
    <w:rsid w:val="0043103A"/>
    <w:rsid w:val="0043130F"/>
    <w:rsid w:val="00431A04"/>
    <w:rsid w:val="004321C5"/>
    <w:rsid w:val="004333ED"/>
    <w:rsid w:val="00433991"/>
    <w:rsid w:val="00433FD7"/>
    <w:rsid w:val="00434AAA"/>
    <w:rsid w:val="0043516A"/>
    <w:rsid w:val="004402E7"/>
    <w:rsid w:val="004407E8"/>
    <w:rsid w:val="00440802"/>
    <w:rsid w:val="004408A5"/>
    <w:rsid w:val="0044128E"/>
    <w:rsid w:val="004414FD"/>
    <w:rsid w:val="0044254E"/>
    <w:rsid w:val="004425FA"/>
    <w:rsid w:val="00442724"/>
    <w:rsid w:val="00443412"/>
    <w:rsid w:val="00443446"/>
    <w:rsid w:val="00444133"/>
    <w:rsid w:val="00444DB4"/>
    <w:rsid w:val="00446216"/>
    <w:rsid w:val="004464BD"/>
    <w:rsid w:val="004477C3"/>
    <w:rsid w:val="004503C7"/>
    <w:rsid w:val="00450784"/>
    <w:rsid w:val="004507E5"/>
    <w:rsid w:val="00450CBC"/>
    <w:rsid w:val="00451367"/>
    <w:rsid w:val="00453E62"/>
    <w:rsid w:val="00453ED1"/>
    <w:rsid w:val="004541FD"/>
    <w:rsid w:val="00454971"/>
    <w:rsid w:val="00454D1E"/>
    <w:rsid w:val="004555C8"/>
    <w:rsid w:val="00455DA7"/>
    <w:rsid w:val="0045657F"/>
    <w:rsid w:val="00456B60"/>
    <w:rsid w:val="00460119"/>
    <w:rsid w:val="004603A0"/>
    <w:rsid w:val="00461010"/>
    <w:rsid w:val="004620E3"/>
    <w:rsid w:val="00462950"/>
    <w:rsid w:val="00462D96"/>
    <w:rsid w:val="0046350F"/>
    <w:rsid w:val="0046490E"/>
    <w:rsid w:val="00464FE8"/>
    <w:rsid w:val="00466C06"/>
    <w:rsid w:val="004674FC"/>
    <w:rsid w:val="00470389"/>
    <w:rsid w:val="00471B3F"/>
    <w:rsid w:val="004723C7"/>
    <w:rsid w:val="004732A1"/>
    <w:rsid w:val="00473331"/>
    <w:rsid w:val="004735B6"/>
    <w:rsid w:val="004742E0"/>
    <w:rsid w:val="00474746"/>
    <w:rsid w:val="0047521A"/>
    <w:rsid w:val="00475F81"/>
    <w:rsid w:val="004761CD"/>
    <w:rsid w:val="00476675"/>
    <w:rsid w:val="00476B9C"/>
    <w:rsid w:val="00477D7E"/>
    <w:rsid w:val="0048024B"/>
    <w:rsid w:val="00481210"/>
    <w:rsid w:val="00481406"/>
    <w:rsid w:val="0048155D"/>
    <w:rsid w:val="00481DA4"/>
    <w:rsid w:val="0048297D"/>
    <w:rsid w:val="00483113"/>
    <w:rsid w:val="004838E2"/>
    <w:rsid w:val="00483E90"/>
    <w:rsid w:val="00484051"/>
    <w:rsid w:val="00484E8E"/>
    <w:rsid w:val="00485132"/>
    <w:rsid w:val="004859E6"/>
    <w:rsid w:val="00485A26"/>
    <w:rsid w:val="00486AED"/>
    <w:rsid w:val="00487272"/>
    <w:rsid w:val="00487B2E"/>
    <w:rsid w:val="00490132"/>
    <w:rsid w:val="00490C54"/>
    <w:rsid w:val="00490D13"/>
    <w:rsid w:val="00492480"/>
    <w:rsid w:val="004926B5"/>
    <w:rsid w:val="00492A94"/>
    <w:rsid w:val="00492C89"/>
    <w:rsid w:val="004933DC"/>
    <w:rsid w:val="00495080"/>
    <w:rsid w:val="0049619D"/>
    <w:rsid w:val="00497113"/>
    <w:rsid w:val="004A0388"/>
    <w:rsid w:val="004A03A0"/>
    <w:rsid w:val="004A0414"/>
    <w:rsid w:val="004A0998"/>
    <w:rsid w:val="004A10E1"/>
    <w:rsid w:val="004A1710"/>
    <w:rsid w:val="004A20AB"/>
    <w:rsid w:val="004A221A"/>
    <w:rsid w:val="004A24B3"/>
    <w:rsid w:val="004A32E6"/>
    <w:rsid w:val="004A3E99"/>
    <w:rsid w:val="004A3F28"/>
    <w:rsid w:val="004A405A"/>
    <w:rsid w:val="004A589F"/>
    <w:rsid w:val="004A5F86"/>
    <w:rsid w:val="004A63AC"/>
    <w:rsid w:val="004A70E6"/>
    <w:rsid w:val="004B2A6F"/>
    <w:rsid w:val="004B2B7F"/>
    <w:rsid w:val="004B460A"/>
    <w:rsid w:val="004B4BC3"/>
    <w:rsid w:val="004B5C90"/>
    <w:rsid w:val="004B652B"/>
    <w:rsid w:val="004B6958"/>
    <w:rsid w:val="004B706D"/>
    <w:rsid w:val="004B7473"/>
    <w:rsid w:val="004C163C"/>
    <w:rsid w:val="004C1FE4"/>
    <w:rsid w:val="004C33DB"/>
    <w:rsid w:val="004C37A0"/>
    <w:rsid w:val="004C39AF"/>
    <w:rsid w:val="004C40BE"/>
    <w:rsid w:val="004C421E"/>
    <w:rsid w:val="004C44DA"/>
    <w:rsid w:val="004C575A"/>
    <w:rsid w:val="004C5C1E"/>
    <w:rsid w:val="004C7734"/>
    <w:rsid w:val="004C7A4E"/>
    <w:rsid w:val="004C7F23"/>
    <w:rsid w:val="004D0791"/>
    <w:rsid w:val="004D1D8C"/>
    <w:rsid w:val="004D1E11"/>
    <w:rsid w:val="004D20D6"/>
    <w:rsid w:val="004D2500"/>
    <w:rsid w:val="004D2C65"/>
    <w:rsid w:val="004D3BE2"/>
    <w:rsid w:val="004D3CD1"/>
    <w:rsid w:val="004D560C"/>
    <w:rsid w:val="004D5676"/>
    <w:rsid w:val="004D5835"/>
    <w:rsid w:val="004D5B35"/>
    <w:rsid w:val="004D5C18"/>
    <w:rsid w:val="004D7C08"/>
    <w:rsid w:val="004D7C7C"/>
    <w:rsid w:val="004E01BC"/>
    <w:rsid w:val="004E0983"/>
    <w:rsid w:val="004E14B8"/>
    <w:rsid w:val="004E1E0B"/>
    <w:rsid w:val="004E1F87"/>
    <w:rsid w:val="004E21D3"/>
    <w:rsid w:val="004E2841"/>
    <w:rsid w:val="004E2E92"/>
    <w:rsid w:val="004E3C7D"/>
    <w:rsid w:val="004E3CC2"/>
    <w:rsid w:val="004E456A"/>
    <w:rsid w:val="004E4CB6"/>
    <w:rsid w:val="004E52E1"/>
    <w:rsid w:val="004E7581"/>
    <w:rsid w:val="004E7687"/>
    <w:rsid w:val="004E775D"/>
    <w:rsid w:val="004F0850"/>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362C"/>
    <w:rsid w:val="00504516"/>
    <w:rsid w:val="0050541F"/>
    <w:rsid w:val="00506493"/>
    <w:rsid w:val="005073CF"/>
    <w:rsid w:val="00510B8F"/>
    <w:rsid w:val="005117AC"/>
    <w:rsid w:val="00511E33"/>
    <w:rsid w:val="00512610"/>
    <w:rsid w:val="00512AED"/>
    <w:rsid w:val="00513327"/>
    <w:rsid w:val="00513D1A"/>
    <w:rsid w:val="00515F90"/>
    <w:rsid w:val="00515FAC"/>
    <w:rsid w:val="00516223"/>
    <w:rsid w:val="00516566"/>
    <w:rsid w:val="00516D23"/>
    <w:rsid w:val="00520EF5"/>
    <w:rsid w:val="005210D9"/>
    <w:rsid w:val="00521AEE"/>
    <w:rsid w:val="005228C0"/>
    <w:rsid w:val="00522A4E"/>
    <w:rsid w:val="00522D67"/>
    <w:rsid w:val="00524C51"/>
    <w:rsid w:val="00524D3F"/>
    <w:rsid w:val="00525431"/>
    <w:rsid w:val="00526038"/>
    <w:rsid w:val="00526157"/>
    <w:rsid w:val="00526479"/>
    <w:rsid w:val="005271DF"/>
    <w:rsid w:val="0052759B"/>
    <w:rsid w:val="00530493"/>
    <w:rsid w:val="00530E25"/>
    <w:rsid w:val="0053112F"/>
    <w:rsid w:val="00531421"/>
    <w:rsid w:val="00532246"/>
    <w:rsid w:val="005328FF"/>
    <w:rsid w:val="00533759"/>
    <w:rsid w:val="00534130"/>
    <w:rsid w:val="005347F2"/>
    <w:rsid w:val="00535A76"/>
    <w:rsid w:val="00535C55"/>
    <w:rsid w:val="0053619F"/>
    <w:rsid w:val="005363A7"/>
    <w:rsid w:val="00536994"/>
    <w:rsid w:val="005369C7"/>
    <w:rsid w:val="00540FD2"/>
    <w:rsid w:val="00541D1C"/>
    <w:rsid w:val="00541E77"/>
    <w:rsid w:val="005425E6"/>
    <w:rsid w:val="00542924"/>
    <w:rsid w:val="00542A66"/>
    <w:rsid w:val="00542BC0"/>
    <w:rsid w:val="00542DC6"/>
    <w:rsid w:val="0054357B"/>
    <w:rsid w:val="00544C92"/>
    <w:rsid w:val="00544D1E"/>
    <w:rsid w:val="00544E11"/>
    <w:rsid w:val="00545D04"/>
    <w:rsid w:val="005463C2"/>
    <w:rsid w:val="005468FB"/>
    <w:rsid w:val="00546D92"/>
    <w:rsid w:val="00546DF0"/>
    <w:rsid w:val="00546EAF"/>
    <w:rsid w:val="0054714C"/>
    <w:rsid w:val="00550993"/>
    <w:rsid w:val="00551148"/>
    <w:rsid w:val="0055142B"/>
    <w:rsid w:val="00551B20"/>
    <w:rsid w:val="00553692"/>
    <w:rsid w:val="005539F7"/>
    <w:rsid w:val="005561D4"/>
    <w:rsid w:val="0056090E"/>
    <w:rsid w:val="00561AC4"/>
    <w:rsid w:val="005639AA"/>
    <w:rsid w:val="00563B6E"/>
    <w:rsid w:val="00563BE1"/>
    <w:rsid w:val="00563EFD"/>
    <w:rsid w:val="005641AE"/>
    <w:rsid w:val="00564F2D"/>
    <w:rsid w:val="0056547A"/>
    <w:rsid w:val="00565CDB"/>
    <w:rsid w:val="00565D91"/>
    <w:rsid w:val="0056627D"/>
    <w:rsid w:val="005667B7"/>
    <w:rsid w:val="0057123A"/>
    <w:rsid w:val="00572B13"/>
    <w:rsid w:val="00572D95"/>
    <w:rsid w:val="00573DBC"/>
    <w:rsid w:val="00574CF6"/>
    <w:rsid w:val="005757C0"/>
    <w:rsid w:val="0057596A"/>
    <w:rsid w:val="00575A86"/>
    <w:rsid w:val="00575F35"/>
    <w:rsid w:val="005764F8"/>
    <w:rsid w:val="0057656C"/>
    <w:rsid w:val="00576C39"/>
    <w:rsid w:val="005771CB"/>
    <w:rsid w:val="005773EC"/>
    <w:rsid w:val="00577446"/>
    <w:rsid w:val="00577753"/>
    <w:rsid w:val="00577F06"/>
    <w:rsid w:val="00577FB7"/>
    <w:rsid w:val="00580229"/>
    <w:rsid w:val="00580629"/>
    <w:rsid w:val="0058087E"/>
    <w:rsid w:val="00581199"/>
    <w:rsid w:val="00581C4E"/>
    <w:rsid w:val="00582356"/>
    <w:rsid w:val="00582F42"/>
    <w:rsid w:val="005847E0"/>
    <w:rsid w:val="00584820"/>
    <w:rsid w:val="00584E3C"/>
    <w:rsid w:val="005854E1"/>
    <w:rsid w:val="005854EF"/>
    <w:rsid w:val="00585B55"/>
    <w:rsid w:val="00585C01"/>
    <w:rsid w:val="00586304"/>
    <w:rsid w:val="0058681F"/>
    <w:rsid w:val="00587769"/>
    <w:rsid w:val="00587C48"/>
    <w:rsid w:val="005906AE"/>
    <w:rsid w:val="00590D40"/>
    <w:rsid w:val="0059135B"/>
    <w:rsid w:val="005919ED"/>
    <w:rsid w:val="00591C5E"/>
    <w:rsid w:val="00592011"/>
    <w:rsid w:val="00592666"/>
    <w:rsid w:val="005954E1"/>
    <w:rsid w:val="00597960"/>
    <w:rsid w:val="005A07B1"/>
    <w:rsid w:val="005A0F8A"/>
    <w:rsid w:val="005A1148"/>
    <w:rsid w:val="005A12C9"/>
    <w:rsid w:val="005A1910"/>
    <w:rsid w:val="005A1A34"/>
    <w:rsid w:val="005A2514"/>
    <w:rsid w:val="005A32BA"/>
    <w:rsid w:val="005A4AC6"/>
    <w:rsid w:val="005A4E75"/>
    <w:rsid w:val="005A4F50"/>
    <w:rsid w:val="005A6971"/>
    <w:rsid w:val="005B14FD"/>
    <w:rsid w:val="005B1C1C"/>
    <w:rsid w:val="005B1CFB"/>
    <w:rsid w:val="005B2212"/>
    <w:rsid w:val="005B24F5"/>
    <w:rsid w:val="005B29C0"/>
    <w:rsid w:val="005B2D3A"/>
    <w:rsid w:val="005B5963"/>
    <w:rsid w:val="005B6734"/>
    <w:rsid w:val="005B6828"/>
    <w:rsid w:val="005B6A8D"/>
    <w:rsid w:val="005B6F08"/>
    <w:rsid w:val="005B6FB7"/>
    <w:rsid w:val="005B727D"/>
    <w:rsid w:val="005C2903"/>
    <w:rsid w:val="005C296D"/>
    <w:rsid w:val="005C341C"/>
    <w:rsid w:val="005C3616"/>
    <w:rsid w:val="005C36CB"/>
    <w:rsid w:val="005C3C9A"/>
    <w:rsid w:val="005C4AAA"/>
    <w:rsid w:val="005C5489"/>
    <w:rsid w:val="005C5E3B"/>
    <w:rsid w:val="005C60B5"/>
    <w:rsid w:val="005C768B"/>
    <w:rsid w:val="005C773A"/>
    <w:rsid w:val="005D0735"/>
    <w:rsid w:val="005D113E"/>
    <w:rsid w:val="005D27E2"/>
    <w:rsid w:val="005D655F"/>
    <w:rsid w:val="005D6CAB"/>
    <w:rsid w:val="005D7495"/>
    <w:rsid w:val="005D763A"/>
    <w:rsid w:val="005D791F"/>
    <w:rsid w:val="005D7AD8"/>
    <w:rsid w:val="005E0676"/>
    <w:rsid w:val="005E08A7"/>
    <w:rsid w:val="005E1D31"/>
    <w:rsid w:val="005E5330"/>
    <w:rsid w:val="005E53FA"/>
    <w:rsid w:val="005E5461"/>
    <w:rsid w:val="005E56C0"/>
    <w:rsid w:val="005E6037"/>
    <w:rsid w:val="005E7A49"/>
    <w:rsid w:val="005F16BD"/>
    <w:rsid w:val="005F1710"/>
    <w:rsid w:val="005F325B"/>
    <w:rsid w:val="005F35FE"/>
    <w:rsid w:val="005F4617"/>
    <w:rsid w:val="005F5780"/>
    <w:rsid w:val="005F67F3"/>
    <w:rsid w:val="005F69FA"/>
    <w:rsid w:val="005F6BCD"/>
    <w:rsid w:val="00600E34"/>
    <w:rsid w:val="006046E1"/>
    <w:rsid w:val="00604994"/>
    <w:rsid w:val="00604B10"/>
    <w:rsid w:val="00604C3C"/>
    <w:rsid w:val="00604CA8"/>
    <w:rsid w:val="00605E3D"/>
    <w:rsid w:val="00606339"/>
    <w:rsid w:val="00606E01"/>
    <w:rsid w:val="00606F91"/>
    <w:rsid w:val="006076D5"/>
    <w:rsid w:val="006109CC"/>
    <w:rsid w:val="00610CD3"/>
    <w:rsid w:val="00611BA8"/>
    <w:rsid w:val="0061248D"/>
    <w:rsid w:val="00612BA1"/>
    <w:rsid w:val="0061356E"/>
    <w:rsid w:val="00613A12"/>
    <w:rsid w:val="00613A84"/>
    <w:rsid w:val="00613C37"/>
    <w:rsid w:val="0061517C"/>
    <w:rsid w:val="00615A71"/>
    <w:rsid w:val="00615C74"/>
    <w:rsid w:val="006160C7"/>
    <w:rsid w:val="006164FF"/>
    <w:rsid w:val="00616B33"/>
    <w:rsid w:val="00617566"/>
    <w:rsid w:val="00617F75"/>
    <w:rsid w:val="0062009C"/>
    <w:rsid w:val="00620A34"/>
    <w:rsid w:val="0062176C"/>
    <w:rsid w:val="00621A24"/>
    <w:rsid w:val="00622365"/>
    <w:rsid w:val="006227EF"/>
    <w:rsid w:val="0062292E"/>
    <w:rsid w:val="00622948"/>
    <w:rsid w:val="00622E3A"/>
    <w:rsid w:val="00623F5A"/>
    <w:rsid w:val="00623FBD"/>
    <w:rsid w:val="00624871"/>
    <w:rsid w:val="00624DFC"/>
    <w:rsid w:val="006253AF"/>
    <w:rsid w:val="00625C8E"/>
    <w:rsid w:val="00626868"/>
    <w:rsid w:val="00626C50"/>
    <w:rsid w:val="006274E9"/>
    <w:rsid w:val="00627D5A"/>
    <w:rsid w:val="00627DB7"/>
    <w:rsid w:val="00627F44"/>
    <w:rsid w:val="0063016C"/>
    <w:rsid w:val="006313DB"/>
    <w:rsid w:val="006321EE"/>
    <w:rsid w:val="0063273A"/>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1F4"/>
    <w:rsid w:val="00647D56"/>
    <w:rsid w:val="00647D78"/>
    <w:rsid w:val="006507F4"/>
    <w:rsid w:val="006512B1"/>
    <w:rsid w:val="00652177"/>
    <w:rsid w:val="0065257E"/>
    <w:rsid w:val="00652780"/>
    <w:rsid w:val="00652B69"/>
    <w:rsid w:val="00652EA4"/>
    <w:rsid w:val="006540B2"/>
    <w:rsid w:val="0065417B"/>
    <w:rsid w:val="0065510B"/>
    <w:rsid w:val="00655605"/>
    <w:rsid w:val="006562B2"/>
    <w:rsid w:val="006565EC"/>
    <w:rsid w:val="00657006"/>
    <w:rsid w:val="006601F0"/>
    <w:rsid w:val="006628F1"/>
    <w:rsid w:val="0066295F"/>
    <w:rsid w:val="0066352E"/>
    <w:rsid w:val="00665476"/>
    <w:rsid w:val="006657D3"/>
    <w:rsid w:val="00665B79"/>
    <w:rsid w:val="00667089"/>
    <w:rsid w:val="00667BA3"/>
    <w:rsid w:val="006725FF"/>
    <w:rsid w:val="00673FF7"/>
    <w:rsid w:val="00674DD3"/>
    <w:rsid w:val="006816F2"/>
    <w:rsid w:val="006828B9"/>
    <w:rsid w:val="00682DBF"/>
    <w:rsid w:val="00683C75"/>
    <w:rsid w:val="006844D1"/>
    <w:rsid w:val="00684A8B"/>
    <w:rsid w:val="00684AE5"/>
    <w:rsid w:val="00685FAC"/>
    <w:rsid w:val="00686628"/>
    <w:rsid w:val="006869D9"/>
    <w:rsid w:val="00687164"/>
    <w:rsid w:val="0068748F"/>
    <w:rsid w:val="006902D6"/>
    <w:rsid w:val="00690B19"/>
    <w:rsid w:val="00691D36"/>
    <w:rsid w:val="00693332"/>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1E2E"/>
    <w:rsid w:val="006B30F6"/>
    <w:rsid w:val="006B3169"/>
    <w:rsid w:val="006B3571"/>
    <w:rsid w:val="006B4698"/>
    <w:rsid w:val="006B52A7"/>
    <w:rsid w:val="006B57E2"/>
    <w:rsid w:val="006B580F"/>
    <w:rsid w:val="006B6C2A"/>
    <w:rsid w:val="006B6D06"/>
    <w:rsid w:val="006B76B3"/>
    <w:rsid w:val="006C04FA"/>
    <w:rsid w:val="006C0837"/>
    <w:rsid w:val="006C127B"/>
    <w:rsid w:val="006C1ADD"/>
    <w:rsid w:val="006C1B41"/>
    <w:rsid w:val="006C3262"/>
    <w:rsid w:val="006C45C8"/>
    <w:rsid w:val="006C6318"/>
    <w:rsid w:val="006C6C80"/>
    <w:rsid w:val="006C7733"/>
    <w:rsid w:val="006D0BD3"/>
    <w:rsid w:val="006D0D5A"/>
    <w:rsid w:val="006D2CEB"/>
    <w:rsid w:val="006D3077"/>
    <w:rsid w:val="006D4387"/>
    <w:rsid w:val="006D4F8F"/>
    <w:rsid w:val="006D598D"/>
    <w:rsid w:val="006D5A91"/>
    <w:rsid w:val="006D63FA"/>
    <w:rsid w:val="006D657F"/>
    <w:rsid w:val="006D77A6"/>
    <w:rsid w:val="006D7860"/>
    <w:rsid w:val="006E067D"/>
    <w:rsid w:val="006E0C7E"/>
    <w:rsid w:val="006E1287"/>
    <w:rsid w:val="006E139D"/>
    <w:rsid w:val="006E4F9B"/>
    <w:rsid w:val="006E61FA"/>
    <w:rsid w:val="006E6AAA"/>
    <w:rsid w:val="006F038C"/>
    <w:rsid w:val="006F14F6"/>
    <w:rsid w:val="006F2099"/>
    <w:rsid w:val="006F2408"/>
    <w:rsid w:val="006F3806"/>
    <w:rsid w:val="006F4189"/>
    <w:rsid w:val="006F57FE"/>
    <w:rsid w:val="006F5D99"/>
    <w:rsid w:val="006F722C"/>
    <w:rsid w:val="006F7D97"/>
    <w:rsid w:val="00701618"/>
    <w:rsid w:val="007022C0"/>
    <w:rsid w:val="00702454"/>
    <w:rsid w:val="00702F1A"/>
    <w:rsid w:val="0070328C"/>
    <w:rsid w:val="007037B6"/>
    <w:rsid w:val="00703A1F"/>
    <w:rsid w:val="00703E18"/>
    <w:rsid w:val="00704113"/>
    <w:rsid w:val="00705125"/>
    <w:rsid w:val="00705B95"/>
    <w:rsid w:val="00705C90"/>
    <w:rsid w:val="00706E0B"/>
    <w:rsid w:val="00707300"/>
    <w:rsid w:val="00707935"/>
    <w:rsid w:val="00711B45"/>
    <w:rsid w:val="007120D6"/>
    <w:rsid w:val="00712616"/>
    <w:rsid w:val="00714374"/>
    <w:rsid w:val="0071599D"/>
    <w:rsid w:val="007173E7"/>
    <w:rsid w:val="00720707"/>
    <w:rsid w:val="00720951"/>
    <w:rsid w:val="00720A47"/>
    <w:rsid w:val="0072136A"/>
    <w:rsid w:val="007218C1"/>
    <w:rsid w:val="00721C7E"/>
    <w:rsid w:val="00722281"/>
    <w:rsid w:val="007227A3"/>
    <w:rsid w:val="00722CAC"/>
    <w:rsid w:val="00722E16"/>
    <w:rsid w:val="0072330E"/>
    <w:rsid w:val="0072491D"/>
    <w:rsid w:val="00724D65"/>
    <w:rsid w:val="00725154"/>
    <w:rsid w:val="0072524B"/>
    <w:rsid w:val="00725A44"/>
    <w:rsid w:val="00725D45"/>
    <w:rsid w:val="00731036"/>
    <w:rsid w:val="00731F1F"/>
    <w:rsid w:val="00732650"/>
    <w:rsid w:val="0073298A"/>
    <w:rsid w:val="007338C1"/>
    <w:rsid w:val="00733988"/>
    <w:rsid w:val="0073449C"/>
    <w:rsid w:val="00734BF8"/>
    <w:rsid w:val="00735370"/>
    <w:rsid w:val="0073607D"/>
    <w:rsid w:val="007364ED"/>
    <w:rsid w:val="00736ECC"/>
    <w:rsid w:val="00740B25"/>
    <w:rsid w:val="007414C8"/>
    <w:rsid w:val="00741A39"/>
    <w:rsid w:val="0074266D"/>
    <w:rsid w:val="00742CCE"/>
    <w:rsid w:val="00742E34"/>
    <w:rsid w:val="00742E77"/>
    <w:rsid w:val="00742FDB"/>
    <w:rsid w:val="0074352B"/>
    <w:rsid w:val="00743C01"/>
    <w:rsid w:val="0074481A"/>
    <w:rsid w:val="007465DC"/>
    <w:rsid w:val="00746E28"/>
    <w:rsid w:val="00747710"/>
    <w:rsid w:val="00747A2C"/>
    <w:rsid w:val="00751203"/>
    <w:rsid w:val="00751218"/>
    <w:rsid w:val="0075188B"/>
    <w:rsid w:val="00752D27"/>
    <w:rsid w:val="00752E94"/>
    <w:rsid w:val="0075306C"/>
    <w:rsid w:val="00753B0E"/>
    <w:rsid w:val="00753F11"/>
    <w:rsid w:val="00754F96"/>
    <w:rsid w:val="0075586B"/>
    <w:rsid w:val="00756563"/>
    <w:rsid w:val="007565F5"/>
    <w:rsid w:val="00757186"/>
    <w:rsid w:val="00757B7B"/>
    <w:rsid w:val="00757CC6"/>
    <w:rsid w:val="007616CA"/>
    <w:rsid w:val="00761E6D"/>
    <w:rsid w:val="00762957"/>
    <w:rsid w:val="00763E0C"/>
    <w:rsid w:val="007640F6"/>
    <w:rsid w:val="00765370"/>
    <w:rsid w:val="00765739"/>
    <w:rsid w:val="00766BFB"/>
    <w:rsid w:val="00767B63"/>
    <w:rsid w:val="00767FA3"/>
    <w:rsid w:val="00770878"/>
    <w:rsid w:val="00770B16"/>
    <w:rsid w:val="0077263B"/>
    <w:rsid w:val="00772B2A"/>
    <w:rsid w:val="00774BFA"/>
    <w:rsid w:val="0077537B"/>
    <w:rsid w:val="007756B4"/>
    <w:rsid w:val="00775A9D"/>
    <w:rsid w:val="0077618A"/>
    <w:rsid w:val="00776350"/>
    <w:rsid w:val="00776970"/>
    <w:rsid w:val="00777321"/>
    <w:rsid w:val="00780249"/>
    <w:rsid w:val="007804AF"/>
    <w:rsid w:val="007808EB"/>
    <w:rsid w:val="00781810"/>
    <w:rsid w:val="00781CAB"/>
    <w:rsid w:val="00782D2F"/>
    <w:rsid w:val="007831CD"/>
    <w:rsid w:val="0078327D"/>
    <w:rsid w:val="0078407E"/>
    <w:rsid w:val="007846C1"/>
    <w:rsid w:val="007849AE"/>
    <w:rsid w:val="00787B4B"/>
    <w:rsid w:val="0079009C"/>
    <w:rsid w:val="00790495"/>
    <w:rsid w:val="00790AA2"/>
    <w:rsid w:val="007923CD"/>
    <w:rsid w:val="00793E4B"/>
    <w:rsid w:val="00794365"/>
    <w:rsid w:val="00795863"/>
    <w:rsid w:val="007974B6"/>
    <w:rsid w:val="007A0071"/>
    <w:rsid w:val="007A0AD3"/>
    <w:rsid w:val="007A2A43"/>
    <w:rsid w:val="007A2E23"/>
    <w:rsid w:val="007A32DC"/>
    <w:rsid w:val="007A3A3A"/>
    <w:rsid w:val="007A3E59"/>
    <w:rsid w:val="007A46E8"/>
    <w:rsid w:val="007A5E30"/>
    <w:rsid w:val="007B1C9B"/>
    <w:rsid w:val="007B3E9A"/>
    <w:rsid w:val="007B499C"/>
    <w:rsid w:val="007B4BFB"/>
    <w:rsid w:val="007B56EA"/>
    <w:rsid w:val="007B5963"/>
    <w:rsid w:val="007C1D3C"/>
    <w:rsid w:val="007C3803"/>
    <w:rsid w:val="007C3BB1"/>
    <w:rsid w:val="007C4351"/>
    <w:rsid w:val="007C521B"/>
    <w:rsid w:val="007C5251"/>
    <w:rsid w:val="007C58E0"/>
    <w:rsid w:val="007C5D2F"/>
    <w:rsid w:val="007C68BC"/>
    <w:rsid w:val="007C6EFE"/>
    <w:rsid w:val="007C71E8"/>
    <w:rsid w:val="007C7BE1"/>
    <w:rsid w:val="007D09B0"/>
    <w:rsid w:val="007D0E9F"/>
    <w:rsid w:val="007D0F1E"/>
    <w:rsid w:val="007D1F16"/>
    <w:rsid w:val="007D254A"/>
    <w:rsid w:val="007D2CCF"/>
    <w:rsid w:val="007D38B8"/>
    <w:rsid w:val="007D3AF4"/>
    <w:rsid w:val="007D3F73"/>
    <w:rsid w:val="007D492A"/>
    <w:rsid w:val="007D516D"/>
    <w:rsid w:val="007D541E"/>
    <w:rsid w:val="007D611B"/>
    <w:rsid w:val="007D767C"/>
    <w:rsid w:val="007D77CB"/>
    <w:rsid w:val="007D7944"/>
    <w:rsid w:val="007D7A0E"/>
    <w:rsid w:val="007E205F"/>
    <w:rsid w:val="007E3576"/>
    <w:rsid w:val="007E3BD6"/>
    <w:rsid w:val="007E438C"/>
    <w:rsid w:val="007E4455"/>
    <w:rsid w:val="007E570F"/>
    <w:rsid w:val="007E5BD1"/>
    <w:rsid w:val="007E6545"/>
    <w:rsid w:val="007E6781"/>
    <w:rsid w:val="007E6FA0"/>
    <w:rsid w:val="007E7249"/>
    <w:rsid w:val="007E72FB"/>
    <w:rsid w:val="007E798A"/>
    <w:rsid w:val="007E7B3F"/>
    <w:rsid w:val="007E7C36"/>
    <w:rsid w:val="007F1CA6"/>
    <w:rsid w:val="007F1E8A"/>
    <w:rsid w:val="007F1F8B"/>
    <w:rsid w:val="007F2D35"/>
    <w:rsid w:val="007F31F5"/>
    <w:rsid w:val="007F3252"/>
    <w:rsid w:val="007F4F76"/>
    <w:rsid w:val="007F55E1"/>
    <w:rsid w:val="007F58C8"/>
    <w:rsid w:val="007F58DA"/>
    <w:rsid w:val="007F7F42"/>
    <w:rsid w:val="00800133"/>
    <w:rsid w:val="00800C4F"/>
    <w:rsid w:val="008022E1"/>
    <w:rsid w:val="00803553"/>
    <w:rsid w:val="00803BF7"/>
    <w:rsid w:val="00803DD0"/>
    <w:rsid w:val="008048AB"/>
    <w:rsid w:val="00804E7B"/>
    <w:rsid w:val="008051D7"/>
    <w:rsid w:val="008056A3"/>
    <w:rsid w:val="00807605"/>
    <w:rsid w:val="00807B96"/>
    <w:rsid w:val="0081025B"/>
    <w:rsid w:val="00810B62"/>
    <w:rsid w:val="008110B3"/>
    <w:rsid w:val="0081167A"/>
    <w:rsid w:val="00811AD3"/>
    <w:rsid w:val="00811CAC"/>
    <w:rsid w:val="00813D11"/>
    <w:rsid w:val="00813EA5"/>
    <w:rsid w:val="00814F18"/>
    <w:rsid w:val="00815E5E"/>
    <w:rsid w:val="008162FC"/>
    <w:rsid w:val="0082171F"/>
    <w:rsid w:val="008243A3"/>
    <w:rsid w:val="00824894"/>
    <w:rsid w:val="00824D19"/>
    <w:rsid w:val="008252CC"/>
    <w:rsid w:val="0082581D"/>
    <w:rsid w:val="0082615F"/>
    <w:rsid w:val="008267E7"/>
    <w:rsid w:val="00830FCC"/>
    <w:rsid w:val="00831DEA"/>
    <w:rsid w:val="00832163"/>
    <w:rsid w:val="008327EB"/>
    <w:rsid w:val="008331AB"/>
    <w:rsid w:val="0083461D"/>
    <w:rsid w:val="00834938"/>
    <w:rsid w:val="00834C1E"/>
    <w:rsid w:val="00834E68"/>
    <w:rsid w:val="00835E68"/>
    <w:rsid w:val="0083751C"/>
    <w:rsid w:val="008378FC"/>
    <w:rsid w:val="00837ED8"/>
    <w:rsid w:val="00840D42"/>
    <w:rsid w:val="00840DD7"/>
    <w:rsid w:val="00841191"/>
    <w:rsid w:val="0084154A"/>
    <w:rsid w:val="00842D92"/>
    <w:rsid w:val="0084332D"/>
    <w:rsid w:val="00843896"/>
    <w:rsid w:val="0084601D"/>
    <w:rsid w:val="008467D3"/>
    <w:rsid w:val="008470D2"/>
    <w:rsid w:val="00850734"/>
    <w:rsid w:val="0085158E"/>
    <w:rsid w:val="00852118"/>
    <w:rsid w:val="00852969"/>
    <w:rsid w:val="00852A4E"/>
    <w:rsid w:val="00853720"/>
    <w:rsid w:val="00853E37"/>
    <w:rsid w:val="008545D7"/>
    <w:rsid w:val="008548A5"/>
    <w:rsid w:val="0085769D"/>
    <w:rsid w:val="00861748"/>
    <w:rsid w:val="00861DD5"/>
    <w:rsid w:val="008620D9"/>
    <w:rsid w:val="00862F54"/>
    <w:rsid w:val="008640E9"/>
    <w:rsid w:val="00864B2A"/>
    <w:rsid w:val="00865F14"/>
    <w:rsid w:val="008675CD"/>
    <w:rsid w:val="00870312"/>
    <w:rsid w:val="00870492"/>
    <w:rsid w:val="008707AC"/>
    <w:rsid w:val="00872E28"/>
    <w:rsid w:val="00872FCF"/>
    <w:rsid w:val="00873E07"/>
    <w:rsid w:val="00873E74"/>
    <w:rsid w:val="00876391"/>
    <w:rsid w:val="008773AF"/>
    <w:rsid w:val="0087758D"/>
    <w:rsid w:val="00877A7E"/>
    <w:rsid w:val="00880AA0"/>
    <w:rsid w:val="00880E23"/>
    <w:rsid w:val="008810B3"/>
    <w:rsid w:val="0088151C"/>
    <w:rsid w:val="00881543"/>
    <w:rsid w:val="008817D9"/>
    <w:rsid w:val="008819A5"/>
    <w:rsid w:val="00882EDF"/>
    <w:rsid w:val="00883112"/>
    <w:rsid w:val="0088344B"/>
    <w:rsid w:val="008837CA"/>
    <w:rsid w:val="00883D8A"/>
    <w:rsid w:val="008857EC"/>
    <w:rsid w:val="00886913"/>
    <w:rsid w:val="00886F39"/>
    <w:rsid w:val="008878C5"/>
    <w:rsid w:val="00887AEB"/>
    <w:rsid w:val="008913C1"/>
    <w:rsid w:val="00891566"/>
    <w:rsid w:val="00891E54"/>
    <w:rsid w:val="0089221B"/>
    <w:rsid w:val="00893270"/>
    <w:rsid w:val="00893E77"/>
    <w:rsid w:val="00893F70"/>
    <w:rsid w:val="008943C6"/>
    <w:rsid w:val="0089537A"/>
    <w:rsid w:val="00895B68"/>
    <w:rsid w:val="008968A8"/>
    <w:rsid w:val="0089699F"/>
    <w:rsid w:val="0089776F"/>
    <w:rsid w:val="00897DDA"/>
    <w:rsid w:val="008A03C4"/>
    <w:rsid w:val="008A0552"/>
    <w:rsid w:val="008A07BB"/>
    <w:rsid w:val="008A26F4"/>
    <w:rsid w:val="008A2D78"/>
    <w:rsid w:val="008A33B8"/>
    <w:rsid w:val="008A376A"/>
    <w:rsid w:val="008A3A25"/>
    <w:rsid w:val="008A502C"/>
    <w:rsid w:val="008A67C7"/>
    <w:rsid w:val="008A7317"/>
    <w:rsid w:val="008B0785"/>
    <w:rsid w:val="008B1ED5"/>
    <w:rsid w:val="008B2019"/>
    <w:rsid w:val="008B2B66"/>
    <w:rsid w:val="008B33A6"/>
    <w:rsid w:val="008B3F12"/>
    <w:rsid w:val="008B3F1B"/>
    <w:rsid w:val="008B4B63"/>
    <w:rsid w:val="008B63D9"/>
    <w:rsid w:val="008B6B47"/>
    <w:rsid w:val="008B74C6"/>
    <w:rsid w:val="008C0B58"/>
    <w:rsid w:val="008C28F9"/>
    <w:rsid w:val="008C3813"/>
    <w:rsid w:val="008C383D"/>
    <w:rsid w:val="008C5040"/>
    <w:rsid w:val="008C59EE"/>
    <w:rsid w:val="008C5AC6"/>
    <w:rsid w:val="008C6077"/>
    <w:rsid w:val="008D0075"/>
    <w:rsid w:val="008D072F"/>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E9B"/>
    <w:rsid w:val="008E7131"/>
    <w:rsid w:val="008E75FC"/>
    <w:rsid w:val="008E790D"/>
    <w:rsid w:val="008F0433"/>
    <w:rsid w:val="008F0C02"/>
    <w:rsid w:val="008F2CD7"/>
    <w:rsid w:val="008F37ED"/>
    <w:rsid w:val="008F4E28"/>
    <w:rsid w:val="008F50C0"/>
    <w:rsid w:val="008F52A3"/>
    <w:rsid w:val="008F5698"/>
    <w:rsid w:val="008F598A"/>
    <w:rsid w:val="008F5CF9"/>
    <w:rsid w:val="008F5D81"/>
    <w:rsid w:val="008F7445"/>
    <w:rsid w:val="0090037B"/>
    <w:rsid w:val="00900766"/>
    <w:rsid w:val="009014E6"/>
    <w:rsid w:val="009015BF"/>
    <w:rsid w:val="009022C8"/>
    <w:rsid w:val="009028C7"/>
    <w:rsid w:val="00903017"/>
    <w:rsid w:val="009030A8"/>
    <w:rsid w:val="009045D9"/>
    <w:rsid w:val="00905731"/>
    <w:rsid w:val="00906273"/>
    <w:rsid w:val="00906F57"/>
    <w:rsid w:val="00911859"/>
    <w:rsid w:val="009120A0"/>
    <w:rsid w:val="00913049"/>
    <w:rsid w:val="0091328C"/>
    <w:rsid w:val="009134D0"/>
    <w:rsid w:val="009136EB"/>
    <w:rsid w:val="0091410C"/>
    <w:rsid w:val="00914382"/>
    <w:rsid w:val="0091559E"/>
    <w:rsid w:val="00915E9C"/>
    <w:rsid w:val="00916502"/>
    <w:rsid w:val="00916D23"/>
    <w:rsid w:val="00916D98"/>
    <w:rsid w:val="009171E9"/>
    <w:rsid w:val="00917A51"/>
    <w:rsid w:val="00920653"/>
    <w:rsid w:val="0092148B"/>
    <w:rsid w:val="00921C72"/>
    <w:rsid w:val="0092223A"/>
    <w:rsid w:val="00922D68"/>
    <w:rsid w:val="00923C53"/>
    <w:rsid w:val="0092510D"/>
    <w:rsid w:val="009254F2"/>
    <w:rsid w:val="00926B00"/>
    <w:rsid w:val="00926D85"/>
    <w:rsid w:val="00927523"/>
    <w:rsid w:val="009303B8"/>
    <w:rsid w:val="00930ACB"/>
    <w:rsid w:val="009312EB"/>
    <w:rsid w:val="009319E6"/>
    <w:rsid w:val="0093236C"/>
    <w:rsid w:val="00932B18"/>
    <w:rsid w:val="00932E05"/>
    <w:rsid w:val="00932FFB"/>
    <w:rsid w:val="009336D0"/>
    <w:rsid w:val="00933A2A"/>
    <w:rsid w:val="00934E9F"/>
    <w:rsid w:val="0093710E"/>
    <w:rsid w:val="00937CA2"/>
    <w:rsid w:val="00940190"/>
    <w:rsid w:val="00940EAF"/>
    <w:rsid w:val="0094168E"/>
    <w:rsid w:val="00941A10"/>
    <w:rsid w:val="00941D86"/>
    <w:rsid w:val="00941E85"/>
    <w:rsid w:val="00942234"/>
    <w:rsid w:val="0094452C"/>
    <w:rsid w:val="00945C6C"/>
    <w:rsid w:val="00947BD7"/>
    <w:rsid w:val="00950783"/>
    <w:rsid w:val="009511AD"/>
    <w:rsid w:val="00951ABF"/>
    <w:rsid w:val="00951EA6"/>
    <w:rsid w:val="009521B7"/>
    <w:rsid w:val="00952F0D"/>
    <w:rsid w:val="00953057"/>
    <w:rsid w:val="00953733"/>
    <w:rsid w:val="00953E5E"/>
    <w:rsid w:val="00954036"/>
    <w:rsid w:val="0095432E"/>
    <w:rsid w:val="00955A08"/>
    <w:rsid w:val="00955C03"/>
    <w:rsid w:val="0095689A"/>
    <w:rsid w:val="009568AE"/>
    <w:rsid w:val="00956AA7"/>
    <w:rsid w:val="00957D20"/>
    <w:rsid w:val="009601E6"/>
    <w:rsid w:val="009603AF"/>
    <w:rsid w:val="00960F45"/>
    <w:rsid w:val="00961094"/>
    <w:rsid w:val="00961630"/>
    <w:rsid w:val="009629D6"/>
    <w:rsid w:val="00962E0E"/>
    <w:rsid w:val="009635D5"/>
    <w:rsid w:val="00964692"/>
    <w:rsid w:val="00964831"/>
    <w:rsid w:val="00964CD9"/>
    <w:rsid w:val="0096544B"/>
    <w:rsid w:val="00965896"/>
    <w:rsid w:val="00966AA0"/>
    <w:rsid w:val="00966C06"/>
    <w:rsid w:val="00967DB8"/>
    <w:rsid w:val="00967E93"/>
    <w:rsid w:val="00970C2A"/>
    <w:rsid w:val="009731CB"/>
    <w:rsid w:val="009736A2"/>
    <w:rsid w:val="009758E0"/>
    <w:rsid w:val="0097632C"/>
    <w:rsid w:val="00976EDA"/>
    <w:rsid w:val="009777ED"/>
    <w:rsid w:val="00980AAA"/>
    <w:rsid w:val="00980F37"/>
    <w:rsid w:val="00980FB2"/>
    <w:rsid w:val="00981E33"/>
    <w:rsid w:val="009824D5"/>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A1E12"/>
    <w:rsid w:val="009A2251"/>
    <w:rsid w:val="009A2D40"/>
    <w:rsid w:val="009A36F2"/>
    <w:rsid w:val="009A3F53"/>
    <w:rsid w:val="009A4770"/>
    <w:rsid w:val="009A617C"/>
    <w:rsid w:val="009A63FC"/>
    <w:rsid w:val="009A6C08"/>
    <w:rsid w:val="009A6C15"/>
    <w:rsid w:val="009A6F1C"/>
    <w:rsid w:val="009B29F5"/>
    <w:rsid w:val="009B2BEB"/>
    <w:rsid w:val="009B4B67"/>
    <w:rsid w:val="009B5575"/>
    <w:rsid w:val="009B5700"/>
    <w:rsid w:val="009B6300"/>
    <w:rsid w:val="009B6C9A"/>
    <w:rsid w:val="009B711E"/>
    <w:rsid w:val="009B7EA1"/>
    <w:rsid w:val="009C0E67"/>
    <w:rsid w:val="009C0EF6"/>
    <w:rsid w:val="009C14B1"/>
    <w:rsid w:val="009C1F8E"/>
    <w:rsid w:val="009C3114"/>
    <w:rsid w:val="009C31DF"/>
    <w:rsid w:val="009C3773"/>
    <w:rsid w:val="009C3AC8"/>
    <w:rsid w:val="009C3E2D"/>
    <w:rsid w:val="009C51AE"/>
    <w:rsid w:val="009C545E"/>
    <w:rsid w:val="009C59D7"/>
    <w:rsid w:val="009C6171"/>
    <w:rsid w:val="009C73FF"/>
    <w:rsid w:val="009C7421"/>
    <w:rsid w:val="009D05E6"/>
    <w:rsid w:val="009D241F"/>
    <w:rsid w:val="009D2A98"/>
    <w:rsid w:val="009D4C0F"/>
    <w:rsid w:val="009D526D"/>
    <w:rsid w:val="009D60B6"/>
    <w:rsid w:val="009D6635"/>
    <w:rsid w:val="009D6FD5"/>
    <w:rsid w:val="009E08C3"/>
    <w:rsid w:val="009E2455"/>
    <w:rsid w:val="009E2995"/>
    <w:rsid w:val="009E2D8B"/>
    <w:rsid w:val="009E52C7"/>
    <w:rsid w:val="009E5D21"/>
    <w:rsid w:val="009E7FEB"/>
    <w:rsid w:val="009F0CB7"/>
    <w:rsid w:val="009F2FF4"/>
    <w:rsid w:val="009F32AF"/>
    <w:rsid w:val="009F39EA"/>
    <w:rsid w:val="009F3BAF"/>
    <w:rsid w:val="009F3E12"/>
    <w:rsid w:val="009F4C9F"/>
    <w:rsid w:val="009F6AF8"/>
    <w:rsid w:val="009F6BD0"/>
    <w:rsid w:val="009F6FAB"/>
    <w:rsid w:val="00A00723"/>
    <w:rsid w:val="00A007C6"/>
    <w:rsid w:val="00A01B33"/>
    <w:rsid w:val="00A02ACD"/>
    <w:rsid w:val="00A02C04"/>
    <w:rsid w:val="00A06BDE"/>
    <w:rsid w:val="00A1017A"/>
    <w:rsid w:val="00A107EE"/>
    <w:rsid w:val="00A11131"/>
    <w:rsid w:val="00A1297E"/>
    <w:rsid w:val="00A13244"/>
    <w:rsid w:val="00A15C9E"/>
    <w:rsid w:val="00A20B10"/>
    <w:rsid w:val="00A213EB"/>
    <w:rsid w:val="00A21A61"/>
    <w:rsid w:val="00A21F8C"/>
    <w:rsid w:val="00A22970"/>
    <w:rsid w:val="00A22FCB"/>
    <w:rsid w:val="00A23295"/>
    <w:rsid w:val="00A254FD"/>
    <w:rsid w:val="00A27A48"/>
    <w:rsid w:val="00A30201"/>
    <w:rsid w:val="00A303A0"/>
    <w:rsid w:val="00A308DD"/>
    <w:rsid w:val="00A31127"/>
    <w:rsid w:val="00A329CF"/>
    <w:rsid w:val="00A32F57"/>
    <w:rsid w:val="00A33487"/>
    <w:rsid w:val="00A33CE7"/>
    <w:rsid w:val="00A33CF6"/>
    <w:rsid w:val="00A33FE5"/>
    <w:rsid w:val="00A35E98"/>
    <w:rsid w:val="00A4004A"/>
    <w:rsid w:val="00A404DF"/>
    <w:rsid w:val="00A40EFF"/>
    <w:rsid w:val="00A413C4"/>
    <w:rsid w:val="00A41510"/>
    <w:rsid w:val="00A418C6"/>
    <w:rsid w:val="00A41EFC"/>
    <w:rsid w:val="00A42678"/>
    <w:rsid w:val="00A42C23"/>
    <w:rsid w:val="00A42C41"/>
    <w:rsid w:val="00A43DE1"/>
    <w:rsid w:val="00A440F3"/>
    <w:rsid w:val="00A4540D"/>
    <w:rsid w:val="00A45FE9"/>
    <w:rsid w:val="00A46F5C"/>
    <w:rsid w:val="00A50273"/>
    <w:rsid w:val="00A50D9E"/>
    <w:rsid w:val="00A527A3"/>
    <w:rsid w:val="00A52911"/>
    <w:rsid w:val="00A53382"/>
    <w:rsid w:val="00A535B3"/>
    <w:rsid w:val="00A53DCE"/>
    <w:rsid w:val="00A5792D"/>
    <w:rsid w:val="00A57C22"/>
    <w:rsid w:val="00A60785"/>
    <w:rsid w:val="00A61824"/>
    <w:rsid w:val="00A619F3"/>
    <w:rsid w:val="00A622CF"/>
    <w:rsid w:val="00A62A5E"/>
    <w:rsid w:val="00A62B1B"/>
    <w:rsid w:val="00A65631"/>
    <w:rsid w:val="00A65C83"/>
    <w:rsid w:val="00A66AFF"/>
    <w:rsid w:val="00A66E30"/>
    <w:rsid w:val="00A67AF2"/>
    <w:rsid w:val="00A7108E"/>
    <w:rsid w:val="00A72F26"/>
    <w:rsid w:val="00A73C19"/>
    <w:rsid w:val="00A73E93"/>
    <w:rsid w:val="00A74088"/>
    <w:rsid w:val="00A74409"/>
    <w:rsid w:val="00A7468A"/>
    <w:rsid w:val="00A7685E"/>
    <w:rsid w:val="00A771D3"/>
    <w:rsid w:val="00A77355"/>
    <w:rsid w:val="00A77750"/>
    <w:rsid w:val="00A77CC1"/>
    <w:rsid w:val="00A77D60"/>
    <w:rsid w:val="00A77E8C"/>
    <w:rsid w:val="00A80B6F"/>
    <w:rsid w:val="00A81DAA"/>
    <w:rsid w:val="00A82594"/>
    <w:rsid w:val="00A83DF3"/>
    <w:rsid w:val="00A84E88"/>
    <w:rsid w:val="00A85A03"/>
    <w:rsid w:val="00A870FE"/>
    <w:rsid w:val="00A92173"/>
    <w:rsid w:val="00A92442"/>
    <w:rsid w:val="00A92752"/>
    <w:rsid w:val="00A9280D"/>
    <w:rsid w:val="00A94CC3"/>
    <w:rsid w:val="00A94CFF"/>
    <w:rsid w:val="00A94E5B"/>
    <w:rsid w:val="00A95445"/>
    <w:rsid w:val="00A9551C"/>
    <w:rsid w:val="00A95A0B"/>
    <w:rsid w:val="00A95A71"/>
    <w:rsid w:val="00A95B12"/>
    <w:rsid w:val="00A977C6"/>
    <w:rsid w:val="00A979E9"/>
    <w:rsid w:val="00AA005B"/>
    <w:rsid w:val="00AA09FD"/>
    <w:rsid w:val="00AA0BB4"/>
    <w:rsid w:val="00AA113F"/>
    <w:rsid w:val="00AA19DC"/>
    <w:rsid w:val="00AA235C"/>
    <w:rsid w:val="00AA2F62"/>
    <w:rsid w:val="00AA62E2"/>
    <w:rsid w:val="00AA66E7"/>
    <w:rsid w:val="00AA7253"/>
    <w:rsid w:val="00AA74A5"/>
    <w:rsid w:val="00AA7CB5"/>
    <w:rsid w:val="00AA7EAE"/>
    <w:rsid w:val="00AB0442"/>
    <w:rsid w:val="00AB158E"/>
    <w:rsid w:val="00AB18F7"/>
    <w:rsid w:val="00AB1ED5"/>
    <w:rsid w:val="00AB208F"/>
    <w:rsid w:val="00AB2580"/>
    <w:rsid w:val="00AB3C55"/>
    <w:rsid w:val="00AB5387"/>
    <w:rsid w:val="00AB5626"/>
    <w:rsid w:val="00AB5F3C"/>
    <w:rsid w:val="00AB5F7C"/>
    <w:rsid w:val="00AB7813"/>
    <w:rsid w:val="00AC0F05"/>
    <w:rsid w:val="00AC1880"/>
    <w:rsid w:val="00AC1E1C"/>
    <w:rsid w:val="00AC3B1C"/>
    <w:rsid w:val="00AC4952"/>
    <w:rsid w:val="00AC4B2E"/>
    <w:rsid w:val="00AC4E6D"/>
    <w:rsid w:val="00AC608D"/>
    <w:rsid w:val="00AC7399"/>
    <w:rsid w:val="00AD19CE"/>
    <w:rsid w:val="00AD1E9E"/>
    <w:rsid w:val="00AD41E4"/>
    <w:rsid w:val="00AD4284"/>
    <w:rsid w:val="00AD58FE"/>
    <w:rsid w:val="00AD5C53"/>
    <w:rsid w:val="00AD612D"/>
    <w:rsid w:val="00AD7CD5"/>
    <w:rsid w:val="00AE07E9"/>
    <w:rsid w:val="00AE08CA"/>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0E1C"/>
    <w:rsid w:val="00B0113D"/>
    <w:rsid w:val="00B01306"/>
    <w:rsid w:val="00B01AC5"/>
    <w:rsid w:val="00B027D1"/>
    <w:rsid w:val="00B0297A"/>
    <w:rsid w:val="00B02C9C"/>
    <w:rsid w:val="00B03757"/>
    <w:rsid w:val="00B04D1B"/>
    <w:rsid w:val="00B0518C"/>
    <w:rsid w:val="00B05F00"/>
    <w:rsid w:val="00B05F98"/>
    <w:rsid w:val="00B06760"/>
    <w:rsid w:val="00B077C8"/>
    <w:rsid w:val="00B102FF"/>
    <w:rsid w:val="00B104DE"/>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1FCC"/>
    <w:rsid w:val="00B3364B"/>
    <w:rsid w:val="00B343B4"/>
    <w:rsid w:val="00B3722F"/>
    <w:rsid w:val="00B37837"/>
    <w:rsid w:val="00B4051A"/>
    <w:rsid w:val="00B40D3B"/>
    <w:rsid w:val="00B40E50"/>
    <w:rsid w:val="00B412A4"/>
    <w:rsid w:val="00B416DF"/>
    <w:rsid w:val="00B41BEB"/>
    <w:rsid w:val="00B41E0F"/>
    <w:rsid w:val="00B42A98"/>
    <w:rsid w:val="00B42D28"/>
    <w:rsid w:val="00B4367A"/>
    <w:rsid w:val="00B44EB5"/>
    <w:rsid w:val="00B45EF4"/>
    <w:rsid w:val="00B51EF6"/>
    <w:rsid w:val="00B52DE6"/>
    <w:rsid w:val="00B52F69"/>
    <w:rsid w:val="00B53E71"/>
    <w:rsid w:val="00B53FC8"/>
    <w:rsid w:val="00B55E0A"/>
    <w:rsid w:val="00B561E0"/>
    <w:rsid w:val="00B566EE"/>
    <w:rsid w:val="00B57709"/>
    <w:rsid w:val="00B57CB2"/>
    <w:rsid w:val="00B61272"/>
    <w:rsid w:val="00B61676"/>
    <w:rsid w:val="00B61E0A"/>
    <w:rsid w:val="00B627A4"/>
    <w:rsid w:val="00B62F91"/>
    <w:rsid w:val="00B631DA"/>
    <w:rsid w:val="00B638F6"/>
    <w:rsid w:val="00B63A6C"/>
    <w:rsid w:val="00B642F8"/>
    <w:rsid w:val="00B65197"/>
    <w:rsid w:val="00B65BB0"/>
    <w:rsid w:val="00B664B1"/>
    <w:rsid w:val="00B66532"/>
    <w:rsid w:val="00B66A0B"/>
    <w:rsid w:val="00B6724E"/>
    <w:rsid w:val="00B6787C"/>
    <w:rsid w:val="00B67D4E"/>
    <w:rsid w:val="00B709C9"/>
    <w:rsid w:val="00B729AC"/>
    <w:rsid w:val="00B73A9D"/>
    <w:rsid w:val="00B74527"/>
    <w:rsid w:val="00B75742"/>
    <w:rsid w:val="00B75D2B"/>
    <w:rsid w:val="00B763C9"/>
    <w:rsid w:val="00B77122"/>
    <w:rsid w:val="00B772FF"/>
    <w:rsid w:val="00B77A93"/>
    <w:rsid w:val="00B77F87"/>
    <w:rsid w:val="00B81372"/>
    <w:rsid w:val="00B82221"/>
    <w:rsid w:val="00B8260B"/>
    <w:rsid w:val="00B82AC2"/>
    <w:rsid w:val="00B831C5"/>
    <w:rsid w:val="00B834BB"/>
    <w:rsid w:val="00B83C3B"/>
    <w:rsid w:val="00B84873"/>
    <w:rsid w:val="00B86DD4"/>
    <w:rsid w:val="00B876E3"/>
    <w:rsid w:val="00B90968"/>
    <w:rsid w:val="00B91619"/>
    <w:rsid w:val="00B94F3C"/>
    <w:rsid w:val="00B95533"/>
    <w:rsid w:val="00B95D99"/>
    <w:rsid w:val="00B96155"/>
    <w:rsid w:val="00B96DB1"/>
    <w:rsid w:val="00B97495"/>
    <w:rsid w:val="00B97D57"/>
    <w:rsid w:val="00BA0D74"/>
    <w:rsid w:val="00BA0DB7"/>
    <w:rsid w:val="00BA1155"/>
    <w:rsid w:val="00BA194E"/>
    <w:rsid w:val="00BA2933"/>
    <w:rsid w:val="00BA2BB8"/>
    <w:rsid w:val="00BA2D7A"/>
    <w:rsid w:val="00BA31E7"/>
    <w:rsid w:val="00BA3C6C"/>
    <w:rsid w:val="00BA3F59"/>
    <w:rsid w:val="00BA44F6"/>
    <w:rsid w:val="00BA55AC"/>
    <w:rsid w:val="00BA5DF0"/>
    <w:rsid w:val="00BA6E90"/>
    <w:rsid w:val="00BA6FB9"/>
    <w:rsid w:val="00BA70E2"/>
    <w:rsid w:val="00BA711B"/>
    <w:rsid w:val="00BB1D4E"/>
    <w:rsid w:val="00BB3057"/>
    <w:rsid w:val="00BB3B5B"/>
    <w:rsid w:val="00BB427C"/>
    <w:rsid w:val="00BB45AB"/>
    <w:rsid w:val="00BB4D08"/>
    <w:rsid w:val="00BB6F9A"/>
    <w:rsid w:val="00BB757F"/>
    <w:rsid w:val="00BC17E6"/>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D7E8E"/>
    <w:rsid w:val="00BE0FF1"/>
    <w:rsid w:val="00BE1CC3"/>
    <w:rsid w:val="00BE1F12"/>
    <w:rsid w:val="00BE32D6"/>
    <w:rsid w:val="00BE367F"/>
    <w:rsid w:val="00BE5488"/>
    <w:rsid w:val="00BE699E"/>
    <w:rsid w:val="00BE6EA6"/>
    <w:rsid w:val="00BE7237"/>
    <w:rsid w:val="00BE79F3"/>
    <w:rsid w:val="00BE7D2B"/>
    <w:rsid w:val="00BF104A"/>
    <w:rsid w:val="00BF16D9"/>
    <w:rsid w:val="00BF1894"/>
    <w:rsid w:val="00BF1C70"/>
    <w:rsid w:val="00BF2E23"/>
    <w:rsid w:val="00BF54C7"/>
    <w:rsid w:val="00BF5610"/>
    <w:rsid w:val="00BF5745"/>
    <w:rsid w:val="00BF5CC8"/>
    <w:rsid w:val="00BF5E8D"/>
    <w:rsid w:val="00BF641A"/>
    <w:rsid w:val="00BF6DBE"/>
    <w:rsid w:val="00BF7D01"/>
    <w:rsid w:val="00C00B8D"/>
    <w:rsid w:val="00C010FA"/>
    <w:rsid w:val="00C01183"/>
    <w:rsid w:val="00C0145E"/>
    <w:rsid w:val="00C026CC"/>
    <w:rsid w:val="00C02DF7"/>
    <w:rsid w:val="00C04427"/>
    <w:rsid w:val="00C0447D"/>
    <w:rsid w:val="00C04C2A"/>
    <w:rsid w:val="00C0593D"/>
    <w:rsid w:val="00C05BB8"/>
    <w:rsid w:val="00C065C0"/>
    <w:rsid w:val="00C06F64"/>
    <w:rsid w:val="00C1030B"/>
    <w:rsid w:val="00C10B95"/>
    <w:rsid w:val="00C111A6"/>
    <w:rsid w:val="00C11512"/>
    <w:rsid w:val="00C119CD"/>
    <w:rsid w:val="00C11BBF"/>
    <w:rsid w:val="00C12CED"/>
    <w:rsid w:val="00C13648"/>
    <w:rsid w:val="00C138EC"/>
    <w:rsid w:val="00C139CE"/>
    <w:rsid w:val="00C14BD5"/>
    <w:rsid w:val="00C1557A"/>
    <w:rsid w:val="00C168D7"/>
    <w:rsid w:val="00C21F68"/>
    <w:rsid w:val="00C221C3"/>
    <w:rsid w:val="00C2346B"/>
    <w:rsid w:val="00C238A2"/>
    <w:rsid w:val="00C23CB7"/>
    <w:rsid w:val="00C25209"/>
    <w:rsid w:val="00C252BE"/>
    <w:rsid w:val="00C254DA"/>
    <w:rsid w:val="00C279A5"/>
    <w:rsid w:val="00C27E0E"/>
    <w:rsid w:val="00C3010C"/>
    <w:rsid w:val="00C309C5"/>
    <w:rsid w:val="00C310C6"/>
    <w:rsid w:val="00C315E8"/>
    <w:rsid w:val="00C32448"/>
    <w:rsid w:val="00C329B3"/>
    <w:rsid w:val="00C32A7D"/>
    <w:rsid w:val="00C32CB2"/>
    <w:rsid w:val="00C330F5"/>
    <w:rsid w:val="00C341ED"/>
    <w:rsid w:val="00C34279"/>
    <w:rsid w:val="00C34C75"/>
    <w:rsid w:val="00C42CE3"/>
    <w:rsid w:val="00C42D37"/>
    <w:rsid w:val="00C431D9"/>
    <w:rsid w:val="00C4393E"/>
    <w:rsid w:val="00C43CE8"/>
    <w:rsid w:val="00C43F4F"/>
    <w:rsid w:val="00C44440"/>
    <w:rsid w:val="00C4520D"/>
    <w:rsid w:val="00C50B84"/>
    <w:rsid w:val="00C5108A"/>
    <w:rsid w:val="00C512A4"/>
    <w:rsid w:val="00C52411"/>
    <w:rsid w:val="00C5246A"/>
    <w:rsid w:val="00C52E63"/>
    <w:rsid w:val="00C53802"/>
    <w:rsid w:val="00C53D8A"/>
    <w:rsid w:val="00C54840"/>
    <w:rsid w:val="00C55AE5"/>
    <w:rsid w:val="00C56FFE"/>
    <w:rsid w:val="00C5702F"/>
    <w:rsid w:val="00C577B3"/>
    <w:rsid w:val="00C60E87"/>
    <w:rsid w:val="00C6137E"/>
    <w:rsid w:val="00C61C75"/>
    <w:rsid w:val="00C65E2C"/>
    <w:rsid w:val="00C6620A"/>
    <w:rsid w:val="00C662D5"/>
    <w:rsid w:val="00C6710D"/>
    <w:rsid w:val="00C672B0"/>
    <w:rsid w:val="00C67EEC"/>
    <w:rsid w:val="00C70EBC"/>
    <w:rsid w:val="00C7126E"/>
    <w:rsid w:val="00C71B8D"/>
    <w:rsid w:val="00C728AB"/>
    <w:rsid w:val="00C735A0"/>
    <w:rsid w:val="00C743B7"/>
    <w:rsid w:val="00C74DAA"/>
    <w:rsid w:val="00C758FF"/>
    <w:rsid w:val="00C76B49"/>
    <w:rsid w:val="00C803F1"/>
    <w:rsid w:val="00C8098E"/>
    <w:rsid w:val="00C81CEB"/>
    <w:rsid w:val="00C81ED3"/>
    <w:rsid w:val="00C82437"/>
    <w:rsid w:val="00C83E9D"/>
    <w:rsid w:val="00C84176"/>
    <w:rsid w:val="00C84671"/>
    <w:rsid w:val="00C85631"/>
    <w:rsid w:val="00C8748E"/>
    <w:rsid w:val="00C877E3"/>
    <w:rsid w:val="00C879A0"/>
    <w:rsid w:val="00C90947"/>
    <w:rsid w:val="00C91937"/>
    <w:rsid w:val="00C926E9"/>
    <w:rsid w:val="00C935EC"/>
    <w:rsid w:val="00C9475D"/>
    <w:rsid w:val="00C94D74"/>
    <w:rsid w:val="00C951B4"/>
    <w:rsid w:val="00C95E64"/>
    <w:rsid w:val="00C964B2"/>
    <w:rsid w:val="00C96AAD"/>
    <w:rsid w:val="00C974A6"/>
    <w:rsid w:val="00CA0ED8"/>
    <w:rsid w:val="00CA160E"/>
    <w:rsid w:val="00CA1989"/>
    <w:rsid w:val="00CA2848"/>
    <w:rsid w:val="00CA29AB"/>
    <w:rsid w:val="00CA3F25"/>
    <w:rsid w:val="00CA4670"/>
    <w:rsid w:val="00CA4D85"/>
    <w:rsid w:val="00CA53C4"/>
    <w:rsid w:val="00CA54B8"/>
    <w:rsid w:val="00CA556C"/>
    <w:rsid w:val="00CA60CC"/>
    <w:rsid w:val="00CB1AEE"/>
    <w:rsid w:val="00CB4601"/>
    <w:rsid w:val="00CB49EA"/>
    <w:rsid w:val="00CB4BC2"/>
    <w:rsid w:val="00CB4E5E"/>
    <w:rsid w:val="00CC1BC3"/>
    <w:rsid w:val="00CC1D8F"/>
    <w:rsid w:val="00CC25DD"/>
    <w:rsid w:val="00CC2E40"/>
    <w:rsid w:val="00CC3B2E"/>
    <w:rsid w:val="00CC3F61"/>
    <w:rsid w:val="00CC4682"/>
    <w:rsid w:val="00CC46B7"/>
    <w:rsid w:val="00CC4CD3"/>
    <w:rsid w:val="00CC536B"/>
    <w:rsid w:val="00CC5B25"/>
    <w:rsid w:val="00CC65AA"/>
    <w:rsid w:val="00CC6D67"/>
    <w:rsid w:val="00CC7BD5"/>
    <w:rsid w:val="00CC7CD8"/>
    <w:rsid w:val="00CD09E6"/>
    <w:rsid w:val="00CD17D9"/>
    <w:rsid w:val="00CD1A4C"/>
    <w:rsid w:val="00CD2422"/>
    <w:rsid w:val="00CD2994"/>
    <w:rsid w:val="00CD30CF"/>
    <w:rsid w:val="00CD3872"/>
    <w:rsid w:val="00CD41FB"/>
    <w:rsid w:val="00CD4BD5"/>
    <w:rsid w:val="00CD4D5D"/>
    <w:rsid w:val="00CD50AB"/>
    <w:rsid w:val="00CD5992"/>
    <w:rsid w:val="00CD62E2"/>
    <w:rsid w:val="00CD647B"/>
    <w:rsid w:val="00CD67BF"/>
    <w:rsid w:val="00CE080E"/>
    <w:rsid w:val="00CE0A2A"/>
    <w:rsid w:val="00CE2009"/>
    <w:rsid w:val="00CE276A"/>
    <w:rsid w:val="00CE2E7C"/>
    <w:rsid w:val="00CE30EB"/>
    <w:rsid w:val="00CE3903"/>
    <w:rsid w:val="00CE4071"/>
    <w:rsid w:val="00CE4533"/>
    <w:rsid w:val="00CE523C"/>
    <w:rsid w:val="00CE6C4F"/>
    <w:rsid w:val="00CE7B8A"/>
    <w:rsid w:val="00CF0800"/>
    <w:rsid w:val="00CF0930"/>
    <w:rsid w:val="00CF0D1A"/>
    <w:rsid w:val="00CF21DA"/>
    <w:rsid w:val="00CF3E2E"/>
    <w:rsid w:val="00CF42B5"/>
    <w:rsid w:val="00CF4A23"/>
    <w:rsid w:val="00CF578F"/>
    <w:rsid w:val="00CF637D"/>
    <w:rsid w:val="00CF6915"/>
    <w:rsid w:val="00CF6BBF"/>
    <w:rsid w:val="00CF6C3E"/>
    <w:rsid w:val="00CF6DB2"/>
    <w:rsid w:val="00CF6F45"/>
    <w:rsid w:val="00CF7572"/>
    <w:rsid w:val="00CF7C98"/>
    <w:rsid w:val="00D00903"/>
    <w:rsid w:val="00D00D57"/>
    <w:rsid w:val="00D0143F"/>
    <w:rsid w:val="00D030E9"/>
    <w:rsid w:val="00D03B68"/>
    <w:rsid w:val="00D03CA2"/>
    <w:rsid w:val="00D048C7"/>
    <w:rsid w:val="00D06C63"/>
    <w:rsid w:val="00D07898"/>
    <w:rsid w:val="00D106EA"/>
    <w:rsid w:val="00D10B06"/>
    <w:rsid w:val="00D111E1"/>
    <w:rsid w:val="00D1139E"/>
    <w:rsid w:val="00D113BA"/>
    <w:rsid w:val="00D11A61"/>
    <w:rsid w:val="00D11BE3"/>
    <w:rsid w:val="00D11FA3"/>
    <w:rsid w:val="00D12945"/>
    <w:rsid w:val="00D12AD2"/>
    <w:rsid w:val="00D12FD2"/>
    <w:rsid w:val="00D1361A"/>
    <w:rsid w:val="00D14D0C"/>
    <w:rsid w:val="00D151FD"/>
    <w:rsid w:val="00D15621"/>
    <w:rsid w:val="00D15B29"/>
    <w:rsid w:val="00D163E8"/>
    <w:rsid w:val="00D166A5"/>
    <w:rsid w:val="00D17355"/>
    <w:rsid w:val="00D17E07"/>
    <w:rsid w:val="00D20731"/>
    <w:rsid w:val="00D21059"/>
    <w:rsid w:val="00D2129C"/>
    <w:rsid w:val="00D2155B"/>
    <w:rsid w:val="00D21797"/>
    <w:rsid w:val="00D23ADE"/>
    <w:rsid w:val="00D24CE2"/>
    <w:rsid w:val="00D24F4B"/>
    <w:rsid w:val="00D253B8"/>
    <w:rsid w:val="00D25ABF"/>
    <w:rsid w:val="00D265AC"/>
    <w:rsid w:val="00D26915"/>
    <w:rsid w:val="00D2739F"/>
    <w:rsid w:val="00D27ECE"/>
    <w:rsid w:val="00D301BB"/>
    <w:rsid w:val="00D3118D"/>
    <w:rsid w:val="00D31566"/>
    <w:rsid w:val="00D31AD5"/>
    <w:rsid w:val="00D31D4A"/>
    <w:rsid w:val="00D323D8"/>
    <w:rsid w:val="00D327BD"/>
    <w:rsid w:val="00D3469A"/>
    <w:rsid w:val="00D363CA"/>
    <w:rsid w:val="00D36FFC"/>
    <w:rsid w:val="00D371F7"/>
    <w:rsid w:val="00D37795"/>
    <w:rsid w:val="00D37AB7"/>
    <w:rsid w:val="00D4052B"/>
    <w:rsid w:val="00D40808"/>
    <w:rsid w:val="00D40F97"/>
    <w:rsid w:val="00D4151E"/>
    <w:rsid w:val="00D417F8"/>
    <w:rsid w:val="00D418CB"/>
    <w:rsid w:val="00D41EC1"/>
    <w:rsid w:val="00D4282A"/>
    <w:rsid w:val="00D42EED"/>
    <w:rsid w:val="00D43FA4"/>
    <w:rsid w:val="00D43FFD"/>
    <w:rsid w:val="00D441A7"/>
    <w:rsid w:val="00D44BD6"/>
    <w:rsid w:val="00D459CB"/>
    <w:rsid w:val="00D461B4"/>
    <w:rsid w:val="00D4631C"/>
    <w:rsid w:val="00D4635D"/>
    <w:rsid w:val="00D46B77"/>
    <w:rsid w:val="00D52BC4"/>
    <w:rsid w:val="00D52BFF"/>
    <w:rsid w:val="00D538C0"/>
    <w:rsid w:val="00D53DE2"/>
    <w:rsid w:val="00D55279"/>
    <w:rsid w:val="00D55786"/>
    <w:rsid w:val="00D56786"/>
    <w:rsid w:val="00D56BA4"/>
    <w:rsid w:val="00D5707A"/>
    <w:rsid w:val="00D600B1"/>
    <w:rsid w:val="00D60957"/>
    <w:rsid w:val="00D61147"/>
    <w:rsid w:val="00D613EE"/>
    <w:rsid w:val="00D61967"/>
    <w:rsid w:val="00D61BD2"/>
    <w:rsid w:val="00D628B3"/>
    <w:rsid w:val="00D636DE"/>
    <w:rsid w:val="00D63EA9"/>
    <w:rsid w:val="00D64B8B"/>
    <w:rsid w:val="00D654AE"/>
    <w:rsid w:val="00D65D90"/>
    <w:rsid w:val="00D65EF4"/>
    <w:rsid w:val="00D665E8"/>
    <w:rsid w:val="00D66B40"/>
    <w:rsid w:val="00D6778E"/>
    <w:rsid w:val="00D67A05"/>
    <w:rsid w:val="00D71C72"/>
    <w:rsid w:val="00D73BE9"/>
    <w:rsid w:val="00D7484C"/>
    <w:rsid w:val="00D74CE3"/>
    <w:rsid w:val="00D74D5D"/>
    <w:rsid w:val="00D75058"/>
    <w:rsid w:val="00D7520C"/>
    <w:rsid w:val="00D7585C"/>
    <w:rsid w:val="00D761B5"/>
    <w:rsid w:val="00D77060"/>
    <w:rsid w:val="00D77CA6"/>
    <w:rsid w:val="00D8028B"/>
    <w:rsid w:val="00D80D39"/>
    <w:rsid w:val="00D80FB6"/>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D7F"/>
    <w:rsid w:val="00D90ED2"/>
    <w:rsid w:val="00D912E8"/>
    <w:rsid w:val="00D913EB"/>
    <w:rsid w:val="00D9158F"/>
    <w:rsid w:val="00D925DC"/>
    <w:rsid w:val="00D92695"/>
    <w:rsid w:val="00D92ACA"/>
    <w:rsid w:val="00D92FEC"/>
    <w:rsid w:val="00D94C66"/>
    <w:rsid w:val="00D96CD5"/>
    <w:rsid w:val="00DA00D4"/>
    <w:rsid w:val="00DA0CA6"/>
    <w:rsid w:val="00DA29D1"/>
    <w:rsid w:val="00DA2A78"/>
    <w:rsid w:val="00DA30BB"/>
    <w:rsid w:val="00DA352F"/>
    <w:rsid w:val="00DA3550"/>
    <w:rsid w:val="00DA47E1"/>
    <w:rsid w:val="00DA4946"/>
    <w:rsid w:val="00DA4C4A"/>
    <w:rsid w:val="00DA4D9C"/>
    <w:rsid w:val="00DA56E8"/>
    <w:rsid w:val="00DA59CB"/>
    <w:rsid w:val="00DA7278"/>
    <w:rsid w:val="00DA7AAD"/>
    <w:rsid w:val="00DB039C"/>
    <w:rsid w:val="00DB0442"/>
    <w:rsid w:val="00DB3275"/>
    <w:rsid w:val="00DB4D1C"/>
    <w:rsid w:val="00DB51FF"/>
    <w:rsid w:val="00DB65AA"/>
    <w:rsid w:val="00DB79ED"/>
    <w:rsid w:val="00DC0136"/>
    <w:rsid w:val="00DC136A"/>
    <w:rsid w:val="00DC317E"/>
    <w:rsid w:val="00DC4300"/>
    <w:rsid w:val="00DC4898"/>
    <w:rsid w:val="00DC4902"/>
    <w:rsid w:val="00DC5096"/>
    <w:rsid w:val="00DC5343"/>
    <w:rsid w:val="00DC6339"/>
    <w:rsid w:val="00DC6CAA"/>
    <w:rsid w:val="00DC74BE"/>
    <w:rsid w:val="00DC7C92"/>
    <w:rsid w:val="00DC7FE8"/>
    <w:rsid w:val="00DD00CE"/>
    <w:rsid w:val="00DD05D0"/>
    <w:rsid w:val="00DD1618"/>
    <w:rsid w:val="00DD18C5"/>
    <w:rsid w:val="00DD1B74"/>
    <w:rsid w:val="00DD2370"/>
    <w:rsid w:val="00DD291F"/>
    <w:rsid w:val="00DD2DB9"/>
    <w:rsid w:val="00DD2E95"/>
    <w:rsid w:val="00DD44DD"/>
    <w:rsid w:val="00DD4809"/>
    <w:rsid w:val="00DD5006"/>
    <w:rsid w:val="00DD50F9"/>
    <w:rsid w:val="00DD6259"/>
    <w:rsid w:val="00DD6A9C"/>
    <w:rsid w:val="00DD7F34"/>
    <w:rsid w:val="00DD7F87"/>
    <w:rsid w:val="00DE0954"/>
    <w:rsid w:val="00DE0C08"/>
    <w:rsid w:val="00DE0C96"/>
    <w:rsid w:val="00DE0C9F"/>
    <w:rsid w:val="00DE2C4E"/>
    <w:rsid w:val="00DE44CE"/>
    <w:rsid w:val="00DE44DE"/>
    <w:rsid w:val="00DE4926"/>
    <w:rsid w:val="00DE4E83"/>
    <w:rsid w:val="00DE5072"/>
    <w:rsid w:val="00DE51DE"/>
    <w:rsid w:val="00DE57CF"/>
    <w:rsid w:val="00DE5FE1"/>
    <w:rsid w:val="00DE6596"/>
    <w:rsid w:val="00DE6F2A"/>
    <w:rsid w:val="00DE6FB7"/>
    <w:rsid w:val="00DE7EBE"/>
    <w:rsid w:val="00DF06F3"/>
    <w:rsid w:val="00DF0D1B"/>
    <w:rsid w:val="00DF1987"/>
    <w:rsid w:val="00DF25F9"/>
    <w:rsid w:val="00DF29F2"/>
    <w:rsid w:val="00DF3A22"/>
    <w:rsid w:val="00DF41E1"/>
    <w:rsid w:val="00DF4442"/>
    <w:rsid w:val="00DF48E7"/>
    <w:rsid w:val="00DF49DA"/>
    <w:rsid w:val="00DF4FE9"/>
    <w:rsid w:val="00DF6B60"/>
    <w:rsid w:val="00E008F0"/>
    <w:rsid w:val="00E013CC"/>
    <w:rsid w:val="00E016FD"/>
    <w:rsid w:val="00E04850"/>
    <w:rsid w:val="00E05745"/>
    <w:rsid w:val="00E066C8"/>
    <w:rsid w:val="00E06815"/>
    <w:rsid w:val="00E06BD3"/>
    <w:rsid w:val="00E06D0F"/>
    <w:rsid w:val="00E07D70"/>
    <w:rsid w:val="00E1029F"/>
    <w:rsid w:val="00E10E48"/>
    <w:rsid w:val="00E1291C"/>
    <w:rsid w:val="00E13510"/>
    <w:rsid w:val="00E13B0E"/>
    <w:rsid w:val="00E16ED0"/>
    <w:rsid w:val="00E170ED"/>
    <w:rsid w:val="00E17DEE"/>
    <w:rsid w:val="00E20CC2"/>
    <w:rsid w:val="00E20D3B"/>
    <w:rsid w:val="00E20DD4"/>
    <w:rsid w:val="00E21330"/>
    <w:rsid w:val="00E22471"/>
    <w:rsid w:val="00E23227"/>
    <w:rsid w:val="00E245F3"/>
    <w:rsid w:val="00E30B8C"/>
    <w:rsid w:val="00E31417"/>
    <w:rsid w:val="00E336FF"/>
    <w:rsid w:val="00E417B9"/>
    <w:rsid w:val="00E419E5"/>
    <w:rsid w:val="00E41F70"/>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5520"/>
    <w:rsid w:val="00E555BA"/>
    <w:rsid w:val="00E55D7B"/>
    <w:rsid w:val="00E55F42"/>
    <w:rsid w:val="00E56040"/>
    <w:rsid w:val="00E60252"/>
    <w:rsid w:val="00E60958"/>
    <w:rsid w:val="00E61570"/>
    <w:rsid w:val="00E619C5"/>
    <w:rsid w:val="00E62834"/>
    <w:rsid w:val="00E62F06"/>
    <w:rsid w:val="00E63C91"/>
    <w:rsid w:val="00E6460C"/>
    <w:rsid w:val="00E672F0"/>
    <w:rsid w:val="00E67A7E"/>
    <w:rsid w:val="00E67F67"/>
    <w:rsid w:val="00E709A2"/>
    <w:rsid w:val="00E70FEC"/>
    <w:rsid w:val="00E72BB5"/>
    <w:rsid w:val="00E72EB8"/>
    <w:rsid w:val="00E73A2E"/>
    <w:rsid w:val="00E742C0"/>
    <w:rsid w:val="00E750D3"/>
    <w:rsid w:val="00E76A5C"/>
    <w:rsid w:val="00E77063"/>
    <w:rsid w:val="00E77411"/>
    <w:rsid w:val="00E77D16"/>
    <w:rsid w:val="00E77F75"/>
    <w:rsid w:val="00E80DEC"/>
    <w:rsid w:val="00E82FE6"/>
    <w:rsid w:val="00E83351"/>
    <w:rsid w:val="00E838E8"/>
    <w:rsid w:val="00E841C0"/>
    <w:rsid w:val="00E85266"/>
    <w:rsid w:val="00E85584"/>
    <w:rsid w:val="00E86518"/>
    <w:rsid w:val="00E86CE3"/>
    <w:rsid w:val="00E86F22"/>
    <w:rsid w:val="00E87213"/>
    <w:rsid w:val="00E8743E"/>
    <w:rsid w:val="00E91DFD"/>
    <w:rsid w:val="00E9277B"/>
    <w:rsid w:val="00E92C4B"/>
    <w:rsid w:val="00E92D01"/>
    <w:rsid w:val="00E93277"/>
    <w:rsid w:val="00E9424F"/>
    <w:rsid w:val="00E94566"/>
    <w:rsid w:val="00E954E9"/>
    <w:rsid w:val="00E970C8"/>
    <w:rsid w:val="00E979A3"/>
    <w:rsid w:val="00E97A68"/>
    <w:rsid w:val="00EA1ADB"/>
    <w:rsid w:val="00EA1DD0"/>
    <w:rsid w:val="00EA2129"/>
    <w:rsid w:val="00EA22C0"/>
    <w:rsid w:val="00EA2494"/>
    <w:rsid w:val="00EA2A5E"/>
    <w:rsid w:val="00EA35DF"/>
    <w:rsid w:val="00EA3966"/>
    <w:rsid w:val="00EA4767"/>
    <w:rsid w:val="00EA4C3B"/>
    <w:rsid w:val="00EA5468"/>
    <w:rsid w:val="00EA5927"/>
    <w:rsid w:val="00EA5A3D"/>
    <w:rsid w:val="00EA61D6"/>
    <w:rsid w:val="00EA6788"/>
    <w:rsid w:val="00EB012C"/>
    <w:rsid w:val="00EB1E5E"/>
    <w:rsid w:val="00EB215F"/>
    <w:rsid w:val="00EB33E5"/>
    <w:rsid w:val="00EB39F5"/>
    <w:rsid w:val="00EB405D"/>
    <w:rsid w:val="00EB428A"/>
    <w:rsid w:val="00EB4331"/>
    <w:rsid w:val="00EB4D6B"/>
    <w:rsid w:val="00EB4FCB"/>
    <w:rsid w:val="00EB61A1"/>
    <w:rsid w:val="00EB7281"/>
    <w:rsid w:val="00EB7952"/>
    <w:rsid w:val="00EC0515"/>
    <w:rsid w:val="00EC0964"/>
    <w:rsid w:val="00EC0D05"/>
    <w:rsid w:val="00EC0E96"/>
    <w:rsid w:val="00EC29BC"/>
    <w:rsid w:val="00EC3CE4"/>
    <w:rsid w:val="00EC5EC1"/>
    <w:rsid w:val="00EC62FC"/>
    <w:rsid w:val="00EC6D4C"/>
    <w:rsid w:val="00EC7590"/>
    <w:rsid w:val="00ED0BC0"/>
    <w:rsid w:val="00ED0D84"/>
    <w:rsid w:val="00ED13AD"/>
    <w:rsid w:val="00ED1BA6"/>
    <w:rsid w:val="00ED2735"/>
    <w:rsid w:val="00ED2975"/>
    <w:rsid w:val="00ED2CE0"/>
    <w:rsid w:val="00ED3016"/>
    <w:rsid w:val="00ED47E1"/>
    <w:rsid w:val="00ED4CD3"/>
    <w:rsid w:val="00ED4D40"/>
    <w:rsid w:val="00ED50CC"/>
    <w:rsid w:val="00ED6DD5"/>
    <w:rsid w:val="00EE03EE"/>
    <w:rsid w:val="00EE0608"/>
    <w:rsid w:val="00EE0BF7"/>
    <w:rsid w:val="00EE0E48"/>
    <w:rsid w:val="00EE1533"/>
    <w:rsid w:val="00EE1C3C"/>
    <w:rsid w:val="00EE1D82"/>
    <w:rsid w:val="00EE235E"/>
    <w:rsid w:val="00EE23CD"/>
    <w:rsid w:val="00EE2ACF"/>
    <w:rsid w:val="00EE3D5B"/>
    <w:rsid w:val="00EE3F83"/>
    <w:rsid w:val="00EE4151"/>
    <w:rsid w:val="00EE48BE"/>
    <w:rsid w:val="00EE502A"/>
    <w:rsid w:val="00EE5D8E"/>
    <w:rsid w:val="00EE5F87"/>
    <w:rsid w:val="00EE72BB"/>
    <w:rsid w:val="00EE7556"/>
    <w:rsid w:val="00EE7DE6"/>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7234"/>
    <w:rsid w:val="00F006F3"/>
    <w:rsid w:val="00F00B39"/>
    <w:rsid w:val="00F010C6"/>
    <w:rsid w:val="00F01384"/>
    <w:rsid w:val="00F017FC"/>
    <w:rsid w:val="00F02C47"/>
    <w:rsid w:val="00F02CE4"/>
    <w:rsid w:val="00F0344C"/>
    <w:rsid w:val="00F0496B"/>
    <w:rsid w:val="00F05456"/>
    <w:rsid w:val="00F056D9"/>
    <w:rsid w:val="00F07842"/>
    <w:rsid w:val="00F07D99"/>
    <w:rsid w:val="00F10855"/>
    <w:rsid w:val="00F121B8"/>
    <w:rsid w:val="00F12C42"/>
    <w:rsid w:val="00F16734"/>
    <w:rsid w:val="00F179A3"/>
    <w:rsid w:val="00F20005"/>
    <w:rsid w:val="00F20820"/>
    <w:rsid w:val="00F20DE4"/>
    <w:rsid w:val="00F21185"/>
    <w:rsid w:val="00F21C1C"/>
    <w:rsid w:val="00F23C57"/>
    <w:rsid w:val="00F23CBE"/>
    <w:rsid w:val="00F244D7"/>
    <w:rsid w:val="00F246A9"/>
    <w:rsid w:val="00F2474F"/>
    <w:rsid w:val="00F257B5"/>
    <w:rsid w:val="00F25934"/>
    <w:rsid w:val="00F25BC9"/>
    <w:rsid w:val="00F261E3"/>
    <w:rsid w:val="00F2697E"/>
    <w:rsid w:val="00F26B48"/>
    <w:rsid w:val="00F27E03"/>
    <w:rsid w:val="00F30019"/>
    <w:rsid w:val="00F308C0"/>
    <w:rsid w:val="00F30925"/>
    <w:rsid w:val="00F30C44"/>
    <w:rsid w:val="00F31060"/>
    <w:rsid w:val="00F318E1"/>
    <w:rsid w:val="00F31DD2"/>
    <w:rsid w:val="00F3240F"/>
    <w:rsid w:val="00F33D23"/>
    <w:rsid w:val="00F34AEA"/>
    <w:rsid w:val="00F34BD7"/>
    <w:rsid w:val="00F34DF4"/>
    <w:rsid w:val="00F37397"/>
    <w:rsid w:val="00F377AB"/>
    <w:rsid w:val="00F402BF"/>
    <w:rsid w:val="00F4122B"/>
    <w:rsid w:val="00F419C6"/>
    <w:rsid w:val="00F41AC6"/>
    <w:rsid w:val="00F42A11"/>
    <w:rsid w:val="00F42A49"/>
    <w:rsid w:val="00F44A9D"/>
    <w:rsid w:val="00F44B2A"/>
    <w:rsid w:val="00F458FB"/>
    <w:rsid w:val="00F461A4"/>
    <w:rsid w:val="00F463CF"/>
    <w:rsid w:val="00F46862"/>
    <w:rsid w:val="00F51475"/>
    <w:rsid w:val="00F51532"/>
    <w:rsid w:val="00F51576"/>
    <w:rsid w:val="00F51E87"/>
    <w:rsid w:val="00F51EC9"/>
    <w:rsid w:val="00F52819"/>
    <w:rsid w:val="00F53098"/>
    <w:rsid w:val="00F5458F"/>
    <w:rsid w:val="00F5480D"/>
    <w:rsid w:val="00F548A3"/>
    <w:rsid w:val="00F54C5F"/>
    <w:rsid w:val="00F55169"/>
    <w:rsid w:val="00F55B6F"/>
    <w:rsid w:val="00F56C65"/>
    <w:rsid w:val="00F5756B"/>
    <w:rsid w:val="00F575D3"/>
    <w:rsid w:val="00F57D80"/>
    <w:rsid w:val="00F60C30"/>
    <w:rsid w:val="00F60F3C"/>
    <w:rsid w:val="00F61352"/>
    <w:rsid w:val="00F61AA6"/>
    <w:rsid w:val="00F622ED"/>
    <w:rsid w:val="00F623E9"/>
    <w:rsid w:val="00F6361A"/>
    <w:rsid w:val="00F639F8"/>
    <w:rsid w:val="00F63B07"/>
    <w:rsid w:val="00F64B4D"/>
    <w:rsid w:val="00F6556E"/>
    <w:rsid w:val="00F65884"/>
    <w:rsid w:val="00F6602A"/>
    <w:rsid w:val="00F66AC4"/>
    <w:rsid w:val="00F66DF2"/>
    <w:rsid w:val="00F6748D"/>
    <w:rsid w:val="00F67C74"/>
    <w:rsid w:val="00F70529"/>
    <w:rsid w:val="00F71445"/>
    <w:rsid w:val="00F71763"/>
    <w:rsid w:val="00F72FF1"/>
    <w:rsid w:val="00F7345A"/>
    <w:rsid w:val="00F76347"/>
    <w:rsid w:val="00F76980"/>
    <w:rsid w:val="00F77FD7"/>
    <w:rsid w:val="00F81155"/>
    <w:rsid w:val="00F81EA8"/>
    <w:rsid w:val="00F82356"/>
    <w:rsid w:val="00F82B11"/>
    <w:rsid w:val="00F82F38"/>
    <w:rsid w:val="00F83165"/>
    <w:rsid w:val="00F83EF5"/>
    <w:rsid w:val="00F83F0A"/>
    <w:rsid w:val="00F85CA7"/>
    <w:rsid w:val="00F85EC3"/>
    <w:rsid w:val="00F860F1"/>
    <w:rsid w:val="00F86A28"/>
    <w:rsid w:val="00F86A5B"/>
    <w:rsid w:val="00F86F0D"/>
    <w:rsid w:val="00F90CA7"/>
    <w:rsid w:val="00F9172A"/>
    <w:rsid w:val="00F9183E"/>
    <w:rsid w:val="00F92B5A"/>
    <w:rsid w:val="00F92D14"/>
    <w:rsid w:val="00F92FE1"/>
    <w:rsid w:val="00F93479"/>
    <w:rsid w:val="00F94934"/>
    <w:rsid w:val="00F94BEB"/>
    <w:rsid w:val="00F9596C"/>
    <w:rsid w:val="00F95FEE"/>
    <w:rsid w:val="00F965E5"/>
    <w:rsid w:val="00F96C1E"/>
    <w:rsid w:val="00F96D07"/>
    <w:rsid w:val="00FA0174"/>
    <w:rsid w:val="00FA18F1"/>
    <w:rsid w:val="00FA2046"/>
    <w:rsid w:val="00FA3241"/>
    <w:rsid w:val="00FA3829"/>
    <w:rsid w:val="00FA52BA"/>
    <w:rsid w:val="00FA577D"/>
    <w:rsid w:val="00FA58D7"/>
    <w:rsid w:val="00FA6774"/>
    <w:rsid w:val="00FA6D42"/>
    <w:rsid w:val="00FA77D9"/>
    <w:rsid w:val="00FA797E"/>
    <w:rsid w:val="00FB02E2"/>
    <w:rsid w:val="00FB074D"/>
    <w:rsid w:val="00FB11EC"/>
    <w:rsid w:val="00FB13E4"/>
    <w:rsid w:val="00FB1909"/>
    <w:rsid w:val="00FB19BB"/>
    <w:rsid w:val="00FB3A6F"/>
    <w:rsid w:val="00FB3ECD"/>
    <w:rsid w:val="00FB6B5C"/>
    <w:rsid w:val="00FB7E27"/>
    <w:rsid w:val="00FC0AD0"/>
    <w:rsid w:val="00FC0F91"/>
    <w:rsid w:val="00FC118D"/>
    <w:rsid w:val="00FC1CA0"/>
    <w:rsid w:val="00FC37C3"/>
    <w:rsid w:val="00FC3D2B"/>
    <w:rsid w:val="00FC4BBE"/>
    <w:rsid w:val="00FC4BC8"/>
    <w:rsid w:val="00FC4FD8"/>
    <w:rsid w:val="00FC58E7"/>
    <w:rsid w:val="00FC5C2B"/>
    <w:rsid w:val="00FC5EA2"/>
    <w:rsid w:val="00FC7AD0"/>
    <w:rsid w:val="00FC7E8E"/>
    <w:rsid w:val="00FD04A5"/>
    <w:rsid w:val="00FD04C7"/>
    <w:rsid w:val="00FD077F"/>
    <w:rsid w:val="00FD0DF2"/>
    <w:rsid w:val="00FD1675"/>
    <w:rsid w:val="00FD1C7B"/>
    <w:rsid w:val="00FD3086"/>
    <w:rsid w:val="00FD40DF"/>
    <w:rsid w:val="00FD6343"/>
    <w:rsid w:val="00FD6AA1"/>
    <w:rsid w:val="00FD743A"/>
    <w:rsid w:val="00FD7539"/>
    <w:rsid w:val="00FD7B68"/>
    <w:rsid w:val="00FE0760"/>
    <w:rsid w:val="00FE2967"/>
    <w:rsid w:val="00FE2DA0"/>
    <w:rsid w:val="00FE3184"/>
    <w:rsid w:val="00FE6B07"/>
    <w:rsid w:val="00FE6B97"/>
    <w:rsid w:val="00FE7289"/>
    <w:rsid w:val="00FF0924"/>
    <w:rsid w:val="00FF0E46"/>
    <w:rsid w:val="00FF0FCE"/>
    <w:rsid w:val="00FF1628"/>
    <w:rsid w:val="00FF1CA2"/>
    <w:rsid w:val="00FF2189"/>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character" w:styleId="a8">
    <w:name w:val="annotation reference"/>
    <w:basedOn w:val="a0"/>
    <w:uiPriority w:val="99"/>
    <w:semiHidden/>
    <w:unhideWhenUsed/>
    <w:rsid w:val="00AB5626"/>
    <w:rPr>
      <w:sz w:val="21"/>
      <w:szCs w:val="21"/>
    </w:rPr>
  </w:style>
  <w:style w:type="paragraph" w:styleId="a9">
    <w:name w:val="annotation text"/>
    <w:basedOn w:val="a"/>
    <w:link w:val="Char2"/>
    <w:uiPriority w:val="99"/>
    <w:semiHidden/>
    <w:unhideWhenUsed/>
    <w:rsid w:val="00AB5626"/>
    <w:pPr>
      <w:jc w:val="left"/>
    </w:pPr>
  </w:style>
  <w:style w:type="character" w:customStyle="1" w:styleId="Char2">
    <w:name w:val="批注文字 Char"/>
    <w:basedOn w:val="a0"/>
    <w:link w:val="a9"/>
    <w:uiPriority w:val="99"/>
    <w:semiHidden/>
    <w:rsid w:val="00AB5626"/>
  </w:style>
  <w:style w:type="paragraph" w:styleId="aa">
    <w:name w:val="annotation subject"/>
    <w:basedOn w:val="a9"/>
    <w:next w:val="a9"/>
    <w:link w:val="Char3"/>
    <w:uiPriority w:val="99"/>
    <w:semiHidden/>
    <w:unhideWhenUsed/>
    <w:rsid w:val="00AB5626"/>
    <w:rPr>
      <w:b/>
      <w:bCs/>
    </w:rPr>
  </w:style>
  <w:style w:type="character" w:customStyle="1" w:styleId="Char3">
    <w:name w:val="批注主题 Char"/>
    <w:basedOn w:val="Char2"/>
    <w:link w:val="aa"/>
    <w:uiPriority w:val="99"/>
    <w:semiHidden/>
    <w:rsid w:val="00AB5626"/>
    <w:rPr>
      <w:b/>
      <w:bCs/>
    </w:rPr>
  </w:style>
  <w:style w:type="paragraph" w:styleId="ab">
    <w:name w:val="Balloon Text"/>
    <w:basedOn w:val="a"/>
    <w:link w:val="Char4"/>
    <w:uiPriority w:val="99"/>
    <w:semiHidden/>
    <w:unhideWhenUsed/>
    <w:rsid w:val="00AB5626"/>
    <w:rPr>
      <w:sz w:val="18"/>
      <w:szCs w:val="18"/>
    </w:rPr>
  </w:style>
  <w:style w:type="character" w:customStyle="1" w:styleId="Char4">
    <w:name w:val="批注框文本 Char"/>
    <w:basedOn w:val="a0"/>
    <w:link w:val="ab"/>
    <w:uiPriority w:val="99"/>
    <w:semiHidden/>
    <w:rsid w:val="00AB5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77322946">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42580563">
      <w:bodyDiv w:val="1"/>
      <w:marLeft w:val="0"/>
      <w:marRight w:val="0"/>
      <w:marTop w:val="0"/>
      <w:marBottom w:val="0"/>
      <w:divBdr>
        <w:top w:val="none" w:sz="0" w:space="0" w:color="auto"/>
        <w:left w:val="none" w:sz="0" w:space="0" w:color="auto"/>
        <w:bottom w:val="none" w:sz="0" w:space="0" w:color="auto"/>
        <w:right w:val="none" w:sz="0" w:space="0" w:color="auto"/>
      </w:divBdr>
      <w:divsChild>
        <w:div w:id="182480832">
          <w:marLeft w:val="0"/>
          <w:marRight w:val="0"/>
          <w:marTop w:val="0"/>
          <w:marBottom w:val="0"/>
          <w:divBdr>
            <w:top w:val="none" w:sz="0" w:space="0" w:color="auto"/>
            <w:left w:val="none" w:sz="0" w:space="0" w:color="auto"/>
            <w:bottom w:val="none" w:sz="0" w:space="0" w:color="auto"/>
            <w:right w:val="none" w:sz="0" w:space="0" w:color="auto"/>
          </w:divBdr>
          <w:divsChild>
            <w:div w:id="1293247889">
              <w:marLeft w:val="0"/>
              <w:marRight w:val="0"/>
              <w:marTop w:val="0"/>
              <w:marBottom w:val="0"/>
              <w:divBdr>
                <w:top w:val="none" w:sz="0" w:space="0" w:color="auto"/>
                <w:left w:val="none" w:sz="0" w:space="0" w:color="auto"/>
                <w:bottom w:val="none" w:sz="0" w:space="0" w:color="auto"/>
                <w:right w:val="none" w:sz="0" w:space="0" w:color="auto"/>
              </w:divBdr>
              <w:divsChild>
                <w:div w:id="597828984">
                  <w:marLeft w:val="0"/>
                  <w:marRight w:val="0"/>
                  <w:marTop w:val="0"/>
                  <w:marBottom w:val="0"/>
                  <w:divBdr>
                    <w:top w:val="none" w:sz="0" w:space="0" w:color="auto"/>
                    <w:left w:val="none" w:sz="0" w:space="0" w:color="auto"/>
                    <w:bottom w:val="none" w:sz="0" w:space="0" w:color="auto"/>
                    <w:right w:val="none" w:sz="0" w:space="0" w:color="auto"/>
                  </w:divBdr>
                  <w:divsChild>
                    <w:div w:id="4944001">
                      <w:marLeft w:val="0"/>
                      <w:marRight w:val="0"/>
                      <w:marTop w:val="0"/>
                      <w:marBottom w:val="0"/>
                      <w:divBdr>
                        <w:top w:val="none" w:sz="0" w:space="0" w:color="auto"/>
                        <w:left w:val="none" w:sz="0" w:space="0" w:color="auto"/>
                        <w:bottom w:val="none" w:sz="0" w:space="0" w:color="auto"/>
                        <w:right w:val="none" w:sz="0" w:space="0" w:color="auto"/>
                      </w:divBdr>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127">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55361784">
      <w:bodyDiv w:val="1"/>
      <w:marLeft w:val="0"/>
      <w:marRight w:val="0"/>
      <w:marTop w:val="0"/>
      <w:marBottom w:val="0"/>
      <w:divBdr>
        <w:top w:val="none" w:sz="0" w:space="0" w:color="auto"/>
        <w:left w:val="none" w:sz="0" w:space="0" w:color="auto"/>
        <w:bottom w:val="none" w:sz="0" w:space="0" w:color="auto"/>
        <w:right w:val="none" w:sz="0" w:space="0" w:color="auto"/>
      </w:divBdr>
      <w:divsChild>
        <w:div w:id="102044273">
          <w:marLeft w:val="0"/>
          <w:marRight w:val="0"/>
          <w:marTop w:val="240"/>
          <w:marBottom w:val="120"/>
          <w:divBdr>
            <w:top w:val="none" w:sz="0" w:space="0" w:color="auto"/>
            <w:left w:val="none" w:sz="0" w:space="0" w:color="auto"/>
            <w:bottom w:val="none" w:sz="0" w:space="0" w:color="auto"/>
            <w:right w:val="none" w:sz="0" w:space="0" w:color="auto"/>
          </w:divBdr>
        </w:div>
        <w:div w:id="2139031180">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3986650">
      <w:bodyDiv w:val="1"/>
      <w:marLeft w:val="0"/>
      <w:marRight w:val="0"/>
      <w:marTop w:val="0"/>
      <w:marBottom w:val="0"/>
      <w:divBdr>
        <w:top w:val="none" w:sz="0" w:space="0" w:color="auto"/>
        <w:left w:val="none" w:sz="0" w:space="0" w:color="auto"/>
        <w:bottom w:val="none" w:sz="0" w:space="0" w:color="auto"/>
        <w:right w:val="none" w:sz="0" w:space="0" w:color="auto"/>
      </w:divBdr>
      <w:divsChild>
        <w:div w:id="392239912">
          <w:marLeft w:val="0"/>
          <w:marRight w:val="0"/>
          <w:marTop w:val="0"/>
          <w:marBottom w:val="0"/>
          <w:divBdr>
            <w:top w:val="none" w:sz="0" w:space="0" w:color="auto"/>
            <w:left w:val="none" w:sz="0" w:space="0" w:color="auto"/>
            <w:bottom w:val="none" w:sz="0" w:space="0" w:color="auto"/>
            <w:right w:val="none" w:sz="0" w:space="0" w:color="auto"/>
          </w:divBdr>
          <w:divsChild>
            <w:div w:id="1905334818">
              <w:marLeft w:val="0"/>
              <w:marRight w:val="0"/>
              <w:marTop w:val="0"/>
              <w:marBottom w:val="0"/>
              <w:divBdr>
                <w:top w:val="none" w:sz="0" w:space="0" w:color="auto"/>
                <w:left w:val="none" w:sz="0" w:space="0" w:color="auto"/>
                <w:bottom w:val="none" w:sz="0" w:space="0" w:color="auto"/>
                <w:right w:val="none" w:sz="0" w:space="0" w:color="auto"/>
              </w:divBdr>
            </w:div>
          </w:divsChild>
        </w:div>
        <w:div w:id="664169567">
          <w:marLeft w:val="0"/>
          <w:marRight w:val="0"/>
          <w:marTop w:val="0"/>
          <w:marBottom w:val="0"/>
          <w:divBdr>
            <w:top w:val="none" w:sz="0" w:space="0" w:color="auto"/>
            <w:left w:val="none" w:sz="0" w:space="0" w:color="auto"/>
            <w:bottom w:val="none" w:sz="0" w:space="0" w:color="auto"/>
            <w:right w:val="none" w:sz="0" w:space="0" w:color="auto"/>
          </w:divBdr>
          <w:divsChild>
            <w:div w:id="187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87271186">
      <w:bodyDiv w:val="1"/>
      <w:marLeft w:val="0"/>
      <w:marRight w:val="0"/>
      <w:marTop w:val="0"/>
      <w:marBottom w:val="0"/>
      <w:divBdr>
        <w:top w:val="none" w:sz="0" w:space="0" w:color="auto"/>
        <w:left w:val="none" w:sz="0" w:space="0" w:color="auto"/>
        <w:bottom w:val="none" w:sz="0" w:space="0" w:color="auto"/>
        <w:right w:val="none" w:sz="0" w:space="0" w:color="auto"/>
      </w:divBdr>
      <w:divsChild>
        <w:div w:id="475148838">
          <w:marLeft w:val="0"/>
          <w:marRight w:val="0"/>
          <w:marTop w:val="240"/>
          <w:marBottom w:val="120"/>
          <w:divBdr>
            <w:top w:val="none" w:sz="0" w:space="0" w:color="auto"/>
            <w:left w:val="none" w:sz="0" w:space="0" w:color="auto"/>
            <w:bottom w:val="none" w:sz="0" w:space="0" w:color="auto"/>
            <w:right w:val="none" w:sz="0" w:space="0" w:color="auto"/>
          </w:divBdr>
        </w:div>
        <w:div w:id="1654797294">
          <w:marLeft w:val="0"/>
          <w:marRight w:val="0"/>
          <w:marTop w:val="240"/>
          <w:marBottom w:val="120"/>
          <w:divBdr>
            <w:top w:val="none" w:sz="0" w:space="0" w:color="auto"/>
            <w:left w:val="none" w:sz="0" w:space="0" w:color="auto"/>
            <w:bottom w:val="none" w:sz="0" w:space="0" w:color="auto"/>
            <w:right w:val="none" w:sz="0" w:space="0" w:color="auto"/>
          </w:divBdr>
        </w:div>
      </w:divsChild>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295">
      <w:bodyDiv w:val="1"/>
      <w:marLeft w:val="0"/>
      <w:marRight w:val="0"/>
      <w:marTop w:val="0"/>
      <w:marBottom w:val="0"/>
      <w:divBdr>
        <w:top w:val="none" w:sz="0" w:space="0" w:color="auto"/>
        <w:left w:val="none" w:sz="0" w:space="0" w:color="auto"/>
        <w:bottom w:val="none" w:sz="0" w:space="0" w:color="auto"/>
        <w:right w:val="none" w:sz="0" w:space="0" w:color="auto"/>
      </w:divBdr>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67549010">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22707130">
      <w:bodyDiv w:val="1"/>
      <w:marLeft w:val="0"/>
      <w:marRight w:val="0"/>
      <w:marTop w:val="0"/>
      <w:marBottom w:val="0"/>
      <w:divBdr>
        <w:top w:val="none" w:sz="0" w:space="0" w:color="auto"/>
        <w:left w:val="none" w:sz="0" w:space="0" w:color="auto"/>
        <w:bottom w:val="none" w:sz="0" w:space="0" w:color="auto"/>
        <w:right w:val="none" w:sz="0" w:space="0" w:color="auto"/>
      </w:divBdr>
      <w:divsChild>
        <w:div w:id="928004364">
          <w:marLeft w:val="0"/>
          <w:marRight w:val="0"/>
          <w:marTop w:val="240"/>
          <w:marBottom w:val="120"/>
          <w:divBdr>
            <w:top w:val="none" w:sz="0" w:space="0" w:color="auto"/>
            <w:left w:val="none" w:sz="0" w:space="0" w:color="auto"/>
            <w:bottom w:val="none" w:sz="0" w:space="0" w:color="auto"/>
            <w:right w:val="none" w:sz="0" w:space="0" w:color="auto"/>
          </w:divBdr>
        </w:div>
        <w:div w:id="242221673">
          <w:marLeft w:val="0"/>
          <w:marRight w:val="0"/>
          <w:marTop w:val="240"/>
          <w:marBottom w:val="120"/>
          <w:divBdr>
            <w:top w:val="none" w:sz="0" w:space="0" w:color="auto"/>
            <w:left w:val="none" w:sz="0" w:space="0" w:color="auto"/>
            <w:bottom w:val="none" w:sz="0" w:space="0" w:color="auto"/>
            <w:right w:val="none" w:sz="0" w:space="0" w:color="auto"/>
          </w:divBdr>
        </w:div>
      </w:divsChild>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36424563">
      <w:bodyDiv w:val="1"/>
      <w:marLeft w:val="0"/>
      <w:marRight w:val="0"/>
      <w:marTop w:val="0"/>
      <w:marBottom w:val="0"/>
      <w:divBdr>
        <w:top w:val="none" w:sz="0" w:space="0" w:color="auto"/>
        <w:left w:val="none" w:sz="0" w:space="0" w:color="auto"/>
        <w:bottom w:val="none" w:sz="0" w:space="0" w:color="auto"/>
        <w:right w:val="none" w:sz="0" w:space="0" w:color="auto"/>
      </w:divBdr>
      <w:divsChild>
        <w:div w:id="1718622248">
          <w:marLeft w:val="0"/>
          <w:marRight w:val="0"/>
          <w:marTop w:val="0"/>
          <w:marBottom w:val="0"/>
          <w:divBdr>
            <w:top w:val="none" w:sz="0" w:space="0" w:color="auto"/>
            <w:left w:val="none" w:sz="0" w:space="0" w:color="auto"/>
            <w:bottom w:val="none" w:sz="0" w:space="0" w:color="auto"/>
            <w:right w:val="none" w:sz="0" w:space="0" w:color="auto"/>
          </w:divBdr>
          <w:divsChild>
            <w:div w:id="1772779654">
              <w:marLeft w:val="0"/>
              <w:marRight w:val="0"/>
              <w:marTop w:val="0"/>
              <w:marBottom w:val="0"/>
              <w:divBdr>
                <w:top w:val="none" w:sz="0" w:space="0" w:color="auto"/>
                <w:left w:val="none" w:sz="0" w:space="0" w:color="auto"/>
                <w:bottom w:val="none" w:sz="0" w:space="0" w:color="auto"/>
                <w:right w:val="none" w:sz="0" w:space="0" w:color="auto"/>
              </w:divBdr>
            </w:div>
          </w:divsChild>
        </w:div>
        <w:div w:id="799539563">
          <w:marLeft w:val="0"/>
          <w:marRight w:val="0"/>
          <w:marTop w:val="0"/>
          <w:marBottom w:val="0"/>
          <w:divBdr>
            <w:top w:val="none" w:sz="0" w:space="0" w:color="auto"/>
            <w:left w:val="none" w:sz="0" w:space="0" w:color="auto"/>
            <w:bottom w:val="none" w:sz="0" w:space="0" w:color="auto"/>
            <w:right w:val="none" w:sz="0" w:space="0" w:color="auto"/>
          </w:divBdr>
          <w:divsChild>
            <w:div w:id="11019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94237852@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ouqinzhao@163.com" TargetMode="External"/><Relationship Id="rId4" Type="http://schemas.openxmlformats.org/officeDocument/2006/relationships/settings" Target="settings.xml"/><Relationship Id="rId9" Type="http://schemas.openxmlformats.org/officeDocument/2006/relationships/hyperlink" Target="mailto:jiang.qi@w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4263-835D-4555-B115-931FF2A0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16757</TotalTime>
  <Pages>26</Pages>
  <Words>8993</Words>
  <Characters>51263</Characters>
  <Application>Microsoft Office Word</Application>
  <DocSecurity>0</DocSecurity>
  <Lines>427</Lines>
  <Paragraphs>120</Paragraphs>
  <ScaleCrop>false</ScaleCrop>
  <Company/>
  <LinksUpToDate>false</LinksUpToDate>
  <CharactersWithSpaces>60136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1971</cp:revision>
  <dcterms:created xsi:type="dcterms:W3CDTF">2024-04-01T04:18:00Z</dcterms:created>
  <dcterms:modified xsi:type="dcterms:W3CDTF">2025-06-30T13:46:00Z</dcterms:modified>
</cp:coreProperties>
</file>