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E5D" w:rsidRPr="00842D92" w:rsidRDefault="002D1E5D" w:rsidP="002D1E5D">
      <w:pPr>
        <w:spacing w:line="360" w:lineRule="auto"/>
        <w:jc w:val="center"/>
        <w:rPr>
          <w:rFonts w:ascii="宋体" w:eastAsia="宋体" w:hAnsi="宋体" w:cs="宋体"/>
          <w:b/>
          <w:sz w:val="28"/>
          <w:szCs w:val="28"/>
        </w:rPr>
      </w:pPr>
      <w:r w:rsidRPr="00842D92">
        <w:rPr>
          <w:rFonts w:ascii="宋体" w:eastAsia="宋体" w:hAnsi="宋体" w:cs="宋体" w:hint="eastAsia"/>
          <w:b/>
          <w:sz w:val="28"/>
          <w:szCs w:val="28"/>
        </w:rPr>
        <w:t>202</w:t>
      </w:r>
      <w:r w:rsidR="00F00B39">
        <w:rPr>
          <w:rFonts w:ascii="宋体" w:eastAsia="宋体" w:hAnsi="宋体" w:cs="宋体"/>
          <w:b/>
          <w:sz w:val="28"/>
          <w:szCs w:val="28"/>
        </w:rPr>
        <w:t>5</w:t>
      </w:r>
      <w:r w:rsidRPr="00842D92">
        <w:rPr>
          <w:rFonts w:ascii="宋体" w:eastAsia="宋体" w:hAnsi="宋体" w:cs="宋体" w:hint="eastAsia"/>
          <w:b/>
          <w:sz w:val="28"/>
          <w:szCs w:val="28"/>
        </w:rPr>
        <w:t>年第</w:t>
      </w:r>
      <w:r w:rsidR="00EA490B">
        <w:rPr>
          <w:rFonts w:ascii="宋体" w:eastAsia="宋体" w:hAnsi="宋体" w:cs="宋体"/>
          <w:b/>
          <w:sz w:val="28"/>
          <w:szCs w:val="28"/>
        </w:rPr>
        <w:t>2</w:t>
      </w:r>
      <w:r w:rsidR="008B33D8">
        <w:rPr>
          <w:rFonts w:ascii="宋体" w:eastAsia="宋体" w:hAnsi="宋体" w:cs="宋体"/>
          <w:b/>
          <w:sz w:val="28"/>
          <w:szCs w:val="28"/>
        </w:rPr>
        <w:t>5</w:t>
      </w:r>
      <w:r w:rsidRPr="00842D92">
        <w:rPr>
          <w:rFonts w:ascii="宋体" w:eastAsia="宋体" w:hAnsi="宋体" w:cs="宋体" w:hint="eastAsia"/>
          <w:b/>
          <w:sz w:val="28"/>
          <w:szCs w:val="28"/>
        </w:rPr>
        <w:t>周</w:t>
      </w:r>
    </w:p>
    <w:p w:rsidR="002D1E5D" w:rsidRPr="00842D92" w:rsidRDefault="00B45EF4" w:rsidP="002D1E5D">
      <w:pPr>
        <w:spacing w:line="360" w:lineRule="auto"/>
        <w:jc w:val="center"/>
        <w:rPr>
          <w:rFonts w:ascii="宋体" w:eastAsia="宋体" w:hAnsi="宋体" w:cs="宋体"/>
          <w:b/>
          <w:sz w:val="28"/>
          <w:szCs w:val="28"/>
        </w:rPr>
      </w:pPr>
      <w:r>
        <w:rPr>
          <w:rFonts w:ascii="宋体" w:eastAsia="宋体" w:hAnsi="宋体" w:cs="宋体" w:hint="eastAsia"/>
          <w:b/>
          <w:sz w:val="28"/>
          <w:szCs w:val="28"/>
        </w:rPr>
        <w:t>中国</w:t>
      </w:r>
      <w:r w:rsidR="002D1E5D" w:rsidRPr="00842D92">
        <w:rPr>
          <w:rFonts w:ascii="宋体" w:eastAsia="宋体" w:hAnsi="宋体" w:cs="宋体" w:hint="eastAsia"/>
          <w:b/>
          <w:sz w:val="28"/>
          <w:szCs w:val="28"/>
        </w:rPr>
        <w:t>大陆学者发表的结核病英文文章摘要</w:t>
      </w:r>
    </w:p>
    <w:p w:rsidR="002D1E5D" w:rsidRPr="00842D92" w:rsidRDefault="002D1E5D" w:rsidP="002D1E5D">
      <w:pPr>
        <w:spacing w:line="360" w:lineRule="auto"/>
        <w:jc w:val="center"/>
        <w:rPr>
          <w:rFonts w:ascii="宋体" w:eastAsia="宋体" w:hAnsi="宋体" w:cs="宋体"/>
          <w:b/>
          <w:sz w:val="28"/>
          <w:szCs w:val="28"/>
        </w:rPr>
      </w:pPr>
      <w:r w:rsidRPr="00842D92">
        <w:rPr>
          <w:rFonts w:ascii="宋体" w:eastAsia="宋体" w:hAnsi="宋体" w:cs="宋体" w:hint="eastAsia"/>
          <w:b/>
          <w:sz w:val="28"/>
          <w:szCs w:val="28"/>
        </w:rPr>
        <w:t>（</w:t>
      </w:r>
      <w:r w:rsidR="00452AC9">
        <w:rPr>
          <w:rFonts w:ascii="宋体" w:eastAsia="宋体" w:hAnsi="宋体" w:cs="宋体" w:hint="eastAsia"/>
          <w:b/>
          <w:sz w:val="28"/>
          <w:szCs w:val="28"/>
        </w:rPr>
        <w:t>2</w:t>
      </w:r>
      <w:r w:rsidR="00452AC9">
        <w:rPr>
          <w:rFonts w:ascii="宋体" w:eastAsia="宋体" w:hAnsi="宋体" w:cs="宋体"/>
          <w:b/>
          <w:sz w:val="28"/>
          <w:szCs w:val="28"/>
        </w:rPr>
        <w:t>7</w:t>
      </w:r>
      <w:bookmarkStart w:id="0" w:name="_GoBack"/>
      <w:bookmarkEnd w:id="0"/>
      <w:r w:rsidRPr="00842D92">
        <w:rPr>
          <w:rFonts w:ascii="宋体" w:eastAsia="宋体" w:hAnsi="宋体" w:cs="宋体" w:hint="eastAsia"/>
          <w:b/>
          <w:sz w:val="28"/>
          <w:szCs w:val="28"/>
        </w:rPr>
        <w:t>篇）</w:t>
      </w:r>
    </w:p>
    <w:p w:rsidR="002D1E5D" w:rsidRPr="003F76D8" w:rsidRDefault="002D1E5D" w:rsidP="002D1E5D">
      <w:pPr>
        <w:jc w:val="left"/>
        <w:rPr>
          <w:rFonts w:ascii="宋体" w:eastAsia="宋体" w:hAnsi="宋体" w:cs="宋体"/>
          <w:szCs w:val="24"/>
        </w:rPr>
      </w:pPr>
    </w:p>
    <w:p w:rsidR="002D1E5D" w:rsidRPr="00842D92" w:rsidRDefault="002D1E5D" w:rsidP="002D1E5D">
      <w:pPr>
        <w:jc w:val="left"/>
        <w:rPr>
          <w:rFonts w:ascii="宋体" w:eastAsia="宋体" w:hAnsi="宋体" w:cs="宋体"/>
          <w:b/>
          <w:color w:val="FF0000"/>
          <w:szCs w:val="24"/>
        </w:rPr>
      </w:pPr>
      <w:r w:rsidRPr="00842D92">
        <w:rPr>
          <w:rFonts w:ascii="宋体" w:eastAsia="宋体" w:hAnsi="宋体" w:cs="宋体" w:hint="eastAsia"/>
          <w:b/>
          <w:color w:val="FF0000"/>
          <w:szCs w:val="24"/>
        </w:rPr>
        <w:t>PubMed  Publication date: 202</w:t>
      </w:r>
      <w:r w:rsidR="00F00B39">
        <w:rPr>
          <w:rFonts w:ascii="宋体" w:eastAsia="宋体" w:hAnsi="宋体" w:cs="宋体"/>
          <w:b/>
          <w:color w:val="FF0000"/>
          <w:szCs w:val="24"/>
        </w:rPr>
        <w:t>5</w:t>
      </w:r>
      <w:r w:rsidR="000E3E6F" w:rsidRPr="00842D92">
        <w:rPr>
          <w:rFonts w:ascii="宋体" w:eastAsia="宋体" w:hAnsi="宋体" w:cs="宋体" w:hint="eastAsia"/>
          <w:b/>
          <w:color w:val="FF0000"/>
          <w:szCs w:val="24"/>
        </w:rPr>
        <w:t>/</w:t>
      </w:r>
      <w:r w:rsidR="00D00F2C">
        <w:rPr>
          <w:rFonts w:ascii="宋体" w:eastAsia="宋体" w:hAnsi="宋体" w:cs="宋体"/>
          <w:b/>
          <w:color w:val="FF0000"/>
          <w:szCs w:val="24"/>
        </w:rPr>
        <w:t>6</w:t>
      </w:r>
      <w:r w:rsidRPr="00842D92">
        <w:rPr>
          <w:rFonts w:ascii="宋体" w:eastAsia="宋体" w:hAnsi="宋体" w:cs="宋体" w:hint="eastAsia"/>
          <w:b/>
          <w:color w:val="FF0000"/>
          <w:szCs w:val="24"/>
        </w:rPr>
        <w:t>/</w:t>
      </w:r>
      <w:r w:rsidR="008B33D8">
        <w:rPr>
          <w:rFonts w:ascii="宋体" w:eastAsia="宋体" w:hAnsi="宋体" w:cs="宋体"/>
          <w:b/>
          <w:color w:val="FF0000"/>
          <w:szCs w:val="24"/>
        </w:rPr>
        <w:t>16</w:t>
      </w:r>
      <w:r w:rsidRPr="00842D92">
        <w:rPr>
          <w:rFonts w:ascii="宋体" w:eastAsia="宋体" w:hAnsi="宋体" w:cs="宋体" w:hint="eastAsia"/>
          <w:b/>
          <w:color w:val="FF0000"/>
          <w:szCs w:val="24"/>
        </w:rPr>
        <w:t>---202</w:t>
      </w:r>
      <w:r w:rsidR="00F00B39">
        <w:rPr>
          <w:rFonts w:ascii="宋体" w:eastAsia="宋体" w:hAnsi="宋体" w:cs="宋体"/>
          <w:b/>
          <w:color w:val="FF0000"/>
          <w:szCs w:val="24"/>
        </w:rPr>
        <w:t>5</w:t>
      </w:r>
      <w:r w:rsidRPr="00842D92">
        <w:rPr>
          <w:rFonts w:ascii="宋体" w:eastAsia="宋体" w:hAnsi="宋体" w:cs="宋体" w:hint="eastAsia"/>
          <w:b/>
          <w:color w:val="FF0000"/>
          <w:szCs w:val="24"/>
        </w:rPr>
        <w:t>/</w:t>
      </w:r>
      <w:r w:rsidR="00D00F2C">
        <w:rPr>
          <w:rFonts w:ascii="宋体" w:eastAsia="宋体" w:hAnsi="宋体" w:cs="宋体"/>
          <w:b/>
          <w:color w:val="FF0000"/>
          <w:szCs w:val="24"/>
        </w:rPr>
        <w:t>6</w:t>
      </w:r>
      <w:r w:rsidRPr="00842D92">
        <w:rPr>
          <w:rFonts w:ascii="宋体" w:eastAsia="宋体" w:hAnsi="宋体" w:cs="宋体" w:hint="eastAsia"/>
          <w:b/>
          <w:color w:val="FF0000"/>
          <w:szCs w:val="24"/>
        </w:rPr>
        <w:t>/</w:t>
      </w:r>
      <w:r w:rsidR="008B33D8">
        <w:rPr>
          <w:rFonts w:ascii="宋体" w:eastAsia="宋体" w:hAnsi="宋体" w:cs="宋体"/>
          <w:b/>
          <w:color w:val="FF0000"/>
          <w:szCs w:val="24"/>
        </w:rPr>
        <w:t>22</w:t>
      </w:r>
    </w:p>
    <w:p w:rsidR="002D1E5D" w:rsidRDefault="002D1E5D" w:rsidP="002D1E5D">
      <w:pPr>
        <w:jc w:val="left"/>
        <w:rPr>
          <w:rFonts w:ascii="宋体" w:eastAsia="宋体" w:hAnsi="宋体" w:cs="宋体"/>
          <w:b/>
          <w:color w:val="FF0000"/>
          <w:szCs w:val="21"/>
        </w:rPr>
      </w:pPr>
      <w:r w:rsidRPr="00842D92">
        <w:rPr>
          <w:rFonts w:ascii="宋体" w:eastAsia="宋体" w:hAnsi="宋体" w:cs="宋体" w:hint="eastAsia"/>
          <w:b/>
          <w:color w:val="FF0000"/>
          <w:szCs w:val="21"/>
        </w:rPr>
        <w:t>(tuberculosis[Title/Abstract]) AND (English[Language]) AND</w:t>
      </w:r>
      <w:r w:rsidRPr="00842D92">
        <w:rPr>
          <w:rFonts w:ascii="宋体" w:eastAsia="宋体" w:hAnsi="宋体" w:cs="宋体"/>
          <w:b/>
          <w:color w:val="FF0000"/>
          <w:szCs w:val="21"/>
        </w:rPr>
        <w:t xml:space="preserve"> </w:t>
      </w:r>
      <w:r w:rsidRPr="00842D92">
        <w:rPr>
          <w:rFonts w:ascii="宋体" w:eastAsia="宋体" w:hAnsi="宋体" w:cs="宋体" w:hint="eastAsia"/>
          <w:b/>
          <w:color w:val="FF0000"/>
          <w:szCs w:val="21"/>
        </w:rPr>
        <w:t>(China[Affiliation])</w:t>
      </w:r>
    </w:p>
    <w:p w:rsidR="003C12BF" w:rsidRPr="003C12BF" w:rsidRDefault="003C12BF" w:rsidP="003C12BF">
      <w:pPr>
        <w:pStyle w:val="a3"/>
        <w:rPr>
          <w:rFonts w:hAnsi="宋体" w:cs="宋体"/>
        </w:rPr>
      </w:pPr>
    </w:p>
    <w:p w:rsidR="009D7BF3" w:rsidRPr="009D7BF3" w:rsidRDefault="00452AC9" w:rsidP="009D7BF3">
      <w:pPr>
        <w:rPr>
          <w:rFonts w:ascii="宋体" w:eastAsia="宋体" w:hAnsi="宋体" w:cs="宋体"/>
          <w:b/>
          <w:color w:val="FF0000"/>
          <w:szCs w:val="21"/>
        </w:rPr>
      </w:pPr>
      <w:r>
        <w:rPr>
          <w:rFonts w:ascii="宋体" w:eastAsia="宋体" w:hAnsi="宋体" w:cs="宋体"/>
          <w:b/>
          <w:color w:val="FF0000"/>
          <w:szCs w:val="21"/>
        </w:rPr>
        <w:t>1</w:t>
      </w:r>
      <w:r w:rsidR="009D7BF3" w:rsidRPr="009D7BF3">
        <w:rPr>
          <w:rFonts w:ascii="宋体" w:eastAsia="宋体" w:hAnsi="宋体" w:cs="宋体"/>
          <w:b/>
          <w:color w:val="FF0000"/>
          <w:szCs w:val="21"/>
        </w:rPr>
        <w:t xml:space="preserve">. Diagn Microbiol Infect Dis. 2025 Jun 5;113(2):116946. doi: </w:t>
      </w:r>
    </w:p>
    <w:p w:rsidR="009D7BF3" w:rsidRPr="009D7BF3" w:rsidRDefault="009D7BF3" w:rsidP="009D7BF3">
      <w:pPr>
        <w:rPr>
          <w:rFonts w:ascii="宋体" w:eastAsia="宋体" w:hAnsi="宋体" w:cs="宋体"/>
          <w:b/>
          <w:color w:val="FF0000"/>
          <w:szCs w:val="21"/>
        </w:rPr>
      </w:pPr>
      <w:r w:rsidRPr="009D7BF3">
        <w:rPr>
          <w:rFonts w:ascii="宋体" w:eastAsia="宋体" w:hAnsi="宋体" w:cs="宋体"/>
          <w:b/>
          <w:color w:val="FF0000"/>
          <w:szCs w:val="21"/>
        </w:rPr>
        <w:t>10.1016/j.diagmicrobio.2025.116946. Online ahead of print.</w:t>
      </w:r>
    </w:p>
    <w:p w:rsidR="009D7BF3" w:rsidRPr="009D7BF3" w:rsidRDefault="009D7BF3" w:rsidP="009D7BF3">
      <w:pPr>
        <w:rPr>
          <w:rFonts w:ascii="宋体" w:eastAsia="宋体" w:hAnsi="宋体" w:cs="宋体"/>
          <w:szCs w:val="21"/>
        </w:rPr>
      </w:pPr>
    </w:p>
    <w:p w:rsidR="009D7BF3" w:rsidRPr="009D7BF3" w:rsidRDefault="009D7BF3" w:rsidP="009D7BF3">
      <w:pPr>
        <w:rPr>
          <w:rFonts w:ascii="宋体" w:eastAsia="宋体" w:hAnsi="宋体" w:cs="宋体"/>
          <w:szCs w:val="21"/>
        </w:rPr>
      </w:pPr>
      <w:r w:rsidRPr="009D7BF3">
        <w:rPr>
          <w:rFonts w:ascii="宋体" w:eastAsia="宋体" w:hAnsi="宋体" w:cs="宋体"/>
          <w:szCs w:val="21"/>
        </w:rPr>
        <w:t xml:space="preserve">Establishment and evaluation of a diagnostic model for severe pulmonary </w:t>
      </w:r>
    </w:p>
    <w:p w:rsidR="009D7BF3" w:rsidRPr="009D7BF3" w:rsidRDefault="009D7BF3" w:rsidP="009D7BF3">
      <w:pPr>
        <w:rPr>
          <w:rFonts w:ascii="宋体" w:eastAsia="宋体" w:hAnsi="宋体" w:cs="宋体"/>
          <w:szCs w:val="21"/>
        </w:rPr>
      </w:pPr>
      <w:r w:rsidRPr="009D7BF3">
        <w:rPr>
          <w:rFonts w:ascii="宋体" w:eastAsia="宋体" w:hAnsi="宋体" w:cs="宋体"/>
          <w:szCs w:val="21"/>
        </w:rPr>
        <w:t>tuberculosis.</w:t>
      </w:r>
    </w:p>
    <w:p w:rsidR="009D7BF3" w:rsidRPr="009D7BF3" w:rsidRDefault="009D7BF3" w:rsidP="009D7BF3">
      <w:pPr>
        <w:rPr>
          <w:rFonts w:ascii="宋体" w:eastAsia="宋体" w:hAnsi="宋体" w:cs="宋体"/>
          <w:szCs w:val="21"/>
        </w:rPr>
      </w:pPr>
    </w:p>
    <w:p w:rsidR="009D7BF3" w:rsidRPr="009D7BF3" w:rsidRDefault="009D7BF3" w:rsidP="009D7BF3">
      <w:pPr>
        <w:rPr>
          <w:rFonts w:ascii="宋体" w:eastAsia="宋体" w:hAnsi="宋体" w:cs="宋体"/>
          <w:szCs w:val="21"/>
        </w:rPr>
      </w:pPr>
      <w:r w:rsidRPr="009D7BF3">
        <w:rPr>
          <w:rFonts w:ascii="宋体" w:eastAsia="宋体" w:hAnsi="宋体" w:cs="宋体"/>
          <w:szCs w:val="21"/>
        </w:rPr>
        <w:t>Wang Y(1), Hu P(2), Tang S(3), Zhang Z(4), Li Q(5).</w:t>
      </w:r>
    </w:p>
    <w:p w:rsidR="009D7BF3" w:rsidRPr="009D7BF3" w:rsidRDefault="009D7BF3" w:rsidP="009D7BF3">
      <w:pPr>
        <w:rPr>
          <w:rFonts w:ascii="宋体" w:eastAsia="宋体" w:hAnsi="宋体" w:cs="宋体"/>
          <w:szCs w:val="21"/>
        </w:rPr>
      </w:pPr>
    </w:p>
    <w:p w:rsidR="009D7BF3" w:rsidRPr="009D7BF3" w:rsidRDefault="009D7BF3" w:rsidP="009D7BF3">
      <w:pPr>
        <w:rPr>
          <w:rFonts w:ascii="宋体" w:eastAsia="宋体" w:hAnsi="宋体" w:cs="宋体"/>
          <w:b/>
          <w:color w:val="0070C0"/>
          <w:szCs w:val="21"/>
        </w:rPr>
      </w:pPr>
      <w:r w:rsidRPr="009D7BF3">
        <w:rPr>
          <w:rFonts w:ascii="宋体" w:eastAsia="宋体" w:hAnsi="宋体" w:cs="宋体"/>
          <w:b/>
          <w:color w:val="0070C0"/>
          <w:szCs w:val="21"/>
        </w:rPr>
        <w:t>Yin Wang, Peilei Hu, Shuorun Tang, Zhuo Zhang, Qian Li</w:t>
      </w:r>
      <w:r w:rsidR="00C75DAB">
        <w:rPr>
          <w:rFonts w:ascii="宋体" w:eastAsia="宋体" w:hAnsi="宋体" w:cs="宋体" w:hint="eastAsia"/>
          <w:b/>
          <w:color w:val="0070C0"/>
          <w:szCs w:val="21"/>
        </w:rPr>
        <w:t>*</w:t>
      </w:r>
    </w:p>
    <w:p w:rsidR="00C75DAB" w:rsidRPr="00C75DAB" w:rsidRDefault="00C75DAB" w:rsidP="00C75DAB">
      <w:pPr>
        <w:rPr>
          <w:rFonts w:ascii="宋体" w:eastAsia="宋体" w:hAnsi="宋体" w:cs="宋体"/>
          <w:b/>
          <w:color w:val="0070C0"/>
          <w:szCs w:val="21"/>
        </w:rPr>
      </w:pPr>
      <w:r>
        <w:rPr>
          <w:rFonts w:ascii="宋体" w:eastAsia="宋体" w:hAnsi="宋体" w:cs="宋体" w:hint="eastAsia"/>
          <w:b/>
          <w:color w:val="0070C0"/>
          <w:szCs w:val="21"/>
        </w:rPr>
        <w:t>*</w:t>
      </w:r>
      <w:r w:rsidR="00452AC9" w:rsidRPr="00452AC9">
        <w:rPr>
          <w:rFonts w:ascii="宋体" w:eastAsia="宋体" w:hAnsi="宋体" w:cs="宋体"/>
          <w:b/>
          <w:color w:val="0070C0"/>
          <w:szCs w:val="21"/>
        </w:rPr>
        <w:t xml:space="preserve"> </w:t>
      </w:r>
      <w:r w:rsidR="00452AC9" w:rsidRPr="009D7BF3">
        <w:rPr>
          <w:rFonts w:ascii="宋体" w:eastAsia="宋体" w:hAnsi="宋体" w:cs="宋体"/>
          <w:b/>
          <w:color w:val="0070C0"/>
          <w:szCs w:val="21"/>
        </w:rPr>
        <w:t>Qian Li</w:t>
      </w:r>
      <w:r w:rsidR="00452AC9">
        <w:rPr>
          <w:rFonts w:ascii="宋体" w:eastAsia="宋体" w:hAnsi="宋体" w:cs="宋体" w:hint="eastAsia"/>
          <w:b/>
          <w:color w:val="0070C0"/>
          <w:szCs w:val="21"/>
        </w:rPr>
        <w:t>，</w:t>
      </w:r>
      <w:r w:rsidRPr="00C75DAB">
        <w:rPr>
          <w:rFonts w:ascii="宋体" w:eastAsia="宋体" w:hAnsi="宋体" w:cs="宋体"/>
          <w:b/>
          <w:color w:val="0070C0"/>
          <w:szCs w:val="21"/>
        </w:rPr>
        <w:t>Electronic address: 54690173@qq.com.</w:t>
      </w:r>
    </w:p>
    <w:p w:rsidR="009D7BF3" w:rsidRPr="009D7BF3" w:rsidRDefault="009D7BF3" w:rsidP="009D7BF3">
      <w:pPr>
        <w:rPr>
          <w:rFonts w:ascii="宋体" w:eastAsia="宋体" w:hAnsi="宋体" w:cs="宋体"/>
          <w:szCs w:val="21"/>
        </w:rPr>
      </w:pPr>
    </w:p>
    <w:p w:rsidR="009D7BF3" w:rsidRPr="009D7BF3" w:rsidRDefault="009D7BF3" w:rsidP="009D7BF3">
      <w:pPr>
        <w:rPr>
          <w:rFonts w:ascii="宋体" w:eastAsia="宋体" w:hAnsi="宋体" w:cs="宋体"/>
          <w:szCs w:val="21"/>
        </w:rPr>
      </w:pPr>
      <w:r w:rsidRPr="009D7BF3">
        <w:rPr>
          <w:rFonts w:ascii="宋体" w:eastAsia="宋体" w:hAnsi="宋体" w:cs="宋体"/>
          <w:szCs w:val="21"/>
        </w:rPr>
        <w:t>Author information:</w:t>
      </w:r>
    </w:p>
    <w:p w:rsidR="009D7BF3" w:rsidRPr="009D7BF3" w:rsidRDefault="009D7BF3" w:rsidP="009D7BF3">
      <w:pPr>
        <w:rPr>
          <w:rFonts w:ascii="宋体" w:eastAsia="宋体" w:hAnsi="宋体" w:cs="宋体"/>
          <w:szCs w:val="21"/>
        </w:rPr>
      </w:pPr>
      <w:r w:rsidRPr="009D7BF3">
        <w:rPr>
          <w:rFonts w:ascii="宋体" w:eastAsia="宋体" w:hAnsi="宋体" w:cs="宋体" w:hint="eastAsia"/>
          <w:szCs w:val="21"/>
        </w:rPr>
        <w:t xml:space="preserve">(1)Department of Tuberculosis Internal Medicine Ⅲ, Hunan Chest Hospital, No. 519 </w:t>
      </w:r>
    </w:p>
    <w:p w:rsidR="009D7BF3" w:rsidRPr="009D7BF3" w:rsidRDefault="009D7BF3" w:rsidP="009D7BF3">
      <w:pPr>
        <w:rPr>
          <w:rFonts w:ascii="宋体" w:eastAsia="宋体" w:hAnsi="宋体" w:cs="宋体"/>
          <w:szCs w:val="21"/>
        </w:rPr>
      </w:pPr>
      <w:r w:rsidRPr="009D7BF3">
        <w:rPr>
          <w:rFonts w:ascii="宋体" w:eastAsia="宋体" w:hAnsi="宋体" w:cs="宋体"/>
          <w:szCs w:val="21"/>
        </w:rPr>
        <w:t>Xian Jiahu Road, Yuelu District, Changsha 410006, China.</w:t>
      </w:r>
    </w:p>
    <w:p w:rsidR="009D7BF3" w:rsidRPr="009D7BF3" w:rsidRDefault="009D7BF3" w:rsidP="009D7BF3">
      <w:pPr>
        <w:rPr>
          <w:rFonts w:ascii="宋体" w:eastAsia="宋体" w:hAnsi="宋体" w:cs="宋体"/>
          <w:szCs w:val="21"/>
        </w:rPr>
      </w:pPr>
      <w:r w:rsidRPr="009D7BF3">
        <w:rPr>
          <w:rFonts w:ascii="宋体" w:eastAsia="宋体" w:hAnsi="宋体" w:cs="宋体"/>
          <w:szCs w:val="21"/>
        </w:rPr>
        <w:t xml:space="preserve">(2)Department of Clinical Laboratory, Hunan Chest Hospital, Changsha 410006, </w:t>
      </w:r>
    </w:p>
    <w:p w:rsidR="009D7BF3" w:rsidRPr="009D7BF3" w:rsidRDefault="009D7BF3" w:rsidP="009D7BF3">
      <w:pPr>
        <w:rPr>
          <w:rFonts w:ascii="宋体" w:eastAsia="宋体" w:hAnsi="宋体" w:cs="宋体"/>
          <w:szCs w:val="21"/>
        </w:rPr>
      </w:pPr>
      <w:r w:rsidRPr="009D7BF3">
        <w:rPr>
          <w:rFonts w:ascii="宋体" w:eastAsia="宋体" w:hAnsi="宋体" w:cs="宋体"/>
          <w:szCs w:val="21"/>
        </w:rPr>
        <w:t>China.</w:t>
      </w:r>
    </w:p>
    <w:p w:rsidR="009D7BF3" w:rsidRPr="009D7BF3" w:rsidRDefault="009D7BF3" w:rsidP="009D7BF3">
      <w:pPr>
        <w:rPr>
          <w:rFonts w:ascii="宋体" w:eastAsia="宋体" w:hAnsi="宋体" w:cs="宋体"/>
          <w:szCs w:val="21"/>
        </w:rPr>
      </w:pPr>
      <w:r w:rsidRPr="009D7BF3">
        <w:rPr>
          <w:rFonts w:ascii="宋体" w:eastAsia="宋体" w:hAnsi="宋体" w:cs="宋体"/>
          <w:szCs w:val="21"/>
        </w:rPr>
        <w:t xml:space="preserve">(3)Department of Medical Administration, Hunan Chest Hospital, Changsha 410006, </w:t>
      </w:r>
    </w:p>
    <w:p w:rsidR="009D7BF3" w:rsidRPr="009D7BF3" w:rsidRDefault="009D7BF3" w:rsidP="009D7BF3">
      <w:pPr>
        <w:rPr>
          <w:rFonts w:ascii="宋体" w:eastAsia="宋体" w:hAnsi="宋体" w:cs="宋体"/>
          <w:szCs w:val="21"/>
        </w:rPr>
      </w:pPr>
      <w:r w:rsidRPr="009D7BF3">
        <w:rPr>
          <w:rFonts w:ascii="宋体" w:eastAsia="宋体" w:hAnsi="宋体" w:cs="宋体"/>
          <w:szCs w:val="21"/>
        </w:rPr>
        <w:t>China.</w:t>
      </w:r>
    </w:p>
    <w:p w:rsidR="009D7BF3" w:rsidRPr="009D7BF3" w:rsidRDefault="009D7BF3" w:rsidP="009D7BF3">
      <w:pPr>
        <w:rPr>
          <w:rFonts w:ascii="宋体" w:eastAsia="宋体" w:hAnsi="宋体" w:cs="宋体"/>
          <w:szCs w:val="21"/>
        </w:rPr>
      </w:pPr>
      <w:r w:rsidRPr="009D7BF3">
        <w:rPr>
          <w:rFonts w:ascii="宋体" w:eastAsia="宋体" w:hAnsi="宋体" w:cs="宋体"/>
          <w:szCs w:val="21"/>
        </w:rPr>
        <w:t>(4)Department of Medical Imaging, Hunan Chest Hospital, Changsha 410006, China.</w:t>
      </w:r>
    </w:p>
    <w:p w:rsidR="009D7BF3" w:rsidRPr="009D7BF3" w:rsidRDefault="009D7BF3" w:rsidP="009D7BF3">
      <w:pPr>
        <w:rPr>
          <w:rFonts w:ascii="宋体" w:eastAsia="宋体" w:hAnsi="宋体" w:cs="宋体"/>
          <w:szCs w:val="21"/>
        </w:rPr>
      </w:pPr>
      <w:r w:rsidRPr="009D7BF3">
        <w:rPr>
          <w:rFonts w:ascii="宋体" w:eastAsia="宋体" w:hAnsi="宋体" w:cs="宋体" w:hint="eastAsia"/>
          <w:szCs w:val="21"/>
        </w:rPr>
        <w:t xml:space="preserve">(5)Department of Tuberculosis Internal Medicine Ⅲ, Hunan Chest Hospital, No. 519 </w:t>
      </w:r>
    </w:p>
    <w:p w:rsidR="009D7BF3" w:rsidRPr="009D7BF3" w:rsidRDefault="009D7BF3" w:rsidP="009D7BF3">
      <w:pPr>
        <w:rPr>
          <w:rFonts w:ascii="宋体" w:eastAsia="宋体" w:hAnsi="宋体" w:cs="宋体"/>
          <w:szCs w:val="21"/>
        </w:rPr>
      </w:pPr>
      <w:r w:rsidRPr="009D7BF3">
        <w:rPr>
          <w:rFonts w:ascii="宋体" w:eastAsia="宋体" w:hAnsi="宋体" w:cs="宋体"/>
          <w:szCs w:val="21"/>
        </w:rPr>
        <w:t xml:space="preserve">Xian Jiahu Road, Yuelu District, Changsha 410006, China. Electronic address: </w:t>
      </w:r>
    </w:p>
    <w:p w:rsidR="009D7BF3" w:rsidRPr="009D7BF3" w:rsidRDefault="009D7BF3" w:rsidP="009D7BF3">
      <w:pPr>
        <w:rPr>
          <w:rFonts w:ascii="宋体" w:eastAsia="宋体" w:hAnsi="宋体" w:cs="宋体"/>
          <w:szCs w:val="21"/>
        </w:rPr>
      </w:pPr>
      <w:r w:rsidRPr="009D7BF3">
        <w:rPr>
          <w:rFonts w:ascii="宋体" w:eastAsia="宋体" w:hAnsi="宋体" w:cs="宋体"/>
          <w:szCs w:val="21"/>
        </w:rPr>
        <w:t>54690173@qq.com.</w:t>
      </w:r>
    </w:p>
    <w:p w:rsidR="009D7BF3" w:rsidRPr="009D7BF3" w:rsidRDefault="009D7BF3" w:rsidP="009D7BF3">
      <w:pPr>
        <w:rPr>
          <w:rFonts w:ascii="宋体" w:eastAsia="宋体" w:hAnsi="宋体" w:cs="宋体"/>
          <w:szCs w:val="21"/>
        </w:rPr>
      </w:pPr>
    </w:p>
    <w:p w:rsidR="009D7BF3" w:rsidRPr="009D7BF3" w:rsidRDefault="009D7BF3" w:rsidP="009D7BF3">
      <w:pPr>
        <w:rPr>
          <w:rFonts w:ascii="宋体" w:eastAsia="宋体" w:hAnsi="宋体" w:cs="宋体"/>
          <w:szCs w:val="21"/>
        </w:rPr>
      </w:pPr>
      <w:r w:rsidRPr="009D7BF3">
        <w:rPr>
          <w:rFonts w:ascii="宋体" w:eastAsia="宋体" w:hAnsi="宋体" w:cs="宋体"/>
          <w:b/>
          <w:szCs w:val="21"/>
        </w:rPr>
        <w:t xml:space="preserve">BACKGROUND: </w:t>
      </w:r>
      <w:r w:rsidRPr="009D7BF3">
        <w:rPr>
          <w:rFonts w:ascii="宋体" w:eastAsia="宋体" w:hAnsi="宋体" w:cs="宋体"/>
          <w:szCs w:val="21"/>
        </w:rPr>
        <w:t xml:space="preserve">Diagnosing severe pulmonary tuberculosis (PTB) remains challenging </w:t>
      </w:r>
    </w:p>
    <w:p w:rsidR="009D7BF3" w:rsidRPr="009D7BF3" w:rsidRDefault="009D7BF3" w:rsidP="009D7BF3">
      <w:pPr>
        <w:rPr>
          <w:rFonts w:ascii="宋体" w:eastAsia="宋体" w:hAnsi="宋体" w:cs="宋体"/>
          <w:szCs w:val="21"/>
        </w:rPr>
      </w:pPr>
      <w:r w:rsidRPr="009D7BF3">
        <w:rPr>
          <w:rFonts w:ascii="宋体" w:eastAsia="宋体" w:hAnsi="宋体" w:cs="宋体"/>
          <w:szCs w:val="21"/>
        </w:rPr>
        <w:t xml:space="preserve">because of the absence of reliable biomarkers, delaying management and risk </w:t>
      </w:r>
    </w:p>
    <w:p w:rsidR="009D7BF3" w:rsidRPr="009D7BF3" w:rsidRDefault="009D7BF3" w:rsidP="009D7BF3">
      <w:pPr>
        <w:rPr>
          <w:rFonts w:ascii="宋体" w:eastAsia="宋体" w:hAnsi="宋体" w:cs="宋体"/>
          <w:szCs w:val="21"/>
        </w:rPr>
      </w:pPr>
      <w:r w:rsidRPr="009D7BF3">
        <w:rPr>
          <w:rFonts w:ascii="宋体" w:eastAsia="宋体" w:hAnsi="宋体" w:cs="宋体"/>
          <w:szCs w:val="21"/>
        </w:rPr>
        <w:t xml:space="preserve">prediction. This study aimed to identify key risk factors for severe PTB and </w:t>
      </w:r>
    </w:p>
    <w:p w:rsidR="009D7BF3" w:rsidRPr="009D7BF3" w:rsidRDefault="009D7BF3" w:rsidP="009D7BF3">
      <w:pPr>
        <w:rPr>
          <w:rFonts w:ascii="宋体" w:eastAsia="宋体" w:hAnsi="宋体" w:cs="宋体"/>
          <w:szCs w:val="21"/>
        </w:rPr>
      </w:pPr>
      <w:r w:rsidRPr="009D7BF3">
        <w:rPr>
          <w:rFonts w:ascii="宋体" w:eastAsia="宋体" w:hAnsi="宋体" w:cs="宋体"/>
          <w:szCs w:val="21"/>
        </w:rPr>
        <w:t>develop a predictive model for early assessment and intervention.</w:t>
      </w:r>
    </w:p>
    <w:p w:rsidR="009D7BF3" w:rsidRPr="009D7BF3" w:rsidRDefault="009D7BF3" w:rsidP="009D7BF3">
      <w:pPr>
        <w:rPr>
          <w:rFonts w:ascii="宋体" w:eastAsia="宋体" w:hAnsi="宋体" w:cs="宋体"/>
          <w:szCs w:val="21"/>
        </w:rPr>
      </w:pPr>
      <w:r w:rsidRPr="009D7BF3">
        <w:rPr>
          <w:rFonts w:ascii="宋体" w:eastAsia="宋体" w:hAnsi="宋体" w:cs="宋体"/>
          <w:b/>
          <w:szCs w:val="21"/>
        </w:rPr>
        <w:t>METHODS:</w:t>
      </w:r>
      <w:r w:rsidRPr="009D7BF3">
        <w:rPr>
          <w:rFonts w:ascii="宋体" w:eastAsia="宋体" w:hAnsi="宋体" w:cs="宋体"/>
          <w:szCs w:val="21"/>
        </w:rPr>
        <w:t xml:space="preserve"> Between January 2022 and December 2023, 182 patients with PTB were </w:t>
      </w:r>
    </w:p>
    <w:p w:rsidR="009D7BF3" w:rsidRPr="009D7BF3" w:rsidRDefault="009D7BF3" w:rsidP="009D7BF3">
      <w:pPr>
        <w:rPr>
          <w:rFonts w:ascii="宋体" w:eastAsia="宋体" w:hAnsi="宋体" w:cs="宋体"/>
          <w:szCs w:val="21"/>
        </w:rPr>
      </w:pPr>
      <w:r w:rsidRPr="009D7BF3">
        <w:rPr>
          <w:rFonts w:ascii="宋体" w:eastAsia="宋体" w:hAnsi="宋体" w:cs="宋体"/>
          <w:szCs w:val="21"/>
        </w:rPr>
        <w:t xml:space="preserve">included and categorized as having non-severe PTB (n = 112) or severe PTB (n = </w:t>
      </w:r>
    </w:p>
    <w:p w:rsidR="009D7BF3" w:rsidRPr="009D7BF3" w:rsidRDefault="009D7BF3" w:rsidP="009D7BF3">
      <w:pPr>
        <w:rPr>
          <w:rFonts w:ascii="宋体" w:eastAsia="宋体" w:hAnsi="宋体" w:cs="宋体"/>
          <w:szCs w:val="21"/>
        </w:rPr>
      </w:pPr>
      <w:r w:rsidRPr="009D7BF3">
        <w:rPr>
          <w:rFonts w:ascii="宋体" w:eastAsia="宋体" w:hAnsi="宋体" w:cs="宋体"/>
          <w:szCs w:val="21"/>
        </w:rPr>
        <w:t xml:space="preserve">70), defined as active PTB involving three or more lung fields on chest </w:t>
      </w:r>
    </w:p>
    <w:p w:rsidR="009D7BF3" w:rsidRPr="009D7BF3" w:rsidRDefault="009D7BF3" w:rsidP="009D7BF3">
      <w:pPr>
        <w:rPr>
          <w:rFonts w:ascii="宋体" w:eastAsia="宋体" w:hAnsi="宋体" w:cs="宋体"/>
          <w:szCs w:val="21"/>
        </w:rPr>
      </w:pPr>
      <w:r w:rsidRPr="009D7BF3">
        <w:rPr>
          <w:rFonts w:ascii="宋体" w:eastAsia="宋体" w:hAnsi="宋体" w:cs="宋体"/>
          <w:szCs w:val="21"/>
        </w:rPr>
        <w:t xml:space="preserve">radiography. Demographic data, hematological parameters, vascular endothelial </w:t>
      </w:r>
    </w:p>
    <w:p w:rsidR="009D7BF3" w:rsidRPr="009D7BF3" w:rsidRDefault="009D7BF3" w:rsidP="009D7BF3">
      <w:pPr>
        <w:rPr>
          <w:rFonts w:ascii="宋体" w:eastAsia="宋体" w:hAnsi="宋体" w:cs="宋体"/>
          <w:szCs w:val="21"/>
        </w:rPr>
      </w:pPr>
      <w:r w:rsidRPr="009D7BF3">
        <w:rPr>
          <w:rFonts w:ascii="宋体" w:eastAsia="宋体" w:hAnsi="宋体" w:cs="宋体"/>
          <w:szCs w:val="21"/>
        </w:rPr>
        <w:t xml:space="preserve">growth factor (VEGF), and inflammatory markers were analyzed and compared. Risk </w:t>
      </w:r>
    </w:p>
    <w:p w:rsidR="009D7BF3" w:rsidRPr="009D7BF3" w:rsidRDefault="009D7BF3" w:rsidP="009D7BF3">
      <w:pPr>
        <w:rPr>
          <w:rFonts w:ascii="宋体" w:eastAsia="宋体" w:hAnsi="宋体" w:cs="宋体"/>
          <w:szCs w:val="21"/>
        </w:rPr>
      </w:pPr>
      <w:r w:rsidRPr="009D7BF3">
        <w:rPr>
          <w:rFonts w:ascii="宋体" w:eastAsia="宋体" w:hAnsi="宋体" w:cs="宋体"/>
          <w:szCs w:val="21"/>
        </w:rPr>
        <w:t xml:space="preserve">factors for severe PTB were identified using regression models. Significant </w:t>
      </w:r>
    </w:p>
    <w:p w:rsidR="009D7BF3" w:rsidRPr="009D7BF3" w:rsidRDefault="009D7BF3" w:rsidP="009D7BF3">
      <w:pPr>
        <w:rPr>
          <w:rFonts w:ascii="宋体" w:eastAsia="宋体" w:hAnsi="宋体" w:cs="宋体"/>
          <w:szCs w:val="21"/>
        </w:rPr>
      </w:pPr>
      <w:r w:rsidRPr="009D7BF3">
        <w:rPr>
          <w:rFonts w:ascii="宋体" w:eastAsia="宋体" w:hAnsi="宋体" w:cs="宋体"/>
          <w:szCs w:val="21"/>
        </w:rPr>
        <w:t xml:space="preserve">variables were used to construct a diagnostic nomogram, with predictive </w:t>
      </w:r>
    </w:p>
    <w:p w:rsidR="009D7BF3" w:rsidRPr="009D7BF3" w:rsidRDefault="009D7BF3" w:rsidP="009D7BF3">
      <w:pPr>
        <w:rPr>
          <w:rFonts w:ascii="宋体" w:eastAsia="宋体" w:hAnsi="宋体" w:cs="宋体"/>
          <w:szCs w:val="21"/>
        </w:rPr>
      </w:pPr>
      <w:r w:rsidRPr="009D7BF3">
        <w:rPr>
          <w:rFonts w:ascii="宋体" w:eastAsia="宋体" w:hAnsi="宋体" w:cs="宋体"/>
          <w:szCs w:val="21"/>
        </w:rPr>
        <w:lastRenderedPageBreak/>
        <w:t xml:space="preserve">performance evaluated via receiver operating characteristic (ROC) curve </w:t>
      </w:r>
    </w:p>
    <w:p w:rsidR="009D7BF3" w:rsidRPr="009D7BF3" w:rsidRDefault="009D7BF3" w:rsidP="009D7BF3">
      <w:pPr>
        <w:rPr>
          <w:rFonts w:ascii="宋体" w:eastAsia="宋体" w:hAnsi="宋体" w:cs="宋体"/>
          <w:szCs w:val="21"/>
        </w:rPr>
      </w:pPr>
      <w:r w:rsidRPr="009D7BF3">
        <w:rPr>
          <w:rFonts w:ascii="宋体" w:eastAsia="宋体" w:hAnsi="宋体" w:cs="宋体"/>
          <w:szCs w:val="21"/>
        </w:rPr>
        <w:t>analysis.</w:t>
      </w:r>
    </w:p>
    <w:p w:rsidR="009D7BF3" w:rsidRPr="009D7BF3" w:rsidRDefault="009D7BF3" w:rsidP="009D7BF3">
      <w:pPr>
        <w:rPr>
          <w:rFonts w:ascii="宋体" w:eastAsia="宋体" w:hAnsi="宋体" w:cs="宋体"/>
          <w:szCs w:val="21"/>
        </w:rPr>
      </w:pPr>
      <w:r w:rsidRPr="009D7BF3">
        <w:rPr>
          <w:rFonts w:ascii="宋体" w:eastAsia="宋体" w:hAnsi="宋体" w:cs="宋体"/>
          <w:b/>
          <w:szCs w:val="21"/>
        </w:rPr>
        <w:t>RESULTS:</w:t>
      </w:r>
      <w:r w:rsidRPr="009D7BF3">
        <w:rPr>
          <w:rFonts w:ascii="宋体" w:eastAsia="宋体" w:hAnsi="宋体" w:cs="宋体"/>
          <w:szCs w:val="21"/>
        </w:rPr>
        <w:t xml:space="preserve"> The analysis identified a history of diabetes (odds ratio [OR] = </w:t>
      </w:r>
    </w:p>
    <w:p w:rsidR="009D7BF3" w:rsidRPr="009D7BF3" w:rsidRDefault="009D7BF3" w:rsidP="009D7BF3">
      <w:pPr>
        <w:rPr>
          <w:rFonts w:ascii="宋体" w:eastAsia="宋体" w:hAnsi="宋体" w:cs="宋体"/>
          <w:szCs w:val="21"/>
        </w:rPr>
      </w:pPr>
      <w:r w:rsidRPr="009D7BF3">
        <w:rPr>
          <w:rFonts w:ascii="宋体" w:eastAsia="宋体" w:hAnsi="宋体" w:cs="宋体"/>
          <w:szCs w:val="21"/>
        </w:rPr>
        <w:t xml:space="preserve">3.258), a higher systemic inflammation response index (SIRI; OR = 2.742), and </w:t>
      </w:r>
    </w:p>
    <w:p w:rsidR="009D7BF3" w:rsidRPr="009D7BF3" w:rsidRDefault="009D7BF3" w:rsidP="009D7BF3">
      <w:pPr>
        <w:rPr>
          <w:rFonts w:ascii="宋体" w:eastAsia="宋体" w:hAnsi="宋体" w:cs="宋体"/>
          <w:szCs w:val="21"/>
        </w:rPr>
      </w:pPr>
      <w:r w:rsidRPr="009D7BF3">
        <w:rPr>
          <w:rFonts w:ascii="宋体" w:eastAsia="宋体" w:hAnsi="宋体" w:cs="宋体"/>
          <w:szCs w:val="21"/>
        </w:rPr>
        <w:t xml:space="preserve">higher VEGF (OR = 1.011) and IL-6 levels (OR = 1.069) as independent risk </w:t>
      </w:r>
    </w:p>
    <w:p w:rsidR="009D7BF3" w:rsidRPr="009D7BF3" w:rsidRDefault="009D7BF3" w:rsidP="009D7BF3">
      <w:pPr>
        <w:rPr>
          <w:rFonts w:ascii="宋体" w:eastAsia="宋体" w:hAnsi="宋体" w:cs="宋体"/>
          <w:szCs w:val="21"/>
        </w:rPr>
      </w:pPr>
      <w:r w:rsidRPr="009D7BF3">
        <w:rPr>
          <w:rFonts w:ascii="宋体" w:eastAsia="宋体" w:hAnsi="宋体" w:cs="宋体"/>
          <w:szCs w:val="21"/>
        </w:rPr>
        <w:t xml:space="preserve">factors for severe PTB. A diagnostic nomogram was subsequently developed using </w:t>
      </w:r>
    </w:p>
    <w:p w:rsidR="009D7BF3" w:rsidRPr="009D7BF3" w:rsidRDefault="009D7BF3" w:rsidP="009D7BF3">
      <w:pPr>
        <w:rPr>
          <w:rFonts w:ascii="宋体" w:eastAsia="宋体" w:hAnsi="宋体" w:cs="宋体"/>
          <w:szCs w:val="21"/>
        </w:rPr>
      </w:pPr>
      <w:r w:rsidRPr="009D7BF3">
        <w:rPr>
          <w:rFonts w:ascii="宋体" w:eastAsia="宋体" w:hAnsi="宋体" w:cs="宋体"/>
          <w:szCs w:val="21"/>
        </w:rPr>
        <w:t xml:space="preserve">these factors. ROC analysis demonstrated that the model achieved an area under </w:t>
      </w:r>
    </w:p>
    <w:p w:rsidR="009D7BF3" w:rsidRPr="009D7BF3" w:rsidRDefault="009D7BF3" w:rsidP="009D7BF3">
      <w:pPr>
        <w:rPr>
          <w:rFonts w:ascii="宋体" w:eastAsia="宋体" w:hAnsi="宋体" w:cs="宋体"/>
          <w:szCs w:val="21"/>
        </w:rPr>
      </w:pPr>
      <w:r w:rsidRPr="009D7BF3">
        <w:rPr>
          <w:rFonts w:ascii="宋体" w:eastAsia="宋体" w:hAnsi="宋体" w:cs="宋体"/>
          <w:szCs w:val="21"/>
        </w:rPr>
        <w:t xml:space="preserve">the ROC curve of 0.866 (P &lt; 0.001), sensitivity of 80 %, specificity of 83.04 %, </w:t>
      </w:r>
    </w:p>
    <w:p w:rsidR="009D7BF3" w:rsidRPr="009D7BF3" w:rsidRDefault="009D7BF3" w:rsidP="009D7BF3">
      <w:pPr>
        <w:rPr>
          <w:rFonts w:ascii="宋体" w:eastAsia="宋体" w:hAnsi="宋体" w:cs="宋体"/>
          <w:szCs w:val="21"/>
        </w:rPr>
      </w:pPr>
      <w:r w:rsidRPr="009D7BF3">
        <w:rPr>
          <w:rFonts w:ascii="宋体" w:eastAsia="宋体" w:hAnsi="宋体" w:cs="宋体"/>
          <w:szCs w:val="21"/>
        </w:rPr>
        <w:t xml:space="preserve">and Youden index of 0.630, significantly outperforming the individual factors (P </w:t>
      </w:r>
    </w:p>
    <w:p w:rsidR="009D7BF3" w:rsidRPr="009D7BF3" w:rsidRDefault="009D7BF3" w:rsidP="009D7BF3">
      <w:pPr>
        <w:rPr>
          <w:rFonts w:ascii="宋体" w:eastAsia="宋体" w:hAnsi="宋体" w:cs="宋体"/>
          <w:szCs w:val="21"/>
        </w:rPr>
      </w:pPr>
      <w:r w:rsidRPr="009D7BF3">
        <w:rPr>
          <w:rFonts w:ascii="宋体" w:eastAsia="宋体" w:hAnsi="宋体" w:cs="宋体"/>
          <w:szCs w:val="21"/>
        </w:rPr>
        <w:t>&lt; 0.05). An independent validation confirmed its robustness.</w:t>
      </w:r>
    </w:p>
    <w:p w:rsidR="009D7BF3" w:rsidRPr="009D7BF3" w:rsidRDefault="009D7BF3" w:rsidP="009D7BF3">
      <w:pPr>
        <w:rPr>
          <w:rFonts w:ascii="宋体" w:eastAsia="宋体" w:hAnsi="宋体" w:cs="宋体"/>
          <w:szCs w:val="21"/>
        </w:rPr>
      </w:pPr>
      <w:r w:rsidRPr="009D7BF3">
        <w:rPr>
          <w:rFonts w:ascii="宋体" w:eastAsia="宋体" w:hAnsi="宋体" w:cs="宋体"/>
          <w:b/>
          <w:szCs w:val="21"/>
        </w:rPr>
        <w:t>CONCLUSIONS:</w:t>
      </w:r>
      <w:r w:rsidRPr="009D7BF3">
        <w:rPr>
          <w:rFonts w:ascii="宋体" w:eastAsia="宋体" w:hAnsi="宋体" w:cs="宋体"/>
          <w:szCs w:val="21"/>
        </w:rPr>
        <w:t xml:space="preserve"> A predictive model incorporating diabetes, SIRI, VEGF, and IL-6 </w:t>
      </w:r>
    </w:p>
    <w:p w:rsidR="009D7BF3" w:rsidRPr="009D7BF3" w:rsidRDefault="009D7BF3" w:rsidP="009D7BF3">
      <w:pPr>
        <w:rPr>
          <w:rFonts w:ascii="宋体" w:eastAsia="宋体" w:hAnsi="宋体" w:cs="宋体"/>
          <w:szCs w:val="21"/>
        </w:rPr>
      </w:pPr>
      <w:r w:rsidRPr="009D7BF3">
        <w:rPr>
          <w:rFonts w:ascii="宋体" w:eastAsia="宋体" w:hAnsi="宋体" w:cs="宋体"/>
          <w:szCs w:val="21"/>
        </w:rPr>
        <w:t xml:space="preserve">enables reliable early risk assessment of severe PTB, facilitating targeted </w:t>
      </w:r>
    </w:p>
    <w:p w:rsidR="009D7BF3" w:rsidRPr="009D7BF3" w:rsidRDefault="009D7BF3" w:rsidP="009D7BF3">
      <w:pPr>
        <w:rPr>
          <w:rFonts w:ascii="宋体" w:eastAsia="宋体" w:hAnsi="宋体" w:cs="宋体"/>
          <w:szCs w:val="21"/>
        </w:rPr>
      </w:pPr>
      <w:r w:rsidRPr="009D7BF3">
        <w:rPr>
          <w:rFonts w:ascii="宋体" w:eastAsia="宋体" w:hAnsi="宋体" w:cs="宋体"/>
          <w:szCs w:val="21"/>
        </w:rPr>
        <w:t>interventions and improving clinical outcomes.</w:t>
      </w:r>
    </w:p>
    <w:p w:rsidR="009D7BF3" w:rsidRPr="009D7BF3" w:rsidRDefault="009D7BF3" w:rsidP="009D7BF3">
      <w:pPr>
        <w:rPr>
          <w:rFonts w:ascii="宋体" w:eastAsia="宋体" w:hAnsi="宋体" w:cs="宋体"/>
          <w:szCs w:val="21"/>
        </w:rPr>
      </w:pPr>
    </w:p>
    <w:p w:rsidR="009D7BF3" w:rsidRPr="009D7BF3" w:rsidRDefault="009D7BF3" w:rsidP="009D7BF3">
      <w:pPr>
        <w:rPr>
          <w:rFonts w:ascii="宋体" w:eastAsia="宋体" w:hAnsi="宋体" w:cs="宋体"/>
          <w:szCs w:val="21"/>
        </w:rPr>
      </w:pPr>
      <w:r w:rsidRPr="009D7BF3">
        <w:rPr>
          <w:rFonts w:ascii="宋体" w:eastAsia="宋体" w:hAnsi="宋体" w:cs="宋体"/>
          <w:szCs w:val="21"/>
        </w:rPr>
        <w:t>Copyright © 2025. Published by Elsevier Inc.</w:t>
      </w:r>
    </w:p>
    <w:p w:rsidR="009D7BF3" w:rsidRPr="009D7BF3" w:rsidRDefault="009D7BF3" w:rsidP="009D7BF3">
      <w:pPr>
        <w:rPr>
          <w:rFonts w:ascii="宋体" w:eastAsia="宋体" w:hAnsi="宋体" w:cs="宋体"/>
          <w:szCs w:val="21"/>
        </w:rPr>
      </w:pPr>
    </w:p>
    <w:p w:rsidR="009D7BF3" w:rsidRPr="009D7BF3" w:rsidRDefault="009D7BF3" w:rsidP="009D7BF3">
      <w:pPr>
        <w:rPr>
          <w:rFonts w:ascii="宋体" w:eastAsia="宋体" w:hAnsi="宋体" w:cs="宋体"/>
          <w:szCs w:val="21"/>
        </w:rPr>
      </w:pPr>
      <w:r w:rsidRPr="009D7BF3">
        <w:rPr>
          <w:rFonts w:ascii="宋体" w:eastAsia="宋体" w:hAnsi="宋体" w:cs="宋体"/>
          <w:szCs w:val="21"/>
        </w:rPr>
        <w:t>DOI: 10.1016/j.diagmicrobio.2025.116946</w:t>
      </w:r>
    </w:p>
    <w:p w:rsidR="009D7BF3" w:rsidRPr="009D7BF3" w:rsidRDefault="009D7BF3" w:rsidP="009D7BF3">
      <w:pPr>
        <w:rPr>
          <w:rFonts w:ascii="宋体" w:eastAsia="宋体" w:hAnsi="宋体" w:cs="宋体"/>
          <w:szCs w:val="21"/>
        </w:rPr>
      </w:pPr>
      <w:r w:rsidRPr="009D7BF3">
        <w:rPr>
          <w:rFonts w:ascii="宋体" w:eastAsia="宋体" w:hAnsi="宋体" w:cs="宋体"/>
          <w:szCs w:val="21"/>
        </w:rPr>
        <w:t>PMID: 40513133</w:t>
      </w:r>
    </w:p>
    <w:p w:rsidR="009D7BF3" w:rsidRPr="009D7BF3" w:rsidRDefault="009D7BF3" w:rsidP="009D7BF3">
      <w:pPr>
        <w:rPr>
          <w:rFonts w:ascii="宋体" w:eastAsia="宋体" w:hAnsi="宋体" w:cs="宋体"/>
          <w:szCs w:val="21"/>
        </w:rPr>
      </w:pPr>
    </w:p>
    <w:p w:rsidR="00936040" w:rsidRPr="00936040" w:rsidRDefault="00452AC9" w:rsidP="00936040">
      <w:pPr>
        <w:rPr>
          <w:rFonts w:ascii="宋体" w:eastAsia="宋体" w:hAnsi="宋体" w:cs="宋体"/>
          <w:b/>
          <w:color w:val="FF0000"/>
          <w:szCs w:val="21"/>
        </w:rPr>
      </w:pPr>
      <w:r>
        <w:rPr>
          <w:rFonts w:ascii="宋体" w:eastAsia="宋体" w:hAnsi="宋体" w:cs="宋体"/>
          <w:b/>
          <w:color w:val="FF0000"/>
          <w:szCs w:val="21"/>
        </w:rPr>
        <w:t>2</w:t>
      </w:r>
      <w:r w:rsidR="00936040" w:rsidRPr="00936040">
        <w:rPr>
          <w:rFonts w:ascii="宋体" w:eastAsia="宋体" w:hAnsi="宋体" w:cs="宋体"/>
          <w:b/>
          <w:color w:val="FF0000"/>
          <w:szCs w:val="21"/>
        </w:rPr>
        <w:t>. Microb Pathog. 2025 Jun 8;206:107794. doi: 10.1016/j.micpath.2025.107794. Online ahead of print.</w:t>
      </w:r>
    </w:p>
    <w:p w:rsidR="00936040" w:rsidRPr="00936040" w:rsidRDefault="00936040" w:rsidP="00936040">
      <w:pPr>
        <w:rPr>
          <w:rFonts w:ascii="宋体" w:eastAsia="宋体" w:hAnsi="宋体" w:cs="宋体"/>
          <w:szCs w:val="21"/>
        </w:rPr>
      </w:pPr>
    </w:p>
    <w:p w:rsidR="00936040" w:rsidRPr="00936040" w:rsidRDefault="00936040" w:rsidP="00936040">
      <w:pPr>
        <w:rPr>
          <w:rFonts w:ascii="宋体" w:eastAsia="宋体" w:hAnsi="宋体" w:cs="宋体"/>
          <w:szCs w:val="21"/>
        </w:rPr>
      </w:pPr>
      <w:r w:rsidRPr="00936040">
        <w:rPr>
          <w:rFonts w:ascii="宋体" w:eastAsia="宋体" w:hAnsi="宋体" w:cs="宋体"/>
          <w:szCs w:val="21"/>
        </w:rPr>
        <w:t xml:space="preserve">Application of antimicrobial drugs in Mycobacterium tuberculosis and research </w:t>
      </w:r>
    </w:p>
    <w:p w:rsidR="00936040" w:rsidRPr="00936040" w:rsidRDefault="00936040" w:rsidP="00936040">
      <w:pPr>
        <w:rPr>
          <w:rFonts w:ascii="宋体" w:eastAsia="宋体" w:hAnsi="宋体" w:cs="宋体"/>
          <w:szCs w:val="21"/>
        </w:rPr>
      </w:pPr>
      <w:r w:rsidRPr="00936040">
        <w:rPr>
          <w:rFonts w:ascii="宋体" w:eastAsia="宋体" w:hAnsi="宋体" w:cs="宋体"/>
          <w:szCs w:val="21"/>
        </w:rPr>
        <w:t>progress.</w:t>
      </w:r>
    </w:p>
    <w:p w:rsidR="00936040" w:rsidRPr="00936040" w:rsidRDefault="00936040" w:rsidP="00936040">
      <w:pPr>
        <w:rPr>
          <w:rFonts w:ascii="宋体" w:eastAsia="宋体" w:hAnsi="宋体" w:cs="宋体"/>
          <w:szCs w:val="21"/>
        </w:rPr>
      </w:pPr>
    </w:p>
    <w:p w:rsidR="00936040" w:rsidRPr="00936040" w:rsidRDefault="00936040" w:rsidP="00936040">
      <w:pPr>
        <w:rPr>
          <w:rFonts w:ascii="宋体" w:eastAsia="宋体" w:hAnsi="宋体" w:cs="宋体"/>
          <w:szCs w:val="21"/>
        </w:rPr>
      </w:pPr>
      <w:r w:rsidRPr="00936040">
        <w:rPr>
          <w:rFonts w:ascii="宋体" w:eastAsia="宋体" w:hAnsi="宋体" w:cs="宋体"/>
          <w:szCs w:val="21"/>
        </w:rPr>
        <w:t>Wang Y(1), Cao D(1), Liu G(2).</w:t>
      </w:r>
    </w:p>
    <w:p w:rsidR="00936040" w:rsidRPr="00936040" w:rsidRDefault="00936040" w:rsidP="00936040">
      <w:pPr>
        <w:rPr>
          <w:rFonts w:ascii="宋体" w:eastAsia="宋体" w:hAnsi="宋体" w:cs="宋体"/>
          <w:szCs w:val="21"/>
        </w:rPr>
      </w:pPr>
    </w:p>
    <w:p w:rsidR="00936040" w:rsidRPr="00936040" w:rsidRDefault="00936040" w:rsidP="00936040">
      <w:pPr>
        <w:rPr>
          <w:rFonts w:ascii="宋体" w:eastAsia="宋体" w:hAnsi="宋体" w:cs="宋体"/>
          <w:b/>
          <w:color w:val="0070C0"/>
          <w:szCs w:val="21"/>
        </w:rPr>
      </w:pPr>
      <w:r w:rsidRPr="00936040">
        <w:rPr>
          <w:rFonts w:ascii="宋体" w:eastAsia="宋体" w:hAnsi="宋体" w:cs="宋体"/>
          <w:b/>
          <w:color w:val="0070C0"/>
          <w:szCs w:val="21"/>
        </w:rPr>
        <w:t>Ying Wang, Daxing Cao, Guihua Liu</w:t>
      </w:r>
      <w:r w:rsidR="00F21A17">
        <w:rPr>
          <w:rFonts w:ascii="宋体" w:eastAsia="宋体" w:hAnsi="宋体" w:cs="宋体" w:hint="eastAsia"/>
          <w:b/>
          <w:color w:val="0070C0"/>
          <w:szCs w:val="21"/>
        </w:rPr>
        <w:t>*</w:t>
      </w:r>
    </w:p>
    <w:p w:rsidR="00936040" w:rsidRPr="00F21A17" w:rsidRDefault="00F21A17" w:rsidP="00936040">
      <w:pPr>
        <w:rPr>
          <w:rFonts w:ascii="宋体" w:eastAsia="宋体" w:hAnsi="宋体" w:cs="宋体"/>
          <w:b/>
          <w:color w:val="0070C0"/>
          <w:szCs w:val="21"/>
        </w:rPr>
      </w:pPr>
      <w:r w:rsidRPr="00F21A17">
        <w:rPr>
          <w:rFonts w:ascii="宋体" w:eastAsia="宋体" w:hAnsi="宋体" w:cs="宋体"/>
          <w:b/>
          <w:color w:val="0070C0"/>
          <w:szCs w:val="21"/>
        </w:rPr>
        <w:t>* Corresponding author. E-mail address: 13757068467@163.com (G. Liu).</w:t>
      </w:r>
    </w:p>
    <w:p w:rsidR="00936040" w:rsidRPr="00936040" w:rsidRDefault="00936040" w:rsidP="00936040">
      <w:pPr>
        <w:rPr>
          <w:rFonts w:ascii="宋体" w:eastAsia="宋体" w:hAnsi="宋体" w:cs="宋体"/>
          <w:szCs w:val="21"/>
        </w:rPr>
      </w:pPr>
    </w:p>
    <w:p w:rsidR="00936040" w:rsidRPr="00936040" w:rsidRDefault="00936040" w:rsidP="00936040">
      <w:pPr>
        <w:rPr>
          <w:rFonts w:ascii="宋体" w:eastAsia="宋体" w:hAnsi="宋体" w:cs="宋体"/>
          <w:szCs w:val="21"/>
        </w:rPr>
      </w:pPr>
      <w:r w:rsidRPr="00936040">
        <w:rPr>
          <w:rFonts w:ascii="宋体" w:eastAsia="宋体" w:hAnsi="宋体" w:cs="宋体"/>
          <w:szCs w:val="21"/>
        </w:rPr>
        <w:t>Author information:</w:t>
      </w:r>
    </w:p>
    <w:p w:rsidR="00936040" w:rsidRPr="00936040" w:rsidRDefault="00936040" w:rsidP="00936040">
      <w:pPr>
        <w:rPr>
          <w:rFonts w:ascii="宋体" w:eastAsia="宋体" w:hAnsi="宋体" w:cs="宋体"/>
          <w:szCs w:val="21"/>
        </w:rPr>
      </w:pPr>
      <w:r w:rsidRPr="00936040">
        <w:rPr>
          <w:rFonts w:ascii="宋体" w:eastAsia="宋体" w:hAnsi="宋体" w:cs="宋体"/>
          <w:szCs w:val="21"/>
        </w:rPr>
        <w:t xml:space="preserve">(1)Department of Infectious Diseases, Changxing County People's Hospital, </w:t>
      </w:r>
    </w:p>
    <w:p w:rsidR="00936040" w:rsidRPr="00936040" w:rsidRDefault="00936040" w:rsidP="00936040">
      <w:pPr>
        <w:rPr>
          <w:rFonts w:ascii="宋体" w:eastAsia="宋体" w:hAnsi="宋体" w:cs="宋体"/>
          <w:szCs w:val="21"/>
        </w:rPr>
      </w:pPr>
      <w:r w:rsidRPr="00936040">
        <w:rPr>
          <w:rFonts w:ascii="宋体" w:eastAsia="宋体" w:hAnsi="宋体" w:cs="宋体"/>
          <w:szCs w:val="21"/>
        </w:rPr>
        <w:t>Huzhou, 313100, China.</w:t>
      </w:r>
    </w:p>
    <w:p w:rsidR="00936040" w:rsidRPr="00936040" w:rsidRDefault="00936040" w:rsidP="00936040">
      <w:pPr>
        <w:rPr>
          <w:rFonts w:ascii="宋体" w:eastAsia="宋体" w:hAnsi="宋体" w:cs="宋体"/>
          <w:szCs w:val="21"/>
        </w:rPr>
      </w:pPr>
      <w:r w:rsidRPr="00936040">
        <w:rPr>
          <w:rFonts w:ascii="宋体" w:eastAsia="宋体" w:hAnsi="宋体" w:cs="宋体"/>
          <w:szCs w:val="21"/>
        </w:rPr>
        <w:t xml:space="preserve">(2)Department of Infectious Diseases, Changxing County People's Hospital, </w:t>
      </w:r>
    </w:p>
    <w:p w:rsidR="00936040" w:rsidRPr="00936040" w:rsidRDefault="00936040" w:rsidP="00936040">
      <w:pPr>
        <w:rPr>
          <w:rFonts w:ascii="宋体" w:eastAsia="宋体" w:hAnsi="宋体" w:cs="宋体"/>
          <w:szCs w:val="21"/>
        </w:rPr>
      </w:pPr>
      <w:r w:rsidRPr="00936040">
        <w:rPr>
          <w:rFonts w:ascii="宋体" w:eastAsia="宋体" w:hAnsi="宋体" w:cs="宋体"/>
          <w:szCs w:val="21"/>
        </w:rPr>
        <w:t>Huzhou, 313100, China. Electronic address: 13757068467@163.com.</w:t>
      </w:r>
    </w:p>
    <w:p w:rsidR="00936040" w:rsidRPr="00936040" w:rsidRDefault="00936040" w:rsidP="00936040">
      <w:pPr>
        <w:rPr>
          <w:rFonts w:ascii="宋体" w:eastAsia="宋体" w:hAnsi="宋体" w:cs="宋体"/>
          <w:szCs w:val="21"/>
        </w:rPr>
      </w:pPr>
    </w:p>
    <w:p w:rsidR="00936040" w:rsidRPr="00936040" w:rsidRDefault="00936040" w:rsidP="00936040">
      <w:pPr>
        <w:rPr>
          <w:rFonts w:ascii="宋体" w:eastAsia="宋体" w:hAnsi="宋体" w:cs="宋体"/>
          <w:szCs w:val="21"/>
        </w:rPr>
      </w:pPr>
      <w:r w:rsidRPr="00936040">
        <w:rPr>
          <w:rFonts w:ascii="宋体" w:eastAsia="宋体" w:hAnsi="宋体" w:cs="宋体"/>
          <w:szCs w:val="21"/>
        </w:rPr>
        <w:t xml:space="preserve">Treatment regimens for Tuberculosis (TB) primarily rely on first-line drugs such </w:t>
      </w:r>
    </w:p>
    <w:p w:rsidR="00936040" w:rsidRPr="00936040" w:rsidRDefault="00936040" w:rsidP="00936040">
      <w:pPr>
        <w:rPr>
          <w:rFonts w:ascii="宋体" w:eastAsia="宋体" w:hAnsi="宋体" w:cs="宋体"/>
          <w:szCs w:val="21"/>
        </w:rPr>
      </w:pPr>
      <w:r w:rsidRPr="00936040">
        <w:rPr>
          <w:rFonts w:ascii="宋体" w:eastAsia="宋体" w:hAnsi="宋体" w:cs="宋体"/>
          <w:szCs w:val="21"/>
        </w:rPr>
        <w:t xml:space="preserve">as isoniazid, rifampicin, ethambutol, and pyrazinamide. Although these drugs </w:t>
      </w:r>
    </w:p>
    <w:p w:rsidR="00936040" w:rsidRPr="00936040" w:rsidRDefault="00936040" w:rsidP="00936040">
      <w:pPr>
        <w:rPr>
          <w:rFonts w:ascii="宋体" w:eastAsia="宋体" w:hAnsi="宋体" w:cs="宋体"/>
          <w:szCs w:val="21"/>
        </w:rPr>
      </w:pPr>
      <w:r w:rsidRPr="00936040">
        <w:rPr>
          <w:rFonts w:ascii="宋体" w:eastAsia="宋体" w:hAnsi="宋体" w:cs="宋体"/>
          <w:szCs w:val="21"/>
        </w:rPr>
        <w:t xml:space="preserve">have been pivotal in the treatment of drug-resistant tuberculosis, their high </w:t>
      </w:r>
    </w:p>
    <w:p w:rsidR="00936040" w:rsidRPr="00936040" w:rsidRDefault="00936040" w:rsidP="00936040">
      <w:pPr>
        <w:rPr>
          <w:rFonts w:ascii="宋体" w:eastAsia="宋体" w:hAnsi="宋体" w:cs="宋体"/>
          <w:szCs w:val="21"/>
        </w:rPr>
      </w:pPr>
      <w:r w:rsidRPr="00936040">
        <w:rPr>
          <w:rFonts w:ascii="宋体" w:eastAsia="宋体" w:hAnsi="宋体" w:cs="宋体"/>
          <w:szCs w:val="21"/>
        </w:rPr>
        <w:t xml:space="preserve">costs limit widespread use in low- and middle-income countries. However, the </w:t>
      </w:r>
    </w:p>
    <w:p w:rsidR="00936040" w:rsidRPr="00936040" w:rsidRDefault="00936040" w:rsidP="00936040">
      <w:pPr>
        <w:rPr>
          <w:rFonts w:ascii="宋体" w:eastAsia="宋体" w:hAnsi="宋体" w:cs="宋体"/>
          <w:szCs w:val="21"/>
        </w:rPr>
      </w:pPr>
      <w:r w:rsidRPr="00936040">
        <w:rPr>
          <w:rFonts w:ascii="宋体" w:eastAsia="宋体" w:hAnsi="宋体" w:cs="宋体"/>
          <w:szCs w:val="21"/>
        </w:rPr>
        <w:t xml:space="preserve">emergence of multidrug-resistant TB and extensively drug-resistant TB </w:t>
      </w:r>
    </w:p>
    <w:p w:rsidR="00936040" w:rsidRPr="00936040" w:rsidRDefault="00936040" w:rsidP="00936040">
      <w:pPr>
        <w:rPr>
          <w:rFonts w:ascii="宋体" w:eastAsia="宋体" w:hAnsi="宋体" w:cs="宋体"/>
          <w:szCs w:val="21"/>
        </w:rPr>
      </w:pPr>
      <w:r w:rsidRPr="00936040">
        <w:rPr>
          <w:rFonts w:ascii="宋体" w:eastAsia="宋体" w:hAnsi="宋体" w:cs="宋体"/>
          <w:szCs w:val="21"/>
        </w:rPr>
        <w:t xml:space="preserve">necessitates the development of new anti-TB drugs and therapeutic strategies. In </w:t>
      </w:r>
    </w:p>
    <w:p w:rsidR="00936040" w:rsidRPr="00936040" w:rsidRDefault="00936040" w:rsidP="00936040">
      <w:pPr>
        <w:rPr>
          <w:rFonts w:ascii="宋体" w:eastAsia="宋体" w:hAnsi="宋体" w:cs="宋体"/>
          <w:szCs w:val="21"/>
        </w:rPr>
      </w:pPr>
      <w:r w:rsidRPr="00936040">
        <w:rPr>
          <w:rFonts w:ascii="宋体" w:eastAsia="宋体" w:hAnsi="宋体" w:cs="宋体"/>
          <w:szCs w:val="21"/>
        </w:rPr>
        <w:t xml:space="preserve">terms of treatment, new drugs such as bedaquiline, delamanid, and pretomanid </w:t>
      </w:r>
    </w:p>
    <w:p w:rsidR="00936040" w:rsidRPr="00936040" w:rsidRDefault="00936040" w:rsidP="00936040">
      <w:pPr>
        <w:rPr>
          <w:rFonts w:ascii="宋体" w:eastAsia="宋体" w:hAnsi="宋体" w:cs="宋体"/>
          <w:szCs w:val="21"/>
        </w:rPr>
      </w:pPr>
      <w:r w:rsidRPr="00936040">
        <w:rPr>
          <w:rFonts w:ascii="宋体" w:eastAsia="宋体" w:hAnsi="宋体" w:cs="宋体"/>
          <w:szCs w:val="21"/>
        </w:rPr>
        <w:t xml:space="preserve">have shown significant efficacy against MDR-TB and XDR-TB. Combination therapies </w:t>
      </w:r>
    </w:p>
    <w:p w:rsidR="00936040" w:rsidRPr="00936040" w:rsidRDefault="00936040" w:rsidP="00936040">
      <w:pPr>
        <w:rPr>
          <w:rFonts w:ascii="宋体" w:eastAsia="宋体" w:hAnsi="宋体" w:cs="宋体"/>
          <w:szCs w:val="21"/>
        </w:rPr>
      </w:pPr>
      <w:r w:rsidRPr="00936040">
        <w:rPr>
          <w:rFonts w:ascii="宋体" w:eastAsia="宋体" w:hAnsi="宋体" w:cs="宋体"/>
          <w:szCs w:val="21"/>
        </w:rPr>
        <w:lastRenderedPageBreak/>
        <w:t xml:space="preserve">have substantially improved cure rates and reduced treatment duration. Despite </w:t>
      </w:r>
    </w:p>
    <w:p w:rsidR="00936040" w:rsidRPr="00936040" w:rsidRDefault="00936040" w:rsidP="00936040">
      <w:pPr>
        <w:rPr>
          <w:rFonts w:ascii="宋体" w:eastAsia="宋体" w:hAnsi="宋体" w:cs="宋体"/>
          <w:szCs w:val="21"/>
        </w:rPr>
      </w:pPr>
      <w:r w:rsidRPr="00936040">
        <w:rPr>
          <w:rFonts w:ascii="宋体" w:eastAsia="宋体" w:hAnsi="宋体" w:cs="宋体"/>
          <w:szCs w:val="21"/>
        </w:rPr>
        <w:t xml:space="preserve">these advancements, drug resistance and adverse effects remain substantial </w:t>
      </w:r>
    </w:p>
    <w:p w:rsidR="00936040" w:rsidRPr="00936040" w:rsidRDefault="00936040" w:rsidP="00936040">
      <w:pPr>
        <w:rPr>
          <w:rFonts w:ascii="宋体" w:eastAsia="宋体" w:hAnsi="宋体" w:cs="宋体"/>
          <w:szCs w:val="21"/>
        </w:rPr>
      </w:pPr>
      <w:r w:rsidRPr="00936040">
        <w:rPr>
          <w:rFonts w:ascii="宋体" w:eastAsia="宋体" w:hAnsi="宋体" w:cs="宋体"/>
          <w:szCs w:val="21"/>
        </w:rPr>
        <w:t xml:space="preserve">challenges. Understanding the resistant genes and biochemical mechanisms of M. </w:t>
      </w:r>
    </w:p>
    <w:p w:rsidR="00936040" w:rsidRPr="00936040" w:rsidRDefault="00936040" w:rsidP="00936040">
      <w:pPr>
        <w:rPr>
          <w:rFonts w:ascii="宋体" w:eastAsia="宋体" w:hAnsi="宋体" w:cs="宋体"/>
          <w:szCs w:val="21"/>
        </w:rPr>
      </w:pPr>
      <w:r w:rsidRPr="00936040">
        <w:rPr>
          <w:rFonts w:ascii="宋体" w:eastAsia="宋体" w:hAnsi="宋体" w:cs="宋体"/>
          <w:szCs w:val="21"/>
        </w:rPr>
        <w:t xml:space="preserve">tuberculosis, developing drugs that disrupt its biofilms, optimizing drug </w:t>
      </w:r>
    </w:p>
    <w:p w:rsidR="00936040" w:rsidRPr="00936040" w:rsidRDefault="00936040" w:rsidP="00936040">
      <w:pPr>
        <w:rPr>
          <w:rFonts w:ascii="宋体" w:eastAsia="宋体" w:hAnsi="宋体" w:cs="宋体"/>
          <w:szCs w:val="21"/>
        </w:rPr>
      </w:pPr>
      <w:r w:rsidRPr="00936040">
        <w:rPr>
          <w:rFonts w:ascii="宋体" w:eastAsia="宋体" w:hAnsi="宋体" w:cs="宋体"/>
          <w:szCs w:val="21"/>
        </w:rPr>
        <w:t xml:space="preserve">combinations, and personalizing treatments are crucial for reducing tuberculosis </w:t>
      </w:r>
    </w:p>
    <w:p w:rsidR="00936040" w:rsidRPr="00936040" w:rsidRDefault="00936040" w:rsidP="00936040">
      <w:pPr>
        <w:rPr>
          <w:rFonts w:ascii="宋体" w:eastAsia="宋体" w:hAnsi="宋体" w:cs="宋体"/>
          <w:szCs w:val="21"/>
        </w:rPr>
      </w:pPr>
      <w:r w:rsidRPr="00936040">
        <w:rPr>
          <w:rFonts w:ascii="宋体" w:eastAsia="宋体" w:hAnsi="宋体" w:cs="宋体"/>
          <w:szCs w:val="21"/>
        </w:rPr>
        <w:t xml:space="preserve">mortality and controlling its spread, thus achieving WHO's goal of global </w:t>
      </w:r>
    </w:p>
    <w:p w:rsidR="00936040" w:rsidRPr="00936040" w:rsidRDefault="00936040" w:rsidP="00936040">
      <w:pPr>
        <w:rPr>
          <w:rFonts w:ascii="宋体" w:eastAsia="宋体" w:hAnsi="宋体" w:cs="宋体"/>
          <w:szCs w:val="21"/>
        </w:rPr>
      </w:pPr>
      <w:r w:rsidRPr="00936040">
        <w:rPr>
          <w:rFonts w:ascii="宋体" w:eastAsia="宋体" w:hAnsi="宋体" w:cs="宋体"/>
          <w:szCs w:val="21"/>
        </w:rPr>
        <w:t xml:space="preserve">tuberculosis eradication. Future research should focus on improving drug </w:t>
      </w:r>
    </w:p>
    <w:p w:rsidR="00936040" w:rsidRPr="00936040" w:rsidRDefault="00936040" w:rsidP="00936040">
      <w:pPr>
        <w:rPr>
          <w:rFonts w:ascii="宋体" w:eastAsia="宋体" w:hAnsi="宋体" w:cs="宋体"/>
          <w:szCs w:val="21"/>
        </w:rPr>
      </w:pPr>
      <w:r w:rsidRPr="00936040">
        <w:rPr>
          <w:rFonts w:ascii="宋体" w:eastAsia="宋体" w:hAnsi="宋体" w:cs="宋体"/>
          <w:szCs w:val="21"/>
        </w:rPr>
        <w:t xml:space="preserve">accessibility and affordability, and making significantly contributions to </w:t>
      </w:r>
    </w:p>
    <w:p w:rsidR="00936040" w:rsidRPr="00936040" w:rsidRDefault="00936040" w:rsidP="00936040">
      <w:pPr>
        <w:rPr>
          <w:rFonts w:ascii="宋体" w:eastAsia="宋体" w:hAnsi="宋体" w:cs="宋体"/>
          <w:szCs w:val="21"/>
        </w:rPr>
      </w:pPr>
      <w:r w:rsidRPr="00936040">
        <w:rPr>
          <w:rFonts w:ascii="宋体" w:eastAsia="宋体" w:hAnsi="宋体" w:cs="宋体"/>
          <w:szCs w:val="21"/>
        </w:rPr>
        <w:t>global public health goals.</w:t>
      </w:r>
    </w:p>
    <w:p w:rsidR="00936040" w:rsidRPr="00936040" w:rsidRDefault="00936040" w:rsidP="00936040">
      <w:pPr>
        <w:rPr>
          <w:rFonts w:ascii="宋体" w:eastAsia="宋体" w:hAnsi="宋体" w:cs="宋体"/>
          <w:szCs w:val="21"/>
        </w:rPr>
      </w:pPr>
    </w:p>
    <w:p w:rsidR="00936040" w:rsidRPr="00936040" w:rsidRDefault="00936040" w:rsidP="00936040">
      <w:pPr>
        <w:rPr>
          <w:rFonts w:ascii="宋体" w:eastAsia="宋体" w:hAnsi="宋体" w:cs="宋体"/>
          <w:szCs w:val="21"/>
        </w:rPr>
      </w:pPr>
      <w:r w:rsidRPr="00936040">
        <w:rPr>
          <w:rFonts w:ascii="宋体" w:eastAsia="宋体" w:hAnsi="宋体" w:cs="宋体"/>
          <w:szCs w:val="21"/>
        </w:rPr>
        <w:t>Copyright © 2025 Elsevier Ltd. All rights reserved.</w:t>
      </w:r>
    </w:p>
    <w:p w:rsidR="00936040" w:rsidRPr="00936040" w:rsidRDefault="00936040" w:rsidP="00936040">
      <w:pPr>
        <w:rPr>
          <w:rFonts w:ascii="宋体" w:eastAsia="宋体" w:hAnsi="宋体" w:cs="宋体"/>
          <w:szCs w:val="21"/>
        </w:rPr>
      </w:pPr>
    </w:p>
    <w:p w:rsidR="00936040" w:rsidRPr="00936040" w:rsidRDefault="00936040" w:rsidP="00936040">
      <w:pPr>
        <w:rPr>
          <w:rFonts w:ascii="宋体" w:eastAsia="宋体" w:hAnsi="宋体" w:cs="宋体"/>
          <w:szCs w:val="21"/>
        </w:rPr>
      </w:pPr>
      <w:r w:rsidRPr="00936040">
        <w:rPr>
          <w:rFonts w:ascii="宋体" w:eastAsia="宋体" w:hAnsi="宋体" w:cs="宋体"/>
          <w:szCs w:val="21"/>
        </w:rPr>
        <w:t>DOI: 10.1016/j.micpath.2025.107794</w:t>
      </w:r>
    </w:p>
    <w:p w:rsidR="00936040" w:rsidRPr="00936040" w:rsidRDefault="00936040" w:rsidP="00936040">
      <w:pPr>
        <w:rPr>
          <w:rFonts w:ascii="宋体" w:eastAsia="宋体" w:hAnsi="宋体" w:cs="宋体"/>
          <w:szCs w:val="21"/>
        </w:rPr>
      </w:pPr>
      <w:r w:rsidRPr="00936040">
        <w:rPr>
          <w:rFonts w:ascii="宋体" w:eastAsia="宋体" w:hAnsi="宋体" w:cs="宋体"/>
          <w:szCs w:val="21"/>
        </w:rPr>
        <w:t>PMID: 40494451</w:t>
      </w:r>
    </w:p>
    <w:p w:rsidR="00936040" w:rsidRPr="00936040" w:rsidRDefault="00936040" w:rsidP="00936040">
      <w:pPr>
        <w:rPr>
          <w:rFonts w:ascii="宋体" w:eastAsia="宋体" w:hAnsi="宋体" w:cs="宋体"/>
          <w:szCs w:val="21"/>
        </w:rPr>
      </w:pPr>
    </w:p>
    <w:p w:rsidR="002A75A1" w:rsidRPr="002A75A1" w:rsidRDefault="00452AC9" w:rsidP="002A75A1">
      <w:pPr>
        <w:rPr>
          <w:rFonts w:ascii="宋体" w:eastAsia="宋体" w:hAnsi="宋体" w:cs="宋体"/>
          <w:b/>
          <w:color w:val="FF0000"/>
          <w:szCs w:val="21"/>
        </w:rPr>
      </w:pPr>
      <w:r>
        <w:rPr>
          <w:rFonts w:ascii="宋体" w:eastAsia="宋体" w:hAnsi="宋体" w:cs="宋体"/>
          <w:b/>
          <w:color w:val="FF0000"/>
          <w:szCs w:val="21"/>
        </w:rPr>
        <w:t>3</w:t>
      </w:r>
      <w:r w:rsidR="002A75A1" w:rsidRPr="002A75A1">
        <w:rPr>
          <w:rFonts w:ascii="宋体" w:eastAsia="宋体" w:hAnsi="宋体" w:cs="宋体"/>
          <w:b/>
          <w:color w:val="FF0000"/>
          <w:szCs w:val="21"/>
        </w:rPr>
        <w:t xml:space="preserve">. Eur J Pharm Sci. 2025 Jun 8:107160. doi: 10.1016/j.ejps.2025.107160. Online </w:t>
      </w:r>
    </w:p>
    <w:p w:rsidR="002A75A1" w:rsidRPr="002A75A1" w:rsidRDefault="002A75A1" w:rsidP="002A75A1">
      <w:pPr>
        <w:rPr>
          <w:rFonts w:ascii="宋体" w:eastAsia="宋体" w:hAnsi="宋体" w:cs="宋体"/>
          <w:b/>
          <w:color w:val="FF0000"/>
          <w:szCs w:val="21"/>
        </w:rPr>
      </w:pPr>
      <w:r w:rsidRPr="002A75A1">
        <w:rPr>
          <w:rFonts w:ascii="宋体" w:eastAsia="宋体" w:hAnsi="宋体" w:cs="宋体"/>
          <w:b/>
          <w:color w:val="FF0000"/>
          <w:szCs w:val="21"/>
        </w:rPr>
        <w:t>ahead of print.</w:t>
      </w:r>
    </w:p>
    <w:p w:rsidR="002A75A1" w:rsidRPr="002A75A1" w:rsidRDefault="002A75A1" w:rsidP="002A75A1">
      <w:pPr>
        <w:rPr>
          <w:rFonts w:ascii="宋体" w:eastAsia="宋体" w:hAnsi="宋体" w:cs="宋体"/>
          <w:szCs w:val="21"/>
        </w:rPr>
      </w:pPr>
    </w:p>
    <w:p w:rsidR="002A75A1" w:rsidRPr="002A75A1" w:rsidRDefault="002A75A1" w:rsidP="002A75A1">
      <w:pPr>
        <w:rPr>
          <w:rFonts w:ascii="宋体" w:eastAsia="宋体" w:hAnsi="宋体" w:cs="宋体"/>
          <w:szCs w:val="21"/>
        </w:rPr>
      </w:pPr>
      <w:r w:rsidRPr="002A75A1">
        <w:rPr>
          <w:rFonts w:ascii="宋体" w:eastAsia="宋体" w:hAnsi="宋体" w:cs="宋体"/>
          <w:szCs w:val="21"/>
        </w:rPr>
        <w:t xml:space="preserve">Population pharmacokinetic and exposure-response study of a novel </w:t>
      </w:r>
    </w:p>
    <w:p w:rsidR="002A75A1" w:rsidRPr="002A75A1" w:rsidRDefault="002A75A1" w:rsidP="002A75A1">
      <w:pPr>
        <w:rPr>
          <w:rFonts w:ascii="宋体" w:eastAsia="宋体" w:hAnsi="宋体" w:cs="宋体"/>
          <w:szCs w:val="21"/>
        </w:rPr>
      </w:pPr>
      <w:r w:rsidRPr="002A75A1">
        <w:rPr>
          <w:rFonts w:ascii="宋体" w:eastAsia="宋体" w:hAnsi="宋体" w:cs="宋体"/>
          <w:szCs w:val="21"/>
        </w:rPr>
        <w:t>anti-tuberculosis drug to inform its dosage design in phase III clinical trial.</w:t>
      </w:r>
    </w:p>
    <w:p w:rsidR="002A75A1" w:rsidRPr="002A75A1" w:rsidRDefault="002A75A1" w:rsidP="002A75A1">
      <w:pPr>
        <w:rPr>
          <w:rFonts w:ascii="宋体" w:eastAsia="宋体" w:hAnsi="宋体" w:cs="宋体"/>
          <w:szCs w:val="21"/>
        </w:rPr>
      </w:pPr>
    </w:p>
    <w:p w:rsidR="002A75A1" w:rsidRPr="002A75A1" w:rsidRDefault="002A75A1" w:rsidP="002A75A1">
      <w:pPr>
        <w:rPr>
          <w:rFonts w:ascii="宋体" w:eastAsia="宋体" w:hAnsi="宋体" w:cs="宋体"/>
          <w:szCs w:val="21"/>
        </w:rPr>
      </w:pPr>
      <w:r w:rsidRPr="002A75A1">
        <w:rPr>
          <w:rFonts w:ascii="宋体" w:eastAsia="宋体" w:hAnsi="宋体" w:cs="宋体"/>
          <w:szCs w:val="21"/>
        </w:rPr>
        <w:t>Kong W(1), Liang H(1), Zhang Y(2), Li L(3), Li Y(3), Yan X(4), Liu D(5).</w:t>
      </w:r>
    </w:p>
    <w:p w:rsidR="002A75A1" w:rsidRPr="002A75A1" w:rsidRDefault="002A75A1" w:rsidP="002A75A1">
      <w:pPr>
        <w:rPr>
          <w:rFonts w:ascii="宋体" w:eastAsia="宋体" w:hAnsi="宋体" w:cs="宋体"/>
          <w:szCs w:val="21"/>
        </w:rPr>
      </w:pPr>
    </w:p>
    <w:p w:rsidR="002A75A1" w:rsidRPr="002A75A1" w:rsidRDefault="002A75A1" w:rsidP="002A75A1">
      <w:pPr>
        <w:rPr>
          <w:rFonts w:ascii="宋体" w:eastAsia="宋体" w:hAnsi="宋体" w:cs="宋体"/>
          <w:b/>
          <w:color w:val="0070C0"/>
          <w:szCs w:val="21"/>
        </w:rPr>
      </w:pPr>
      <w:r w:rsidRPr="002A75A1">
        <w:rPr>
          <w:rFonts w:ascii="宋体" w:eastAsia="宋体" w:hAnsi="宋体" w:cs="宋体"/>
          <w:b/>
          <w:color w:val="0070C0"/>
          <w:szCs w:val="21"/>
        </w:rPr>
        <w:t>Weijie Kong, Hao Liang, Yi Zhang, Lei Li, Yongguo Li, Xiaoyu Yan</w:t>
      </w:r>
      <w:r w:rsidR="00AC7693">
        <w:rPr>
          <w:rFonts w:ascii="宋体" w:eastAsia="宋体" w:hAnsi="宋体" w:cs="宋体" w:hint="eastAsia"/>
          <w:b/>
          <w:color w:val="0070C0"/>
          <w:szCs w:val="21"/>
        </w:rPr>
        <w:t>*</w:t>
      </w:r>
      <w:r w:rsidRPr="002A75A1">
        <w:rPr>
          <w:rFonts w:ascii="宋体" w:eastAsia="宋体" w:hAnsi="宋体" w:cs="宋体"/>
          <w:b/>
          <w:color w:val="0070C0"/>
          <w:szCs w:val="21"/>
        </w:rPr>
        <w:t>, Dongyang Liu</w:t>
      </w:r>
      <w:r w:rsidR="00AC7693">
        <w:rPr>
          <w:rFonts w:ascii="宋体" w:eastAsia="宋体" w:hAnsi="宋体" w:cs="宋体" w:hint="eastAsia"/>
          <w:b/>
          <w:color w:val="0070C0"/>
          <w:szCs w:val="21"/>
        </w:rPr>
        <w:t>*</w:t>
      </w:r>
    </w:p>
    <w:p w:rsidR="002A75A1" w:rsidRPr="00AC7693" w:rsidRDefault="00AC7693" w:rsidP="002A75A1">
      <w:pPr>
        <w:rPr>
          <w:rFonts w:ascii="宋体" w:eastAsia="宋体" w:hAnsi="宋体" w:cs="宋体"/>
          <w:b/>
          <w:color w:val="0070C0"/>
          <w:szCs w:val="21"/>
        </w:rPr>
      </w:pPr>
      <w:r w:rsidRPr="00AC7693">
        <w:rPr>
          <w:rFonts w:ascii="宋体" w:eastAsia="宋体" w:hAnsi="宋体" w:cs="宋体"/>
          <w:b/>
          <w:color w:val="0070C0"/>
          <w:szCs w:val="21"/>
        </w:rPr>
        <w:t xml:space="preserve">* Corresponding authors. E-mail addresses: xiaoyuyan@cuhk.edu.hk (X. Yan), liudongyang@vip.sina.com (D. Liu). </w:t>
      </w:r>
    </w:p>
    <w:p w:rsidR="00AC7693" w:rsidRPr="002A75A1" w:rsidRDefault="00AC7693" w:rsidP="002A75A1">
      <w:pPr>
        <w:rPr>
          <w:rFonts w:ascii="宋体" w:eastAsia="宋体" w:hAnsi="宋体" w:cs="宋体"/>
          <w:szCs w:val="21"/>
        </w:rPr>
      </w:pPr>
    </w:p>
    <w:p w:rsidR="002A75A1" w:rsidRPr="002A75A1" w:rsidRDefault="002A75A1" w:rsidP="002A75A1">
      <w:pPr>
        <w:rPr>
          <w:rFonts w:ascii="宋体" w:eastAsia="宋体" w:hAnsi="宋体" w:cs="宋体"/>
          <w:szCs w:val="21"/>
        </w:rPr>
      </w:pPr>
      <w:r w:rsidRPr="002A75A1">
        <w:rPr>
          <w:rFonts w:ascii="宋体" w:eastAsia="宋体" w:hAnsi="宋体" w:cs="宋体"/>
          <w:szCs w:val="21"/>
        </w:rPr>
        <w:t>Author information:</w:t>
      </w:r>
    </w:p>
    <w:p w:rsidR="002A75A1" w:rsidRPr="002A75A1" w:rsidRDefault="002A75A1" w:rsidP="002A75A1">
      <w:pPr>
        <w:rPr>
          <w:rFonts w:ascii="宋体" w:eastAsia="宋体" w:hAnsi="宋体" w:cs="宋体"/>
          <w:szCs w:val="21"/>
        </w:rPr>
      </w:pPr>
      <w:r w:rsidRPr="002A75A1">
        <w:rPr>
          <w:rFonts w:ascii="宋体" w:eastAsia="宋体" w:hAnsi="宋体" w:cs="宋体"/>
          <w:szCs w:val="21"/>
        </w:rPr>
        <w:t xml:space="preserve">(1)Drug Clinical Trial Center, Peking University Third Hospital, Beijing, China; </w:t>
      </w:r>
    </w:p>
    <w:p w:rsidR="002A75A1" w:rsidRPr="002A75A1" w:rsidRDefault="002A75A1" w:rsidP="002A75A1">
      <w:pPr>
        <w:rPr>
          <w:rFonts w:ascii="宋体" w:eastAsia="宋体" w:hAnsi="宋体" w:cs="宋体"/>
          <w:szCs w:val="21"/>
        </w:rPr>
      </w:pPr>
      <w:r w:rsidRPr="002A75A1">
        <w:rPr>
          <w:rFonts w:ascii="宋体" w:eastAsia="宋体" w:hAnsi="宋体" w:cs="宋体"/>
          <w:szCs w:val="21"/>
        </w:rPr>
        <w:t>Department of Nephrology, Peking University Third Hospital, Beijing, China.</w:t>
      </w:r>
    </w:p>
    <w:p w:rsidR="002A75A1" w:rsidRPr="002A75A1" w:rsidRDefault="002A75A1" w:rsidP="002A75A1">
      <w:pPr>
        <w:rPr>
          <w:rFonts w:ascii="宋体" w:eastAsia="宋体" w:hAnsi="宋体" w:cs="宋体"/>
          <w:szCs w:val="21"/>
        </w:rPr>
      </w:pPr>
      <w:r w:rsidRPr="002A75A1">
        <w:rPr>
          <w:rFonts w:ascii="宋体" w:eastAsia="宋体" w:hAnsi="宋体" w:cs="宋体"/>
          <w:szCs w:val="21"/>
        </w:rPr>
        <w:t>(2)Drug Clinical Trial Center, Peking University Third Hospital, Beijing, China.</w:t>
      </w:r>
    </w:p>
    <w:p w:rsidR="002A75A1" w:rsidRPr="002A75A1" w:rsidRDefault="002A75A1" w:rsidP="002A75A1">
      <w:pPr>
        <w:rPr>
          <w:rFonts w:ascii="宋体" w:eastAsia="宋体" w:hAnsi="宋体" w:cs="宋体"/>
          <w:szCs w:val="21"/>
        </w:rPr>
      </w:pPr>
      <w:r w:rsidRPr="002A75A1">
        <w:rPr>
          <w:rFonts w:ascii="宋体" w:eastAsia="宋体" w:hAnsi="宋体" w:cs="宋体"/>
          <w:szCs w:val="21"/>
        </w:rPr>
        <w:t xml:space="preserve">(3)Shanghai Jiatan Biotech Ltd., a subsidiary of Guangzhou JOYO Pharma Ltd., </w:t>
      </w:r>
    </w:p>
    <w:p w:rsidR="002A75A1" w:rsidRPr="002A75A1" w:rsidRDefault="002A75A1" w:rsidP="002A75A1">
      <w:pPr>
        <w:rPr>
          <w:rFonts w:ascii="宋体" w:eastAsia="宋体" w:hAnsi="宋体" w:cs="宋体"/>
          <w:szCs w:val="21"/>
        </w:rPr>
      </w:pPr>
      <w:r w:rsidRPr="002A75A1">
        <w:rPr>
          <w:rFonts w:ascii="宋体" w:eastAsia="宋体" w:hAnsi="宋体" w:cs="宋体"/>
          <w:szCs w:val="21"/>
        </w:rPr>
        <w:t>Shanghai, China.</w:t>
      </w:r>
    </w:p>
    <w:p w:rsidR="002A75A1" w:rsidRPr="002A75A1" w:rsidRDefault="002A75A1" w:rsidP="002A75A1">
      <w:pPr>
        <w:rPr>
          <w:rFonts w:ascii="宋体" w:eastAsia="宋体" w:hAnsi="宋体" w:cs="宋体"/>
          <w:szCs w:val="21"/>
        </w:rPr>
      </w:pPr>
      <w:r w:rsidRPr="002A75A1">
        <w:rPr>
          <w:rFonts w:ascii="宋体" w:eastAsia="宋体" w:hAnsi="宋体" w:cs="宋体"/>
          <w:szCs w:val="21"/>
        </w:rPr>
        <w:t xml:space="preserve">(4)School of Pharmacy, Faculty of Medicine, The Chinese University of Hong Kong, </w:t>
      </w:r>
    </w:p>
    <w:p w:rsidR="002A75A1" w:rsidRPr="002A75A1" w:rsidRDefault="002A75A1" w:rsidP="002A75A1">
      <w:pPr>
        <w:rPr>
          <w:rFonts w:ascii="宋体" w:eastAsia="宋体" w:hAnsi="宋体" w:cs="宋体"/>
          <w:szCs w:val="21"/>
        </w:rPr>
      </w:pPr>
      <w:r w:rsidRPr="002A75A1">
        <w:rPr>
          <w:rFonts w:ascii="宋体" w:eastAsia="宋体" w:hAnsi="宋体" w:cs="宋体"/>
          <w:szCs w:val="21"/>
        </w:rPr>
        <w:t>Hong Kong SAR, China. Electronic address: xiaoyuyan@cuhk.edu.hk.</w:t>
      </w:r>
    </w:p>
    <w:p w:rsidR="002A75A1" w:rsidRPr="002A75A1" w:rsidRDefault="002A75A1" w:rsidP="002A75A1">
      <w:pPr>
        <w:rPr>
          <w:rFonts w:ascii="宋体" w:eastAsia="宋体" w:hAnsi="宋体" w:cs="宋体"/>
          <w:szCs w:val="21"/>
        </w:rPr>
      </w:pPr>
      <w:r w:rsidRPr="002A75A1">
        <w:rPr>
          <w:rFonts w:ascii="宋体" w:eastAsia="宋体" w:hAnsi="宋体" w:cs="宋体"/>
          <w:szCs w:val="21"/>
        </w:rPr>
        <w:t xml:space="preserve">(5)Drug Clinical Trial Center, Peking University Third Hospital, Beijing, China; </w:t>
      </w:r>
    </w:p>
    <w:p w:rsidR="002A75A1" w:rsidRPr="002A75A1" w:rsidRDefault="002A75A1" w:rsidP="002A75A1">
      <w:pPr>
        <w:rPr>
          <w:rFonts w:ascii="宋体" w:eastAsia="宋体" w:hAnsi="宋体" w:cs="宋体"/>
          <w:szCs w:val="21"/>
        </w:rPr>
      </w:pPr>
      <w:r w:rsidRPr="002A75A1">
        <w:rPr>
          <w:rFonts w:ascii="宋体" w:eastAsia="宋体" w:hAnsi="宋体" w:cs="宋体"/>
          <w:szCs w:val="21"/>
        </w:rPr>
        <w:t xml:space="preserve">Institute of Medical Innovation, Peking University Third Hospital, Beijing, </w:t>
      </w:r>
    </w:p>
    <w:p w:rsidR="002A75A1" w:rsidRPr="002A75A1" w:rsidRDefault="002A75A1" w:rsidP="002A75A1">
      <w:pPr>
        <w:rPr>
          <w:rFonts w:ascii="宋体" w:eastAsia="宋体" w:hAnsi="宋体" w:cs="宋体"/>
          <w:szCs w:val="21"/>
        </w:rPr>
      </w:pPr>
      <w:r w:rsidRPr="002A75A1">
        <w:rPr>
          <w:rFonts w:ascii="宋体" w:eastAsia="宋体" w:hAnsi="宋体" w:cs="宋体"/>
          <w:szCs w:val="21"/>
        </w:rPr>
        <w:t>China. Electronic address: liudongyang@vip.sina.com.</w:t>
      </w:r>
    </w:p>
    <w:p w:rsidR="002A75A1" w:rsidRPr="002A75A1" w:rsidRDefault="002A75A1" w:rsidP="002A75A1">
      <w:pPr>
        <w:rPr>
          <w:rFonts w:ascii="宋体" w:eastAsia="宋体" w:hAnsi="宋体" w:cs="宋体"/>
          <w:szCs w:val="21"/>
        </w:rPr>
      </w:pPr>
    </w:p>
    <w:p w:rsidR="002A75A1" w:rsidRPr="002A75A1" w:rsidRDefault="002A75A1" w:rsidP="002A75A1">
      <w:pPr>
        <w:rPr>
          <w:rFonts w:ascii="宋体" w:eastAsia="宋体" w:hAnsi="宋体" w:cs="宋体"/>
          <w:szCs w:val="21"/>
        </w:rPr>
      </w:pPr>
      <w:r w:rsidRPr="002A75A1">
        <w:rPr>
          <w:rFonts w:ascii="宋体" w:eastAsia="宋体" w:hAnsi="宋体" w:cs="宋体"/>
          <w:szCs w:val="21"/>
        </w:rPr>
        <w:t xml:space="preserve">Although bedaquiline (BDQ) received conditional approval for multi-drug </w:t>
      </w:r>
    </w:p>
    <w:p w:rsidR="002A75A1" w:rsidRPr="002A75A1" w:rsidRDefault="002A75A1" w:rsidP="002A75A1">
      <w:pPr>
        <w:rPr>
          <w:rFonts w:ascii="宋体" w:eastAsia="宋体" w:hAnsi="宋体" w:cs="宋体"/>
          <w:szCs w:val="21"/>
        </w:rPr>
      </w:pPr>
      <w:r w:rsidRPr="002A75A1">
        <w:rPr>
          <w:rFonts w:ascii="宋体" w:eastAsia="宋体" w:hAnsi="宋体" w:cs="宋体"/>
          <w:szCs w:val="21"/>
        </w:rPr>
        <w:t xml:space="preserve">resistance tuberculosis (MDR-TB), a black box warning was added due to QT </w:t>
      </w:r>
    </w:p>
    <w:p w:rsidR="002A75A1" w:rsidRPr="002A75A1" w:rsidRDefault="002A75A1" w:rsidP="002A75A1">
      <w:pPr>
        <w:rPr>
          <w:rFonts w:ascii="宋体" w:eastAsia="宋体" w:hAnsi="宋体" w:cs="宋体"/>
          <w:szCs w:val="21"/>
        </w:rPr>
      </w:pPr>
      <w:r w:rsidRPr="002A75A1">
        <w:rPr>
          <w:rFonts w:ascii="宋体" w:eastAsia="宋体" w:hAnsi="宋体" w:cs="宋体"/>
          <w:szCs w:val="21"/>
        </w:rPr>
        <w:t xml:space="preserve">prolongation risk. WX-081, a promising second-in-class drug that finished phase </w:t>
      </w:r>
    </w:p>
    <w:p w:rsidR="002A75A1" w:rsidRPr="002A75A1" w:rsidRDefault="002A75A1" w:rsidP="002A75A1">
      <w:pPr>
        <w:rPr>
          <w:rFonts w:ascii="宋体" w:eastAsia="宋体" w:hAnsi="宋体" w:cs="宋体"/>
          <w:szCs w:val="21"/>
        </w:rPr>
      </w:pPr>
      <w:r w:rsidRPr="002A75A1">
        <w:rPr>
          <w:rFonts w:ascii="宋体" w:eastAsia="宋体" w:hAnsi="宋体" w:cs="宋体"/>
          <w:szCs w:val="21"/>
        </w:rPr>
        <w:t xml:space="preserve">II clinical trial, exhibited comparable anti-TB activity and better cardiac </w:t>
      </w:r>
    </w:p>
    <w:p w:rsidR="002A75A1" w:rsidRPr="002A75A1" w:rsidRDefault="002A75A1" w:rsidP="002A75A1">
      <w:pPr>
        <w:rPr>
          <w:rFonts w:ascii="宋体" w:eastAsia="宋体" w:hAnsi="宋体" w:cs="宋体"/>
          <w:szCs w:val="21"/>
        </w:rPr>
      </w:pPr>
      <w:r w:rsidRPr="002A75A1">
        <w:rPr>
          <w:rFonts w:ascii="宋体" w:eastAsia="宋体" w:hAnsi="宋体" w:cs="宋体"/>
          <w:szCs w:val="21"/>
        </w:rPr>
        <w:t xml:space="preserve">safety. The accumulation of its active metabolite WX-081-M3 leads to QT </w:t>
      </w:r>
    </w:p>
    <w:p w:rsidR="002A75A1" w:rsidRPr="002A75A1" w:rsidRDefault="002A75A1" w:rsidP="002A75A1">
      <w:pPr>
        <w:rPr>
          <w:rFonts w:ascii="宋体" w:eastAsia="宋体" w:hAnsi="宋体" w:cs="宋体"/>
          <w:szCs w:val="21"/>
        </w:rPr>
      </w:pPr>
      <w:r w:rsidRPr="002A75A1">
        <w:rPr>
          <w:rFonts w:ascii="宋体" w:eastAsia="宋体" w:hAnsi="宋体" w:cs="宋体"/>
          <w:szCs w:val="21"/>
        </w:rPr>
        <w:lastRenderedPageBreak/>
        <w:t xml:space="preserve">prolongation, whereas the relationships between dosage, exposure and response </w:t>
      </w:r>
    </w:p>
    <w:p w:rsidR="002A75A1" w:rsidRPr="002A75A1" w:rsidRDefault="002A75A1" w:rsidP="002A75A1">
      <w:pPr>
        <w:rPr>
          <w:rFonts w:ascii="宋体" w:eastAsia="宋体" w:hAnsi="宋体" w:cs="宋体"/>
          <w:szCs w:val="21"/>
        </w:rPr>
      </w:pPr>
      <w:r w:rsidRPr="002A75A1">
        <w:rPr>
          <w:rFonts w:ascii="宋体" w:eastAsia="宋体" w:hAnsi="宋体" w:cs="宋体"/>
          <w:szCs w:val="21"/>
        </w:rPr>
        <w:t xml:space="preserve">have not been established. Accordingly, the dosage design for phase III study is </w:t>
      </w:r>
    </w:p>
    <w:p w:rsidR="002A75A1" w:rsidRPr="002A75A1" w:rsidRDefault="002A75A1" w:rsidP="002A75A1">
      <w:pPr>
        <w:rPr>
          <w:rFonts w:ascii="宋体" w:eastAsia="宋体" w:hAnsi="宋体" w:cs="宋体"/>
          <w:szCs w:val="21"/>
        </w:rPr>
      </w:pPr>
      <w:r w:rsidRPr="002A75A1">
        <w:rPr>
          <w:rFonts w:ascii="宋体" w:eastAsia="宋体" w:hAnsi="宋体" w:cs="宋体"/>
          <w:szCs w:val="21"/>
        </w:rPr>
        <w:t xml:space="preserve">challenging. Here, the first population pharmacokinetic (PPK) and </w:t>
      </w:r>
    </w:p>
    <w:p w:rsidR="002A75A1" w:rsidRPr="002A75A1" w:rsidRDefault="002A75A1" w:rsidP="002A75A1">
      <w:pPr>
        <w:rPr>
          <w:rFonts w:ascii="宋体" w:eastAsia="宋体" w:hAnsi="宋体" w:cs="宋体"/>
          <w:szCs w:val="21"/>
        </w:rPr>
      </w:pPr>
      <w:r w:rsidRPr="002A75A1">
        <w:rPr>
          <w:rFonts w:ascii="宋体" w:eastAsia="宋体" w:hAnsi="宋体" w:cs="宋体"/>
          <w:szCs w:val="21"/>
        </w:rPr>
        <w:t xml:space="preserve">exposure-response (E-R) analysis were conducted for WX-081. 1610 WX-081 and 1580 </w:t>
      </w:r>
    </w:p>
    <w:p w:rsidR="002A75A1" w:rsidRPr="002A75A1" w:rsidRDefault="002A75A1" w:rsidP="002A75A1">
      <w:pPr>
        <w:rPr>
          <w:rFonts w:ascii="宋体" w:eastAsia="宋体" w:hAnsi="宋体" w:cs="宋体"/>
          <w:szCs w:val="21"/>
        </w:rPr>
      </w:pPr>
      <w:r w:rsidRPr="002A75A1">
        <w:rPr>
          <w:rFonts w:ascii="宋体" w:eastAsia="宋体" w:hAnsi="宋体" w:cs="宋体"/>
          <w:szCs w:val="21"/>
        </w:rPr>
        <w:t xml:space="preserve">WX-081-M3 concentrations were collected from 24 healthy volunteers and 48 </w:t>
      </w:r>
    </w:p>
    <w:p w:rsidR="002A75A1" w:rsidRPr="002A75A1" w:rsidRDefault="002A75A1" w:rsidP="002A75A1">
      <w:pPr>
        <w:rPr>
          <w:rFonts w:ascii="宋体" w:eastAsia="宋体" w:hAnsi="宋体" w:cs="宋体"/>
          <w:szCs w:val="21"/>
        </w:rPr>
      </w:pPr>
      <w:r w:rsidRPr="002A75A1">
        <w:rPr>
          <w:rFonts w:ascii="宋体" w:eastAsia="宋体" w:hAnsi="宋体" w:cs="宋体"/>
          <w:szCs w:val="21"/>
        </w:rPr>
        <w:t xml:space="preserve">tuberculosis patients for PPK study. The pharmacokinetic parameters and sputum </w:t>
      </w:r>
    </w:p>
    <w:p w:rsidR="002A75A1" w:rsidRPr="002A75A1" w:rsidRDefault="002A75A1" w:rsidP="002A75A1">
      <w:pPr>
        <w:rPr>
          <w:rFonts w:ascii="宋体" w:eastAsia="宋体" w:hAnsi="宋体" w:cs="宋体"/>
          <w:szCs w:val="21"/>
        </w:rPr>
      </w:pPr>
      <w:r w:rsidRPr="002A75A1">
        <w:rPr>
          <w:rFonts w:ascii="宋体" w:eastAsia="宋体" w:hAnsi="宋体" w:cs="宋体"/>
          <w:szCs w:val="21"/>
        </w:rPr>
        <w:t xml:space="preserve">culture conversions of 20 MDR-TB patients receiving BDQ and WX-081 were used for </w:t>
      </w:r>
    </w:p>
    <w:p w:rsidR="002A75A1" w:rsidRPr="002A75A1" w:rsidRDefault="002A75A1" w:rsidP="002A75A1">
      <w:pPr>
        <w:rPr>
          <w:rFonts w:ascii="宋体" w:eastAsia="宋体" w:hAnsi="宋体" w:cs="宋体"/>
          <w:szCs w:val="21"/>
        </w:rPr>
      </w:pPr>
      <w:r w:rsidRPr="002A75A1">
        <w:rPr>
          <w:rFonts w:ascii="宋体" w:eastAsia="宋体" w:hAnsi="宋体" w:cs="宋体"/>
          <w:szCs w:val="21"/>
        </w:rPr>
        <w:t xml:space="preserve">E-R analysis. The absorption of WX-081 was well described by a </w:t>
      </w:r>
    </w:p>
    <w:p w:rsidR="002A75A1" w:rsidRPr="002A75A1" w:rsidRDefault="002A75A1" w:rsidP="002A75A1">
      <w:pPr>
        <w:rPr>
          <w:rFonts w:ascii="宋体" w:eastAsia="宋体" w:hAnsi="宋体" w:cs="宋体"/>
          <w:szCs w:val="21"/>
        </w:rPr>
      </w:pPr>
      <w:r w:rsidRPr="002A75A1">
        <w:rPr>
          <w:rFonts w:ascii="宋体" w:eastAsia="宋体" w:hAnsi="宋体" w:cs="宋体"/>
          <w:szCs w:val="21"/>
        </w:rPr>
        <w:t xml:space="preserve">three-compartments transit model, while the distribution and elimination </w:t>
      </w:r>
    </w:p>
    <w:p w:rsidR="002A75A1" w:rsidRPr="002A75A1" w:rsidRDefault="002A75A1" w:rsidP="002A75A1">
      <w:pPr>
        <w:rPr>
          <w:rFonts w:ascii="宋体" w:eastAsia="宋体" w:hAnsi="宋体" w:cs="宋体"/>
          <w:szCs w:val="21"/>
        </w:rPr>
      </w:pPr>
      <w:r w:rsidRPr="002A75A1">
        <w:rPr>
          <w:rFonts w:ascii="宋体" w:eastAsia="宋体" w:hAnsi="宋体" w:cs="宋体"/>
          <w:szCs w:val="21"/>
        </w:rPr>
        <w:t xml:space="preserve">profiles of WX-081 and WX-081-M3 were captured by three- and two-compartments </w:t>
      </w:r>
    </w:p>
    <w:p w:rsidR="002A75A1" w:rsidRPr="002A75A1" w:rsidRDefault="002A75A1" w:rsidP="002A75A1">
      <w:pPr>
        <w:rPr>
          <w:rFonts w:ascii="宋体" w:eastAsia="宋体" w:hAnsi="宋体" w:cs="宋体"/>
          <w:szCs w:val="21"/>
        </w:rPr>
      </w:pPr>
      <w:r w:rsidRPr="002A75A1">
        <w:rPr>
          <w:rFonts w:ascii="宋体" w:eastAsia="宋体" w:hAnsi="宋体" w:cs="宋体"/>
          <w:szCs w:val="21"/>
        </w:rPr>
        <w:t xml:space="preserve">models, respectively. E-R analysis demonstrated that the clinical efficacy of </w:t>
      </w:r>
    </w:p>
    <w:p w:rsidR="002A75A1" w:rsidRPr="002A75A1" w:rsidRDefault="002A75A1" w:rsidP="002A75A1">
      <w:pPr>
        <w:rPr>
          <w:rFonts w:ascii="宋体" w:eastAsia="宋体" w:hAnsi="宋体" w:cs="宋体"/>
          <w:szCs w:val="21"/>
        </w:rPr>
      </w:pPr>
      <w:r w:rsidRPr="002A75A1">
        <w:rPr>
          <w:rFonts w:ascii="宋体" w:eastAsia="宋体" w:hAnsi="宋体" w:cs="宋体"/>
          <w:szCs w:val="21"/>
        </w:rPr>
        <w:t xml:space="preserve">WX-081 is comparable with BDQ and can be evaluated by average concentration at </w:t>
      </w:r>
    </w:p>
    <w:p w:rsidR="002A75A1" w:rsidRPr="002A75A1" w:rsidRDefault="002A75A1" w:rsidP="002A75A1">
      <w:pPr>
        <w:rPr>
          <w:rFonts w:ascii="宋体" w:eastAsia="宋体" w:hAnsi="宋体" w:cs="宋体"/>
          <w:szCs w:val="21"/>
        </w:rPr>
      </w:pPr>
      <w:r w:rsidRPr="002A75A1">
        <w:rPr>
          <w:rFonts w:ascii="宋体" w:eastAsia="宋体" w:hAnsi="宋体" w:cs="宋体"/>
          <w:szCs w:val="21"/>
        </w:rPr>
        <w:t xml:space="preserve">steady state (Cavg,ss) of WX-081. According to the simulation results of </w:t>
      </w:r>
    </w:p>
    <w:p w:rsidR="002A75A1" w:rsidRPr="002A75A1" w:rsidRDefault="002A75A1" w:rsidP="002A75A1">
      <w:pPr>
        <w:rPr>
          <w:rFonts w:ascii="宋体" w:eastAsia="宋体" w:hAnsi="宋体" w:cs="宋体"/>
          <w:szCs w:val="21"/>
        </w:rPr>
      </w:pPr>
      <w:r w:rsidRPr="002A75A1">
        <w:rPr>
          <w:rFonts w:ascii="宋体" w:eastAsia="宋体" w:hAnsi="宋体" w:cs="宋体"/>
          <w:szCs w:val="21"/>
        </w:rPr>
        <w:t xml:space="preserve">different regimens, the dosage of 450 mg once daily (QD) for 1 week and </w:t>
      </w:r>
    </w:p>
    <w:p w:rsidR="002A75A1" w:rsidRPr="002A75A1" w:rsidRDefault="002A75A1" w:rsidP="002A75A1">
      <w:pPr>
        <w:rPr>
          <w:rFonts w:ascii="宋体" w:eastAsia="宋体" w:hAnsi="宋体" w:cs="宋体"/>
          <w:szCs w:val="21"/>
        </w:rPr>
      </w:pPr>
      <w:r w:rsidRPr="002A75A1">
        <w:rPr>
          <w:rFonts w:ascii="宋体" w:eastAsia="宋体" w:hAnsi="宋体" w:cs="宋体"/>
          <w:szCs w:val="21"/>
        </w:rPr>
        <w:t xml:space="preserve">subsequent 300 mg QD for 1 week followed by 150 mg QD for 22 weeks was </w:t>
      </w:r>
    </w:p>
    <w:p w:rsidR="002A75A1" w:rsidRPr="002A75A1" w:rsidRDefault="002A75A1" w:rsidP="002A75A1">
      <w:pPr>
        <w:rPr>
          <w:rFonts w:ascii="宋体" w:eastAsia="宋体" w:hAnsi="宋体" w:cs="宋体"/>
          <w:szCs w:val="21"/>
        </w:rPr>
      </w:pPr>
      <w:r w:rsidRPr="002A75A1">
        <w:rPr>
          <w:rFonts w:ascii="宋体" w:eastAsia="宋体" w:hAnsi="宋体" w:cs="宋体"/>
          <w:szCs w:val="21"/>
        </w:rPr>
        <w:t xml:space="preserve">recommended considering both efficacy and safety. Our study revealed the PK and </w:t>
      </w:r>
    </w:p>
    <w:p w:rsidR="002A75A1" w:rsidRPr="002A75A1" w:rsidRDefault="002A75A1" w:rsidP="002A75A1">
      <w:pPr>
        <w:rPr>
          <w:rFonts w:ascii="宋体" w:eastAsia="宋体" w:hAnsi="宋体" w:cs="宋体"/>
          <w:szCs w:val="21"/>
        </w:rPr>
      </w:pPr>
      <w:r w:rsidRPr="002A75A1">
        <w:rPr>
          <w:rFonts w:ascii="宋体" w:eastAsia="宋体" w:hAnsi="宋体" w:cs="宋体"/>
          <w:szCs w:val="21"/>
        </w:rPr>
        <w:t xml:space="preserve">efficacy profiles of WX-081 for the first time and proposed a dose optimization </w:t>
      </w:r>
    </w:p>
    <w:p w:rsidR="002A75A1" w:rsidRPr="002A75A1" w:rsidRDefault="002A75A1" w:rsidP="002A75A1">
      <w:pPr>
        <w:rPr>
          <w:rFonts w:ascii="宋体" w:eastAsia="宋体" w:hAnsi="宋体" w:cs="宋体"/>
          <w:szCs w:val="21"/>
        </w:rPr>
      </w:pPr>
      <w:r w:rsidRPr="002A75A1">
        <w:rPr>
          <w:rFonts w:ascii="宋体" w:eastAsia="宋体" w:hAnsi="宋体" w:cs="宋体"/>
          <w:szCs w:val="21"/>
        </w:rPr>
        <w:t>strategy to facilitate its clinical development.</w:t>
      </w:r>
    </w:p>
    <w:p w:rsidR="002A75A1" w:rsidRPr="002A75A1" w:rsidRDefault="002A75A1" w:rsidP="002A75A1">
      <w:pPr>
        <w:rPr>
          <w:rFonts w:ascii="宋体" w:eastAsia="宋体" w:hAnsi="宋体" w:cs="宋体"/>
          <w:szCs w:val="21"/>
        </w:rPr>
      </w:pPr>
    </w:p>
    <w:p w:rsidR="002A75A1" w:rsidRPr="002A75A1" w:rsidRDefault="002A75A1" w:rsidP="002A75A1">
      <w:pPr>
        <w:rPr>
          <w:rFonts w:ascii="宋体" w:eastAsia="宋体" w:hAnsi="宋体" w:cs="宋体"/>
          <w:szCs w:val="21"/>
        </w:rPr>
      </w:pPr>
      <w:r w:rsidRPr="002A75A1">
        <w:rPr>
          <w:rFonts w:ascii="宋体" w:eastAsia="宋体" w:hAnsi="宋体" w:cs="宋体"/>
          <w:szCs w:val="21"/>
        </w:rPr>
        <w:t>Copyright © 2025. Published by Elsevier B.V.</w:t>
      </w:r>
    </w:p>
    <w:p w:rsidR="002A75A1" w:rsidRPr="002A75A1" w:rsidRDefault="002A75A1" w:rsidP="002A75A1">
      <w:pPr>
        <w:rPr>
          <w:rFonts w:ascii="宋体" w:eastAsia="宋体" w:hAnsi="宋体" w:cs="宋体"/>
          <w:szCs w:val="21"/>
        </w:rPr>
      </w:pPr>
    </w:p>
    <w:p w:rsidR="002A75A1" w:rsidRPr="002A75A1" w:rsidRDefault="002A75A1" w:rsidP="002A75A1">
      <w:pPr>
        <w:rPr>
          <w:rFonts w:ascii="宋体" w:eastAsia="宋体" w:hAnsi="宋体" w:cs="宋体"/>
          <w:szCs w:val="21"/>
        </w:rPr>
      </w:pPr>
      <w:r w:rsidRPr="002A75A1">
        <w:rPr>
          <w:rFonts w:ascii="宋体" w:eastAsia="宋体" w:hAnsi="宋体" w:cs="宋体"/>
          <w:szCs w:val="21"/>
        </w:rPr>
        <w:t>DOI: 10.1016/j.ejps.2025.107160</w:t>
      </w:r>
    </w:p>
    <w:p w:rsidR="002A75A1" w:rsidRDefault="002A75A1" w:rsidP="002A75A1">
      <w:pPr>
        <w:rPr>
          <w:rFonts w:ascii="宋体" w:eastAsia="宋体" w:hAnsi="宋体" w:cs="宋体"/>
          <w:szCs w:val="21"/>
        </w:rPr>
      </w:pPr>
      <w:r w:rsidRPr="002A75A1">
        <w:rPr>
          <w:rFonts w:ascii="宋体" w:eastAsia="宋体" w:hAnsi="宋体" w:cs="宋体"/>
          <w:szCs w:val="21"/>
        </w:rPr>
        <w:t>PMID: 40494427</w:t>
      </w:r>
    </w:p>
    <w:p w:rsidR="00F45112" w:rsidRDefault="00F45112" w:rsidP="002A75A1">
      <w:pPr>
        <w:rPr>
          <w:rFonts w:ascii="宋体" w:eastAsia="宋体" w:hAnsi="宋体" w:cs="宋体"/>
          <w:szCs w:val="21"/>
        </w:rPr>
      </w:pPr>
    </w:p>
    <w:p w:rsidR="00B61DB4" w:rsidRPr="00F52202" w:rsidRDefault="00452AC9" w:rsidP="00B61DB4">
      <w:pPr>
        <w:rPr>
          <w:rFonts w:ascii="宋体" w:eastAsia="宋体" w:hAnsi="宋体" w:cs="宋体"/>
          <w:b/>
          <w:color w:val="FF0000"/>
          <w:szCs w:val="21"/>
        </w:rPr>
      </w:pPr>
      <w:r>
        <w:rPr>
          <w:rFonts w:ascii="宋体" w:eastAsia="宋体" w:hAnsi="宋体" w:cs="宋体"/>
          <w:b/>
          <w:color w:val="FF0000"/>
          <w:szCs w:val="21"/>
        </w:rPr>
        <w:t>4</w:t>
      </w:r>
      <w:r w:rsidR="00B61DB4" w:rsidRPr="00F52202">
        <w:rPr>
          <w:rFonts w:ascii="宋体" w:eastAsia="宋体" w:hAnsi="宋体" w:cs="宋体"/>
          <w:b/>
          <w:color w:val="FF0000"/>
          <w:szCs w:val="21"/>
        </w:rPr>
        <w:t>. Eur J Med Res. 2025 Jun 20;30(1):499. doi: 10.1186/s40001-025-02783-1.</w:t>
      </w:r>
    </w:p>
    <w:p w:rsidR="00B61DB4" w:rsidRPr="00B61DB4" w:rsidRDefault="00B61DB4" w:rsidP="00B61DB4">
      <w:pPr>
        <w:rPr>
          <w:rFonts w:ascii="宋体" w:eastAsia="宋体" w:hAnsi="宋体" w:cs="宋体"/>
          <w:szCs w:val="21"/>
        </w:rPr>
      </w:pP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Analysis of the onset characteristics and diagnosis of 217 cases of renal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tuberculosis.</w:t>
      </w:r>
    </w:p>
    <w:p w:rsidR="00B61DB4" w:rsidRPr="00B61DB4" w:rsidRDefault="00B61DB4" w:rsidP="00B61DB4">
      <w:pPr>
        <w:rPr>
          <w:rFonts w:ascii="宋体" w:eastAsia="宋体" w:hAnsi="宋体" w:cs="宋体"/>
          <w:szCs w:val="21"/>
        </w:rPr>
      </w:pP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Li C(1)(2), Zhu G(3), Liu J(4), Wang Y(5), Zhang Y(6), Zheng H(7), Fan Z(4), Yin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H(4), Wang Q(4), Li W(8).</w:t>
      </w:r>
    </w:p>
    <w:p w:rsidR="00B61DB4" w:rsidRDefault="00B61DB4" w:rsidP="00B61DB4">
      <w:pPr>
        <w:rPr>
          <w:rFonts w:ascii="宋体" w:eastAsia="宋体" w:hAnsi="宋体" w:cs="宋体"/>
          <w:szCs w:val="21"/>
        </w:rPr>
      </w:pPr>
    </w:p>
    <w:p w:rsidR="00105CE6" w:rsidRPr="00105CE6" w:rsidRDefault="00105CE6" w:rsidP="00B61DB4">
      <w:pPr>
        <w:rPr>
          <w:rFonts w:ascii="宋体" w:eastAsia="宋体" w:hAnsi="宋体" w:cs="宋体"/>
          <w:b/>
          <w:color w:val="0070C0"/>
          <w:szCs w:val="21"/>
        </w:rPr>
      </w:pPr>
      <w:r w:rsidRPr="00105CE6">
        <w:rPr>
          <w:rFonts w:ascii="宋体" w:eastAsia="宋体" w:hAnsi="宋体" w:cs="宋体"/>
          <w:b/>
          <w:color w:val="0070C0"/>
          <w:szCs w:val="21"/>
        </w:rPr>
        <w:t>Chongbin Li</w:t>
      </w:r>
      <w:r w:rsidRPr="00105CE6">
        <w:rPr>
          <w:rFonts w:ascii="宋体" w:eastAsia="宋体" w:hAnsi="宋体" w:cs="宋体" w:hint="eastAsia"/>
          <w:b/>
          <w:color w:val="0070C0"/>
          <w:szCs w:val="21"/>
        </w:rPr>
        <w:t>*</w:t>
      </w:r>
      <w:r w:rsidRPr="00105CE6">
        <w:rPr>
          <w:rFonts w:ascii="宋体" w:eastAsia="宋体" w:hAnsi="宋体" w:cs="宋体"/>
          <w:b/>
          <w:color w:val="0070C0"/>
          <w:szCs w:val="21"/>
        </w:rPr>
        <w:t>, Guiyun Zhu, Jianzhen Liu, Yani Wang, Ying Zhang, Hao Zheng, Zhengchao Fan, Hang Yin, Qian Wang, Wei Li</w:t>
      </w:r>
      <w:r w:rsidRPr="00105CE6">
        <w:rPr>
          <w:rFonts w:ascii="宋体" w:eastAsia="宋体" w:hAnsi="宋体" w:cs="宋体" w:hint="eastAsia"/>
          <w:b/>
          <w:color w:val="0070C0"/>
          <w:szCs w:val="21"/>
        </w:rPr>
        <w:t>*</w:t>
      </w:r>
    </w:p>
    <w:p w:rsidR="00105CE6" w:rsidRPr="00105CE6" w:rsidRDefault="00105CE6" w:rsidP="00105CE6">
      <w:pPr>
        <w:jc w:val="left"/>
        <w:rPr>
          <w:rFonts w:ascii="宋体" w:eastAsia="宋体" w:hAnsi="宋体" w:cs="宋体"/>
          <w:b/>
          <w:color w:val="0070C0"/>
          <w:szCs w:val="21"/>
        </w:rPr>
      </w:pPr>
      <w:r w:rsidRPr="00105CE6">
        <w:rPr>
          <w:rFonts w:ascii="宋体" w:eastAsia="宋体" w:hAnsi="宋体" w:cs="宋体"/>
          <w:b/>
          <w:color w:val="0070C0"/>
          <w:szCs w:val="21"/>
        </w:rPr>
        <w:t>*Correspondence: Chongbin Li</w:t>
      </w:r>
      <w:r w:rsidRPr="00105CE6">
        <w:rPr>
          <w:rFonts w:ascii="宋体" w:eastAsia="宋体" w:hAnsi="宋体" w:cs="宋体" w:hint="eastAsia"/>
          <w:b/>
          <w:color w:val="0070C0"/>
          <w:szCs w:val="21"/>
        </w:rPr>
        <w:t>，</w:t>
      </w:r>
      <w:r w:rsidRPr="00105CE6">
        <w:rPr>
          <w:rFonts w:ascii="宋体" w:eastAsia="宋体" w:hAnsi="宋体" w:cs="宋体"/>
          <w:b/>
          <w:color w:val="0070C0"/>
          <w:szCs w:val="21"/>
        </w:rPr>
        <w:t xml:space="preserve">lichongbin.good@163.com </w:t>
      </w:r>
      <w:r w:rsidRPr="00105CE6">
        <w:rPr>
          <w:rFonts w:ascii="宋体" w:eastAsia="宋体" w:hAnsi="宋体" w:cs="宋体" w:hint="eastAsia"/>
          <w:b/>
          <w:color w:val="0070C0"/>
          <w:szCs w:val="21"/>
        </w:rPr>
        <w:t>；</w:t>
      </w:r>
      <w:r w:rsidRPr="00105CE6">
        <w:rPr>
          <w:rFonts w:ascii="宋体" w:eastAsia="宋体" w:hAnsi="宋体" w:cs="宋体"/>
          <w:b/>
          <w:color w:val="0070C0"/>
          <w:szCs w:val="21"/>
        </w:rPr>
        <w:t>Wei Li</w:t>
      </w:r>
      <w:r w:rsidRPr="00105CE6">
        <w:rPr>
          <w:rFonts w:ascii="宋体" w:eastAsia="宋体" w:hAnsi="宋体" w:cs="宋体" w:hint="eastAsia"/>
          <w:b/>
          <w:color w:val="0070C0"/>
          <w:szCs w:val="21"/>
        </w:rPr>
        <w:t>，</w:t>
      </w:r>
      <w:r w:rsidRPr="00105CE6">
        <w:rPr>
          <w:rFonts w:ascii="宋体" w:eastAsia="宋体" w:hAnsi="宋体" w:cs="宋体"/>
          <w:b/>
          <w:color w:val="0070C0"/>
          <w:szCs w:val="21"/>
        </w:rPr>
        <w:t>26200407@hebmu.edu.cn</w:t>
      </w:r>
    </w:p>
    <w:p w:rsidR="00105CE6" w:rsidRDefault="00105CE6" w:rsidP="00B61DB4">
      <w:pPr>
        <w:rPr>
          <w:rFonts w:ascii="宋体" w:eastAsia="宋体" w:hAnsi="宋体" w:cs="宋体"/>
          <w:szCs w:val="21"/>
        </w:rPr>
      </w:pPr>
    </w:p>
    <w:p w:rsidR="00B61DB4" w:rsidRPr="00B61DB4" w:rsidRDefault="00B61DB4" w:rsidP="00B61DB4">
      <w:pPr>
        <w:rPr>
          <w:rFonts w:ascii="宋体" w:eastAsia="宋体" w:hAnsi="宋体" w:cs="宋体"/>
          <w:szCs w:val="21"/>
        </w:rPr>
      </w:pPr>
      <w:r w:rsidRPr="00B61DB4">
        <w:rPr>
          <w:rFonts w:ascii="宋体" w:eastAsia="宋体" w:hAnsi="宋体" w:cs="宋体"/>
          <w:szCs w:val="21"/>
        </w:rPr>
        <w:t>Author information:</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(1)Department of Urology, The Second Hospital of Hebei Medical University,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Shijiazhuang, 050000, China. lichongbin.good@163.com.</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(2)Department of Urology, Hebei Chest Hospital, Shijiazhuang, 050041, China.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lichongbin.good@163.com.</w:t>
      </w:r>
    </w:p>
    <w:p w:rsidR="00B61DB4" w:rsidRPr="00B61DB4" w:rsidRDefault="00B61DB4" w:rsidP="00B61DB4">
      <w:pPr>
        <w:rPr>
          <w:rFonts w:ascii="宋体" w:eastAsia="宋体" w:hAnsi="宋体" w:cs="宋体"/>
          <w:szCs w:val="21"/>
        </w:rPr>
      </w:pPr>
      <w:r w:rsidRPr="00B61DB4">
        <w:rPr>
          <w:rFonts w:ascii="宋体" w:eastAsia="宋体" w:hAnsi="宋体" w:cs="宋体"/>
          <w:szCs w:val="21"/>
        </w:rPr>
        <w:t>(3)Department of Pathology, Hebei Chest Hospital, Shijiazhuang, 050041, China.</w:t>
      </w:r>
    </w:p>
    <w:p w:rsidR="00B61DB4" w:rsidRPr="00B61DB4" w:rsidRDefault="00B61DB4" w:rsidP="00B61DB4">
      <w:pPr>
        <w:rPr>
          <w:rFonts w:ascii="宋体" w:eastAsia="宋体" w:hAnsi="宋体" w:cs="宋体"/>
          <w:szCs w:val="21"/>
        </w:rPr>
      </w:pPr>
      <w:r w:rsidRPr="00B61DB4">
        <w:rPr>
          <w:rFonts w:ascii="宋体" w:eastAsia="宋体" w:hAnsi="宋体" w:cs="宋体"/>
          <w:szCs w:val="21"/>
        </w:rPr>
        <w:t>(4)Department of Urology, Hebei Chest Hospital, Shijiazhuang, 050041, China.</w:t>
      </w:r>
    </w:p>
    <w:p w:rsidR="00B61DB4" w:rsidRPr="00B61DB4" w:rsidRDefault="00B61DB4" w:rsidP="00B61DB4">
      <w:pPr>
        <w:rPr>
          <w:rFonts w:ascii="宋体" w:eastAsia="宋体" w:hAnsi="宋体" w:cs="宋体"/>
          <w:szCs w:val="21"/>
        </w:rPr>
      </w:pPr>
      <w:r w:rsidRPr="00B61DB4">
        <w:rPr>
          <w:rFonts w:ascii="宋体" w:eastAsia="宋体" w:hAnsi="宋体" w:cs="宋体"/>
          <w:szCs w:val="21"/>
        </w:rPr>
        <w:lastRenderedPageBreak/>
        <w:t xml:space="preserve">(5)Molecular Biology Laboratory, Hebei Chest Hospital, Shijiazhuang, 050041,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China.</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(6)Department of Radiological Imaging, Hebei Chest Hospital, Shijiazhuang,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050041, China.</w:t>
      </w:r>
    </w:p>
    <w:p w:rsidR="00B61DB4" w:rsidRPr="00B61DB4" w:rsidRDefault="00B61DB4" w:rsidP="00B61DB4">
      <w:pPr>
        <w:rPr>
          <w:rFonts w:ascii="宋体" w:eastAsia="宋体" w:hAnsi="宋体" w:cs="宋体"/>
          <w:szCs w:val="21"/>
        </w:rPr>
      </w:pPr>
      <w:r w:rsidRPr="00B61DB4">
        <w:rPr>
          <w:rFonts w:ascii="宋体" w:eastAsia="宋体" w:hAnsi="宋体" w:cs="宋体"/>
          <w:szCs w:val="21"/>
        </w:rPr>
        <w:t>(7)Department of Ultrasound, Hebei Chest Hospital, Shijiazhuang, 050041, China.</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(8)Department of Urology, The Second Hospital of Hebei Medical University,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Shijiazhuang, 050000, China. 26200407@hebmu.edu.cn.</w:t>
      </w:r>
    </w:p>
    <w:p w:rsidR="00B61DB4" w:rsidRPr="00B61DB4" w:rsidRDefault="00B61DB4" w:rsidP="00B61DB4">
      <w:pPr>
        <w:rPr>
          <w:rFonts w:ascii="宋体" w:eastAsia="宋体" w:hAnsi="宋体" w:cs="宋体"/>
          <w:szCs w:val="21"/>
        </w:rPr>
      </w:pPr>
    </w:p>
    <w:p w:rsidR="00B61DB4" w:rsidRPr="00B61DB4" w:rsidRDefault="00B61DB4" w:rsidP="00B61DB4">
      <w:pPr>
        <w:rPr>
          <w:rFonts w:ascii="宋体" w:eastAsia="宋体" w:hAnsi="宋体" w:cs="宋体"/>
          <w:szCs w:val="21"/>
        </w:rPr>
      </w:pPr>
      <w:r w:rsidRPr="00F52202">
        <w:rPr>
          <w:rFonts w:ascii="宋体" w:eastAsia="宋体" w:hAnsi="宋体" w:cs="宋体"/>
          <w:b/>
          <w:szCs w:val="21"/>
        </w:rPr>
        <w:t xml:space="preserve">OBJECTIVES: </w:t>
      </w:r>
      <w:r w:rsidRPr="00B61DB4">
        <w:rPr>
          <w:rFonts w:ascii="宋体" w:eastAsia="宋体" w:hAnsi="宋体" w:cs="宋体"/>
          <w:szCs w:val="21"/>
        </w:rPr>
        <w:t xml:space="preserve">To explore the latest characteristics and diagnostic methods of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renal tuberculosis, and to improve the new recognition and diagnostic level of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renal tuberculosis.</w:t>
      </w:r>
    </w:p>
    <w:p w:rsidR="00B61DB4" w:rsidRPr="00B61DB4" w:rsidRDefault="00B61DB4" w:rsidP="00B61DB4">
      <w:pPr>
        <w:rPr>
          <w:rFonts w:ascii="宋体" w:eastAsia="宋体" w:hAnsi="宋体" w:cs="宋体"/>
          <w:szCs w:val="21"/>
        </w:rPr>
      </w:pPr>
      <w:r w:rsidRPr="00F52202">
        <w:rPr>
          <w:rFonts w:ascii="宋体" w:eastAsia="宋体" w:hAnsi="宋体" w:cs="宋体"/>
          <w:b/>
          <w:szCs w:val="21"/>
        </w:rPr>
        <w:t xml:space="preserve">METHODS: </w:t>
      </w:r>
      <w:r w:rsidRPr="00B61DB4">
        <w:rPr>
          <w:rFonts w:ascii="宋体" w:eastAsia="宋体" w:hAnsi="宋体" w:cs="宋体"/>
          <w:szCs w:val="21"/>
        </w:rPr>
        <w:t xml:space="preserve">We collected the medical records and postoperative histopathological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slides of 217 patients diagnosed and treated with renal tuberculosis in the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Department of Urology of Hebei Provincial Chest Hospital from March 25, 2013 to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February 6, 2024, and divided them into the typical group (145 cases) and the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atypical group (72 cases) according to their onset characteristics, and analyzed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the distribution of onset symptoms and the differences in the positive rates of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different examination methods between these two groups.</w:t>
      </w:r>
    </w:p>
    <w:p w:rsidR="00B61DB4" w:rsidRPr="00B61DB4" w:rsidRDefault="00B61DB4" w:rsidP="00B61DB4">
      <w:pPr>
        <w:rPr>
          <w:rFonts w:ascii="宋体" w:eastAsia="宋体" w:hAnsi="宋体" w:cs="宋体"/>
          <w:szCs w:val="21"/>
        </w:rPr>
      </w:pPr>
      <w:r w:rsidRPr="00F52202">
        <w:rPr>
          <w:rFonts w:ascii="宋体" w:eastAsia="宋体" w:hAnsi="宋体" w:cs="宋体"/>
          <w:b/>
          <w:szCs w:val="21"/>
        </w:rPr>
        <w:t xml:space="preserve">RESULTS: </w:t>
      </w:r>
      <w:r w:rsidRPr="00B61DB4">
        <w:rPr>
          <w:rFonts w:ascii="宋体" w:eastAsia="宋体" w:hAnsi="宋体" w:cs="宋体"/>
          <w:szCs w:val="21"/>
        </w:rPr>
        <w:t xml:space="preserve">(1) Frequency, urgency and pain of urination were the main symptoms in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the typical group (66.82%), and local or systemic atypical symptoms in the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atypical group (33.18%), and the incidence rate of women in the atypical group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was higher than that in the typical group (P</w:t>
      </w:r>
      <w:r w:rsidRPr="00B61DB4">
        <w:rPr>
          <w:rFonts w:ascii="MS Gothic" w:eastAsia="MS Gothic" w:hAnsi="MS Gothic" w:cs="MS Gothic" w:hint="eastAsia"/>
          <w:szCs w:val="21"/>
        </w:rPr>
        <w:t> </w:t>
      </w:r>
      <w:r w:rsidRPr="00B61DB4">
        <w:rPr>
          <w:rFonts w:ascii="宋体" w:eastAsia="宋体" w:hAnsi="宋体" w:cs="宋体"/>
          <w:szCs w:val="21"/>
        </w:rPr>
        <w:t>&lt;</w:t>
      </w:r>
      <w:r w:rsidRPr="00B61DB4">
        <w:rPr>
          <w:rFonts w:ascii="MS Gothic" w:eastAsia="MS Gothic" w:hAnsi="MS Gothic" w:cs="MS Gothic" w:hint="eastAsia"/>
          <w:szCs w:val="21"/>
        </w:rPr>
        <w:t> </w:t>
      </w:r>
      <w:r w:rsidRPr="00B61DB4">
        <w:rPr>
          <w:rFonts w:ascii="宋体" w:eastAsia="宋体" w:hAnsi="宋体" w:cs="宋体"/>
          <w:szCs w:val="21"/>
        </w:rPr>
        <w:t xml:space="preserve">0.05). (2) In both groups, the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positive rate of CT diagnosis of renal tuberculosis was higher than that of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ultrasound and urography (P</w:t>
      </w:r>
      <w:r w:rsidRPr="00B61DB4">
        <w:rPr>
          <w:rFonts w:ascii="MS Gothic" w:eastAsia="MS Gothic" w:hAnsi="MS Gothic" w:cs="MS Gothic" w:hint="eastAsia"/>
          <w:szCs w:val="21"/>
        </w:rPr>
        <w:t> </w:t>
      </w:r>
      <w:r w:rsidRPr="00B61DB4">
        <w:rPr>
          <w:rFonts w:ascii="宋体" w:eastAsia="宋体" w:hAnsi="宋体" w:cs="宋体"/>
          <w:szCs w:val="21"/>
        </w:rPr>
        <w:t>&lt;</w:t>
      </w:r>
      <w:r w:rsidRPr="00B61DB4">
        <w:rPr>
          <w:rFonts w:ascii="MS Gothic" w:eastAsia="MS Gothic" w:hAnsi="MS Gothic" w:cs="MS Gothic" w:hint="eastAsia"/>
          <w:szCs w:val="21"/>
        </w:rPr>
        <w:t> </w:t>
      </w:r>
      <w:r w:rsidRPr="00B61DB4">
        <w:rPr>
          <w:rFonts w:ascii="宋体" w:eastAsia="宋体" w:hAnsi="宋体" w:cs="宋体"/>
          <w:szCs w:val="21"/>
        </w:rPr>
        <w:t xml:space="preserve">0.05), and there was no statistically significant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difference between the positive rates of T-SPOT.TB and PPD tests (P</w:t>
      </w:r>
      <w:r w:rsidRPr="00B61DB4">
        <w:rPr>
          <w:rFonts w:ascii="MS Gothic" w:eastAsia="MS Gothic" w:hAnsi="MS Gothic" w:cs="MS Gothic" w:hint="eastAsia"/>
          <w:szCs w:val="21"/>
        </w:rPr>
        <w:t> </w:t>
      </w:r>
      <w:r w:rsidRPr="00B61DB4">
        <w:rPr>
          <w:rFonts w:ascii="宋体" w:eastAsia="宋体" w:hAnsi="宋体" w:cs="宋体"/>
          <w:szCs w:val="21"/>
        </w:rPr>
        <w:t>&gt;</w:t>
      </w:r>
      <w:r w:rsidRPr="00B61DB4">
        <w:rPr>
          <w:rFonts w:ascii="MS Gothic" w:eastAsia="MS Gothic" w:hAnsi="MS Gothic" w:cs="MS Gothic" w:hint="eastAsia"/>
          <w:szCs w:val="21"/>
        </w:rPr>
        <w:t> </w:t>
      </w:r>
      <w:r w:rsidRPr="00B61DB4">
        <w:rPr>
          <w:rFonts w:ascii="宋体" w:eastAsia="宋体" w:hAnsi="宋体" w:cs="宋体"/>
          <w:szCs w:val="21"/>
        </w:rPr>
        <w:t xml:space="preserve">0.05). The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CT positivity rate in the typical group was higher than that in the atypical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group (P</w:t>
      </w:r>
      <w:r w:rsidRPr="00B61DB4">
        <w:rPr>
          <w:rFonts w:ascii="MS Gothic" w:eastAsia="MS Gothic" w:hAnsi="MS Gothic" w:cs="MS Gothic" w:hint="eastAsia"/>
          <w:szCs w:val="21"/>
        </w:rPr>
        <w:t> </w:t>
      </w:r>
      <w:r w:rsidRPr="00B61DB4">
        <w:rPr>
          <w:rFonts w:ascii="宋体" w:eastAsia="宋体" w:hAnsi="宋体" w:cs="宋体"/>
          <w:szCs w:val="21"/>
        </w:rPr>
        <w:t>&lt;</w:t>
      </w:r>
      <w:r w:rsidRPr="00B61DB4">
        <w:rPr>
          <w:rFonts w:ascii="MS Gothic" w:eastAsia="MS Gothic" w:hAnsi="MS Gothic" w:cs="MS Gothic" w:hint="eastAsia"/>
          <w:szCs w:val="21"/>
        </w:rPr>
        <w:t> </w:t>
      </w:r>
      <w:r w:rsidRPr="00B61DB4">
        <w:rPr>
          <w:rFonts w:ascii="宋体" w:eastAsia="宋体" w:hAnsi="宋体" w:cs="宋体"/>
          <w:szCs w:val="21"/>
        </w:rPr>
        <w:t xml:space="preserve">0.05). In the typical group GeneXpert MTB/RIF had a higher positive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rate than that of PCR TB-DNA, acid-fast staining and tuberculosis culture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(P</w:t>
      </w:r>
      <w:r w:rsidRPr="00B61DB4">
        <w:rPr>
          <w:rFonts w:ascii="MS Gothic" w:eastAsia="MS Gothic" w:hAnsi="MS Gothic" w:cs="MS Gothic" w:hint="eastAsia"/>
          <w:szCs w:val="21"/>
        </w:rPr>
        <w:t> </w:t>
      </w:r>
      <w:r w:rsidRPr="00B61DB4">
        <w:rPr>
          <w:rFonts w:ascii="宋体" w:eastAsia="宋体" w:hAnsi="宋体" w:cs="宋体"/>
          <w:szCs w:val="21"/>
        </w:rPr>
        <w:t>&lt;</w:t>
      </w:r>
      <w:r w:rsidRPr="00B61DB4">
        <w:rPr>
          <w:rFonts w:ascii="MS Gothic" w:eastAsia="MS Gothic" w:hAnsi="MS Gothic" w:cs="MS Gothic" w:hint="eastAsia"/>
          <w:szCs w:val="21"/>
        </w:rPr>
        <w:t> </w:t>
      </w:r>
      <w:r w:rsidRPr="00B61DB4">
        <w:rPr>
          <w:rFonts w:ascii="宋体" w:eastAsia="宋体" w:hAnsi="宋体" w:cs="宋体"/>
          <w:szCs w:val="21"/>
        </w:rPr>
        <w:t xml:space="preserve">0.05). However, in the atypical group and all patients in both groups,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there was no statistical difference between the positivity rates of GeneXpert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MTB/RIF and PCR TB-DNA (P</w:t>
      </w:r>
      <w:r w:rsidRPr="00B61DB4">
        <w:rPr>
          <w:rFonts w:ascii="MS Gothic" w:eastAsia="MS Gothic" w:hAnsi="MS Gothic" w:cs="MS Gothic" w:hint="eastAsia"/>
          <w:szCs w:val="21"/>
        </w:rPr>
        <w:t> </w:t>
      </w:r>
      <w:r w:rsidRPr="00B61DB4">
        <w:rPr>
          <w:rFonts w:ascii="宋体" w:eastAsia="宋体" w:hAnsi="宋体" w:cs="宋体"/>
          <w:szCs w:val="21"/>
        </w:rPr>
        <w:t>&gt;</w:t>
      </w:r>
      <w:r w:rsidRPr="00B61DB4">
        <w:rPr>
          <w:rFonts w:ascii="MS Gothic" w:eastAsia="MS Gothic" w:hAnsi="MS Gothic" w:cs="MS Gothic" w:hint="eastAsia"/>
          <w:szCs w:val="21"/>
        </w:rPr>
        <w:t> </w:t>
      </w:r>
      <w:r w:rsidRPr="00B61DB4">
        <w:rPr>
          <w:rFonts w:ascii="宋体" w:eastAsia="宋体" w:hAnsi="宋体" w:cs="宋体"/>
          <w:szCs w:val="21"/>
        </w:rPr>
        <w:t xml:space="preserve">0.05), both of which were higher than those of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acid-fast staining and TB culture (P</w:t>
      </w:r>
      <w:r w:rsidRPr="00B61DB4">
        <w:rPr>
          <w:rFonts w:ascii="MS Gothic" w:eastAsia="MS Gothic" w:hAnsi="MS Gothic" w:cs="MS Gothic" w:hint="eastAsia"/>
          <w:szCs w:val="21"/>
        </w:rPr>
        <w:t> </w:t>
      </w:r>
      <w:r w:rsidRPr="00B61DB4">
        <w:rPr>
          <w:rFonts w:ascii="宋体" w:eastAsia="宋体" w:hAnsi="宋体" w:cs="宋体"/>
          <w:szCs w:val="21"/>
        </w:rPr>
        <w:t>&lt;</w:t>
      </w:r>
      <w:r w:rsidRPr="00B61DB4">
        <w:rPr>
          <w:rFonts w:ascii="MS Gothic" w:eastAsia="MS Gothic" w:hAnsi="MS Gothic" w:cs="MS Gothic" w:hint="eastAsia"/>
          <w:szCs w:val="21"/>
        </w:rPr>
        <w:t> </w:t>
      </w:r>
      <w:r w:rsidRPr="00B61DB4">
        <w:rPr>
          <w:rFonts w:ascii="宋体" w:eastAsia="宋体" w:hAnsi="宋体" w:cs="宋体"/>
          <w:szCs w:val="21"/>
        </w:rPr>
        <w:t xml:space="preserve">0.05). The positivity rate of acid-fast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staining and tuberculosis culture was higher in the typical group than that in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the atypical group (P</w:t>
      </w:r>
      <w:r w:rsidRPr="00B61DB4">
        <w:rPr>
          <w:rFonts w:ascii="MS Gothic" w:eastAsia="MS Gothic" w:hAnsi="MS Gothic" w:cs="MS Gothic" w:hint="eastAsia"/>
          <w:szCs w:val="21"/>
        </w:rPr>
        <w:t> </w:t>
      </w:r>
      <w:r w:rsidRPr="00B61DB4">
        <w:rPr>
          <w:rFonts w:ascii="宋体" w:eastAsia="宋体" w:hAnsi="宋体" w:cs="宋体"/>
          <w:szCs w:val="21"/>
        </w:rPr>
        <w:t>&lt;</w:t>
      </w:r>
      <w:r w:rsidRPr="00B61DB4">
        <w:rPr>
          <w:rFonts w:ascii="MS Gothic" w:eastAsia="MS Gothic" w:hAnsi="MS Gothic" w:cs="MS Gothic" w:hint="eastAsia"/>
          <w:szCs w:val="21"/>
        </w:rPr>
        <w:t> </w:t>
      </w:r>
      <w:r w:rsidRPr="00B61DB4">
        <w:rPr>
          <w:rFonts w:ascii="宋体" w:eastAsia="宋体" w:hAnsi="宋体" w:cs="宋体"/>
          <w:szCs w:val="21"/>
        </w:rPr>
        <w:t xml:space="preserve">0.05). In the typical group, the positivity rate of LAM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antibody was higher than that of 38KDa and 16KDa (P</w:t>
      </w:r>
      <w:r w:rsidRPr="00B61DB4">
        <w:rPr>
          <w:rFonts w:ascii="MS Gothic" w:eastAsia="MS Gothic" w:hAnsi="MS Gothic" w:cs="MS Gothic" w:hint="eastAsia"/>
          <w:szCs w:val="21"/>
        </w:rPr>
        <w:t> </w:t>
      </w:r>
      <w:r w:rsidRPr="00B61DB4">
        <w:rPr>
          <w:rFonts w:ascii="宋体" w:eastAsia="宋体" w:hAnsi="宋体" w:cs="宋体"/>
          <w:szCs w:val="21"/>
        </w:rPr>
        <w:t>&lt;</w:t>
      </w:r>
      <w:r w:rsidRPr="00B61DB4">
        <w:rPr>
          <w:rFonts w:ascii="MS Gothic" w:eastAsia="MS Gothic" w:hAnsi="MS Gothic" w:cs="MS Gothic" w:hint="eastAsia"/>
          <w:szCs w:val="21"/>
        </w:rPr>
        <w:t> </w:t>
      </w:r>
      <w:r w:rsidRPr="00B61DB4">
        <w:rPr>
          <w:rFonts w:ascii="宋体" w:eastAsia="宋体" w:hAnsi="宋体" w:cs="宋体"/>
          <w:szCs w:val="21"/>
        </w:rPr>
        <w:t xml:space="preserve">0.05). However, in the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atypical group, there was no statistically significant difference between the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positivity rates of 38KDa and LAM antibodies (P</w:t>
      </w:r>
      <w:r w:rsidRPr="00B61DB4">
        <w:rPr>
          <w:rFonts w:ascii="MS Gothic" w:eastAsia="MS Gothic" w:hAnsi="MS Gothic" w:cs="MS Gothic" w:hint="eastAsia"/>
          <w:szCs w:val="21"/>
        </w:rPr>
        <w:t> </w:t>
      </w:r>
      <w:r w:rsidRPr="00B61DB4">
        <w:rPr>
          <w:rFonts w:ascii="宋体" w:eastAsia="宋体" w:hAnsi="宋体" w:cs="宋体"/>
          <w:szCs w:val="21"/>
        </w:rPr>
        <w:t>&gt;</w:t>
      </w:r>
      <w:r w:rsidRPr="00B61DB4">
        <w:rPr>
          <w:rFonts w:ascii="MS Gothic" w:eastAsia="MS Gothic" w:hAnsi="MS Gothic" w:cs="MS Gothic" w:hint="eastAsia"/>
          <w:szCs w:val="21"/>
        </w:rPr>
        <w:t> </w:t>
      </w:r>
      <w:r w:rsidRPr="00B61DB4">
        <w:rPr>
          <w:rFonts w:ascii="宋体" w:eastAsia="宋体" w:hAnsi="宋体" w:cs="宋体"/>
          <w:szCs w:val="21"/>
        </w:rPr>
        <w:t xml:space="preserve">0.05), and both were higher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than that of 16KDa antibodies (P</w:t>
      </w:r>
      <w:r w:rsidRPr="00B61DB4">
        <w:rPr>
          <w:rFonts w:ascii="MS Gothic" w:eastAsia="MS Gothic" w:hAnsi="MS Gothic" w:cs="MS Gothic" w:hint="eastAsia"/>
          <w:szCs w:val="21"/>
        </w:rPr>
        <w:t> </w:t>
      </w:r>
      <w:r w:rsidRPr="00B61DB4">
        <w:rPr>
          <w:rFonts w:ascii="宋体" w:eastAsia="宋体" w:hAnsi="宋体" w:cs="宋体"/>
          <w:szCs w:val="21"/>
        </w:rPr>
        <w:t>&lt;</w:t>
      </w:r>
      <w:r w:rsidRPr="00B61DB4">
        <w:rPr>
          <w:rFonts w:ascii="MS Gothic" w:eastAsia="MS Gothic" w:hAnsi="MS Gothic" w:cs="MS Gothic" w:hint="eastAsia"/>
          <w:szCs w:val="21"/>
        </w:rPr>
        <w:t> </w:t>
      </w:r>
      <w:r w:rsidRPr="00B61DB4">
        <w:rPr>
          <w:rFonts w:ascii="宋体" w:eastAsia="宋体" w:hAnsi="宋体" w:cs="宋体"/>
          <w:szCs w:val="21"/>
        </w:rPr>
        <w:t xml:space="preserve">0.05). (3) There was no significant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difference in pathological changes between the two groups, both of which were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dominated by granulomas and caseous necrosis, and the positivity of tissue PCR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TB-DNA was higher than that of antacid staining (P</w:t>
      </w:r>
      <w:r w:rsidRPr="00B61DB4">
        <w:rPr>
          <w:rFonts w:ascii="MS Gothic" w:eastAsia="MS Gothic" w:hAnsi="MS Gothic" w:cs="MS Gothic" w:hint="eastAsia"/>
          <w:szCs w:val="21"/>
        </w:rPr>
        <w:t> </w:t>
      </w:r>
      <w:r w:rsidRPr="00B61DB4">
        <w:rPr>
          <w:rFonts w:ascii="宋体" w:eastAsia="宋体" w:hAnsi="宋体" w:cs="宋体"/>
          <w:szCs w:val="21"/>
        </w:rPr>
        <w:t>&lt;</w:t>
      </w:r>
      <w:r w:rsidRPr="00B61DB4">
        <w:rPr>
          <w:rFonts w:ascii="MS Gothic" w:eastAsia="MS Gothic" w:hAnsi="MS Gothic" w:cs="MS Gothic" w:hint="eastAsia"/>
          <w:szCs w:val="21"/>
        </w:rPr>
        <w:t> </w:t>
      </w:r>
      <w:r w:rsidRPr="00B61DB4">
        <w:rPr>
          <w:rFonts w:ascii="宋体" w:eastAsia="宋体" w:hAnsi="宋体" w:cs="宋体"/>
          <w:szCs w:val="21"/>
        </w:rPr>
        <w:t xml:space="preserve">0.05), but there was no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statistically significant difference in the positivity of tissue PCR TB-DNA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between the two groups (P</w:t>
      </w:r>
      <w:r w:rsidRPr="00B61DB4">
        <w:rPr>
          <w:rFonts w:ascii="MS Gothic" w:eastAsia="MS Gothic" w:hAnsi="MS Gothic" w:cs="MS Gothic" w:hint="eastAsia"/>
          <w:szCs w:val="21"/>
        </w:rPr>
        <w:t> </w:t>
      </w:r>
      <w:r w:rsidRPr="00B61DB4">
        <w:rPr>
          <w:rFonts w:ascii="宋体" w:eastAsia="宋体" w:hAnsi="宋体" w:cs="宋体"/>
          <w:szCs w:val="21"/>
        </w:rPr>
        <w:t>&gt;</w:t>
      </w:r>
      <w:r w:rsidRPr="00B61DB4">
        <w:rPr>
          <w:rFonts w:ascii="MS Gothic" w:eastAsia="MS Gothic" w:hAnsi="MS Gothic" w:cs="MS Gothic" w:hint="eastAsia"/>
          <w:szCs w:val="21"/>
        </w:rPr>
        <w:t> </w:t>
      </w:r>
      <w:r w:rsidRPr="00B61DB4">
        <w:rPr>
          <w:rFonts w:ascii="宋体" w:eastAsia="宋体" w:hAnsi="宋体" w:cs="宋体"/>
          <w:szCs w:val="21"/>
        </w:rPr>
        <w:t xml:space="preserve">0.05). Cystoscopic biopsy was dominated by granuloma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and necrosis in the typical group and chronic inflammation in the atypical </w:t>
      </w:r>
    </w:p>
    <w:p w:rsidR="00B61DB4" w:rsidRPr="00B61DB4" w:rsidRDefault="00B61DB4" w:rsidP="00B61DB4">
      <w:pPr>
        <w:rPr>
          <w:rFonts w:ascii="宋体" w:eastAsia="宋体" w:hAnsi="宋体" w:cs="宋体"/>
          <w:szCs w:val="21"/>
        </w:rPr>
      </w:pPr>
      <w:r w:rsidRPr="00B61DB4">
        <w:rPr>
          <w:rFonts w:ascii="宋体" w:eastAsia="宋体" w:hAnsi="宋体" w:cs="宋体"/>
          <w:szCs w:val="21"/>
        </w:rPr>
        <w:lastRenderedPageBreak/>
        <w:t>group.</w:t>
      </w:r>
    </w:p>
    <w:p w:rsidR="00B61DB4" w:rsidRPr="00B61DB4" w:rsidRDefault="00B61DB4" w:rsidP="00B61DB4">
      <w:pPr>
        <w:rPr>
          <w:rFonts w:ascii="宋体" w:eastAsia="宋体" w:hAnsi="宋体" w:cs="宋体"/>
          <w:szCs w:val="21"/>
        </w:rPr>
      </w:pPr>
      <w:r w:rsidRPr="00F52202">
        <w:rPr>
          <w:rFonts w:ascii="宋体" w:eastAsia="宋体" w:hAnsi="宋体" w:cs="宋体"/>
          <w:b/>
          <w:szCs w:val="21"/>
        </w:rPr>
        <w:t>CONCLUSIONS:</w:t>
      </w:r>
      <w:r w:rsidRPr="00B61DB4">
        <w:rPr>
          <w:rFonts w:ascii="宋体" w:eastAsia="宋体" w:hAnsi="宋体" w:cs="宋体"/>
          <w:szCs w:val="21"/>
        </w:rPr>
        <w:t xml:space="preserve"> (1) In addition to renal tuberculosis with bladder irritation as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the main clinical manifestation, atypical renal tuberculosis is also an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important part of renal tuberculosis, which is characterized by systemic or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local atypical symptoms, and should be highly concerned. (2) CT, GeneXpert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MTB/RIF, T-SPOT.TB (or PPD test) and LAM antibody have higher sensitivity both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in typical and atypical renal tuberculosis, which can improve the diagnosis rate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of renal tuberculosis. (3) There is no significant difference in the pathologic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changes between typical and atypical renal tuberculosis, and PCR TB-DNA of the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tissues may help to improve the pathologic diagnosis of renal tuberculosis. In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atypical renal tuberculosis, bladder mucosal lesions are characterized by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chronic inflammation, and cystoscopic biopsy alone is of low diagnostic value.</w:t>
      </w:r>
    </w:p>
    <w:p w:rsidR="00B61DB4" w:rsidRPr="00B61DB4" w:rsidRDefault="00B61DB4" w:rsidP="00B61DB4">
      <w:pPr>
        <w:rPr>
          <w:rFonts w:ascii="宋体" w:eastAsia="宋体" w:hAnsi="宋体" w:cs="宋体"/>
          <w:szCs w:val="21"/>
        </w:rPr>
      </w:pPr>
    </w:p>
    <w:p w:rsidR="00B61DB4" w:rsidRPr="00B61DB4" w:rsidRDefault="00B61DB4" w:rsidP="00B61DB4">
      <w:pPr>
        <w:rPr>
          <w:rFonts w:ascii="宋体" w:eastAsia="宋体" w:hAnsi="宋体" w:cs="宋体"/>
          <w:szCs w:val="21"/>
        </w:rPr>
      </w:pPr>
      <w:r w:rsidRPr="00B61DB4">
        <w:rPr>
          <w:rFonts w:ascii="宋体" w:eastAsia="宋体" w:hAnsi="宋体" w:cs="宋体" w:hint="eastAsia"/>
          <w:szCs w:val="21"/>
        </w:rPr>
        <w:t>©</w:t>
      </w:r>
      <w:r w:rsidRPr="00B61DB4">
        <w:rPr>
          <w:rFonts w:ascii="宋体" w:eastAsia="宋体" w:hAnsi="宋体" w:cs="宋体"/>
          <w:szCs w:val="21"/>
        </w:rPr>
        <w:t xml:space="preserve"> 2025. The Author(s).</w:t>
      </w:r>
    </w:p>
    <w:p w:rsidR="00B61DB4" w:rsidRPr="00B61DB4" w:rsidRDefault="00B61DB4" w:rsidP="00B61DB4">
      <w:pPr>
        <w:rPr>
          <w:rFonts w:ascii="宋体" w:eastAsia="宋体" w:hAnsi="宋体" w:cs="宋体"/>
          <w:szCs w:val="21"/>
        </w:rPr>
      </w:pPr>
    </w:p>
    <w:p w:rsidR="00B61DB4" w:rsidRPr="00B61DB4" w:rsidRDefault="00B61DB4" w:rsidP="00B61DB4">
      <w:pPr>
        <w:rPr>
          <w:rFonts w:ascii="宋体" w:eastAsia="宋体" w:hAnsi="宋体" w:cs="宋体"/>
          <w:szCs w:val="21"/>
        </w:rPr>
      </w:pPr>
      <w:r w:rsidRPr="00B61DB4">
        <w:rPr>
          <w:rFonts w:ascii="宋体" w:eastAsia="宋体" w:hAnsi="宋体" w:cs="宋体"/>
          <w:szCs w:val="21"/>
        </w:rPr>
        <w:t>DOI: 10.1186/s40001-025-02783-1</w:t>
      </w:r>
    </w:p>
    <w:p w:rsidR="00B61DB4" w:rsidRPr="00B61DB4" w:rsidRDefault="00B61DB4" w:rsidP="00B61DB4">
      <w:pPr>
        <w:rPr>
          <w:rFonts w:ascii="宋体" w:eastAsia="宋体" w:hAnsi="宋体" w:cs="宋体"/>
          <w:szCs w:val="21"/>
        </w:rPr>
      </w:pPr>
      <w:r w:rsidRPr="00B61DB4">
        <w:rPr>
          <w:rFonts w:ascii="宋体" w:eastAsia="宋体" w:hAnsi="宋体" w:cs="宋体"/>
          <w:szCs w:val="21"/>
        </w:rPr>
        <w:t>PMCID: PMC12180151</w:t>
      </w:r>
    </w:p>
    <w:p w:rsidR="00B61DB4" w:rsidRPr="00B61DB4" w:rsidRDefault="00B61DB4" w:rsidP="00B61DB4">
      <w:pPr>
        <w:rPr>
          <w:rFonts w:ascii="宋体" w:eastAsia="宋体" w:hAnsi="宋体" w:cs="宋体"/>
          <w:szCs w:val="21"/>
        </w:rPr>
      </w:pPr>
      <w:r w:rsidRPr="00B61DB4">
        <w:rPr>
          <w:rFonts w:ascii="宋体" w:eastAsia="宋体" w:hAnsi="宋体" w:cs="宋体"/>
          <w:szCs w:val="21"/>
        </w:rPr>
        <w:t>PMID: 40542434</w:t>
      </w:r>
    </w:p>
    <w:p w:rsidR="00B61DB4" w:rsidRPr="00B61DB4" w:rsidRDefault="00B61DB4" w:rsidP="00B61DB4">
      <w:pPr>
        <w:rPr>
          <w:rFonts w:ascii="宋体" w:eastAsia="宋体" w:hAnsi="宋体" w:cs="宋体"/>
          <w:szCs w:val="21"/>
        </w:rPr>
      </w:pPr>
    </w:p>
    <w:p w:rsidR="00B61DB4" w:rsidRPr="00F52202" w:rsidRDefault="00452AC9" w:rsidP="00B61DB4">
      <w:pPr>
        <w:rPr>
          <w:rFonts w:ascii="宋体" w:eastAsia="宋体" w:hAnsi="宋体" w:cs="宋体"/>
          <w:b/>
          <w:color w:val="FF0000"/>
          <w:szCs w:val="21"/>
        </w:rPr>
      </w:pPr>
      <w:r>
        <w:rPr>
          <w:rFonts w:ascii="宋体" w:eastAsia="宋体" w:hAnsi="宋体" w:cs="宋体"/>
          <w:b/>
          <w:color w:val="FF0000"/>
          <w:szCs w:val="21"/>
        </w:rPr>
        <w:t>5</w:t>
      </w:r>
      <w:r w:rsidR="00B61DB4" w:rsidRPr="00F52202">
        <w:rPr>
          <w:rFonts w:ascii="宋体" w:eastAsia="宋体" w:hAnsi="宋体" w:cs="宋体"/>
          <w:b/>
          <w:color w:val="FF0000"/>
          <w:szCs w:val="21"/>
        </w:rPr>
        <w:t xml:space="preserve">. Microbiol Spectr. 2025 Jun 20:e0156324. doi: 10.1128/spectrum.01563-24. Online </w:t>
      </w:r>
    </w:p>
    <w:p w:rsidR="00B61DB4" w:rsidRPr="00F52202" w:rsidRDefault="00B61DB4" w:rsidP="00B61DB4">
      <w:pPr>
        <w:rPr>
          <w:rFonts w:ascii="宋体" w:eastAsia="宋体" w:hAnsi="宋体" w:cs="宋体"/>
          <w:b/>
          <w:color w:val="FF0000"/>
          <w:szCs w:val="21"/>
        </w:rPr>
      </w:pPr>
      <w:r w:rsidRPr="00F52202">
        <w:rPr>
          <w:rFonts w:ascii="宋体" w:eastAsia="宋体" w:hAnsi="宋体" w:cs="宋体"/>
          <w:b/>
          <w:color w:val="FF0000"/>
          <w:szCs w:val="21"/>
        </w:rPr>
        <w:t>ahead of print.</w:t>
      </w:r>
    </w:p>
    <w:p w:rsidR="00B61DB4" w:rsidRPr="00B61DB4" w:rsidRDefault="00B61DB4" w:rsidP="00B61DB4">
      <w:pPr>
        <w:rPr>
          <w:rFonts w:ascii="宋体" w:eastAsia="宋体" w:hAnsi="宋体" w:cs="宋体"/>
          <w:szCs w:val="21"/>
        </w:rPr>
      </w:pP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Integrative study of pulmonary microbiome and clinical diagnosis in pulmonary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tuberculosis patients.</w:t>
      </w:r>
    </w:p>
    <w:p w:rsidR="00B61DB4" w:rsidRPr="00B61DB4" w:rsidRDefault="00B61DB4" w:rsidP="00B61DB4">
      <w:pPr>
        <w:rPr>
          <w:rFonts w:ascii="宋体" w:eastAsia="宋体" w:hAnsi="宋体" w:cs="宋体"/>
          <w:szCs w:val="21"/>
        </w:rPr>
      </w:pP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Sun H(#)(1), Chen Q(#)(2), Zhang D(#)(1)(3), Hu L(#)(4), Li S(4), Lu M(1), Wang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Y(1), Su H(1), Gao Y(1), Guo J(1), Zhao Y(1), Du J(1), Liu C(5), Xia H(4), Xu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Y(1), Ge X(2), Yang Q(1)(3).</w:t>
      </w:r>
    </w:p>
    <w:p w:rsidR="00B61DB4" w:rsidRDefault="00B61DB4" w:rsidP="00B61DB4">
      <w:pPr>
        <w:rPr>
          <w:rFonts w:ascii="宋体" w:eastAsia="宋体" w:hAnsi="宋体" w:cs="宋体"/>
          <w:szCs w:val="21"/>
        </w:rPr>
      </w:pPr>
    </w:p>
    <w:p w:rsidR="00BE6877" w:rsidRPr="000E30ED" w:rsidRDefault="00BE6877" w:rsidP="00B61DB4">
      <w:pPr>
        <w:rPr>
          <w:rFonts w:ascii="宋体" w:eastAsia="宋体" w:hAnsi="宋体" w:cs="宋体"/>
          <w:b/>
          <w:color w:val="0070C0"/>
          <w:szCs w:val="21"/>
        </w:rPr>
      </w:pPr>
      <w:r w:rsidRPr="000E30ED">
        <w:rPr>
          <w:rFonts w:ascii="宋体" w:eastAsia="宋体" w:hAnsi="宋体" w:cs="宋体"/>
          <w:b/>
          <w:color w:val="0070C0"/>
          <w:szCs w:val="21"/>
        </w:rPr>
        <w:t>Hongli Sun, Qiuyue Chen, Dong Zhang, Long Hu, Song Li, Minya Lu, Yao Wang, Huiting Su, Yi Gao, Jiayu Guo, Ying Zhao, Juan Du, Cun Liu, Han Xia, Yingchun Xu</w:t>
      </w:r>
      <w:r w:rsidRPr="000E30ED">
        <w:rPr>
          <w:rFonts w:ascii="宋体" w:eastAsia="宋体" w:hAnsi="宋体" w:cs="宋体" w:hint="eastAsia"/>
          <w:b/>
          <w:color w:val="0070C0"/>
          <w:szCs w:val="21"/>
        </w:rPr>
        <w:t>*</w:t>
      </w:r>
      <w:r w:rsidRPr="000E30ED">
        <w:rPr>
          <w:rFonts w:ascii="宋体" w:eastAsia="宋体" w:hAnsi="宋体" w:cs="宋体"/>
          <w:b/>
          <w:color w:val="0070C0"/>
          <w:szCs w:val="21"/>
        </w:rPr>
        <w:t>, Xiaojun Ge</w:t>
      </w:r>
      <w:r w:rsidR="000E30ED" w:rsidRPr="000E30ED">
        <w:rPr>
          <w:rFonts w:ascii="宋体" w:eastAsia="宋体" w:hAnsi="宋体" w:cs="宋体" w:hint="eastAsia"/>
          <w:b/>
          <w:color w:val="0070C0"/>
          <w:szCs w:val="21"/>
        </w:rPr>
        <w:t>*</w:t>
      </w:r>
      <w:r w:rsidRPr="000E30ED">
        <w:rPr>
          <w:rFonts w:ascii="宋体" w:eastAsia="宋体" w:hAnsi="宋体" w:cs="宋体"/>
          <w:b/>
          <w:color w:val="0070C0"/>
          <w:szCs w:val="21"/>
        </w:rPr>
        <w:t>, Qiwen Yang</w:t>
      </w:r>
      <w:r w:rsidR="000E30ED" w:rsidRPr="000E30ED">
        <w:rPr>
          <w:rFonts w:ascii="宋体" w:eastAsia="宋体" w:hAnsi="宋体" w:cs="宋体" w:hint="eastAsia"/>
          <w:b/>
          <w:color w:val="0070C0"/>
          <w:szCs w:val="21"/>
        </w:rPr>
        <w:t>*</w:t>
      </w:r>
    </w:p>
    <w:p w:rsidR="00BE6877" w:rsidRPr="000E30ED" w:rsidRDefault="000E30ED" w:rsidP="000E30ED">
      <w:pPr>
        <w:jc w:val="left"/>
        <w:rPr>
          <w:rFonts w:ascii="宋体" w:eastAsia="宋体" w:hAnsi="宋体" w:cs="宋体"/>
          <w:b/>
          <w:color w:val="0070C0"/>
          <w:szCs w:val="21"/>
        </w:rPr>
      </w:pPr>
      <w:r w:rsidRPr="000E30ED">
        <w:rPr>
          <w:rFonts w:ascii="宋体" w:eastAsia="宋体" w:hAnsi="宋体" w:cs="宋体" w:hint="eastAsia"/>
          <w:b/>
          <w:color w:val="0070C0"/>
          <w:szCs w:val="21"/>
        </w:rPr>
        <w:t>*</w:t>
      </w:r>
      <w:r w:rsidR="00BE6877" w:rsidRPr="000E30ED">
        <w:rPr>
          <w:rFonts w:ascii="宋体" w:eastAsia="宋体" w:hAnsi="宋体" w:cs="宋体"/>
          <w:b/>
          <w:color w:val="0070C0"/>
          <w:szCs w:val="21"/>
        </w:rPr>
        <w:t>Address correspondence to Yingchun Xu, </w:t>
      </w:r>
      <w:hyperlink r:id="rId8" w:history="1">
        <w:r w:rsidR="00BE6877" w:rsidRPr="000E30ED">
          <w:rPr>
            <w:rStyle w:val="a6"/>
            <w:rFonts w:ascii="宋体" w:eastAsia="宋体" w:hAnsi="宋体" w:cs="宋体"/>
            <w:b/>
            <w:color w:val="0070C0"/>
            <w:szCs w:val="21"/>
            <w:u w:val="none"/>
          </w:rPr>
          <w:t>xycpumch@139.com</w:t>
        </w:r>
      </w:hyperlink>
      <w:r w:rsidR="00BE6877" w:rsidRPr="000E30ED">
        <w:rPr>
          <w:rFonts w:ascii="宋体" w:eastAsia="宋体" w:hAnsi="宋体" w:cs="宋体"/>
          <w:b/>
          <w:color w:val="0070C0"/>
          <w:szCs w:val="21"/>
        </w:rPr>
        <w:t>; Xiaojun Ge, </w:t>
      </w:r>
      <w:hyperlink r:id="rId9" w:history="1">
        <w:r w:rsidR="00BE6877" w:rsidRPr="000E30ED">
          <w:rPr>
            <w:rStyle w:val="a6"/>
            <w:rFonts w:ascii="宋体" w:eastAsia="宋体" w:hAnsi="宋体" w:cs="宋体"/>
            <w:b/>
            <w:color w:val="0070C0"/>
            <w:szCs w:val="21"/>
            <w:u w:val="none"/>
          </w:rPr>
          <w:t>gxj_199421@163.com</w:t>
        </w:r>
      </w:hyperlink>
      <w:r w:rsidR="00BE6877" w:rsidRPr="000E30ED">
        <w:rPr>
          <w:rFonts w:ascii="宋体" w:eastAsia="宋体" w:hAnsi="宋体" w:cs="宋体"/>
          <w:b/>
          <w:color w:val="0070C0"/>
          <w:szCs w:val="21"/>
        </w:rPr>
        <w:t>; Qiwen Yang, </w:t>
      </w:r>
      <w:hyperlink r:id="rId10" w:history="1">
        <w:r w:rsidR="00BE6877" w:rsidRPr="000E30ED">
          <w:rPr>
            <w:rStyle w:val="a6"/>
            <w:rFonts w:ascii="宋体" w:eastAsia="宋体" w:hAnsi="宋体" w:cs="宋体"/>
            <w:b/>
            <w:color w:val="0070C0"/>
            <w:szCs w:val="21"/>
            <w:u w:val="none"/>
          </w:rPr>
          <w:t>yangqiwen81@vip.163.com</w:t>
        </w:r>
      </w:hyperlink>
      <w:r w:rsidR="00BE6877" w:rsidRPr="000E30ED">
        <w:rPr>
          <w:rFonts w:ascii="宋体" w:eastAsia="宋体" w:hAnsi="宋体" w:cs="宋体"/>
          <w:b/>
          <w:color w:val="0070C0"/>
          <w:szCs w:val="21"/>
        </w:rPr>
        <w:t>.</w:t>
      </w:r>
    </w:p>
    <w:p w:rsidR="00BE6877" w:rsidRDefault="00BE6877" w:rsidP="00B61DB4">
      <w:pPr>
        <w:rPr>
          <w:rFonts w:ascii="宋体" w:eastAsia="宋体" w:hAnsi="宋体" w:cs="宋体"/>
          <w:szCs w:val="21"/>
        </w:rPr>
      </w:pPr>
    </w:p>
    <w:p w:rsidR="00B61DB4" w:rsidRPr="00B61DB4" w:rsidRDefault="00B61DB4" w:rsidP="00B61DB4">
      <w:pPr>
        <w:rPr>
          <w:rFonts w:ascii="宋体" w:eastAsia="宋体" w:hAnsi="宋体" w:cs="宋体"/>
          <w:szCs w:val="21"/>
        </w:rPr>
      </w:pPr>
      <w:r w:rsidRPr="00B61DB4">
        <w:rPr>
          <w:rFonts w:ascii="宋体" w:eastAsia="宋体" w:hAnsi="宋体" w:cs="宋体"/>
          <w:szCs w:val="21"/>
        </w:rPr>
        <w:t>Author information:</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(1)Department of Clinical Laboratory, State Key Laboratory of Complex Severe and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Rare Diseases, Peking Union Medical College Hospital, Chinese Academy of Medical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Sciences and Peking Union Medical College, Beijing, China.</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(2)Department of Clinical Laboratory, The second Affiliated Hospital of Zunyi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Medical University, Zunyi, Guizhou, China.</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(3)Key Laboratory of Pathogen Infection Prevention and Control (Peking Union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Medical College), Ministry of Education, Beijing, China.</w:t>
      </w:r>
    </w:p>
    <w:p w:rsidR="00B61DB4" w:rsidRPr="00B61DB4" w:rsidRDefault="00B61DB4" w:rsidP="00B61DB4">
      <w:pPr>
        <w:rPr>
          <w:rFonts w:ascii="宋体" w:eastAsia="宋体" w:hAnsi="宋体" w:cs="宋体"/>
          <w:szCs w:val="21"/>
        </w:rPr>
      </w:pPr>
      <w:r w:rsidRPr="00B61DB4">
        <w:rPr>
          <w:rFonts w:ascii="宋体" w:eastAsia="宋体" w:hAnsi="宋体" w:cs="宋体"/>
          <w:szCs w:val="21"/>
        </w:rPr>
        <w:t>(4)Department of Scientific Affairs, Hugobiotech Co., Ltd., Beijing, China.</w:t>
      </w:r>
    </w:p>
    <w:p w:rsidR="00B61DB4" w:rsidRPr="00B61DB4" w:rsidRDefault="00B61DB4" w:rsidP="00B61DB4">
      <w:pPr>
        <w:rPr>
          <w:rFonts w:ascii="宋体" w:eastAsia="宋体" w:hAnsi="宋体" w:cs="宋体"/>
          <w:szCs w:val="21"/>
        </w:rPr>
      </w:pPr>
      <w:r w:rsidRPr="00B61DB4">
        <w:rPr>
          <w:rFonts w:ascii="宋体" w:eastAsia="宋体" w:hAnsi="宋体" w:cs="宋体"/>
          <w:szCs w:val="21"/>
        </w:rPr>
        <w:lastRenderedPageBreak/>
        <w:t xml:space="preserve">(5)Department of Clinical Laboratory, The Affiliated Qingdao Third People's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Hospital of Qingdao University, Qingdao, Shandong, China.</w:t>
      </w:r>
    </w:p>
    <w:p w:rsidR="00B61DB4" w:rsidRPr="00B61DB4" w:rsidRDefault="00B61DB4" w:rsidP="00B61DB4">
      <w:pPr>
        <w:rPr>
          <w:rFonts w:ascii="宋体" w:eastAsia="宋体" w:hAnsi="宋体" w:cs="宋体"/>
          <w:szCs w:val="21"/>
        </w:rPr>
      </w:pPr>
      <w:r w:rsidRPr="00B61DB4">
        <w:rPr>
          <w:rFonts w:ascii="宋体" w:eastAsia="宋体" w:hAnsi="宋体" w:cs="宋体"/>
          <w:szCs w:val="21"/>
        </w:rPr>
        <w:t>(#)Contributed equally</w:t>
      </w:r>
    </w:p>
    <w:p w:rsidR="00B61DB4" w:rsidRPr="00B61DB4" w:rsidRDefault="00B61DB4" w:rsidP="00B61DB4">
      <w:pPr>
        <w:rPr>
          <w:rFonts w:ascii="宋体" w:eastAsia="宋体" w:hAnsi="宋体" w:cs="宋体"/>
          <w:szCs w:val="21"/>
        </w:rPr>
      </w:pP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This study investigated the diagnostic potential of mNGS for detecting MTB in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pulmonary tuberculosis patients. We analyzed pulmonary microbiome data to assess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its impact on mNGS diagnostic accuracy and explored the association between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microbiome profiles and clinical diagnosis. Bronchoalveolar lavage fluid samples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were collected from 236 patients with pulmonary infections, and the diagnostic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performance of mNGS was compared with traditional methods in detecting MTB.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Furthermore, the incidence of false negatives and false positives, as well as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the characteristics of the lung microbiota in TB patients, was analyzed to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improve the diagnostic precision of mNGS. We observed that among all detection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methods, mNGS showed the highest sensitivity (73.33%), followed by X-pert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(60.00%), culture (53.33%), RT-PCR (53.33%), and sputum smear (23.33%). Notably,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mNGS produced 3 false positive results in 236 samples, yielding a specificity of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98.54%. Analysis of the pulmonary microbiome revealed significant differences in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both α-diversity and β-diversity between patients with TB and uninfected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controls (P&amp;lt;0.05). Shannon index and Chao1 index were identified as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significant predictors associated with MTB infection. ROC curve analysis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demonstrated an AUC of 0.765, indicating good discriminatory performance. This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study suggested that integrating wet-laboratory techniques with bioinformatics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analysis can further enhance the diagnostic accuracy of mNGS for TB.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Furthermore, microbiome analysis holds significant potential for the diagnosis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of MTB infection.</w:t>
      </w:r>
    </w:p>
    <w:p w:rsidR="00B61DB4" w:rsidRPr="00B61DB4" w:rsidRDefault="00B61DB4" w:rsidP="00B61DB4">
      <w:pPr>
        <w:rPr>
          <w:rFonts w:ascii="宋体" w:eastAsia="宋体" w:hAnsi="宋体" w:cs="宋体"/>
          <w:szCs w:val="21"/>
        </w:rPr>
      </w:pPr>
      <w:r w:rsidRPr="00452AC9">
        <w:rPr>
          <w:rFonts w:ascii="宋体" w:eastAsia="宋体" w:hAnsi="宋体" w:cs="宋体"/>
          <w:b/>
          <w:szCs w:val="21"/>
        </w:rPr>
        <w:t xml:space="preserve">IMPORTANCE: </w:t>
      </w:r>
      <w:r w:rsidRPr="00B61DB4">
        <w:rPr>
          <w:rFonts w:ascii="宋体" w:eastAsia="宋体" w:hAnsi="宋体" w:cs="宋体"/>
          <w:szCs w:val="21"/>
        </w:rPr>
        <w:t xml:space="preserve">This study focuses on the application of next-generation sequencing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(NGS) technology in detecting Mycobacterium tuberculosis in bronchoalveolar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lavage fluid and explores the impact of M. tuberculosis infection on the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pulmonary microbiome. By optimizing the methods and conducting microbial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analyses, the accuracy of metagenomic NGS for detecting M. tuberculosis has been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improved.</w:t>
      </w:r>
    </w:p>
    <w:p w:rsidR="00B61DB4" w:rsidRPr="00B61DB4" w:rsidRDefault="00B61DB4" w:rsidP="00B61DB4">
      <w:pPr>
        <w:rPr>
          <w:rFonts w:ascii="宋体" w:eastAsia="宋体" w:hAnsi="宋体" w:cs="宋体"/>
          <w:szCs w:val="21"/>
        </w:rPr>
      </w:pPr>
    </w:p>
    <w:p w:rsidR="00B61DB4" w:rsidRPr="00B61DB4" w:rsidRDefault="00B61DB4" w:rsidP="00B61DB4">
      <w:pPr>
        <w:rPr>
          <w:rFonts w:ascii="宋体" w:eastAsia="宋体" w:hAnsi="宋体" w:cs="宋体"/>
          <w:szCs w:val="21"/>
        </w:rPr>
      </w:pPr>
      <w:r w:rsidRPr="00B61DB4">
        <w:rPr>
          <w:rFonts w:ascii="宋体" w:eastAsia="宋体" w:hAnsi="宋体" w:cs="宋体"/>
          <w:szCs w:val="21"/>
        </w:rPr>
        <w:t>DOI: 10.1128/spectrum.01563-24</w:t>
      </w:r>
    </w:p>
    <w:p w:rsidR="00B61DB4" w:rsidRPr="00B61DB4" w:rsidRDefault="00B61DB4" w:rsidP="00B61DB4">
      <w:pPr>
        <w:rPr>
          <w:rFonts w:ascii="宋体" w:eastAsia="宋体" w:hAnsi="宋体" w:cs="宋体"/>
          <w:szCs w:val="21"/>
        </w:rPr>
      </w:pPr>
      <w:r w:rsidRPr="00B61DB4">
        <w:rPr>
          <w:rFonts w:ascii="宋体" w:eastAsia="宋体" w:hAnsi="宋体" w:cs="宋体"/>
          <w:szCs w:val="21"/>
        </w:rPr>
        <w:t>PMID: 40539808</w:t>
      </w:r>
    </w:p>
    <w:p w:rsidR="00B61DB4" w:rsidRPr="00B61DB4" w:rsidRDefault="00B61DB4" w:rsidP="00B61DB4">
      <w:pPr>
        <w:rPr>
          <w:rFonts w:ascii="宋体" w:eastAsia="宋体" w:hAnsi="宋体" w:cs="宋体" w:hint="eastAsia"/>
          <w:szCs w:val="21"/>
        </w:rPr>
      </w:pPr>
    </w:p>
    <w:p w:rsidR="00B61DB4" w:rsidRPr="00F52202" w:rsidRDefault="00452AC9" w:rsidP="00B61DB4">
      <w:pPr>
        <w:rPr>
          <w:rFonts w:ascii="宋体" w:eastAsia="宋体" w:hAnsi="宋体" w:cs="宋体"/>
          <w:b/>
          <w:color w:val="FF0000"/>
          <w:szCs w:val="21"/>
        </w:rPr>
      </w:pPr>
      <w:r>
        <w:rPr>
          <w:rFonts w:ascii="宋体" w:eastAsia="宋体" w:hAnsi="宋体" w:cs="宋体"/>
          <w:b/>
          <w:color w:val="FF0000"/>
          <w:szCs w:val="21"/>
        </w:rPr>
        <w:t>6</w:t>
      </w:r>
      <w:r w:rsidR="00B61DB4" w:rsidRPr="00F52202">
        <w:rPr>
          <w:rFonts w:ascii="宋体" w:eastAsia="宋体" w:hAnsi="宋体" w:cs="宋体"/>
          <w:b/>
          <w:color w:val="FF0000"/>
          <w:szCs w:val="21"/>
        </w:rPr>
        <w:t xml:space="preserve">. PLoS Pathog. 2025 Jun 17;21(6):e1013228. doi: 10.1371/journal.ppat.1013228. </w:t>
      </w:r>
    </w:p>
    <w:p w:rsidR="00B61DB4" w:rsidRPr="00F52202" w:rsidRDefault="00B61DB4" w:rsidP="00B61DB4">
      <w:pPr>
        <w:rPr>
          <w:rFonts w:ascii="宋体" w:eastAsia="宋体" w:hAnsi="宋体" w:cs="宋体"/>
          <w:b/>
          <w:color w:val="FF0000"/>
          <w:szCs w:val="21"/>
        </w:rPr>
      </w:pPr>
      <w:r w:rsidRPr="00F52202">
        <w:rPr>
          <w:rFonts w:ascii="宋体" w:eastAsia="宋体" w:hAnsi="宋体" w:cs="宋体"/>
          <w:b/>
          <w:color w:val="FF0000"/>
          <w:szCs w:val="21"/>
        </w:rPr>
        <w:t>eCollection 2025 Jun.</w:t>
      </w:r>
    </w:p>
    <w:p w:rsidR="00B61DB4" w:rsidRPr="00B61DB4" w:rsidRDefault="00B61DB4" w:rsidP="00B61DB4">
      <w:pPr>
        <w:rPr>
          <w:rFonts w:ascii="宋体" w:eastAsia="宋体" w:hAnsi="宋体" w:cs="宋体"/>
          <w:szCs w:val="21"/>
        </w:rPr>
      </w:pPr>
    </w:p>
    <w:p w:rsidR="00B61DB4" w:rsidRPr="00B61DB4" w:rsidRDefault="00B61DB4" w:rsidP="00B61DB4">
      <w:pPr>
        <w:rPr>
          <w:rFonts w:ascii="宋体" w:eastAsia="宋体" w:hAnsi="宋体" w:cs="宋体"/>
          <w:szCs w:val="21"/>
        </w:rPr>
      </w:pPr>
      <w:r w:rsidRPr="00B61DB4">
        <w:rPr>
          <w:rFonts w:ascii="宋体" w:eastAsia="宋体" w:hAnsi="宋体" w:cs="宋体"/>
          <w:szCs w:val="21"/>
        </w:rPr>
        <w:t>TIGIT blockade improves anti-Mycobacterium tuberculosis immunity.</w:t>
      </w:r>
    </w:p>
    <w:p w:rsidR="00B61DB4" w:rsidRPr="00B61DB4" w:rsidRDefault="00B61DB4" w:rsidP="00B61DB4">
      <w:pPr>
        <w:rPr>
          <w:rFonts w:ascii="宋体" w:eastAsia="宋体" w:hAnsi="宋体" w:cs="宋体"/>
          <w:szCs w:val="21"/>
        </w:rPr>
      </w:pP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Zhou J(1), Yang Q(1), Xu H(1), Chen H(2), Jiang N(1)(3)(4), Ou Q(2), Qian M(1),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Lin X(1), Yang Y(1), Zhou F(1), Xu Y(1), Liu Q(1), Liu Y(1), Gao Y(1), Zhang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W(1)(4), Shao L(1), Ruan Q(1).</w:t>
      </w:r>
    </w:p>
    <w:p w:rsidR="00B61DB4" w:rsidRDefault="00B61DB4" w:rsidP="00B61DB4">
      <w:pPr>
        <w:rPr>
          <w:rFonts w:ascii="宋体" w:eastAsia="宋体" w:hAnsi="宋体" w:cs="宋体"/>
          <w:szCs w:val="21"/>
        </w:rPr>
      </w:pPr>
    </w:p>
    <w:p w:rsidR="00EF6A15" w:rsidRPr="003A1480" w:rsidRDefault="003A1480" w:rsidP="00B61DB4">
      <w:pPr>
        <w:rPr>
          <w:rFonts w:ascii="宋体" w:eastAsia="宋体" w:hAnsi="宋体" w:cs="宋体"/>
          <w:b/>
          <w:color w:val="0070C0"/>
          <w:szCs w:val="21"/>
        </w:rPr>
      </w:pPr>
      <w:r w:rsidRPr="003A1480">
        <w:rPr>
          <w:rFonts w:ascii="宋体" w:eastAsia="宋体" w:hAnsi="宋体" w:cs="宋体"/>
          <w:b/>
          <w:color w:val="0070C0"/>
          <w:szCs w:val="21"/>
        </w:rPr>
        <w:lastRenderedPageBreak/>
        <w:t>Jingyu Zhou, Qingluan Yang, Haoxin Xu, Huaxin Chen, Ning Jiang, Qinfang Ou, Mengqing Qian, Xing Lin, Yixuan Yang, Feiran Zhou, Yuzhen Xu, Qianqian Liu, Yuanyuan Liu, Yan Gao, Wenhong Zhang, Lingyun Shao</w:t>
      </w:r>
      <w:r w:rsidRPr="003A1480">
        <w:rPr>
          <w:rFonts w:ascii="宋体" w:eastAsia="宋体" w:hAnsi="宋体" w:cs="宋体" w:hint="eastAsia"/>
          <w:b/>
          <w:color w:val="0070C0"/>
          <w:szCs w:val="21"/>
        </w:rPr>
        <w:t>*</w:t>
      </w:r>
      <w:r w:rsidRPr="003A1480">
        <w:rPr>
          <w:rFonts w:ascii="宋体" w:eastAsia="宋体" w:hAnsi="宋体" w:cs="宋体"/>
          <w:b/>
          <w:color w:val="0070C0"/>
          <w:szCs w:val="21"/>
        </w:rPr>
        <w:t>, Qiaoling Ruan</w:t>
      </w:r>
      <w:r w:rsidRPr="003A1480">
        <w:rPr>
          <w:rFonts w:ascii="宋体" w:eastAsia="宋体" w:hAnsi="宋体" w:cs="宋体" w:hint="eastAsia"/>
          <w:b/>
          <w:color w:val="0070C0"/>
          <w:szCs w:val="21"/>
        </w:rPr>
        <w:t>*</w:t>
      </w:r>
    </w:p>
    <w:p w:rsidR="003A1480" w:rsidRPr="003A1480" w:rsidRDefault="00EF6A15" w:rsidP="003A1480">
      <w:pPr>
        <w:rPr>
          <w:rFonts w:ascii="宋体" w:eastAsia="宋体" w:hAnsi="宋体" w:cs="宋体"/>
          <w:b/>
          <w:color w:val="0070C0"/>
          <w:szCs w:val="21"/>
        </w:rPr>
      </w:pPr>
      <w:r w:rsidRPr="003A1480">
        <w:rPr>
          <w:rFonts w:ascii="宋体" w:eastAsia="宋体" w:hAnsi="宋体" w:cs="宋体"/>
          <w:b/>
          <w:color w:val="0070C0"/>
          <w:szCs w:val="21"/>
        </w:rPr>
        <w:t xml:space="preserve">* </w:t>
      </w:r>
      <w:r w:rsidR="003A1480" w:rsidRPr="003A1480">
        <w:rPr>
          <w:rFonts w:ascii="宋体" w:eastAsia="宋体" w:hAnsi="宋体" w:cs="宋体"/>
          <w:b/>
          <w:color w:val="0070C0"/>
          <w:szCs w:val="21"/>
        </w:rPr>
        <w:t>Lingyun Shao</w:t>
      </w:r>
      <w:r w:rsidR="003A1480" w:rsidRPr="003A1480">
        <w:rPr>
          <w:rFonts w:ascii="宋体" w:eastAsia="宋体" w:hAnsi="宋体" w:cs="宋体" w:hint="eastAsia"/>
          <w:b/>
          <w:color w:val="0070C0"/>
          <w:szCs w:val="21"/>
        </w:rPr>
        <w:t>，</w:t>
      </w:r>
      <w:r w:rsidRPr="003A1480">
        <w:rPr>
          <w:rFonts w:ascii="宋体" w:eastAsia="宋体" w:hAnsi="宋体" w:cs="宋体"/>
          <w:b/>
          <w:color w:val="0070C0"/>
          <w:szCs w:val="21"/>
        </w:rPr>
        <w:t xml:space="preserve">lingyun26@fudan.edu.cn; (LS) </w:t>
      </w:r>
      <w:r w:rsidR="003A1480" w:rsidRPr="003A1480">
        <w:rPr>
          <w:rFonts w:ascii="宋体" w:eastAsia="宋体" w:hAnsi="宋体" w:cs="宋体" w:hint="eastAsia"/>
          <w:b/>
          <w:color w:val="0070C0"/>
          <w:szCs w:val="21"/>
        </w:rPr>
        <w:t>；</w:t>
      </w:r>
      <w:r w:rsidR="003A1480" w:rsidRPr="003A1480">
        <w:rPr>
          <w:rFonts w:ascii="宋体" w:eastAsia="宋体" w:hAnsi="宋体" w:cs="宋体"/>
          <w:b/>
          <w:color w:val="0070C0"/>
          <w:szCs w:val="21"/>
        </w:rPr>
        <w:t>Qiaoling Ruan</w:t>
      </w:r>
      <w:r w:rsidR="003A1480" w:rsidRPr="003A1480">
        <w:rPr>
          <w:rFonts w:ascii="宋体" w:eastAsia="宋体" w:hAnsi="宋体" w:cs="宋体" w:hint="eastAsia"/>
          <w:b/>
          <w:color w:val="0070C0"/>
          <w:szCs w:val="21"/>
        </w:rPr>
        <w:t>，</w:t>
      </w:r>
    </w:p>
    <w:p w:rsidR="00EF6A15" w:rsidRPr="003A1480" w:rsidRDefault="00EF6A15" w:rsidP="00B61DB4">
      <w:pPr>
        <w:rPr>
          <w:rFonts w:ascii="宋体" w:eastAsia="宋体" w:hAnsi="宋体" w:cs="宋体"/>
          <w:b/>
          <w:color w:val="0070C0"/>
          <w:szCs w:val="21"/>
        </w:rPr>
      </w:pPr>
      <w:r w:rsidRPr="003A1480">
        <w:rPr>
          <w:rFonts w:ascii="宋体" w:eastAsia="宋体" w:hAnsi="宋体" w:cs="宋体"/>
          <w:b/>
          <w:color w:val="0070C0"/>
          <w:szCs w:val="21"/>
        </w:rPr>
        <w:t>qlruan07@fudan.edu.cn (QR)</w:t>
      </w:r>
    </w:p>
    <w:p w:rsidR="00EF6A15" w:rsidRPr="00B61DB4" w:rsidRDefault="00EF6A15" w:rsidP="00B61DB4">
      <w:pPr>
        <w:rPr>
          <w:rFonts w:ascii="宋体" w:eastAsia="宋体" w:hAnsi="宋体" w:cs="宋体" w:hint="eastAsia"/>
          <w:szCs w:val="21"/>
        </w:rPr>
      </w:pPr>
    </w:p>
    <w:p w:rsidR="00B61DB4" w:rsidRPr="00B61DB4" w:rsidRDefault="00B61DB4" w:rsidP="00B61DB4">
      <w:pPr>
        <w:rPr>
          <w:rFonts w:ascii="宋体" w:eastAsia="宋体" w:hAnsi="宋体" w:cs="宋体"/>
          <w:szCs w:val="21"/>
        </w:rPr>
      </w:pPr>
      <w:r w:rsidRPr="00B61DB4">
        <w:rPr>
          <w:rFonts w:ascii="宋体" w:eastAsia="宋体" w:hAnsi="宋体" w:cs="宋体"/>
          <w:szCs w:val="21"/>
        </w:rPr>
        <w:t>Author information:</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(1)Department of Infectious Diseases, Shanghai Key Laboratory of Infectious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Diseases and Biosafety Emergency Response, National Medical Center for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Infectious Diseases, Huashan Hospital, Fudan University, Shanghai, China.</w:t>
      </w:r>
    </w:p>
    <w:p w:rsidR="00B61DB4" w:rsidRPr="00B61DB4" w:rsidRDefault="00B61DB4" w:rsidP="00B61DB4">
      <w:pPr>
        <w:rPr>
          <w:rFonts w:ascii="宋体" w:eastAsia="宋体" w:hAnsi="宋体" w:cs="宋体"/>
          <w:szCs w:val="21"/>
        </w:rPr>
      </w:pPr>
      <w:r w:rsidRPr="00B61DB4">
        <w:rPr>
          <w:rFonts w:ascii="宋体" w:eastAsia="宋体" w:hAnsi="宋体" w:cs="宋体"/>
          <w:szCs w:val="21"/>
        </w:rPr>
        <w:t>(2)Department of Pulmonary Diseases, Wuxi Fifth People's Hospital, Wuxi, China.</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(3)Department of Biostatistics and Computational Biology, SKLG, School of Life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Sciences, Fudan University, Shanghai, China.</w:t>
      </w:r>
    </w:p>
    <w:p w:rsidR="00B61DB4" w:rsidRPr="00B61DB4" w:rsidRDefault="00B61DB4" w:rsidP="00B61DB4">
      <w:pPr>
        <w:rPr>
          <w:rFonts w:ascii="宋体" w:eastAsia="宋体" w:hAnsi="宋体" w:cs="宋体"/>
          <w:szCs w:val="21"/>
        </w:rPr>
      </w:pPr>
      <w:r w:rsidRPr="00B61DB4">
        <w:rPr>
          <w:rFonts w:ascii="宋体" w:eastAsia="宋体" w:hAnsi="宋体" w:cs="宋体"/>
          <w:szCs w:val="21"/>
        </w:rPr>
        <w:t>(4)Shanghai Sci-Tech Inno Center for Infection &amp; Immunity, Shanghai, China.</w:t>
      </w:r>
    </w:p>
    <w:p w:rsidR="00B61DB4" w:rsidRPr="00B61DB4" w:rsidRDefault="00B61DB4" w:rsidP="00B61DB4">
      <w:pPr>
        <w:rPr>
          <w:rFonts w:ascii="宋体" w:eastAsia="宋体" w:hAnsi="宋体" w:cs="宋体"/>
          <w:szCs w:val="21"/>
        </w:rPr>
      </w:pP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Despite the therapeutic benefit of immune checkpoint blockade in cancers, there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is no consensus on its effect in infectious diseases. Here we investigated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whether blocking the immune checkpoint T cell immunoreceptor with immunoglobulin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and immunoreceptor tyrosine-based inhibitory motif domains (TIGIT) increases T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cell immunity in active Mycobacterium tuberculosis infection. TIGIT expression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in both peripheral blood and lung lesions in tuberculosis patients was assessed,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and the correlation with clinical features analyzed. The functional status of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TIGIT+ and TIGIT-CD8+ T cell subsets in tuberculosis patients was analyzed by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flow cytometry and transcriptome analysis. To investigate the regulatory effect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of TIGIT, the function of CD8+ T cells in tuberculosis patients and bacterial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load in a tuberculosis mouse model were assessed after in vitro and in vivo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TIGIT blockade. In active tuberculosis patients, TIGIT expression on CD8+ T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cells in the peripheral blood was significantly upregulated and positively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correlated with disease severity. TIGIT expression in lung lesions was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significantly higher in patients with pulmonary tuberculosis than in patients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infected with other pathogens. TIGIT+CD8+ T cells exhibited higher activation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and differentiation levels, increased expression levels of cytokines and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cytotoxic molecules, and showed gene expression features of natural killer-like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cytotoxic effector CD8+ T cells. TIGIT blockade increased the ability of human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CD8+ T cells to produce effector molecules and kill intracellular bacteria in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vitro. Importantly, blocking TIGIT reduced lung bacterial burden in mice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infected with M. tuberculosis. The findings reveal that in active tuberculosis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patients, activated CD8+ T cells express TIGIT and blocking TIGIT enhances CD8+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T cell function and promotes clearance of M. tuberculosis. The findings also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suggest that TIGIT limits T cell immunity in tuberculosis and implicate TIGIT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blockade as a novel strategy for tuberculosis therapy.</w:t>
      </w:r>
    </w:p>
    <w:p w:rsidR="00B61DB4" w:rsidRPr="00B61DB4" w:rsidRDefault="00B61DB4" w:rsidP="00B61DB4">
      <w:pPr>
        <w:rPr>
          <w:rFonts w:ascii="宋体" w:eastAsia="宋体" w:hAnsi="宋体" w:cs="宋体"/>
          <w:szCs w:val="21"/>
        </w:rPr>
      </w:pP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Copyright: © 2025 Zhou et al. This is an open access article distributed under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the terms of the Creative Commons Attribution License, which permits </w:t>
      </w:r>
    </w:p>
    <w:p w:rsidR="00B61DB4" w:rsidRPr="00B61DB4" w:rsidRDefault="00B61DB4" w:rsidP="00B61DB4">
      <w:pPr>
        <w:rPr>
          <w:rFonts w:ascii="宋体" w:eastAsia="宋体" w:hAnsi="宋体" w:cs="宋体"/>
          <w:szCs w:val="21"/>
        </w:rPr>
      </w:pPr>
      <w:r w:rsidRPr="00B61DB4">
        <w:rPr>
          <w:rFonts w:ascii="宋体" w:eastAsia="宋体" w:hAnsi="宋体" w:cs="宋体"/>
          <w:szCs w:val="21"/>
        </w:rPr>
        <w:lastRenderedPageBreak/>
        <w:t xml:space="preserve">unrestricted use, distribution, and reproduction in any medium, provided the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original author and source are credited.</w:t>
      </w:r>
    </w:p>
    <w:p w:rsidR="00B61DB4" w:rsidRPr="00B61DB4" w:rsidRDefault="00B61DB4" w:rsidP="00B61DB4">
      <w:pPr>
        <w:rPr>
          <w:rFonts w:ascii="宋体" w:eastAsia="宋体" w:hAnsi="宋体" w:cs="宋体"/>
          <w:szCs w:val="21"/>
        </w:rPr>
      </w:pPr>
    </w:p>
    <w:p w:rsidR="00B61DB4" w:rsidRPr="00B61DB4" w:rsidRDefault="00B61DB4" w:rsidP="00B61DB4">
      <w:pPr>
        <w:rPr>
          <w:rFonts w:ascii="宋体" w:eastAsia="宋体" w:hAnsi="宋体" w:cs="宋体"/>
          <w:szCs w:val="21"/>
        </w:rPr>
      </w:pPr>
      <w:r w:rsidRPr="00B61DB4">
        <w:rPr>
          <w:rFonts w:ascii="宋体" w:eastAsia="宋体" w:hAnsi="宋体" w:cs="宋体"/>
          <w:szCs w:val="21"/>
        </w:rPr>
        <w:t>DOI: 10.1371/journal.ppat.1013228</w:t>
      </w:r>
    </w:p>
    <w:p w:rsidR="00B61DB4" w:rsidRPr="00B61DB4" w:rsidRDefault="00B61DB4" w:rsidP="00B61DB4">
      <w:pPr>
        <w:rPr>
          <w:rFonts w:ascii="宋体" w:eastAsia="宋体" w:hAnsi="宋体" w:cs="宋体"/>
          <w:szCs w:val="21"/>
        </w:rPr>
      </w:pPr>
      <w:r w:rsidRPr="00B61DB4">
        <w:rPr>
          <w:rFonts w:ascii="宋体" w:eastAsia="宋体" w:hAnsi="宋体" w:cs="宋体"/>
          <w:szCs w:val="21"/>
        </w:rPr>
        <w:t>PMCID: PMC12173411</w:t>
      </w:r>
    </w:p>
    <w:p w:rsidR="00B61DB4" w:rsidRPr="00B61DB4" w:rsidRDefault="00B61DB4" w:rsidP="00B61DB4">
      <w:pPr>
        <w:rPr>
          <w:rFonts w:ascii="宋体" w:eastAsia="宋体" w:hAnsi="宋体" w:cs="宋体"/>
          <w:szCs w:val="21"/>
        </w:rPr>
      </w:pPr>
      <w:r w:rsidRPr="00B61DB4">
        <w:rPr>
          <w:rFonts w:ascii="宋体" w:eastAsia="宋体" w:hAnsi="宋体" w:cs="宋体"/>
          <w:szCs w:val="21"/>
        </w:rPr>
        <w:t>PMID: 40526725 [Indexed for MEDLINE]</w:t>
      </w:r>
    </w:p>
    <w:p w:rsidR="00B61DB4" w:rsidRPr="00B61DB4" w:rsidRDefault="00B61DB4" w:rsidP="00B61DB4">
      <w:pPr>
        <w:rPr>
          <w:rFonts w:ascii="宋体" w:eastAsia="宋体" w:hAnsi="宋体" w:cs="宋体"/>
          <w:szCs w:val="21"/>
        </w:rPr>
      </w:pPr>
    </w:p>
    <w:p w:rsidR="00B61DB4" w:rsidRPr="001D6263" w:rsidRDefault="00452AC9" w:rsidP="00B61DB4">
      <w:pPr>
        <w:rPr>
          <w:rFonts w:ascii="宋体" w:eastAsia="宋体" w:hAnsi="宋体" w:cs="宋体"/>
          <w:b/>
          <w:color w:val="FF0000"/>
          <w:szCs w:val="21"/>
        </w:rPr>
      </w:pPr>
      <w:r>
        <w:rPr>
          <w:rFonts w:ascii="宋体" w:eastAsia="宋体" w:hAnsi="宋体" w:cs="宋体"/>
          <w:b/>
          <w:color w:val="FF0000"/>
          <w:szCs w:val="21"/>
        </w:rPr>
        <w:t>7</w:t>
      </w:r>
      <w:r w:rsidR="00B61DB4" w:rsidRPr="001D6263">
        <w:rPr>
          <w:rFonts w:ascii="宋体" w:eastAsia="宋体" w:hAnsi="宋体" w:cs="宋体"/>
          <w:b/>
          <w:color w:val="FF0000"/>
          <w:szCs w:val="21"/>
        </w:rPr>
        <w:t xml:space="preserve">. PLoS One. 2025 Jun 17;20(6):e0322913. doi: 10.1371/journal.pone.0322913. </w:t>
      </w:r>
    </w:p>
    <w:p w:rsidR="00B61DB4" w:rsidRPr="001D6263" w:rsidRDefault="00B61DB4" w:rsidP="00B61DB4">
      <w:pPr>
        <w:rPr>
          <w:rFonts w:ascii="宋体" w:eastAsia="宋体" w:hAnsi="宋体" w:cs="宋体"/>
          <w:b/>
          <w:color w:val="FF0000"/>
          <w:szCs w:val="21"/>
        </w:rPr>
      </w:pPr>
      <w:r w:rsidRPr="001D6263">
        <w:rPr>
          <w:rFonts w:ascii="宋体" w:eastAsia="宋体" w:hAnsi="宋体" w:cs="宋体"/>
          <w:b/>
          <w:color w:val="FF0000"/>
          <w:szCs w:val="21"/>
        </w:rPr>
        <w:t>eCollection 2025.</w:t>
      </w:r>
    </w:p>
    <w:p w:rsidR="00B61DB4" w:rsidRPr="00B61DB4" w:rsidRDefault="00B61DB4" w:rsidP="00B61DB4">
      <w:pPr>
        <w:rPr>
          <w:rFonts w:ascii="宋体" w:eastAsia="宋体" w:hAnsi="宋体" w:cs="宋体"/>
          <w:szCs w:val="21"/>
        </w:rPr>
      </w:pP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The characteristics of latent tuberculosis infection and its influencing factors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in hospitalized patients in Suzhou, Jiangsu, China.</w:t>
      </w:r>
    </w:p>
    <w:p w:rsidR="00B61DB4" w:rsidRPr="00B61DB4" w:rsidRDefault="00B61DB4" w:rsidP="00B61DB4">
      <w:pPr>
        <w:rPr>
          <w:rFonts w:ascii="宋体" w:eastAsia="宋体" w:hAnsi="宋体" w:cs="宋体"/>
          <w:szCs w:val="21"/>
        </w:rPr>
      </w:pPr>
    </w:p>
    <w:p w:rsidR="00B61DB4" w:rsidRPr="00B61DB4" w:rsidRDefault="00B61DB4" w:rsidP="00B61DB4">
      <w:pPr>
        <w:rPr>
          <w:rFonts w:ascii="宋体" w:eastAsia="宋体" w:hAnsi="宋体" w:cs="宋体"/>
          <w:szCs w:val="21"/>
        </w:rPr>
      </w:pPr>
      <w:r w:rsidRPr="00B61DB4">
        <w:rPr>
          <w:rFonts w:ascii="宋体" w:eastAsia="宋体" w:hAnsi="宋体" w:cs="宋体"/>
          <w:szCs w:val="21"/>
        </w:rPr>
        <w:t>Zhou Y(1), Lv X(1), Zhu S(2), Xu P(1)(2).</w:t>
      </w:r>
    </w:p>
    <w:p w:rsidR="00B61DB4" w:rsidRDefault="00B61DB4" w:rsidP="00B61DB4">
      <w:pPr>
        <w:rPr>
          <w:rFonts w:ascii="宋体" w:eastAsia="宋体" w:hAnsi="宋体" w:cs="宋体"/>
          <w:szCs w:val="21"/>
        </w:rPr>
      </w:pPr>
    </w:p>
    <w:p w:rsidR="00E64581" w:rsidRPr="00555002" w:rsidRDefault="00E64581" w:rsidP="00B61DB4">
      <w:pPr>
        <w:rPr>
          <w:rFonts w:ascii="宋体" w:eastAsia="宋体" w:hAnsi="宋体" w:cs="宋体"/>
          <w:b/>
          <w:color w:val="0070C0"/>
          <w:szCs w:val="21"/>
        </w:rPr>
      </w:pPr>
      <w:r w:rsidRPr="00555002">
        <w:rPr>
          <w:rFonts w:ascii="宋体" w:eastAsia="宋体" w:hAnsi="宋体" w:cs="宋体"/>
          <w:b/>
          <w:color w:val="0070C0"/>
          <w:szCs w:val="21"/>
        </w:rPr>
        <w:t>Yanyang Zhou,</w:t>
      </w:r>
      <w:r w:rsidR="00555002" w:rsidRPr="00555002">
        <w:rPr>
          <w:rFonts w:ascii="宋体" w:eastAsia="宋体" w:hAnsi="宋体" w:cs="宋体"/>
          <w:b/>
          <w:color w:val="0070C0"/>
          <w:szCs w:val="21"/>
        </w:rPr>
        <w:t xml:space="preserve"> </w:t>
      </w:r>
      <w:r w:rsidRPr="00555002">
        <w:rPr>
          <w:rFonts w:ascii="宋体" w:eastAsia="宋体" w:hAnsi="宋体" w:cs="宋体"/>
          <w:b/>
          <w:color w:val="0070C0"/>
          <w:szCs w:val="21"/>
        </w:rPr>
        <w:t>Xing Lv,</w:t>
      </w:r>
      <w:r w:rsidR="00555002" w:rsidRPr="00555002">
        <w:rPr>
          <w:rFonts w:ascii="宋体" w:eastAsia="宋体" w:hAnsi="宋体" w:cs="宋体"/>
          <w:b/>
          <w:color w:val="0070C0"/>
          <w:szCs w:val="21"/>
        </w:rPr>
        <w:t xml:space="preserve"> </w:t>
      </w:r>
      <w:r w:rsidRPr="00555002">
        <w:rPr>
          <w:rFonts w:ascii="宋体" w:eastAsia="宋体" w:hAnsi="宋体" w:cs="宋体"/>
          <w:b/>
          <w:color w:val="0070C0"/>
          <w:szCs w:val="21"/>
        </w:rPr>
        <w:t>Shuai Zhu,</w:t>
      </w:r>
      <w:r w:rsidR="00555002" w:rsidRPr="00555002">
        <w:rPr>
          <w:rFonts w:ascii="宋体" w:eastAsia="宋体" w:hAnsi="宋体" w:cs="宋体"/>
          <w:b/>
          <w:color w:val="0070C0"/>
          <w:szCs w:val="21"/>
        </w:rPr>
        <w:t xml:space="preserve"> </w:t>
      </w:r>
      <w:r w:rsidRPr="00555002">
        <w:rPr>
          <w:rFonts w:ascii="宋体" w:eastAsia="宋体" w:hAnsi="宋体" w:cs="宋体"/>
          <w:b/>
          <w:color w:val="0070C0"/>
          <w:szCs w:val="21"/>
        </w:rPr>
        <w:t>Ping Xu</w:t>
      </w:r>
      <w:r w:rsidR="00555002" w:rsidRPr="00555002">
        <w:rPr>
          <w:rFonts w:ascii="宋体" w:eastAsia="宋体" w:hAnsi="宋体" w:cs="宋体" w:hint="eastAsia"/>
          <w:b/>
          <w:color w:val="0070C0"/>
          <w:szCs w:val="21"/>
        </w:rPr>
        <w:t>*</w:t>
      </w:r>
    </w:p>
    <w:p w:rsidR="00E64581" w:rsidRPr="00555002" w:rsidRDefault="00555002" w:rsidP="00B61DB4">
      <w:pPr>
        <w:rPr>
          <w:rFonts w:ascii="宋体" w:eastAsia="宋体" w:hAnsi="宋体" w:cs="宋体"/>
          <w:b/>
          <w:color w:val="0070C0"/>
          <w:szCs w:val="21"/>
        </w:rPr>
      </w:pPr>
      <w:r w:rsidRPr="00555002">
        <w:rPr>
          <w:rFonts w:ascii="宋体" w:eastAsia="宋体" w:hAnsi="宋体" w:cs="宋体"/>
          <w:b/>
          <w:color w:val="0070C0"/>
          <w:szCs w:val="21"/>
        </w:rPr>
        <w:t>* Ping Xu</w:t>
      </w:r>
      <w:r w:rsidRPr="00555002">
        <w:rPr>
          <w:rFonts w:ascii="宋体" w:eastAsia="宋体" w:hAnsi="宋体" w:cs="宋体" w:hint="eastAsia"/>
          <w:b/>
          <w:color w:val="0070C0"/>
          <w:szCs w:val="21"/>
        </w:rPr>
        <w:t>，</w:t>
      </w:r>
      <w:r w:rsidRPr="00555002">
        <w:rPr>
          <w:rFonts w:ascii="宋体" w:eastAsia="宋体" w:hAnsi="宋体" w:cs="宋体"/>
          <w:b/>
          <w:color w:val="0070C0"/>
          <w:szCs w:val="21"/>
        </w:rPr>
        <w:t>573311485@qq.com</w:t>
      </w:r>
    </w:p>
    <w:p w:rsidR="00E64581" w:rsidRDefault="00E64581" w:rsidP="00B61DB4">
      <w:pPr>
        <w:rPr>
          <w:rFonts w:ascii="宋体" w:eastAsia="宋体" w:hAnsi="宋体" w:cs="宋体"/>
          <w:szCs w:val="21"/>
        </w:rPr>
      </w:pPr>
    </w:p>
    <w:p w:rsidR="00B61DB4" w:rsidRPr="00B61DB4" w:rsidRDefault="00B61DB4" w:rsidP="00B61DB4">
      <w:pPr>
        <w:rPr>
          <w:rFonts w:ascii="宋体" w:eastAsia="宋体" w:hAnsi="宋体" w:cs="宋体"/>
          <w:szCs w:val="21"/>
        </w:rPr>
      </w:pPr>
      <w:r w:rsidRPr="00B61DB4">
        <w:rPr>
          <w:rFonts w:ascii="宋体" w:eastAsia="宋体" w:hAnsi="宋体" w:cs="宋体"/>
          <w:szCs w:val="21"/>
        </w:rPr>
        <w:t>Author information:</w:t>
      </w:r>
    </w:p>
    <w:p w:rsidR="00B61DB4" w:rsidRPr="00B61DB4" w:rsidRDefault="00B61DB4" w:rsidP="00B61DB4">
      <w:pPr>
        <w:rPr>
          <w:rFonts w:ascii="宋体" w:eastAsia="宋体" w:hAnsi="宋体" w:cs="宋体"/>
          <w:szCs w:val="21"/>
        </w:rPr>
      </w:pPr>
      <w:r w:rsidRPr="00B61DB4">
        <w:rPr>
          <w:rFonts w:ascii="宋体" w:eastAsia="宋体" w:hAnsi="宋体" w:cs="宋体"/>
          <w:szCs w:val="21"/>
        </w:rPr>
        <w:t>(1)Suzhou Medical College of Soochow University, Suzhou, Jiangsu, China.</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(2)Department of Clinical Laboratory, The Fifth People's Hospital of Suzhou,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Suzhou, Jiangsu, China.</w:t>
      </w:r>
    </w:p>
    <w:p w:rsidR="00B61DB4" w:rsidRPr="00B61DB4" w:rsidRDefault="00B61DB4" w:rsidP="00B61DB4">
      <w:pPr>
        <w:rPr>
          <w:rFonts w:ascii="宋体" w:eastAsia="宋体" w:hAnsi="宋体" w:cs="宋体"/>
          <w:szCs w:val="21"/>
        </w:rPr>
      </w:pPr>
    </w:p>
    <w:p w:rsidR="00B61DB4" w:rsidRPr="00B61DB4" w:rsidRDefault="00B61DB4" w:rsidP="00B61DB4">
      <w:pPr>
        <w:rPr>
          <w:rFonts w:ascii="宋体" w:eastAsia="宋体" w:hAnsi="宋体" w:cs="宋体"/>
          <w:szCs w:val="21"/>
        </w:rPr>
      </w:pPr>
      <w:r w:rsidRPr="001D6263">
        <w:rPr>
          <w:rFonts w:ascii="宋体" w:eastAsia="宋体" w:hAnsi="宋体" w:cs="宋体"/>
          <w:b/>
          <w:szCs w:val="21"/>
        </w:rPr>
        <w:t>OBJECTIVE</w:t>
      </w:r>
      <w:r w:rsidRPr="00B61DB4">
        <w:rPr>
          <w:rFonts w:ascii="宋体" w:eastAsia="宋体" w:hAnsi="宋体" w:cs="宋体"/>
          <w:szCs w:val="21"/>
        </w:rPr>
        <w:t xml:space="preserve">: China is a country with a high burden of tuberculosis (TB). It is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vital to reduce the number of new cases of TB in China. We aimed to examine and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investigate the distribution and affecting factors of the latent tuberculosis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infection (LTBI) detection rate in hospitalized patients in Suzhou, Jiangsu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Province.</w:t>
      </w:r>
    </w:p>
    <w:p w:rsidR="00B61DB4" w:rsidRPr="00B61DB4" w:rsidRDefault="00B61DB4" w:rsidP="00B61DB4">
      <w:pPr>
        <w:rPr>
          <w:rFonts w:ascii="宋体" w:eastAsia="宋体" w:hAnsi="宋体" w:cs="宋体"/>
          <w:szCs w:val="21"/>
        </w:rPr>
      </w:pPr>
      <w:r w:rsidRPr="001D6263">
        <w:rPr>
          <w:rFonts w:ascii="宋体" w:eastAsia="宋体" w:hAnsi="宋体" w:cs="宋体"/>
          <w:b/>
          <w:szCs w:val="21"/>
        </w:rPr>
        <w:t>METHODS:</w:t>
      </w:r>
      <w:r w:rsidRPr="00B61DB4">
        <w:rPr>
          <w:rFonts w:ascii="宋体" w:eastAsia="宋体" w:hAnsi="宋体" w:cs="宋体"/>
          <w:szCs w:val="21"/>
        </w:rPr>
        <w:t xml:space="preserve"> We analyzed the link between LTBI and patients' information, disease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diagnosis, and blood routine indices of hospitalized patients at the Fifth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People's Hospital in Suzhou from January 1, 2018, to March 31, 2024.</w:t>
      </w:r>
    </w:p>
    <w:p w:rsidR="00B61DB4" w:rsidRPr="00B61DB4" w:rsidRDefault="00B61DB4" w:rsidP="00B61DB4">
      <w:pPr>
        <w:rPr>
          <w:rFonts w:ascii="宋体" w:eastAsia="宋体" w:hAnsi="宋体" w:cs="宋体"/>
          <w:szCs w:val="21"/>
        </w:rPr>
      </w:pPr>
      <w:r w:rsidRPr="001D6263">
        <w:rPr>
          <w:rFonts w:ascii="宋体" w:eastAsia="宋体" w:hAnsi="宋体" w:cs="宋体"/>
          <w:b/>
          <w:szCs w:val="21"/>
        </w:rPr>
        <w:t>RESULTS:</w:t>
      </w:r>
      <w:r w:rsidRPr="00B61DB4">
        <w:rPr>
          <w:rFonts w:ascii="宋体" w:eastAsia="宋体" w:hAnsi="宋体" w:cs="宋体"/>
          <w:szCs w:val="21"/>
        </w:rPr>
        <w:t xml:space="preserve"> Results indicated that of the 6692 patients included in the study,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39.05% of them were diagnosed with LTBI. Multivariate analysis revealed that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sex, AIDS status, testing time, age, lymphocyte count, and neutrophil count were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influencing factors for the detection of LTBI (</w:t>
      </w:r>
      <w:r w:rsidRPr="00B61DB4">
        <w:rPr>
          <w:rFonts w:ascii="MS Gothic" w:eastAsia="宋体" w:hAnsi="MS Gothic" w:cs="MS Gothic"/>
          <w:szCs w:val="21"/>
        </w:rPr>
        <w:t> </w:t>
      </w:r>
      <w:r w:rsidRPr="00B61DB4">
        <w:rPr>
          <w:rFonts w:ascii="宋体" w:eastAsia="宋体" w:hAnsi="宋体" w:cs="宋体"/>
          <w:szCs w:val="21"/>
        </w:rPr>
        <w:t>p &lt;</w:t>
      </w:r>
      <w:r w:rsidRPr="00B61DB4">
        <w:rPr>
          <w:rFonts w:ascii="MS Gothic" w:eastAsia="宋体" w:hAnsi="MS Gothic" w:cs="MS Gothic"/>
          <w:szCs w:val="21"/>
        </w:rPr>
        <w:t> </w:t>
      </w:r>
      <w:r w:rsidRPr="00B61DB4">
        <w:rPr>
          <w:rFonts w:ascii="宋体" w:eastAsia="宋体" w:hAnsi="宋体" w:cs="宋体"/>
          <w:szCs w:val="21"/>
        </w:rPr>
        <w:t xml:space="preserve">0.05). However, hepatitis B,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diabetes, hypertension, silicosis and monocyte count did not significantly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influence LTBI detection.</w:t>
      </w:r>
    </w:p>
    <w:p w:rsidR="00B61DB4" w:rsidRPr="00B61DB4" w:rsidRDefault="00B61DB4" w:rsidP="00B61DB4">
      <w:pPr>
        <w:rPr>
          <w:rFonts w:ascii="宋体" w:eastAsia="宋体" w:hAnsi="宋体" w:cs="宋体"/>
          <w:szCs w:val="21"/>
        </w:rPr>
      </w:pPr>
      <w:r w:rsidRPr="001D6263">
        <w:rPr>
          <w:rFonts w:ascii="宋体" w:eastAsia="宋体" w:hAnsi="宋体" w:cs="宋体"/>
          <w:b/>
          <w:szCs w:val="21"/>
        </w:rPr>
        <w:t>CONCLUSION:</w:t>
      </w:r>
      <w:r w:rsidRPr="00B61DB4">
        <w:rPr>
          <w:rFonts w:ascii="宋体" w:eastAsia="宋体" w:hAnsi="宋体" w:cs="宋体"/>
          <w:szCs w:val="21"/>
        </w:rPr>
        <w:t xml:space="preserve"> Sex, AIDS status, testing time, age, lymphocyte count, and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neutrophil count were influencing factors for the detection of LTBI.</w:t>
      </w:r>
    </w:p>
    <w:p w:rsidR="00B61DB4" w:rsidRPr="00B61DB4" w:rsidRDefault="00B61DB4" w:rsidP="00B61DB4">
      <w:pPr>
        <w:rPr>
          <w:rFonts w:ascii="宋体" w:eastAsia="宋体" w:hAnsi="宋体" w:cs="宋体"/>
          <w:szCs w:val="21"/>
        </w:rPr>
      </w:pP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Copyright: © 2025 Zhou et al. This is an open access article distributed under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the terms of the Creative Commons Attribution License, which permits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unrestricted use, distribution, and reproduction in any medium, provided the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original author and source are credited.</w:t>
      </w:r>
    </w:p>
    <w:p w:rsidR="00B61DB4" w:rsidRPr="00B61DB4" w:rsidRDefault="00B61DB4" w:rsidP="00B61DB4">
      <w:pPr>
        <w:rPr>
          <w:rFonts w:ascii="宋体" w:eastAsia="宋体" w:hAnsi="宋体" w:cs="宋体"/>
          <w:szCs w:val="21"/>
        </w:rPr>
      </w:pPr>
    </w:p>
    <w:p w:rsidR="00B61DB4" w:rsidRPr="00B61DB4" w:rsidRDefault="00B61DB4" w:rsidP="00B61DB4">
      <w:pPr>
        <w:rPr>
          <w:rFonts w:ascii="宋体" w:eastAsia="宋体" w:hAnsi="宋体" w:cs="宋体"/>
          <w:szCs w:val="21"/>
        </w:rPr>
      </w:pPr>
      <w:r w:rsidRPr="00B61DB4">
        <w:rPr>
          <w:rFonts w:ascii="宋体" w:eastAsia="宋体" w:hAnsi="宋体" w:cs="宋体"/>
          <w:szCs w:val="21"/>
        </w:rPr>
        <w:t>DOI: 10.1371/journal.pone.0322913</w:t>
      </w:r>
    </w:p>
    <w:p w:rsidR="00B61DB4" w:rsidRPr="00B61DB4" w:rsidRDefault="00B61DB4" w:rsidP="00B61DB4">
      <w:pPr>
        <w:rPr>
          <w:rFonts w:ascii="宋体" w:eastAsia="宋体" w:hAnsi="宋体" w:cs="宋体"/>
          <w:szCs w:val="21"/>
        </w:rPr>
      </w:pPr>
      <w:r w:rsidRPr="00B61DB4">
        <w:rPr>
          <w:rFonts w:ascii="宋体" w:eastAsia="宋体" w:hAnsi="宋体" w:cs="宋体"/>
          <w:szCs w:val="21"/>
        </w:rPr>
        <w:t>PMCID: PMC12173359</w:t>
      </w:r>
    </w:p>
    <w:p w:rsidR="00B61DB4" w:rsidRPr="00B61DB4" w:rsidRDefault="00B61DB4" w:rsidP="00B61DB4">
      <w:pPr>
        <w:rPr>
          <w:rFonts w:ascii="宋体" w:eastAsia="宋体" w:hAnsi="宋体" w:cs="宋体"/>
          <w:szCs w:val="21"/>
        </w:rPr>
      </w:pPr>
      <w:r w:rsidRPr="00B61DB4">
        <w:rPr>
          <w:rFonts w:ascii="宋体" w:eastAsia="宋体" w:hAnsi="宋体" w:cs="宋体"/>
          <w:szCs w:val="21"/>
        </w:rPr>
        <w:t>PMID: 40526613 [Indexed for MEDLINE]</w:t>
      </w:r>
    </w:p>
    <w:p w:rsidR="00B61DB4" w:rsidRPr="00B61DB4" w:rsidRDefault="00B61DB4" w:rsidP="00B61DB4">
      <w:pPr>
        <w:rPr>
          <w:rFonts w:ascii="宋体" w:eastAsia="宋体" w:hAnsi="宋体" w:cs="宋体"/>
          <w:szCs w:val="21"/>
        </w:rPr>
      </w:pPr>
    </w:p>
    <w:p w:rsidR="00B61DB4" w:rsidRPr="001D6263" w:rsidRDefault="00452AC9" w:rsidP="00B61DB4">
      <w:pPr>
        <w:rPr>
          <w:rFonts w:ascii="宋体" w:eastAsia="宋体" w:hAnsi="宋体" w:cs="宋体"/>
          <w:b/>
          <w:color w:val="FF0000"/>
          <w:szCs w:val="21"/>
        </w:rPr>
      </w:pPr>
      <w:r>
        <w:rPr>
          <w:rFonts w:ascii="宋体" w:eastAsia="宋体" w:hAnsi="宋体" w:cs="宋体"/>
          <w:b/>
          <w:color w:val="FF0000"/>
          <w:szCs w:val="21"/>
        </w:rPr>
        <w:t>8</w:t>
      </w:r>
      <w:r w:rsidR="00B61DB4" w:rsidRPr="001D6263">
        <w:rPr>
          <w:rFonts w:ascii="宋体" w:eastAsia="宋体" w:hAnsi="宋体" w:cs="宋体"/>
          <w:b/>
          <w:color w:val="FF0000"/>
          <w:szCs w:val="21"/>
        </w:rPr>
        <w:t>. Eur J Med Res. 2025 Jun 16;30(1):483. doi: 10.1186/s40001-025-02768-0.</w:t>
      </w:r>
    </w:p>
    <w:p w:rsidR="00B61DB4" w:rsidRPr="00B61DB4" w:rsidRDefault="00B61DB4" w:rsidP="00B61DB4">
      <w:pPr>
        <w:rPr>
          <w:rFonts w:ascii="宋体" w:eastAsia="宋体" w:hAnsi="宋体" w:cs="宋体"/>
          <w:szCs w:val="21"/>
        </w:rPr>
      </w:pP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Exploring T-cell metabolism in tuberculosis: development of a diagnostic model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using metabolic genes.</w:t>
      </w:r>
    </w:p>
    <w:p w:rsidR="00B61DB4" w:rsidRPr="00B61DB4" w:rsidRDefault="00B61DB4" w:rsidP="00B61DB4">
      <w:pPr>
        <w:rPr>
          <w:rFonts w:ascii="宋体" w:eastAsia="宋体" w:hAnsi="宋体" w:cs="宋体"/>
          <w:szCs w:val="21"/>
        </w:rPr>
      </w:pPr>
    </w:p>
    <w:p w:rsidR="00B61DB4" w:rsidRPr="00B61DB4" w:rsidRDefault="00B61DB4" w:rsidP="00B61DB4">
      <w:pPr>
        <w:rPr>
          <w:rFonts w:ascii="宋体" w:eastAsia="宋体" w:hAnsi="宋体" w:cs="宋体"/>
          <w:szCs w:val="21"/>
        </w:rPr>
      </w:pPr>
      <w:r w:rsidRPr="00B61DB4">
        <w:rPr>
          <w:rFonts w:ascii="宋体" w:eastAsia="宋体" w:hAnsi="宋体" w:cs="宋体"/>
          <w:szCs w:val="21"/>
        </w:rPr>
        <w:t>Ding S(1), Huang C(1), Gao J(2), Bi C(3), Zhou Y(4)(3), Cai Z(5)(6).</w:t>
      </w:r>
    </w:p>
    <w:p w:rsidR="00B61DB4" w:rsidRDefault="00B61DB4" w:rsidP="00B61DB4">
      <w:pPr>
        <w:rPr>
          <w:rFonts w:ascii="宋体" w:eastAsia="宋体" w:hAnsi="宋体" w:cs="宋体"/>
          <w:szCs w:val="21"/>
        </w:rPr>
      </w:pPr>
    </w:p>
    <w:p w:rsidR="00F76ED2" w:rsidRPr="00471063" w:rsidRDefault="00F76ED2" w:rsidP="00B61DB4">
      <w:pPr>
        <w:rPr>
          <w:rFonts w:ascii="宋体" w:eastAsia="宋体" w:hAnsi="宋体" w:cs="宋体"/>
          <w:b/>
          <w:color w:val="0070C0"/>
          <w:szCs w:val="21"/>
        </w:rPr>
      </w:pPr>
      <w:r w:rsidRPr="00471063">
        <w:rPr>
          <w:rFonts w:ascii="宋体" w:eastAsia="宋体" w:hAnsi="宋体" w:cs="宋体"/>
          <w:b/>
          <w:color w:val="0070C0"/>
          <w:szCs w:val="21"/>
        </w:rPr>
        <w:t>Shoupeng Ding,</w:t>
      </w:r>
      <w:r w:rsidR="00471063" w:rsidRPr="00471063">
        <w:rPr>
          <w:rFonts w:ascii="宋体" w:eastAsia="宋体" w:hAnsi="宋体" w:cs="宋体"/>
          <w:b/>
          <w:color w:val="0070C0"/>
          <w:szCs w:val="21"/>
        </w:rPr>
        <w:t xml:space="preserve"> </w:t>
      </w:r>
      <w:r w:rsidRPr="00471063">
        <w:rPr>
          <w:rFonts w:ascii="宋体" w:eastAsia="宋体" w:hAnsi="宋体" w:cs="宋体"/>
          <w:b/>
          <w:color w:val="0070C0"/>
          <w:szCs w:val="21"/>
        </w:rPr>
        <w:t>Chunxiao Huang,</w:t>
      </w:r>
      <w:r w:rsidR="00471063" w:rsidRPr="00471063">
        <w:rPr>
          <w:rFonts w:ascii="宋体" w:eastAsia="宋体" w:hAnsi="宋体" w:cs="宋体"/>
          <w:b/>
          <w:color w:val="0070C0"/>
          <w:szCs w:val="21"/>
        </w:rPr>
        <w:t xml:space="preserve"> </w:t>
      </w:r>
      <w:r w:rsidRPr="00471063">
        <w:rPr>
          <w:rFonts w:ascii="宋体" w:eastAsia="宋体" w:hAnsi="宋体" w:cs="宋体"/>
          <w:b/>
          <w:color w:val="0070C0"/>
          <w:szCs w:val="21"/>
        </w:rPr>
        <w:t>Jinghua Gao,</w:t>
      </w:r>
      <w:r w:rsidR="00471063" w:rsidRPr="00471063">
        <w:rPr>
          <w:rFonts w:ascii="宋体" w:eastAsia="宋体" w:hAnsi="宋体" w:cs="宋体"/>
          <w:b/>
          <w:color w:val="0070C0"/>
          <w:szCs w:val="21"/>
        </w:rPr>
        <w:t xml:space="preserve"> </w:t>
      </w:r>
      <w:r w:rsidRPr="00471063">
        <w:rPr>
          <w:rFonts w:ascii="宋体" w:eastAsia="宋体" w:hAnsi="宋体" w:cs="宋体"/>
          <w:b/>
          <w:color w:val="0070C0"/>
          <w:szCs w:val="21"/>
        </w:rPr>
        <w:t>Chun Bi,</w:t>
      </w:r>
      <w:r w:rsidR="00471063" w:rsidRPr="00471063">
        <w:rPr>
          <w:rFonts w:ascii="宋体" w:eastAsia="宋体" w:hAnsi="宋体" w:cs="宋体"/>
          <w:b/>
          <w:color w:val="0070C0"/>
          <w:szCs w:val="21"/>
        </w:rPr>
        <w:t xml:space="preserve"> </w:t>
      </w:r>
      <w:r w:rsidRPr="00471063">
        <w:rPr>
          <w:rFonts w:ascii="宋体" w:eastAsia="宋体" w:hAnsi="宋体" w:cs="宋体"/>
          <w:b/>
          <w:color w:val="0070C0"/>
          <w:szCs w:val="21"/>
        </w:rPr>
        <w:t>Yuyang Zhou,</w:t>
      </w:r>
      <w:r w:rsidR="00471063" w:rsidRPr="00471063">
        <w:rPr>
          <w:rFonts w:ascii="宋体" w:eastAsia="宋体" w:hAnsi="宋体" w:cs="宋体"/>
          <w:b/>
          <w:color w:val="0070C0"/>
          <w:szCs w:val="21"/>
        </w:rPr>
        <w:t xml:space="preserve"> </w:t>
      </w:r>
      <w:r w:rsidRPr="00471063">
        <w:rPr>
          <w:rFonts w:ascii="宋体" w:eastAsia="宋体" w:hAnsi="宋体" w:cs="宋体"/>
          <w:b/>
          <w:color w:val="0070C0"/>
          <w:szCs w:val="21"/>
        </w:rPr>
        <w:t>Zihan Cai</w:t>
      </w:r>
      <w:r w:rsidR="00471063" w:rsidRPr="00471063">
        <w:rPr>
          <w:rFonts w:ascii="宋体" w:eastAsia="宋体" w:hAnsi="宋体" w:cs="宋体" w:hint="eastAsia"/>
          <w:b/>
          <w:color w:val="0070C0"/>
          <w:szCs w:val="21"/>
        </w:rPr>
        <w:t>*</w:t>
      </w:r>
    </w:p>
    <w:p w:rsidR="00F76ED2" w:rsidRPr="00471063" w:rsidRDefault="00F76ED2" w:rsidP="00B61DB4">
      <w:pPr>
        <w:rPr>
          <w:rFonts w:ascii="宋体" w:eastAsia="宋体" w:hAnsi="宋体" w:cs="宋体"/>
          <w:b/>
          <w:color w:val="0070C0"/>
          <w:szCs w:val="21"/>
        </w:rPr>
      </w:pPr>
      <w:r w:rsidRPr="00471063">
        <w:rPr>
          <w:rFonts w:ascii="宋体" w:eastAsia="宋体" w:hAnsi="宋体" w:cs="宋体"/>
          <w:b/>
          <w:color w:val="0070C0"/>
          <w:szCs w:val="21"/>
        </w:rPr>
        <w:t>*Correspondence: Zihan Cai</w:t>
      </w:r>
      <w:r w:rsidR="00471063">
        <w:rPr>
          <w:rFonts w:ascii="宋体" w:eastAsia="宋体" w:hAnsi="宋体" w:cs="宋体" w:hint="eastAsia"/>
          <w:b/>
          <w:color w:val="0070C0"/>
          <w:szCs w:val="21"/>
        </w:rPr>
        <w:t>，</w:t>
      </w:r>
      <w:r w:rsidRPr="00471063">
        <w:rPr>
          <w:rFonts w:ascii="宋体" w:eastAsia="宋体" w:hAnsi="宋体" w:cs="宋体"/>
          <w:b/>
          <w:color w:val="0070C0"/>
          <w:szCs w:val="21"/>
        </w:rPr>
        <w:t>zihancai001@163.com</w:t>
      </w:r>
    </w:p>
    <w:p w:rsidR="00F76ED2" w:rsidRDefault="00F76ED2" w:rsidP="00B61DB4">
      <w:pPr>
        <w:rPr>
          <w:rFonts w:ascii="宋体" w:eastAsia="宋体" w:hAnsi="宋体" w:cs="宋体"/>
          <w:szCs w:val="21"/>
        </w:rPr>
      </w:pPr>
    </w:p>
    <w:p w:rsidR="00B61DB4" w:rsidRPr="00B61DB4" w:rsidRDefault="00B61DB4" w:rsidP="00B61DB4">
      <w:pPr>
        <w:rPr>
          <w:rFonts w:ascii="宋体" w:eastAsia="宋体" w:hAnsi="宋体" w:cs="宋体"/>
          <w:szCs w:val="21"/>
        </w:rPr>
      </w:pPr>
      <w:r w:rsidRPr="00B61DB4">
        <w:rPr>
          <w:rFonts w:ascii="宋体" w:eastAsia="宋体" w:hAnsi="宋体" w:cs="宋体"/>
          <w:szCs w:val="21"/>
        </w:rPr>
        <w:t>Author information:</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(1)Department of Laboratory Medicine, Gutian County Hospital, Gutian, 352200,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China.</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(2)Center for Precision Medicine, The People's Hospital of Chuxiong Yi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Autonomous Prefecture, Chuxiong, 675000, China.</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(3)Oncology and Laboratory Immunology Research Innovation Center, Siyang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Hospital, Siyang, 237000, China.</w:t>
      </w:r>
    </w:p>
    <w:p w:rsidR="00B61DB4" w:rsidRPr="00B61DB4" w:rsidRDefault="00B61DB4" w:rsidP="00B61DB4">
      <w:pPr>
        <w:rPr>
          <w:rFonts w:ascii="宋体" w:eastAsia="宋体" w:hAnsi="宋体" w:cs="宋体"/>
          <w:szCs w:val="21"/>
        </w:rPr>
      </w:pPr>
      <w:r w:rsidRPr="00B61DB4">
        <w:rPr>
          <w:rFonts w:ascii="宋体" w:eastAsia="宋体" w:hAnsi="宋体" w:cs="宋体"/>
          <w:szCs w:val="21"/>
        </w:rPr>
        <w:t>(4)Department of Medical Laboratory, Siyang Hospital, Siyang, 237000, China.</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(5)Department of Medical Laboratory, Siyang Hospital, Siyang, 237000, China.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zihancai001@163.com.</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(6)Oncology and Laboratory Immunology Research Innovation Center, Siyang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Hospital, Siyang, 237000, China. zihancai001@163.com.</w:t>
      </w:r>
    </w:p>
    <w:p w:rsidR="00B61DB4" w:rsidRPr="00B61DB4" w:rsidRDefault="00B61DB4" w:rsidP="00B61DB4">
      <w:pPr>
        <w:rPr>
          <w:rFonts w:ascii="宋体" w:eastAsia="宋体" w:hAnsi="宋体" w:cs="宋体"/>
          <w:szCs w:val="21"/>
        </w:rPr>
      </w:pPr>
    </w:p>
    <w:p w:rsidR="00B61DB4" w:rsidRPr="00B61DB4" w:rsidRDefault="00B61DB4" w:rsidP="00B61DB4">
      <w:pPr>
        <w:rPr>
          <w:rFonts w:ascii="宋体" w:eastAsia="宋体" w:hAnsi="宋体" w:cs="宋体"/>
          <w:szCs w:val="21"/>
        </w:rPr>
      </w:pPr>
      <w:r w:rsidRPr="001D6263">
        <w:rPr>
          <w:rFonts w:ascii="宋体" w:eastAsia="宋体" w:hAnsi="宋体" w:cs="宋体"/>
          <w:b/>
          <w:szCs w:val="21"/>
        </w:rPr>
        <w:t xml:space="preserve">OBJECTIVES: </w:t>
      </w:r>
      <w:r w:rsidRPr="00B61DB4">
        <w:rPr>
          <w:rFonts w:ascii="宋体" w:eastAsia="宋体" w:hAnsi="宋体" w:cs="宋体"/>
          <w:szCs w:val="21"/>
        </w:rPr>
        <w:t xml:space="preserve">The early diagnosis and immunoregulatory mechanisms of active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tuberculosis (ATB) and latent tuberculosis infection (LTBI) remain unclear, and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the role of metabolic genes in host-pathogen interactions requires further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investigation.</w:t>
      </w:r>
    </w:p>
    <w:p w:rsidR="00B61DB4" w:rsidRPr="00B61DB4" w:rsidRDefault="00B61DB4" w:rsidP="00B61DB4">
      <w:pPr>
        <w:rPr>
          <w:rFonts w:ascii="宋体" w:eastAsia="宋体" w:hAnsi="宋体" w:cs="宋体"/>
          <w:szCs w:val="21"/>
        </w:rPr>
      </w:pPr>
      <w:r w:rsidRPr="001D6263">
        <w:rPr>
          <w:rFonts w:ascii="宋体" w:eastAsia="宋体" w:hAnsi="宋体" w:cs="宋体"/>
          <w:b/>
          <w:szCs w:val="21"/>
        </w:rPr>
        <w:t>METHODS:</w:t>
      </w:r>
      <w:r w:rsidRPr="00B61DB4">
        <w:rPr>
          <w:rFonts w:ascii="宋体" w:eastAsia="宋体" w:hAnsi="宋体" w:cs="宋体"/>
          <w:szCs w:val="21"/>
        </w:rPr>
        <w:t xml:space="preserve"> Single-cell RNA sequencing (scRNA-seq) was applied to analyze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peripheral blood mononuclear cells (PBMCs) from 7 individuals, including 2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healthy controls (HC), 2 LTBI patients, and 3 ATB patients. We identified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T-cell-associated metabolic differentially expressed genes (TCM-DEGs) through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integrated differential expression analysis and machine learning algorithms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(XGBoost, SVM-RFE, and Boruta). These TCM-DEGs were then used to construct a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diagnostic model and evaluate its clinical applicability.</w:t>
      </w:r>
    </w:p>
    <w:p w:rsidR="00B61DB4" w:rsidRPr="00B61DB4" w:rsidRDefault="00B61DB4" w:rsidP="00B61DB4">
      <w:pPr>
        <w:rPr>
          <w:rFonts w:ascii="宋体" w:eastAsia="宋体" w:hAnsi="宋体" w:cs="宋体"/>
          <w:szCs w:val="21"/>
        </w:rPr>
      </w:pPr>
      <w:r w:rsidRPr="001D6263">
        <w:rPr>
          <w:rFonts w:ascii="宋体" w:eastAsia="宋体" w:hAnsi="宋体" w:cs="宋体"/>
          <w:b/>
          <w:szCs w:val="21"/>
        </w:rPr>
        <w:t>RESULTS:</w:t>
      </w:r>
      <w:r w:rsidRPr="00B61DB4">
        <w:rPr>
          <w:rFonts w:ascii="宋体" w:eastAsia="宋体" w:hAnsi="宋体" w:cs="宋体"/>
          <w:szCs w:val="21"/>
        </w:rPr>
        <w:t xml:space="preserve"> The analysis revealed significant immunological alterations in TB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patients, characterized by markedly elevated monocyte/macrophage populations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(p</w:t>
      </w:r>
      <w:r w:rsidRPr="00B61DB4">
        <w:rPr>
          <w:rFonts w:ascii="MS Gothic" w:eastAsia="宋体" w:hAnsi="MS Gothic" w:cs="MS Gothic"/>
          <w:szCs w:val="21"/>
        </w:rPr>
        <w:t> </w:t>
      </w:r>
      <w:r w:rsidRPr="00B61DB4">
        <w:rPr>
          <w:rFonts w:ascii="宋体" w:eastAsia="宋体" w:hAnsi="宋体" w:cs="宋体"/>
          <w:szCs w:val="21"/>
        </w:rPr>
        <w:t>&lt;</w:t>
      </w:r>
      <w:r w:rsidRPr="00B61DB4">
        <w:rPr>
          <w:rFonts w:ascii="MS Gothic" w:eastAsia="宋体" w:hAnsi="MS Gothic" w:cs="MS Gothic"/>
          <w:szCs w:val="21"/>
        </w:rPr>
        <w:t> </w:t>
      </w:r>
      <w:r w:rsidRPr="00B61DB4">
        <w:rPr>
          <w:rFonts w:ascii="宋体" w:eastAsia="宋体" w:hAnsi="宋体" w:cs="宋体"/>
          <w:szCs w:val="21"/>
        </w:rPr>
        <w:t xml:space="preserve">0.001) accompanied by reduced T and NK cell counts. Notably, LTBI cases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demonstrated an intermediate CD4+/CD8+ T-cell ratio, indicative of dynamic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immune homeostasis. The TB cohort exhibited increased inflammatory T-cell </w:t>
      </w:r>
    </w:p>
    <w:p w:rsidR="00B61DB4" w:rsidRPr="00B61DB4" w:rsidRDefault="00B61DB4" w:rsidP="00B61DB4">
      <w:pPr>
        <w:rPr>
          <w:rFonts w:ascii="宋体" w:eastAsia="宋体" w:hAnsi="宋体" w:cs="宋体"/>
          <w:szCs w:val="21"/>
        </w:rPr>
      </w:pPr>
      <w:r w:rsidRPr="00B61DB4">
        <w:rPr>
          <w:rFonts w:ascii="宋体" w:eastAsia="宋体" w:hAnsi="宋体" w:cs="宋体"/>
          <w:szCs w:val="21"/>
        </w:rPr>
        <w:lastRenderedPageBreak/>
        <w:t xml:space="preserve">populations, while CD8+ T-cell-mediated MHC-I and BTLA signaling pathways were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identified as key regulators of immune clearance and modulation. Transcriptomic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profiling identified five metabolically significant differentially expressed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genes (FHIT, MAN1C1, SLC4C7, NT5E, AKR1C3; p</w:t>
      </w:r>
      <w:r w:rsidRPr="00B61DB4">
        <w:rPr>
          <w:rFonts w:ascii="MS Gothic" w:eastAsia="宋体" w:hAnsi="MS Gothic" w:cs="MS Gothic"/>
          <w:szCs w:val="21"/>
        </w:rPr>
        <w:t> </w:t>
      </w:r>
      <w:r w:rsidRPr="00B61DB4">
        <w:rPr>
          <w:rFonts w:ascii="宋体" w:eastAsia="宋体" w:hAnsi="宋体" w:cs="宋体"/>
          <w:szCs w:val="21"/>
        </w:rPr>
        <w:t>&lt;</w:t>
      </w:r>
      <w:r w:rsidRPr="00B61DB4">
        <w:rPr>
          <w:rFonts w:ascii="MS Gothic" w:eastAsia="宋体" w:hAnsi="MS Gothic" w:cs="MS Gothic"/>
          <w:szCs w:val="21"/>
        </w:rPr>
        <w:t> </w:t>
      </w:r>
      <w:r w:rsidRPr="00B61DB4">
        <w:rPr>
          <w:rFonts w:ascii="宋体" w:eastAsia="宋体" w:hAnsi="宋体" w:cs="宋体"/>
          <w:szCs w:val="21"/>
        </w:rPr>
        <w:t xml:space="preserve">0.05) that effectively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distinguish between latent tuberculosis infection (LTBI) and active tuberculosis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(TB). The machine learning-driven diagnostic framework demonstrated remarkable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consistency across independent validation cohorts (GSE39940, GSE39939),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exhibiting AUC values spanning 0.867-0.873. Molecular subtyping analysis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delineated two distinct TB phenotypes: an immune-activated M1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macrophage-dominant subtype and a CD8</w:t>
      </w:r>
      <w:r w:rsidRPr="00B61DB4">
        <w:rPr>
          <w:rFonts w:ascii="MS Gothic" w:eastAsia="宋体" w:hAnsi="MS Gothic" w:cs="MS Gothic"/>
          <w:szCs w:val="21"/>
        </w:rPr>
        <w:t> </w:t>
      </w:r>
      <w:r w:rsidRPr="00B61DB4">
        <w:rPr>
          <w:rFonts w:ascii="宋体" w:eastAsia="宋体" w:hAnsi="宋体" w:cs="宋体"/>
          <w:szCs w:val="21"/>
        </w:rPr>
        <w:t>+</w:t>
      </w:r>
      <w:r w:rsidRPr="00B61DB4">
        <w:rPr>
          <w:rFonts w:ascii="MS Gothic" w:eastAsia="宋体" w:hAnsi="MS Gothic" w:cs="MS Gothic"/>
          <w:szCs w:val="21"/>
        </w:rPr>
        <w:t> </w:t>
      </w:r>
      <w:r w:rsidRPr="00B61DB4">
        <w:rPr>
          <w:rFonts w:ascii="宋体" w:eastAsia="宋体" w:hAnsi="宋体" w:cs="宋体"/>
          <w:szCs w:val="21"/>
        </w:rPr>
        <w:t xml:space="preserve">T-cell infiltrated immunophenotype.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Clinical validation substantiated the differential expression patterns of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T-cell-related metabolic differentially expressed genes (TCM-DEGs; p</w:t>
      </w:r>
      <w:r w:rsidRPr="00B61DB4">
        <w:rPr>
          <w:rFonts w:ascii="MS Gothic" w:eastAsia="宋体" w:hAnsi="MS Gothic" w:cs="MS Gothic"/>
          <w:szCs w:val="21"/>
        </w:rPr>
        <w:t> </w:t>
      </w:r>
      <w:r w:rsidRPr="00B61DB4">
        <w:rPr>
          <w:rFonts w:ascii="宋体" w:eastAsia="宋体" w:hAnsi="宋体" w:cs="宋体"/>
          <w:szCs w:val="21"/>
        </w:rPr>
        <w:t>&lt;</w:t>
      </w:r>
      <w:r w:rsidRPr="00B61DB4">
        <w:rPr>
          <w:rFonts w:ascii="MS Gothic" w:eastAsia="宋体" w:hAnsi="MS Gothic" w:cs="MS Gothic"/>
          <w:szCs w:val="21"/>
        </w:rPr>
        <w:t> </w:t>
      </w:r>
      <w:r w:rsidRPr="00B61DB4">
        <w:rPr>
          <w:rFonts w:ascii="宋体" w:eastAsia="宋体" w:hAnsi="宋体" w:cs="宋体"/>
          <w:szCs w:val="21"/>
        </w:rPr>
        <w:t xml:space="preserve">0.05),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while the nomogram predictive model achieved exceptional discriminative capacity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(C-index</w:t>
      </w:r>
      <w:r w:rsidRPr="00B61DB4">
        <w:rPr>
          <w:rFonts w:ascii="MS Gothic" w:eastAsia="宋体" w:hAnsi="MS Gothic" w:cs="MS Gothic"/>
          <w:szCs w:val="21"/>
        </w:rPr>
        <w:t> </w:t>
      </w:r>
      <w:r w:rsidRPr="00B61DB4">
        <w:rPr>
          <w:rFonts w:ascii="宋体" w:eastAsia="宋体" w:hAnsi="宋体" w:cs="宋体"/>
          <w:szCs w:val="21"/>
        </w:rPr>
        <w:t>=</w:t>
      </w:r>
      <w:r w:rsidRPr="00B61DB4">
        <w:rPr>
          <w:rFonts w:ascii="MS Gothic" w:eastAsia="宋体" w:hAnsi="MS Gothic" w:cs="MS Gothic"/>
          <w:szCs w:val="21"/>
        </w:rPr>
        <w:t> </w:t>
      </w:r>
      <w:r w:rsidRPr="00B61DB4">
        <w:rPr>
          <w:rFonts w:ascii="宋体" w:eastAsia="宋体" w:hAnsi="宋体" w:cs="宋体"/>
          <w:szCs w:val="21"/>
        </w:rPr>
        <w:t xml:space="preserve">0.944), demonstrating superior clinical applicability through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decision curve analysis.</w:t>
      </w:r>
    </w:p>
    <w:p w:rsidR="00B61DB4" w:rsidRPr="00B61DB4" w:rsidRDefault="00B61DB4" w:rsidP="00B61DB4">
      <w:pPr>
        <w:rPr>
          <w:rFonts w:ascii="宋体" w:eastAsia="宋体" w:hAnsi="宋体" w:cs="宋体"/>
          <w:szCs w:val="21"/>
        </w:rPr>
      </w:pPr>
      <w:r w:rsidRPr="001D6263">
        <w:rPr>
          <w:rFonts w:ascii="宋体" w:eastAsia="宋体" w:hAnsi="宋体" w:cs="宋体"/>
          <w:b/>
          <w:szCs w:val="21"/>
        </w:rPr>
        <w:t xml:space="preserve">CONCLUSIONS: </w:t>
      </w:r>
      <w:r w:rsidRPr="00B61DB4">
        <w:rPr>
          <w:rFonts w:ascii="宋体" w:eastAsia="宋体" w:hAnsi="宋体" w:cs="宋体"/>
          <w:szCs w:val="21"/>
        </w:rPr>
        <w:t xml:space="preserve">Our findings reveal that TCM-DEGs critically regulate TB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progression through immune-metabolic reprogramming and cell-cell communication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networks. The developed diagnostic model and molecular subtyping strategy enable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precise TB-LTBI differentiation and inform immunotherapy optimization.</w:t>
      </w:r>
    </w:p>
    <w:p w:rsidR="00B61DB4" w:rsidRPr="00B61DB4" w:rsidRDefault="00B61DB4" w:rsidP="00B61DB4">
      <w:pPr>
        <w:rPr>
          <w:rFonts w:ascii="宋体" w:eastAsia="宋体" w:hAnsi="宋体" w:cs="宋体"/>
          <w:szCs w:val="21"/>
        </w:rPr>
      </w:pPr>
    </w:p>
    <w:p w:rsidR="00B61DB4" w:rsidRPr="00B61DB4" w:rsidRDefault="00B61DB4" w:rsidP="00B61DB4">
      <w:pPr>
        <w:rPr>
          <w:rFonts w:ascii="宋体" w:eastAsia="宋体" w:hAnsi="宋体" w:cs="宋体"/>
          <w:szCs w:val="21"/>
        </w:rPr>
      </w:pPr>
      <w:r w:rsidRPr="00B61DB4">
        <w:rPr>
          <w:rFonts w:ascii="宋体" w:eastAsia="宋体" w:hAnsi="宋体" w:cs="宋体" w:hint="eastAsia"/>
          <w:szCs w:val="21"/>
        </w:rPr>
        <w:t>©</w:t>
      </w:r>
      <w:r w:rsidRPr="00B61DB4">
        <w:rPr>
          <w:rFonts w:ascii="宋体" w:eastAsia="宋体" w:hAnsi="宋体" w:cs="宋体"/>
          <w:szCs w:val="21"/>
        </w:rPr>
        <w:t xml:space="preserve"> 2025. The Author(s).</w:t>
      </w:r>
    </w:p>
    <w:p w:rsidR="00B61DB4" w:rsidRPr="00B61DB4" w:rsidRDefault="00B61DB4" w:rsidP="00B61DB4">
      <w:pPr>
        <w:rPr>
          <w:rFonts w:ascii="宋体" w:eastAsia="宋体" w:hAnsi="宋体" w:cs="宋体"/>
          <w:szCs w:val="21"/>
        </w:rPr>
      </w:pPr>
    </w:p>
    <w:p w:rsidR="00B61DB4" w:rsidRPr="00B61DB4" w:rsidRDefault="00B61DB4" w:rsidP="00B61DB4">
      <w:pPr>
        <w:rPr>
          <w:rFonts w:ascii="宋体" w:eastAsia="宋体" w:hAnsi="宋体" w:cs="宋体"/>
          <w:szCs w:val="21"/>
        </w:rPr>
      </w:pPr>
      <w:r w:rsidRPr="00B61DB4">
        <w:rPr>
          <w:rFonts w:ascii="宋体" w:eastAsia="宋体" w:hAnsi="宋体" w:cs="宋体"/>
          <w:szCs w:val="21"/>
        </w:rPr>
        <w:t>DOI: 10.1186/s40001-025-02768-0</w:t>
      </w:r>
    </w:p>
    <w:p w:rsidR="00B61DB4" w:rsidRPr="00B61DB4" w:rsidRDefault="00B61DB4" w:rsidP="00B61DB4">
      <w:pPr>
        <w:rPr>
          <w:rFonts w:ascii="宋体" w:eastAsia="宋体" w:hAnsi="宋体" w:cs="宋体"/>
          <w:szCs w:val="21"/>
        </w:rPr>
      </w:pPr>
      <w:r w:rsidRPr="00B61DB4">
        <w:rPr>
          <w:rFonts w:ascii="宋体" w:eastAsia="宋体" w:hAnsi="宋体" w:cs="宋体"/>
          <w:szCs w:val="21"/>
        </w:rPr>
        <w:t>PMCID: PMC12168305</w:t>
      </w:r>
    </w:p>
    <w:p w:rsidR="00B61DB4" w:rsidRPr="00B61DB4" w:rsidRDefault="00B61DB4" w:rsidP="00B61DB4">
      <w:pPr>
        <w:rPr>
          <w:rFonts w:ascii="宋体" w:eastAsia="宋体" w:hAnsi="宋体" w:cs="宋体"/>
          <w:szCs w:val="21"/>
        </w:rPr>
      </w:pPr>
      <w:r w:rsidRPr="00B61DB4">
        <w:rPr>
          <w:rFonts w:ascii="宋体" w:eastAsia="宋体" w:hAnsi="宋体" w:cs="宋体"/>
          <w:szCs w:val="21"/>
        </w:rPr>
        <w:t>PMID: 40524207 [Indexed for MEDLINE]</w:t>
      </w:r>
    </w:p>
    <w:p w:rsidR="00B61DB4" w:rsidRPr="00B61DB4" w:rsidRDefault="00B61DB4" w:rsidP="00B61DB4">
      <w:pPr>
        <w:rPr>
          <w:rFonts w:ascii="宋体" w:eastAsia="宋体" w:hAnsi="宋体" w:cs="宋体"/>
          <w:szCs w:val="21"/>
        </w:rPr>
      </w:pPr>
    </w:p>
    <w:p w:rsidR="00B61DB4" w:rsidRPr="001D6263" w:rsidRDefault="00452AC9" w:rsidP="00B61DB4">
      <w:pPr>
        <w:rPr>
          <w:rFonts w:ascii="宋体" w:eastAsia="宋体" w:hAnsi="宋体" w:cs="宋体"/>
          <w:b/>
          <w:color w:val="FF0000"/>
          <w:szCs w:val="21"/>
        </w:rPr>
      </w:pPr>
      <w:r>
        <w:rPr>
          <w:rFonts w:ascii="宋体" w:eastAsia="宋体" w:hAnsi="宋体" w:cs="宋体"/>
          <w:b/>
          <w:color w:val="FF0000"/>
          <w:szCs w:val="21"/>
        </w:rPr>
        <w:t>9</w:t>
      </w:r>
      <w:r w:rsidR="00B61DB4" w:rsidRPr="001D6263">
        <w:rPr>
          <w:rFonts w:ascii="宋体" w:eastAsia="宋体" w:hAnsi="宋体" w:cs="宋体"/>
          <w:b/>
          <w:color w:val="FF0000"/>
          <w:szCs w:val="21"/>
        </w:rPr>
        <w:t xml:space="preserve">. Ann Clin Microbiol Antimicrob. 2025 Jun 16;24(1):37. doi: </w:t>
      </w:r>
    </w:p>
    <w:p w:rsidR="00B61DB4" w:rsidRPr="001D6263" w:rsidRDefault="00B61DB4" w:rsidP="00B61DB4">
      <w:pPr>
        <w:rPr>
          <w:rFonts w:ascii="宋体" w:eastAsia="宋体" w:hAnsi="宋体" w:cs="宋体"/>
          <w:b/>
          <w:color w:val="FF0000"/>
          <w:szCs w:val="21"/>
        </w:rPr>
      </w:pPr>
      <w:r w:rsidRPr="001D6263">
        <w:rPr>
          <w:rFonts w:ascii="宋体" w:eastAsia="宋体" w:hAnsi="宋体" w:cs="宋体"/>
          <w:b/>
          <w:color w:val="FF0000"/>
          <w:szCs w:val="21"/>
        </w:rPr>
        <w:t>10.1186/s12941-025-00807-6.</w:t>
      </w:r>
    </w:p>
    <w:p w:rsidR="00B61DB4" w:rsidRPr="00B61DB4" w:rsidRDefault="00B61DB4" w:rsidP="00B61DB4">
      <w:pPr>
        <w:rPr>
          <w:rFonts w:ascii="宋体" w:eastAsia="宋体" w:hAnsi="宋体" w:cs="宋体"/>
          <w:szCs w:val="21"/>
        </w:rPr>
      </w:pP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Impact of sublineage diversity on intrinsic susceptibility of Beijing genotype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Mycobacterium tuberculosis.</w:t>
      </w:r>
    </w:p>
    <w:p w:rsidR="00B61DB4" w:rsidRPr="00B61DB4" w:rsidRDefault="00B61DB4" w:rsidP="00B61DB4">
      <w:pPr>
        <w:rPr>
          <w:rFonts w:ascii="宋体" w:eastAsia="宋体" w:hAnsi="宋体" w:cs="宋体"/>
          <w:szCs w:val="21"/>
        </w:rPr>
      </w:pP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Li H(#)(1), Zhang G(#)(1), Ma Z(#)(1), Guo H(2), Shang Y(1), Yao C(1), Li S(3),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Pang Y(4), Pan J(5).</w:t>
      </w:r>
    </w:p>
    <w:p w:rsidR="00B61DB4" w:rsidRDefault="00B61DB4" w:rsidP="00B61DB4">
      <w:pPr>
        <w:rPr>
          <w:rFonts w:ascii="宋体" w:eastAsia="宋体" w:hAnsi="宋体" w:cs="宋体"/>
          <w:szCs w:val="21"/>
        </w:rPr>
      </w:pPr>
    </w:p>
    <w:p w:rsidR="00F60F21" w:rsidRPr="00F60F21" w:rsidRDefault="00F60F21" w:rsidP="00B61DB4">
      <w:pPr>
        <w:rPr>
          <w:rFonts w:ascii="宋体" w:eastAsia="宋体" w:hAnsi="宋体" w:cs="宋体"/>
          <w:b/>
          <w:color w:val="0070C0"/>
          <w:szCs w:val="21"/>
        </w:rPr>
      </w:pPr>
      <w:r w:rsidRPr="00F60F21">
        <w:rPr>
          <w:rFonts w:ascii="宋体" w:eastAsia="宋体" w:hAnsi="宋体" w:cs="宋体"/>
          <w:b/>
          <w:color w:val="0070C0"/>
          <w:szCs w:val="21"/>
        </w:rPr>
        <w:t>Haoran Li, Guyue Zhang, Zichun Ma, Haiping Guo, Yuanyuan Shang, Cong Yao, Shanshan Li</w:t>
      </w:r>
      <w:r w:rsidRPr="00F60F21">
        <w:rPr>
          <w:rFonts w:ascii="宋体" w:eastAsia="宋体" w:hAnsi="宋体" w:cs="宋体" w:hint="eastAsia"/>
          <w:b/>
          <w:color w:val="0070C0"/>
          <w:szCs w:val="21"/>
        </w:rPr>
        <w:t>*</w:t>
      </w:r>
      <w:r w:rsidRPr="00F60F21">
        <w:rPr>
          <w:rFonts w:ascii="宋体" w:eastAsia="宋体" w:hAnsi="宋体" w:cs="宋体"/>
          <w:b/>
          <w:color w:val="0070C0"/>
          <w:szCs w:val="21"/>
        </w:rPr>
        <w:t>, Yu Pang</w:t>
      </w:r>
      <w:r w:rsidRPr="00F60F21">
        <w:rPr>
          <w:rFonts w:ascii="宋体" w:eastAsia="宋体" w:hAnsi="宋体" w:cs="宋体" w:hint="eastAsia"/>
          <w:b/>
          <w:color w:val="0070C0"/>
          <w:szCs w:val="21"/>
        </w:rPr>
        <w:t>*</w:t>
      </w:r>
      <w:r w:rsidRPr="00F60F21">
        <w:rPr>
          <w:rFonts w:ascii="宋体" w:eastAsia="宋体" w:hAnsi="宋体" w:cs="宋体"/>
          <w:b/>
          <w:color w:val="0070C0"/>
          <w:szCs w:val="21"/>
        </w:rPr>
        <w:t>, Junhua Pan</w:t>
      </w:r>
      <w:r w:rsidRPr="00F60F21">
        <w:rPr>
          <w:rFonts w:ascii="宋体" w:eastAsia="宋体" w:hAnsi="宋体" w:cs="宋体" w:hint="eastAsia"/>
          <w:b/>
          <w:color w:val="0070C0"/>
          <w:szCs w:val="21"/>
        </w:rPr>
        <w:t>*</w:t>
      </w:r>
    </w:p>
    <w:p w:rsidR="00F60F21" w:rsidRPr="00F60F21" w:rsidRDefault="00F60F21" w:rsidP="00B61DB4">
      <w:pPr>
        <w:rPr>
          <w:rFonts w:ascii="宋体" w:eastAsia="宋体" w:hAnsi="宋体" w:cs="宋体"/>
          <w:b/>
          <w:color w:val="0070C0"/>
          <w:szCs w:val="21"/>
        </w:rPr>
      </w:pPr>
      <w:r w:rsidRPr="00F60F21">
        <w:rPr>
          <w:rFonts w:ascii="宋体" w:eastAsia="宋体" w:hAnsi="宋体" w:cs="宋体"/>
          <w:b/>
          <w:color w:val="0070C0"/>
          <w:szCs w:val="21"/>
        </w:rPr>
        <w:t>*Correspondence: Shanshan Li lss9011@126.com; Yu Pang</w:t>
      </w:r>
      <w:r>
        <w:rPr>
          <w:rFonts w:ascii="宋体" w:eastAsia="宋体" w:hAnsi="宋体" w:cs="宋体" w:hint="eastAsia"/>
          <w:b/>
          <w:color w:val="0070C0"/>
          <w:szCs w:val="21"/>
        </w:rPr>
        <w:t>，</w:t>
      </w:r>
      <w:r w:rsidRPr="00F60F21">
        <w:rPr>
          <w:rFonts w:ascii="宋体" w:eastAsia="宋体" w:hAnsi="宋体" w:cs="宋体"/>
          <w:b/>
          <w:color w:val="0070C0"/>
          <w:szCs w:val="21"/>
        </w:rPr>
        <w:t>pangyupound@163.com; Junhua Pan</w:t>
      </w:r>
      <w:r>
        <w:rPr>
          <w:rFonts w:ascii="宋体" w:eastAsia="宋体" w:hAnsi="宋体" w:cs="宋体" w:hint="eastAsia"/>
          <w:b/>
          <w:color w:val="0070C0"/>
          <w:szCs w:val="21"/>
        </w:rPr>
        <w:t>，</w:t>
      </w:r>
      <w:r w:rsidRPr="00F60F21">
        <w:rPr>
          <w:rFonts w:ascii="宋体" w:eastAsia="宋体" w:hAnsi="宋体" w:cs="宋体"/>
          <w:b/>
          <w:color w:val="0070C0"/>
          <w:szCs w:val="21"/>
        </w:rPr>
        <w:t>panjunhua0809@163.com</w:t>
      </w:r>
    </w:p>
    <w:p w:rsidR="00F60F21" w:rsidRDefault="00F60F21" w:rsidP="00B61DB4">
      <w:pPr>
        <w:rPr>
          <w:rFonts w:ascii="宋体" w:eastAsia="宋体" w:hAnsi="宋体" w:cs="宋体"/>
          <w:szCs w:val="21"/>
        </w:rPr>
      </w:pPr>
    </w:p>
    <w:p w:rsidR="00B61DB4" w:rsidRPr="00B61DB4" w:rsidRDefault="00B61DB4" w:rsidP="00B61DB4">
      <w:pPr>
        <w:rPr>
          <w:rFonts w:ascii="宋体" w:eastAsia="宋体" w:hAnsi="宋体" w:cs="宋体"/>
          <w:szCs w:val="21"/>
        </w:rPr>
      </w:pPr>
      <w:r w:rsidRPr="00B61DB4">
        <w:rPr>
          <w:rFonts w:ascii="宋体" w:eastAsia="宋体" w:hAnsi="宋体" w:cs="宋体"/>
          <w:szCs w:val="21"/>
        </w:rPr>
        <w:t>Author information:</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(1)Department of Bacteriology and Immunology, Beijing Chest Hospital, Capital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Medical University/Beijing Tuberculosis and Thoracic Tumor Research Institute,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Postal No 9, Beiguan Street, Tongzhou, 101149, Beijing, People's Republic of </w:t>
      </w:r>
    </w:p>
    <w:p w:rsidR="00B61DB4" w:rsidRPr="00B61DB4" w:rsidRDefault="00B61DB4" w:rsidP="00B61DB4">
      <w:pPr>
        <w:rPr>
          <w:rFonts w:ascii="宋体" w:eastAsia="宋体" w:hAnsi="宋体" w:cs="宋体"/>
          <w:szCs w:val="21"/>
        </w:rPr>
      </w:pPr>
      <w:r w:rsidRPr="00B61DB4">
        <w:rPr>
          <w:rFonts w:ascii="宋体" w:eastAsia="宋体" w:hAnsi="宋体" w:cs="宋体"/>
          <w:szCs w:val="21"/>
        </w:rPr>
        <w:lastRenderedPageBreak/>
        <w:t>China.</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(2)Microbiological Laboratory, Shangqiu City Center for Disease Control and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Prevention, Shangqiu, 476000, Henan, People's Republic of China.</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(3)Department of Bacteriology and Immunology, Beijing Chest Hospital, Capital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Medical University/Beijing Tuberculosis and Thoracic Tumor Research Institute,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Postal No 9, Beiguan Street, Tongzhou, 101149, Beijing, People's Republic of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China. lss9011@126.com.</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(4)Department of Bacteriology and Immunology, Beijing Chest Hospital, Capital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Medical University/Beijing Tuberculosis and Thoracic Tumor Research Institute,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Postal No 9, Beiguan Street, Tongzhou, 101149, Beijing, People's Republic of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China. pangyupound@163.com.</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(5)Department of Bacteriology and Immunology, Beijing Chest Hospital, Capital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Medical University/Beijing Tuberculosis and Thoracic Tumor Research Institute,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Postal No 9, Beiguan Street, Tongzhou, 101149, Beijing, People's Republic of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China. panjunhua0809@163.com.</w:t>
      </w:r>
    </w:p>
    <w:p w:rsidR="00B61DB4" w:rsidRPr="00B61DB4" w:rsidRDefault="00B61DB4" w:rsidP="00B61DB4">
      <w:pPr>
        <w:rPr>
          <w:rFonts w:ascii="宋体" w:eastAsia="宋体" w:hAnsi="宋体" w:cs="宋体"/>
          <w:szCs w:val="21"/>
        </w:rPr>
      </w:pPr>
      <w:r w:rsidRPr="00B61DB4">
        <w:rPr>
          <w:rFonts w:ascii="宋体" w:eastAsia="宋体" w:hAnsi="宋体" w:cs="宋体"/>
          <w:szCs w:val="21"/>
        </w:rPr>
        <w:t>(#)Contributed equally</w:t>
      </w:r>
    </w:p>
    <w:p w:rsidR="00B61DB4" w:rsidRPr="00B61DB4" w:rsidRDefault="00B61DB4" w:rsidP="00B61DB4">
      <w:pPr>
        <w:rPr>
          <w:rFonts w:ascii="宋体" w:eastAsia="宋体" w:hAnsi="宋体" w:cs="宋体"/>
          <w:szCs w:val="21"/>
        </w:rPr>
      </w:pP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Tuberculosis (TB) remains a significant global health issue, with drug-resistant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TB posing a major challenge. The genetic lineage of Mycobacterium tuberculosis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(Mtb) is known to influence various aspects, including drug resistance. Still,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the relationship between different lineages and drug resistance levels,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especially in the context of the Beijing genotype, requires further exploration.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This study aimed to investigate the disparities in drug resistance among diverse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lineages of Mtb. We analyzed 193 clinical isolates from drug-resistant TB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patients, among them 91.2% were MDR/pre-XDR-TB. Samples were collected from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patients at specific hospitals between 2014 and 2020. The isolates were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subjected to smear microscopy, sputum culture, minimum inhibitory concentration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(MIC) testing, and whole-genome sequencing (WGS). The MIC distributions and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resistance levels of drugs like INH, AMK, RIF, EMB, and FQ were analyzed, and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the association between lineages and drug resistance was determined using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statistical tests. Our results showed significant differences in the MIC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distributions and resistance levels of INH and AMK between lineages 2.2 and 2.3.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Lineage 2.3.2 was a protective factor for high-level INH resistance, and lineage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2.3 was a protective factor for high-level AMK resistance. The L2.3.6 strain had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a high proportion of high-level resistance to INH and AMK. This study provides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evidence for the evolution and spread of the modern Beijing genotype of Mtb. It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suggests that L2.3.6 will have the potential to become the main sublineage of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 xml:space="preserve">tuberculosis for the spread of drug-resistant tuberculosis and the necessity of </w:t>
      </w:r>
    </w:p>
    <w:p w:rsidR="00B61DB4" w:rsidRPr="00B61DB4" w:rsidRDefault="00B61DB4" w:rsidP="00B61DB4">
      <w:pPr>
        <w:rPr>
          <w:rFonts w:ascii="宋体" w:eastAsia="宋体" w:hAnsi="宋体" w:cs="宋体"/>
          <w:szCs w:val="21"/>
        </w:rPr>
      </w:pPr>
      <w:r w:rsidRPr="00B61DB4">
        <w:rPr>
          <w:rFonts w:ascii="宋体" w:eastAsia="宋体" w:hAnsi="宋体" w:cs="宋体"/>
          <w:szCs w:val="21"/>
        </w:rPr>
        <w:t>pedigree testing of drug-resistant strains in clinical treatment.</w:t>
      </w:r>
    </w:p>
    <w:p w:rsidR="00B61DB4" w:rsidRPr="00B61DB4" w:rsidRDefault="00B61DB4" w:rsidP="00B61DB4">
      <w:pPr>
        <w:rPr>
          <w:rFonts w:ascii="宋体" w:eastAsia="宋体" w:hAnsi="宋体" w:cs="宋体"/>
          <w:szCs w:val="21"/>
        </w:rPr>
      </w:pPr>
    </w:p>
    <w:p w:rsidR="00B61DB4" w:rsidRPr="00B61DB4" w:rsidRDefault="00B61DB4" w:rsidP="00B61DB4">
      <w:pPr>
        <w:rPr>
          <w:rFonts w:ascii="宋体" w:eastAsia="宋体" w:hAnsi="宋体" w:cs="宋体"/>
          <w:szCs w:val="21"/>
        </w:rPr>
      </w:pPr>
      <w:r w:rsidRPr="00B61DB4">
        <w:rPr>
          <w:rFonts w:ascii="宋体" w:eastAsia="宋体" w:hAnsi="宋体" w:cs="宋体" w:hint="eastAsia"/>
          <w:szCs w:val="21"/>
        </w:rPr>
        <w:t>©</w:t>
      </w:r>
      <w:r w:rsidRPr="00B61DB4">
        <w:rPr>
          <w:rFonts w:ascii="宋体" w:eastAsia="宋体" w:hAnsi="宋体" w:cs="宋体"/>
          <w:szCs w:val="21"/>
        </w:rPr>
        <w:t xml:space="preserve"> 2025. The Author(s).</w:t>
      </w:r>
    </w:p>
    <w:p w:rsidR="00B61DB4" w:rsidRPr="00B61DB4" w:rsidRDefault="00B61DB4" w:rsidP="00B61DB4">
      <w:pPr>
        <w:rPr>
          <w:rFonts w:ascii="宋体" w:eastAsia="宋体" w:hAnsi="宋体" w:cs="宋体"/>
          <w:szCs w:val="21"/>
        </w:rPr>
      </w:pPr>
    </w:p>
    <w:p w:rsidR="00B61DB4" w:rsidRPr="00B61DB4" w:rsidRDefault="00B61DB4" w:rsidP="00B61DB4">
      <w:pPr>
        <w:rPr>
          <w:rFonts w:ascii="宋体" w:eastAsia="宋体" w:hAnsi="宋体" w:cs="宋体"/>
          <w:szCs w:val="21"/>
        </w:rPr>
      </w:pPr>
      <w:r w:rsidRPr="00B61DB4">
        <w:rPr>
          <w:rFonts w:ascii="宋体" w:eastAsia="宋体" w:hAnsi="宋体" w:cs="宋体"/>
          <w:szCs w:val="21"/>
        </w:rPr>
        <w:t>DOI: 10.1186/s12941-025-00807-6</w:t>
      </w:r>
    </w:p>
    <w:p w:rsidR="00B61DB4" w:rsidRPr="00B61DB4" w:rsidRDefault="00B61DB4" w:rsidP="00B61DB4">
      <w:pPr>
        <w:rPr>
          <w:rFonts w:ascii="宋体" w:eastAsia="宋体" w:hAnsi="宋体" w:cs="宋体"/>
          <w:szCs w:val="21"/>
        </w:rPr>
      </w:pPr>
      <w:r w:rsidRPr="00B61DB4">
        <w:rPr>
          <w:rFonts w:ascii="宋体" w:eastAsia="宋体" w:hAnsi="宋体" w:cs="宋体"/>
          <w:szCs w:val="21"/>
        </w:rPr>
        <w:t>PMCID: PMC12168258</w:t>
      </w:r>
    </w:p>
    <w:p w:rsidR="00B61DB4" w:rsidRPr="00B61DB4" w:rsidRDefault="00B61DB4" w:rsidP="00B61DB4">
      <w:pPr>
        <w:rPr>
          <w:rFonts w:ascii="宋体" w:eastAsia="宋体" w:hAnsi="宋体" w:cs="宋体"/>
          <w:szCs w:val="21"/>
        </w:rPr>
      </w:pPr>
      <w:r w:rsidRPr="00B61DB4">
        <w:rPr>
          <w:rFonts w:ascii="宋体" w:eastAsia="宋体" w:hAnsi="宋体" w:cs="宋体"/>
          <w:szCs w:val="21"/>
        </w:rPr>
        <w:lastRenderedPageBreak/>
        <w:t>PMID: 40524146 [Indexed for MEDLINE]</w:t>
      </w:r>
    </w:p>
    <w:p w:rsidR="00B61DB4" w:rsidRPr="00B61DB4" w:rsidRDefault="00B61DB4" w:rsidP="00B61DB4">
      <w:pPr>
        <w:rPr>
          <w:rFonts w:ascii="宋体" w:eastAsia="宋体" w:hAnsi="宋体" w:cs="宋体"/>
          <w:szCs w:val="21"/>
        </w:rPr>
      </w:pPr>
    </w:p>
    <w:p w:rsidR="00653200" w:rsidRPr="001D6263" w:rsidRDefault="00653200" w:rsidP="00653200">
      <w:pPr>
        <w:rPr>
          <w:rFonts w:ascii="宋体" w:eastAsia="宋体" w:hAnsi="宋体" w:cs="宋体"/>
          <w:b/>
          <w:color w:val="FF0000"/>
          <w:szCs w:val="21"/>
        </w:rPr>
      </w:pPr>
      <w:r w:rsidRPr="001D6263">
        <w:rPr>
          <w:rFonts w:ascii="宋体" w:eastAsia="宋体" w:hAnsi="宋体" w:cs="宋体"/>
          <w:b/>
          <w:color w:val="FF0000"/>
          <w:szCs w:val="21"/>
        </w:rPr>
        <w:t>1</w:t>
      </w:r>
      <w:r w:rsidR="00452AC9">
        <w:rPr>
          <w:rFonts w:ascii="宋体" w:eastAsia="宋体" w:hAnsi="宋体" w:cs="宋体"/>
          <w:b/>
          <w:color w:val="FF0000"/>
          <w:szCs w:val="21"/>
        </w:rPr>
        <w:t>0</w:t>
      </w:r>
      <w:r w:rsidRPr="001D6263">
        <w:rPr>
          <w:rFonts w:ascii="宋体" w:eastAsia="宋体" w:hAnsi="宋体" w:cs="宋体"/>
          <w:b/>
          <w:color w:val="FF0000"/>
          <w:szCs w:val="21"/>
        </w:rPr>
        <w:t xml:space="preserve">. Int J Mycobacteriol. 2025 Apr 1;14(2):145-152. doi: 10.4103/ijmy.ijmy_33_25. </w:t>
      </w:r>
    </w:p>
    <w:p w:rsidR="00653200" w:rsidRPr="001D6263" w:rsidRDefault="00653200" w:rsidP="00653200">
      <w:pPr>
        <w:rPr>
          <w:rFonts w:ascii="宋体" w:eastAsia="宋体" w:hAnsi="宋体" w:cs="宋体"/>
          <w:b/>
          <w:color w:val="FF0000"/>
          <w:szCs w:val="21"/>
        </w:rPr>
      </w:pPr>
      <w:r w:rsidRPr="001D6263">
        <w:rPr>
          <w:rFonts w:ascii="宋体" w:eastAsia="宋体" w:hAnsi="宋体" w:cs="宋体"/>
          <w:b/>
          <w:color w:val="FF0000"/>
          <w:szCs w:val="21"/>
        </w:rPr>
        <w:t>Epub 2025 Jun 20.</w:t>
      </w:r>
    </w:p>
    <w:p w:rsidR="00653200" w:rsidRPr="00653200" w:rsidRDefault="00653200" w:rsidP="00653200">
      <w:pPr>
        <w:rPr>
          <w:rFonts w:ascii="宋体" w:eastAsia="宋体" w:hAnsi="宋体" w:cs="宋体"/>
          <w:szCs w:val="21"/>
        </w:rPr>
      </w:pP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Causes and Management of Chest Computed Tomography Lesions Progression in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Pulmonary Tuberculosis during Antituberculosis Treatment.</w:t>
      </w:r>
    </w:p>
    <w:p w:rsidR="00653200" w:rsidRPr="00653200" w:rsidRDefault="00653200" w:rsidP="00653200">
      <w:pPr>
        <w:rPr>
          <w:rFonts w:ascii="宋体" w:eastAsia="宋体" w:hAnsi="宋体" w:cs="宋体"/>
          <w:szCs w:val="21"/>
        </w:rPr>
      </w:pPr>
    </w:p>
    <w:p w:rsidR="00653200" w:rsidRPr="00653200" w:rsidRDefault="00653200" w:rsidP="00653200">
      <w:pPr>
        <w:rPr>
          <w:rFonts w:ascii="宋体" w:eastAsia="宋体" w:hAnsi="宋体" w:cs="宋体"/>
          <w:szCs w:val="21"/>
        </w:rPr>
      </w:pPr>
      <w:r w:rsidRPr="00653200">
        <w:rPr>
          <w:rFonts w:ascii="宋体" w:eastAsia="宋体" w:hAnsi="宋体" w:cs="宋体"/>
          <w:szCs w:val="21"/>
        </w:rPr>
        <w:t>Yang S(1), Feng Y(2), Yang K(3), Pu J(1), Wang P(1).</w:t>
      </w:r>
    </w:p>
    <w:p w:rsidR="00653200" w:rsidRDefault="00653200" w:rsidP="00653200">
      <w:pPr>
        <w:rPr>
          <w:rFonts w:ascii="宋体" w:eastAsia="宋体" w:hAnsi="宋体" w:cs="宋体"/>
          <w:szCs w:val="21"/>
        </w:rPr>
      </w:pPr>
    </w:p>
    <w:p w:rsidR="00F86327" w:rsidRPr="00F60F21" w:rsidRDefault="00F86327" w:rsidP="00653200">
      <w:pPr>
        <w:rPr>
          <w:rFonts w:ascii="宋体" w:eastAsia="宋体" w:hAnsi="宋体" w:cs="宋体"/>
          <w:b/>
          <w:color w:val="0070C0"/>
          <w:szCs w:val="21"/>
        </w:rPr>
      </w:pPr>
      <w:r w:rsidRPr="00F60F21">
        <w:rPr>
          <w:rFonts w:ascii="宋体" w:eastAsia="宋体" w:hAnsi="宋体" w:cs="宋体"/>
          <w:b/>
          <w:color w:val="0070C0"/>
          <w:szCs w:val="21"/>
        </w:rPr>
        <w:t>Shuangyin Yang, Yanmei Feng, Kuiliang Yang, Jie Pu, Pu Wang</w:t>
      </w:r>
      <w:r w:rsidRPr="00F60F21">
        <w:rPr>
          <w:rFonts w:ascii="宋体" w:eastAsia="宋体" w:hAnsi="宋体" w:cs="宋体" w:hint="eastAsia"/>
          <w:b/>
          <w:color w:val="0070C0"/>
          <w:szCs w:val="21"/>
        </w:rPr>
        <w:t>*</w:t>
      </w:r>
    </w:p>
    <w:p w:rsidR="00F86327" w:rsidRPr="00F60F21" w:rsidRDefault="00F60F21" w:rsidP="00653200">
      <w:pPr>
        <w:rPr>
          <w:rFonts w:ascii="宋体" w:eastAsia="宋体" w:hAnsi="宋体" w:cs="宋体"/>
          <w:b/>
          <w:color w:val="0070C0"/>
          <w:szCs w:val="21"/>
        </w:rPr>
      </w:pPr>
      <w:r w:rsidRPr="00F60F21">
        <w:rPr>
          <w:rFonts w:ascii="宋体" w:eastAsia="宋体" w:hAnsi="宋体" w:cs="宋体" w:hint="eastAsia"/>
          <w:b/>
          <w:color w:val="0070C0"/>
          <w:szCs w:val="21"/>
        </w:rPr>
        <w:t>*</w:t>
      </w:r>
      <w:r w:rsidR="00F86327" w:rsidRPr="00F60F21">
        <w:rPr>
          <w:rFonts w:ascii="宋体" w:eastAsia="宋体" w:hAnsi="宋体" w:cs="宋体"/>
          <w:b/>
          <w:color w:val="0070C0"/>
          <w:szCs w:val="21"/>
        </w:rPr>
        <w:t>Address for correspondence: Prof. Pu Wang, E</w:t>
      </w:r>
      <w:r w:rsidR="00F86327" w:rsidRPr="00F60F21">
        <w:rPr>
          <w:rFonts w:ascii="宋体" w:eastAsia="宋体" w:hAnsi="宋体" w:cs="宋体"/>
          <w:b/>
          <w:color w:val="0070C0"/>
          <w:szCs w:val="21"/>
        </w:rPr>
        <w:noBreakHyphen/>
        <w:t>mail: wangpucqmu@163.com</w:t>
      </w:r>
    </w:p>
    <w:p w:rsidR="00F86327" w:rsidRDefault="00F86327" w:rsidP="00653200">
      <w:pPr>
        <w:rPr>
          <w:rFonts w:ascii="宋体" w:eastAsia="宋体" w:hAnsi="宋体" w:cs="宋体"/>
          <w:szCs w:val="21"/>
        </w:rPr>
      </w:pPr>
    </w:p>
    <w:p w:rsidR="00653200" w:rsidRPr="00653200" w:rsidRDefault="00653200" w:rsidP="00653200">
      <w:pPr>
        <w:rPr>
          <w:rFonts w:ascii="宋体" w:eastAsia="宋体" w:hAnsi="宋体" w:cs="宋体"/>
          <w:szCs w:val="21"/>
        </w:rPr>
      </w:pPr>
      <w:r w:rsidRPr="00653200">
        <w:rPr>
          <w:rFonts w:ascii="宋体" w:eastAsia="宋体" w:hAnsi="宋体" w:cs="宋体"/>
          <w:szCs w:val="21"/>
        </w:rPr>
        <w:t>Author information:</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(1)Department of Respiratory Medicine, The First Affiliated Hospital of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Chongqing Medical University, Chongqing, China.</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(2)Department of Respiratory Medicine, Chongqing Emergency Medical Center,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Chongqing, China.</w:t>
      </w:r>
    </w:p>
    <w:p w:rsidR="00653200" w:rsidRPr="00653200" w:rsidRDefault="00653200" w:rsidP="00653200">
      <w:pPr>
        <w:rPr>
          <w:rFonts w:ascii="宋体" w:eastAsia="宋体" w:hAnsi="宋体" w:cs="宋体"/>
          <w:szCs w:val="21"/>
        </w:rPr>
      </w:pPr>
      <w:r w:rsidRPr="00653200">
        <w:rPr>
          <w:rFonts w:ascii="宋体" w:eastAsia="宋体" w:hAnsi="宋体" w:cs="宋体"/>
          <w:szCs w:val="21"/>
        </w:rPr>
        <w:t>(3)The First Clinical College of Wuhan University, Wuhan, China.</w:t>
      </w:r>
    </w:p>
    <w:p w:rsidR="00653200" w:rsidRPr="00653200" w:rsidRDefault="00653200" w:rsidP="00653200">
      <w:pPr>
        <w:rPr>
          <w:rFonts w:ascii="宋体" w:eastAsia="宋体" w:hAnsi="宋体" w:cs="宋体"/>
          <w:szCs w:val="21"/>
        </w:rPr>
      </w:pPr>
    </w:p>
    <w:p w:rsidR="00653200" w:rsidRPr="00653200" w:rsidRDefault="00653200" w:rsidP="00653200">
      <w:pPr>
        <w:rPr>
          <w:rFonts w:ascii="宋体" w:eastAsia="宋体" w:hAnsi="宋体" w:cs="宋体"/>
          <w:szCs w:val="21"/>
        </w:rPr>
      </w:pPr>
      <w:r w:rsidRPr="001D6263">
        <w:rPr>
          <w:rFonts w:ascii="宋体" w:eastAsia="宋体" w:hAnsi="宋体" w:cs="宋体"/>
          <w:b/>
          <w:szCs w:val="21"/>
        </w:rPr>
        <w:t>BACKGROUND:</w:t>
      </w:r>
      <w:r w:rsidRPr="00653200">
        <w:rPr>
          <w:rFonts w:ascii="宋体" w:eastAsia="宋体" w:hAnsi="宋体" w:cs="宋体"/>
          <w:szCs w:val="21"/>
        </w:rPr>
        <w:t xml:space="preserve"> Even with early antituberculosis (TB) treatment, some patients with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pulmonary TB (PTB) may experience progression of chest computed tomography (CT)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lesions. However, there is limited information on the causes and management of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this progression during treatment. This study was undertaken to improve clinical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understanding of the various causes and management strategies for the worsening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of chest CT lesions in patients with PTB.</w:t>
      </w:r>
    </w:p>
    <w:p w:rsidR="00653200" w:rsidRPr="00653200" w:rsidRDefault="00653200" w:rsidP="00653200">
      <w:pPr>
        <w:rPr>
          <w:rFonts w:ascii="宋体" w:eastAsia="宋体" w:hAnsi="宋体" w:cs="宋体"/>
          <w:szCs w:val="21"/>
        </w:rPr>
      </w:pPr>
      <w:r w:rsidRPr="001D6263">
        <w:rPr>
          <w:rFonts w:ascii="宋体" w:eastAsia="宋体" w:hAnsi="宋体" w:cs="宋体"/>
          <w:b/>
          <w:szCs w:val="21"/>
        </w:rPr>
        <w:t xml:space="preserve">METHODS: </w:t>
      </w:r>
      <w:r w:rsidRPr="00653200">
        <w:rPr>
          <w:rFonts w:ascii="宋体" w:eastAsia="宋体" w:hAnsi="宋体" w:cs="宋体"/>
          <w:szCs w:val="21"/>
        </w:rPr>
        <w:t xml:space="preserve">A retrospective analysis was performed on the medical records of 61 PTB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patients. We evaluated the radiological features, clinical characteristics,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laboratory findings, causes, and management of chest CT lesions progression in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PTB during anti-TB treatment and compared the characteristics of patients in the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paradoxical response (PR) group and the non-PR group.</w:t>
      </w:r>
    </w:p>
    <w:p w:rsidR="00653200" w:rsidRPr="00653200" w:rsidRDefault="00653200" w:rsidP="00653200">
      <w:pPr>
        <w:rPr>
          <w:rFonts w:ascii="宋体" w:eastAsia="宋体" w:hAnsi="宋体" w:cs="宋体"/>
          <w:szCs w:val="21"/>
        </w:rPr>
      </w:pPr>
      <w:r w:rsidRPr="001D6263">
        <w:rPr>
          <w:rFonts w:ascii="宋体" w:eastAsia="宋体" w:hAnsi="宋体" w:cs="宋体"/>
          <w:b/>
          <w:szCs w:val="21"/>
        </w:rPr>
        <w:t>RESULTS:</w:t>
      </w:r>
      <w:r w:rsidRPr="00653200">
        <w:rPr>
          <w:rFonts w:ascii="宋体" w:eastAsia="宋体" w:hAnsi="宋体" w:cs="宋体"/>
          <w:szCs w:val="21"/>
        </w:rPr>
        <w:t xml:space="preserve"> The most common cause of the chest CT progression lesions was PR,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accounting for 50.8% (n = 31) of the cases. Other important causes included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insufficient anti-TB treatment (21.3%, n = 13), drug-resistant TB (8.2%, n = 5),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and comorbidities such as bacterial infections (8.2%, n = 5), fungal infections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(6.6%, n = 4), and lung cancer (4.9%, n = 3). Patients with PR were primarily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treated by continuing their anti-TB management, whereas those with non-PR due to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other causes received treatment targeting the underlying etiology. PR patients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were younger (Mann-Whitney U-test, P &lt; 0.001; 95% confidence interval [CI]: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15.8-32.2)., had more asymptomatic cases (74.2% vs. 4.0%; χ2 test, P &lt; 0.001;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odds ratio [OR]: 64.3, 95% CI: 12.5-330.2), showed higher Mycobacterium TB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culture positivity (64.5% vs. 30.0%; χ2 test, P = 0.015; OR: 4.2, 95% CI: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1.4-12.6), and had quicker lesion progression than the non-PR group (P = 0.004;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95% CI: 1.0-3.0).</w:t>
      </w:r>
    </w:p>
    <w:p w:rsidR="00653200" w:rsidRPr="00653200" w:rsidRDefault="00653200" w:rsidP="00653200">
      <w:pPr>
        <w:rPr>
          <w:rFonts w:ascii="宋体" w:eastAsia="宋体" w:hAnsi="宋体" w:cs="宋体"/>
          <w:szCs w:val="21"/>
        </w:rPr>
      </w:pPr>
      <w:r w:rsidRPr="001D6263">
        <w:rPr>
          <w:rFonts w:ascii="宋体" w:eastAsia="宋体" w:hAnsi="宋体" w:cs="宋体"/>
          <w:b/>
          <w:szCs w:val="21"/>
        </w:rPr>
        <w:lastRenderedPageBreak/>
        <w:t xml:space="preserve">CONCLUSION: </w:t>
      </w:r>
      <w:r w:rsidRPr="00653200">
        <w:rPr>
          <w:rFonts w:ascii="宋体" w:eastAsia="宋体" w:hAnsi="宋体" w:cs="宋体"/>
          <w:szCs w:val="21"/>
        </w:rPr>
        <w:t xml:space="preserve">PR is the major cause of chest CT lesion progression in PTB during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anti-TB. Continuation of anti-TB therapy can promote the absorption of lesions.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Differences between PR and non-PR patients can help clinicians in diagnosing and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guiding treatment strategies.</w:t>
      </w:r>
    </w:p>
    <w:p w:rsidR="00653200" w:rsidRPr="00653200" w:rsidRDefault="00653200" w:rsidP="00653200">
      <w:pPr>
        <w:rPr>
          <w:rFonts w:ascii="宋体" w:eastAsia="宋体" w:hAnsi="宋体" w:cs="宋体"/>
          <w:szCs w:val="21"/>
        </w:rPr>
      </w:pPr>
    </w:p>
    <w:p w:rsidR="00653200" w:rsidRPr="00653200" w:rsidRDefault="00653200" w:rsidP="00653200">
      <w:pPr>
        <w:rPr>
          <w:rFonts w:ascii="宋体" w:eastAsia="宋体" w:hAnsi="宋体" w:cs="宋体"/>
          <w:szCs w:val="21"/>
        </w:rPr>
      </w:pPr>
      <w:r w:rsidRPr="00653200">
        <w:rPr>
          <w:rFonts w:ascii="宋体" w:eastAsia="宋体" w:hAnsi="宋体" w:cs="宋体"/>
          <w:szCs w:val="21"/>
        </w:rPr>
        <w:t>Copyright © 2025 International Journal of Mycobacteriology.</w:t>
      </w:r>
    </w:p>
    <w:p w:rsidR="00653200" w:rsidRPr="00653200" w:rsidRDefault="00653200" w:rsidP="00653200">
      <w:pPr>
        <w:rPr>
          <w:rFonts w:ascii="宋体" w:eastAsia="宋体" w:hAnsi="宋体" w:cs="宋体"/>
          <w:szCs w:val="21"/>
        </w:rPr>
      </w:pPr>
    </w:p>
    <w:p w:rsidR="00653200" w:rsidRPr="00653200" w:rsidRDefault="00653200" w:rsidP="00653200">
      <w:pPr>
        <w:rPr>
          <w:rFonts w:ascii="宋体" w:eastAsia="宋体" w:hAnsi="宋体" w:cs="宋体"/>
          <w:szCs w:val="21"/>
        </w:rPr>
      </w:pPr>
      <w:r w:rsidRPr="00653200">
        <w:rPr>
          <w:rFonts w:ascii="宋体" w:eastAsia="宋体" w:hAnsi="宋体" w:cs="宋体"/>
          <w:szCs w:val="21"/>
        </w:rPr>
        <w:t>DOI: 10.4103/ijmy.ijmy_33_25</w:t>
      </w:r>
    </w:p>
    <w:p w:rsidR="00653200" w:rsidRPr="00653200" w:rsidRDefault="00653200" w:rsidP="00653200">
      <w:pPr>
        <w:rPr>
          <w:rFonts w:ascii="宋体" w:eastAsia="宋体" w:hAnsi="宋体" w:cs="宋体"/>
          <w:szCs w:val="21"/>
        </w:rPr>
      </w:pPr>
      <w:r w:rsidRPr="00653200">
        <w:rPr>
          <w:rFonts w:ascii="宋体" w:eastAsia="宋体" w:hAnsi="宋体" w:cs="宋体"/>
          <w:szCs w:val="21"/>
        </w:rPr>
        <w:t>PMID: 40540659</w:t>
      </w:r>
    </w:p>
    <w:p w:rsidR="00653200" w:rsidRPr="00653200" w:rsidRDefault="00653200" w:rsidP="00653200">
      <w:pPr>
        <w:rPr>
          <w:rFonts w:ascii="宋体" w:eastAsia="宋体" w:hAnsi="宋体" w:cs="宋体" w:hint="eastAsia"/>
          <w:szCs w:val="21"/>
        </w:rPr>
      </w:pPr>
    </w:p>
    <w:p w:rsidR="00653200" w:rsidRPr="001D6263" w:rsidRDefault="00452AC9" w:rsidP="00653200">
      <w:pPr>
        <w:rPr>
          <w:rFonts w:ascii="宋体" w:eastAsia="宋体" w:hAnsi="宋体" w:cs="宋体"/>
          <w:b/>
          <w:color w:val="FF0000"/>
          <w:szCs w:val="21"/>
        </w:rPr>
      </w:pPr>
      <w:r>
        <w:rPr>
          <w:rFonts w:ascii="宋体" w:eastAsia="宋体" w:hAnsi="宋体" w:cs="宋体"/>
          <w:b/>
          <w:color w:val="FF0000"/>
          <w:szCs w:val="21"/>
        </w:rPr>
        <w:t>11</w:t>
      </w:r>
      <w:r w:rsidR="00653200" w:rsidRPr="001D6263">
        <w:rPr>
          <w:rFonts w:ascii="宋体" w:eastAsia="宋体" w:hAnsi="宋体" w:cs="宋体"/>
          <w:b/>
          <w:color w:val="FF0000"/>
          <w:szCs w:val="21"/>
        </w:rPr>
        <w:t xml:space="preserve">. Open Life Sci. 2025 Jun 12;20(1):20251123. doi: 10.1515/biol-2025-1123. </w:t>
      </w:r>
    </w:p>
    <w:p w:rsidR="00653200" w:rsidRPr="001D6263" w:rsidRDefault="00653200" w:rsidP="00653200">
      <w:pPr>
        <w:rPr>
          <w:rFonts w:ascii="宋体" w:eastAsia="宋体" w:hAnsi="宋体" w:cs="宋体"/>
          <w:b/>
          <w:color w:val="FF0000"/>
          <w:szCs w:val="21"/>
        </w:rPr>
      </w:pPr>
      <w:r w:rsidRPr="001D6263">
        <w:rPr>
          <w:rFonts w:ascii="宋体" w:eastAsia="宋体" w:hAnsi="宋体" w:cs="宋体"/>
          <w:b/>
          <w:color w:val="FF0000"/>
          <w:szCs w:val="21"/>
        </w:rPr>
        <w:t>eCollection 2025.</w:t>
      </w:r>
    </w:p>
    <w:p w:rsidR="00653200" w:rsidRPr="00653200" w:rsidRDefault="00653200" w:rsidP="00653200">
      <w:pPr>
        <w:rPr>
          <w:rFonts w:ascii="宋体" w:eastAsia="宋体" w:hAnsi="宋体" w:cs="宋体"/>
          <w:szCs w:val="21"/>
        </w:rPr>
      </w:pP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Diagnosis of secondary tuberculosis infection in an asymptomatic elderly with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cancer using next-generation sequencing: Case report.</w:t>
      </w:r>
    </w:p>
    <w:p w:rsidR="00653200" w:rsidRPr="00653200" w:rsidRDefault="00653200" w:rsidP="00653200">
      <w:pPr>
        <w:rPr>
          <w:rFonts w:ascii="宋体" w:eastAsia="宋体" w:hAnsi="宋体" w:cs="宋体"/>
          <w:szCs w:val="21"/>
        </w:rPr>
      </w:pPr>
    </w:p>
    <w:p w:rsidR="00653200" w:rsidRPr="00653200" w:rsidRDefault="00653200" w:rsidP="00653200">
      <w:pPr>
        <w:rPr>
          <w:rFonts w:ascii="宋体" w:eastAsia="宋体" w:hAnsi="宋体" w:cs="宋体"/>
          <w:szCs w:val="21"/>
        </w:rPr>
      </w:pPr>
      <w:r w:rsidRPr="00653200">
        <w:rPr>
          <w:rFonts w:ascii="宋体" w:eastAsia="宋体" w:hAnsi="宋体" w:cs="宋体"/>
          <w:szCs w:val="21"/>
        </w:rPr>
        <w:t>Huang J(1), Ren W(2), Hu W(3), Ni J(1).</w:t>
      </w:r>
    </w:p>
    <w:p w:rsidR="00653200" w:rsidRDefault="00653200" w:rsidP="00653200">
      <w:pPr>
        <w:rPr>
          <w:rFonts w:ascii="宋体" w:eastAsia="宋体" w:hAnsi="宋体" w:cs="宋体"/>
          <w:szCs w:val="21"/>
        </w:rPr>
      </w:pPr>
    </w:p>
    <w:p w:rsidR="00024CF8" w:rsidRPr="00024CF8" w:rsidRDefault="00024CF8" w:rsidP="00653200">
      <w:pPr>
        <w:rPr>
          <w:rFonts w:ascii="宋体" w:eastAsia="宋体" w:hAnsi="宋体" w:cs="宋体"/>
          <w:b/>
          <w:color w:val="0070C0"/>
          <w:szCs w:val="21"/>
        </w:rPr>
      </w:pPr>
      <w:r w:rsidRPr="00024CF8">
        <w:rPr>
          <w:rFonts w:ascii="宋体" w:eastAsia="宋体" w:hAnsi="宋体" w:cs="宋体"/>
          <w:b/>
          <w:color w:val="0070C0"/>
          <w:szCs w:val="21"/>
        </w:rPr>
        <w:t>Jiahuan Huang, Wenbo Ren, Weishang Hu, Jianfang Ni</w:t>
      </w:r>
      <w:r w:rsidRPr="00024CF8">
        <w:rPr>
          <w:rFonts w:ascii="宋体" w:eastAsia="宋体" w:hAnsi="宋体" w:cs="宋体" w:hint="eastAsia"/>
          <w:b/>
          <w:color w:val="0070C0"/>
          <w:szCs w:val="21"/>
        </w:rPr>
        <w:t>*</w:t>
      </w:r>
    </w:p>
    <w:p w:rsidR="00024CF8" w:rsidRPr="00024CF8" w:rsidRDefault="00024CF8" w:rsidP="00024CF8">
      <w:pPr>
        <w:rPr>
          <w:rFonts w:ascii="宋体" w:eastAsia="宋体" w:hAnsi="宋体" w:cs="宋体"/>
          <w:b/>
          <w:color w:val="0070C0"/>
          <w:szCs w:val="21"/>
        </w:rPr>
      </w:pPr>
      <w:r w:rsidRPr="00024CF8">
        <w:rPr>
          <w:rFonts w:ascii="宋体" w:eastAsia="宋体" w:hAnsi="宋体" w:cs="宋体"/>
          <w:b/>
          <w:color w:val="0070C0"/>
          <w:szCs w:val="21"/>
        </w:rPr>
        <w:t>* Corresponding author: Jianfang Ni, e-mail: 815359023@qq.com</w:t>
      </w:r>
    </w:p>
    <w:p w:rsidR="00024CF8" w:rsidRDefault="00024CF8" w:rsidP="00653200">
      <w:pPr>
        <w:rPr>
          <w:rFonts w:ascii="宋体" w:eastAsia="宋体" w:hAnsi="宋体" w:cs="宋体"/>
          <w:szCs w:val="21"/>
        </w:rPr>
      </w:pPr>
    </w:p>
    <w:p w:rsidR="00653200" w:rsidRPr="00653200" w:rsidRDefault="00653200" w:rsidP="00653200">
      <w:pPr>
        <w:rPr>
          <w:rFonts w:ascii="宋体" w:eastAsia="宋体" w:hAnsi="宋体" w:cs="宋体"/>
          <w:szCs w:val="21"/>
        </w:rPr>
      </w:pPr>
      <w:r w:rsidRPr="00653200">
        <w:rPr>
          <w:rFonts w:ascii="宋体" w:eastAsia="宋体" w:hAnsi="宋体" w:cs="宋体"/>
          <w:szCs w:val="21"/>
        </w:rPr>
        <w:t>Author information:</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(1)Geriatric Medicine Center, Department of Geriatric Medicine, Zhejiang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Provincial People's Hospital, Affiliated People's Hospital, Hangzhou Medical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College, Hangzhou, Zhejiang, China.</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(2)Center for Rehabilitation Medicine, Rehabilitation &amp; Sports Medicine Research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Institute of Zhejiang Province, Department of Rehabilitation Medicine, Zhejiang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Provincial People's Hospital, Affiliated People's Hospital, Hangzhou Medical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College, Hangzhou, Zhejiang, China.</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(3)Geriatric Medicine Center, Department No. 2 of Acupuncture &amp; Massage,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Zhejiang Provincial People's Hospital, Affiliated People's Hospital, Hangzhou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Medical College, Hangzhou, Zhejiang, China.</w:t>
      </w:r>
    </w:p>
    <w:p w:rsidR="00653200" w:rsidRPr="00653200" w:rsidRDefault="00653200" w:rsidP="00653200">
      <w:pPr>
        <w:rPr>
          <w:rFonts w:ascii="宋体" w:eastAsia="宋体" w:hAnsi="宋体" w:cs="宋体"/>
          <w:szCs w:val="21"/>
        </w:rPr>
      </w:pP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In recent years, there has been a notable increase in the prevalence of tumors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and tuberculosis (TB), particularly among elderly and immunocompromised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populations. Early diagnosis and treatment are crucial for significantly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improving patient outcomes. However, traditional diagnostic methods exhibit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certain limitations. The rapid advancement of metagenomic next-generation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sequencing (mNGS) has shown promising applications in the field of infectious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diseases. We describe an 88-year-old male with multiple comorbidities, including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newly diagnosed localized prostate cancer, who presented asymptomatically.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Routine mNGS screening unexpectedly identified Mycobacterium tuberculosis,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suggesting that malignancy may foster immune conditions favoring latent TB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reactivation. This case emphasizes mNGS's role as a rapid, sensitive diagnostic </w:t>
      </w:r>
    </w:p>
    <w:p w:rsidR="00653200" w:rsidRPr="00653200" w:rsidRDefault="00653200" w:rsidP="00653200">
      <w:pPr>
        <w:rPr>
          <w:rFonts w:ascii="宋体" w:eastAsia="宋体" w:hAnsi="宋体" w:cs="宋体"/>
          <w:szCs w:val="21"/>
        </w:rPr>
      </w:pPr>
      <w:r w:rsidRPr="00653200">
        <w:rPr>
          <w:rFonts w:ascii="宋体" w:eastAsia="宋体" w:hAnsi="宋体" w:cs="宋体"/>
          <w:szCs w:val="21"/>
        </w:rPr>
        <w:lastRenderedPageBreak/>
        <w:t>adjunct for occult infections in high-risk populations.</w:t>
      </w:r>
    </w:p>
    <w:p w:rsidR="00653200" w:rsidRPr="00653200" w:rsidRDefault="00653200" w:rsidP="00653200">
      <w:pPr>
        <w:rPr>
          <w:rFonts w:ascii="宋体" w:eastAsia="宋体" w:hAnsi="宋体" w:cs="宋体"/>
          <w:szCs w:val="21"/>
        </w:rPr>
      </w:pPr>
    </w:p>
    <w:p w:rsidR="00653200" w:rsidRPr="00653200" w:rsidRDefault="00653200" w:rsidP="00653200">
      <w:pPr>
        <w:rPr>
          <w:rFonts w:ascii="宋体" w:eastAsia="宋体" w:hAnsi="宋体" w:cs="宋体"/>
          <w:szCs w:val="21"/>
        </w:rPr>
      </w:pPr>
      <w:r w:rsidRPr="00653200">
        <w:rPr>
          <w:rFonts w:ascii="宋体" w:eastAsia="宋体" w:hAnsi="宋体" w:cs="宋体" w:hint="eastAsia"/>
          <w:szCs w:val="21"/>
        </w:rPr>
        <w:t>©</w:t>
      </w:r>
      <w:r w:rsidRPr="00653200">
        <w:rPr>
          <w:rFonts w:ascii="宋体" w:eastAsia="宋体" w:hAnsi="宋体" w:cs="宋体"/>
          <w:szCs w:val="21"/>
        </w:rPr>
        <w:t xml:space="preserve"> 2025 the author(s), published by De Gruyter.</w:t>
      </w:r>
    </w:p>
    <w:p w:rsidR="00653200" w:rsidRPr="00653200" w:rsidRDefault="00653200" w:rsidP="00653200">
      <w:pPr>
        <w:rPr>
          <w:rFonts w:ascii="宋体" w:eastAsia="宋体" w:hAnsi="宋体" w:cs="宋体"/>
          <w:szCs w:val="21"/>
        </w:rPr>
      </w:pPr>
    </w:p>
    <w:p w:rsidR="00653200" w:rsidRPr="00653200" w:rsidRDefault="00653200" w:rsidP="00653200">
      <w:pPr>
        <w:rPr>
          <w:rFonts w:ascii="宋体" w:eastAsia="宋体" w:hAnsi="宋体" w:cs="宋体"/>
          <w:szCs w:val="21"/>
        </w:rPr>
      </w:pPr>
      <w:r w:rsidRPr="00653200">
        <w:rPr>
          <w:rFonts w:ascii="宋体" w:eastAsia="宋体" w:hAnsi="宋体" w:cs="宋体"/>
          <w:szCs w:val="21"/>
        </w:rPr>
        <w:t>DOI: 10.1515/biol-2025-1123</w:t>
      </w:r>
    </w:p>
    <w:p w:rsidR="00653200" w:rsidRPr="00653200" w:rsidRDefault="00653200" w:rsidP="00653200">
      <w:pPr>
        <w:rPr>
          <w:rFonts w:ascii="宋体" w:eastAsia="宋体" w:hAnsi="宋体" w:cs="宋体"/>
          <w:szCs w:val="21"/>
        </w:rPr>
      </w:pPr>
      <w:r w:rsidRPr="00653200">
        <w:rPr>
          <w:rFonts w:ascii="宋体" w:eastAsia="宋体" w:hAnsi="宋体" w:cs="宋体"/>
          <w:szCs w:val="21"/>
        </w:rPr>
        <w:t>PMCID: PMC12176006</w:t>
      </w:r>
    </w:p>
    <w:p w:rsidR="00653200" w:rsidRPr="00653200" w:rsidRDefault="00653200" w:rsidP="00653200">
      <w:pPr>
        <w:rPr>
          <w:rFonts w:ascii="宋体" w:eastAsia="宋体" w:hAnsi="宋体" w:cs="宋体"/>
          <w:szCs w:val="21"/>
        </w:rPr>
      </w:pPr>
      <w:r w:rsidRPr="00653200">
        <w:rPr>
          <w:rFonts w:ascii="宋体" w:eastAsia="宋体" w:hAnsi="宋体" w:cs="宋体"/>
          <w:szCs w:val="21"/>
        </w:rPr>
        <w:t>PMID: 40535168</w:t>
      </w:r>
    </w:p>
    <w:p w:rsidR="00653200" w:rsidRPr="00653200" w:rsidRDefault="00653200" w:rsidP="00653200">
      <w:pPr>
        <w:rPr>
          <w:rFonts w:ascii="宋体" w:eastAsia="宋体" w:hAnsi="宋体" w:cs="宋体"/>
          <w:szCs w:val="21"/>
        </w:rPr>
      </w:pPr>
    </w:p>
    <w:p w:rsidR="00653200" w:rsidRPr="001D6263" w:rsidRDefault="00452AC9" w:rsidP="00653200">
      <w:pPr>
        <w:rPr>
          <w:rFonts w:ascii="宋体" w:eastAsia="宋体" w:hAnsi="宋体" w:cs="宋体"/>
          <w:b/>
          <w:color w:val="FF0000"/>
          <w:szCs w:val="21"/>
        </w:rPr>
      </w:pPr>
      <w:r>
        <w:rPr>
          <w:rFonts w:ascii="宋体" w:eastAsia="宋体" w:hAnsi="宋体" w:cs="宋体"/>
          <w:b/>
          <w:color w:val="FF0000"/>
          <w:szCs w:val="21"/>
        </w:rPr>
        <w:t>12</w:t>
      </w:r>
      <w:r w:rsidR="00653200" w:rsidRPr="001D6263">
        <w:rPr>
          <w:rFonts w:ascii="宋体" w:eastAsia="宋体" w:hAnsi="宋体" w:cs="宋体"/>
          <w:b/>
          <w:color w:val="FF0000"/>
          <w:szCs w:val="21"/>
        </w:rPr>
        <w:t xml:space="preserve">. Front Microbiol. 2025 Jun 4;16:1582163. doi: 10.3389/fmicb.2025.1582163. </w:t>
      </w:r>
    </w:p>
    <w:p w:rsidR="00653200" w:rsidRPr="001D6263" w:rsidRDefault="00653200" w:rsidP="00653200">
      <w:pPr>
        <w:rPr>
          <w:rFonts w:ascii="宋体" w:eastAsia="宋体" w:hAnsi="宋体" w:cs="宋体"/>
          <w:b/>
          <w:color w:val="FF0000"/>
          <w:szCs w:val="21"/>
        </w:rPr>
      </w:pPr>
      <w:r w:rsidRPr="001D6263">
        <w:rPr>
          <w:rFonts w:ascii="宋体" w:eastAsia="宋体" w:hAnsi="宋体" w:cs="宋体"/>
          <w:b/>
          <w:color w:val="FF0000"/>
          <w:szCs w:val="21"/>
        </w:rPr>
        <w:t>eCollection 2025.</w:t>
      </w:r>
    </w:p>
    <w:p w:rsidR="00653200" w:rsidRPr="00653200" w:rsidRDefault="00653200" w:rsidP="00653200">
      <w:pPr>
        <w:rPr>
          <w:rFonts w:ascii="宋体" w:eastAsia="宋体" w:hAnsi="宋体" w:cs="宋体"/>
          <w:szCs w:val="21"/>
        </w:rPr>
      </w:pP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Epidemiological changes in tuberculosis and genotyping characteristics of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Mycobacterium Tuberculosis in Ningxia, China.</w:t>
      </w:r>
    </w:p>
    <w:p w:rsidR="00653200" w:rsidRPr="00653200" w:rsidRDefault="00653200" w:rsidP="00653200">
      <w:pPr>
        <w:rPr>
          <w:rFonts w:ascii="宋体" w:eastAsia="宋体" w:hAnsi="宋体" w:cs="宋体"/>
          <w:szCs w:val="21"/>
        </w:rPr>
      </w:pPr>
    </w:p>
    <w:p w:rsidR="00653200" w:rsidRPr="00653200" w:rsidRDefault="00653200" w:rsidP="00653200">
      <w:pPr>
        <w:rPr>
          <w:rFonts w:ascii="宋体" w:eastAsia="宋体" w:hAnsi="宋体" w:cs="宋体"/>
          <w:szCs w:val="21"/>
        </w:rPr>
      </w:pPr>
      <w:r w:rsidRPr="00653200">
        <w:rPr>
          <w:rFonts w:ascii="宋体" w:eastAsia="宋体" w:hAnsi="宋体" w:cs="宋体"/>
          <w:szCs w:val="21"/>
        </w:rPr>
        <w:t>Liu G(1), Lv J(2), Chen L(2), Ma Y(1), Liu B(1), Jiang X(1).</w:t>
      </w:r>
    </w:p>
    <w:p w:rsidR="00653200" w:rsidRDefault="00653200" w:rsidP="00653200">
      <w:pPr>
        <w:rPr>
          <w:rFonts w:ascii="宋体" w:eastAsia="宋体" w:hAnsi="宋体" w:cs="宋体"/>
          <w:szCs w:val="21"/>
        </w:rPr>
      </w:pPr>
    </w:p>
    <w:p w:rsidR="00F2742B" w:rsidRPr="00F2742B" w:rsidRDefault="00F2742B" w:rsidP="00653200">
      <w:pPr>
        <w:rPr>
          <w:rFonts w:ascii="宋体" w:eastAsia="宋体" w:hAnsi="宋体" w:cs="宋体"/>
          <w:b/>
          <w:color w:val="0070C0"/>
          <w:szCs w:val="21"/>
        </w:rPr>
      </w:pPr>
      <w:r w:rsidRPr="00F2742B">
        <w:rPr>
          <w:rFonts w:ascii="宋体" w:eastAsia="宋体" w:hAnsi="宋体" w:cs="宋体"/>
          <w:b/>
          <w:color w:val="0070C0"/>
          <w:szCs w:val="21"/>
        </w:rPr>
        <w:t>Guangtian Liu, Jufen Lv, Linlin Chen, Yinglong Ma</w:t>
      </w:r>
      <w:r w:rsidRPr="00F2742B">
        <w:rPr>
          <w:rFonts w:ascii="宋体" w:eastAsia="宋体" w:hAnsi="宋体" w:cs="宋体" w:hint="eastAsia"/>
          <w:b/>
          <w:color w:val="0070C0"/>
          <w:szCs w:val="21"/>
        </w:rPr>
        <w:t>*</w:t>
      </w:r>
      <w:r w:rsidRPr="00F2742B">
        <w:rPr>
          <w:rFonts w:ascii="宋体" w:eastAsia="宋体" w:hAnsi="宋体" w:cs="宋体"/>
          <w:b/>
          <w:color w:val="0070C0"/>
          <w:szCs w:val="21"/>
        </w:rPr>
        <w:t>, Bofei Liu</w:t>
      </w:r>
      <w:r w:rsidRPr="00F2742B">
        <w:rPr>
          <w:rFonts w:ascii="宋体" w:eastAsia="宋体" w:hAnsi="宋体" w:cs="宋体" w:hint="eastAsia"/>
          <w:b/>
          <w:color w:val="0070C0"/>
          <w:szCs w:val="21"/>
        </w:rPr>
        <w:t>*</w:t>
      </w:r>
      <w:r w:rsidRPr="00F2742B">
        <w:rPr>
          <w:rFonts w:ascii="宋体" w:eastAsia="宋体" w:hAnsi="宋体" w:cs="宋体"/>
          <w:b/>
          <w:color w:val="0070C0"/>
          <w:szCs w:val="21"/>
        </w:rPr>
        <w:t>, Xuefeng Jiang</w:t>
      </w:r>
      <w:r w:rsidRPr="00F2742B">
        <w:rPr>
          <w:rFonts w:ascii="宋体" w:eastAsia="宋体" w:hAnsi="宋体" w:cs="宋体" w:hint="eastAsia"/>
          <w:b/>
          <w:color w:val="0070C0"/>
          <w:szCs w:val="21"/>
        </w:rPr>
        <w:t>*</w:t>
      </w:r>
    </w:p>
    <w:p w:rsidR="00F2742B" w:rsidRPr="00F2742B" w:rsidRDefault="00F2742B" w:rsidP="00653200">
      <w:pPr>
        <w:rPr>
          <w:rFonts w:ascii="宋体" w:eastAsia="宋体" w:hAnsi="宋体" w:cs="宋体"/>
          <w:b/>
          <w:color w:val="0070C0"/>
          <w:szCs w:val="21"/>
        </w:rPr>
      </w:pPr>
      <w:r w:rsidRPr="00F2742B">
        <w:rPr>
          <w:rFonts w:ascii="宋体" w:eastAsia="宋体" w:hAnsi="宋体" w:cs="宋体"/>
          <w:b/>
          <w:color w:val="0070C0"/>
          <w:szCs w:val="21"/>
        </w:rPr>
        <w:t>*CORRESPONDENCE Yinglong Ma</w:t>
      </w:r>
      <w:r w:rsidRPr="00F2742B">
        <w:rPr>
          <w:rFonts w:ascii="宋体" w:eastAsia="宋体" w:hAnsi="宋体" w:cs="宋体" w:hint="eastAsia"/>
          <w:b/>
          <w:color w:val="0070C0"/>
          <w:szCs w:val="21"/>
        </w:rPr>
        <w:t>，</w:t>
      </w:r>
      <w:r w:rsidRPr="00F2742B">
        <w:rPr>
          <w:rFonts w:ascii="宋体" w:eastAsia="宋体" w:hAnsi="宋体" w:cs="宋体"/>
          <w:b/>
          <w:color w:val="0070C0"/>
          <w:szCs w:val="21"/>
        </w:rPr>
        <w:t xml:space="preserve">liuzhiguo@icdc.cn </w:t>
      </w:r>
      <w:r w:rsidRPr="00F2742B">
        <w:rPr>
          <w:rFonts w:ascii="宋体" w:eastAsia="宋体" w:hAnsi="宋体" w:cs="宋体" w:hint="eastAsia"/>
          <w:b/>
          <w:color w:val="0070C0"/>
          <w:szCs w:val="21"/>
        </w:rPr>
        <w:t>；</w:t>
      </w:r>
      <w:r w:rsidRPr="00F2742B">
        <w:rPr>
          <w:rFonts w:ascii="宋体" w:eastAsia="宋体" w:hAnsi="宋体" w:cs="宋体"/>
          <w:b/>
          <w:color w:val="0070C0"/>
          <w:szCs w:val="21"/>
        </w:rPr>
        <w:t>Bofei Liu</w:t>
      </w:r>
      <w:r w:rsidRPr="00F2742B">
        <w:rPr>
          <w:rFonts w:ascii="宋体" w:eastAsia="宋体" w:hAnsi="宋体" w:cs="宋体" w:hint="eastAsia"/>
          <w:b/>
          <w:color w:val="0070C0"/>
          <w:szCs w:val="21"/>
        </w:rPr>
        <w:t>，</w:t>
      </w:r>
      <w:r w:rsidRPr="00F2742B">
        <w:rPr>
          <w:rFonts w:ascii="宋体" w:eastAsia="宋体" w:hAnsi="宋体" w:cs="宋体"/>
          <w:b/>
          <w:color w:val="0070C0"/>
          <w:szCs w:val="21"/>
        </w:rPr>
        <w:t xml:space="preserve">lbf071138@163.com </w:t>
      </w:r>
      <w:r w:rsidRPr="00F2742B">
        <w:rPr>
          <w:rFonts w:ascii="宋体" w:eastAsia="宋体" w:hAnsi="宋体" w:cs="宋体" w:hint="eastAsia"/>
          <w:b/>
          <w:color w:val="0070C0"/>
          <w:szCs w:val="21"/>
        </w:rPr>
        <w:t>；</w:t>
      </w:r>
      <w:r w:rsidRPr="00F2742B">
        <w:rPr>
          <w:rFonts w:ascii="宋体" w:eastAsia="宋体" w:hAnsi="宋体" w:cs="宋体"/>
          <w:b/>
          <w:color w:val="0070C0"/>
          <w:szCs w:val="21"/>
        </w:rPr>
        <w:t>Xuefeng Jiang</w:t>
      </w:r>
      <w:r w:rsidRPr="00F2742B">
        <w:rPr>
          <w:rFonts w:ascii="宋体" w:eastAsia="宋体" w:hAnsi="宋体" w:cs="宋体" w:hint="eastAsia"/>
          <w:b/>
          <w:color w:val="0070C0"/>
          <w:szCs w:val="21"/>
        </w:rPr>
        <w:t>，</w:t>
      </w:r>
      <w:r w:rsidRPr="00F2742B">
        <w:rPr>
          <w:rFonts w:ascii="宋体" w:eastAsia="宋体" w:hAnsi="宋体" w:cs="宋体"/>
          <w:b/>
          <w:color w:val="0070C0"/>
          <w:szCs w:val="21"/>
        </w:rPr>
        <w:t>Jiang_xf2008@126.com</w:t>
      </w:r>
    </w:p>
    <w:p w:rsidR="00F2742B" w:rsidRDefault="00F2742B" w:rsidP="00653200">
      <w:pPr>
        <w:rPr>
          <w:rFonts w:ascii="宋体" w:eastAsia="宋体" w:hAnsi="宋体" w:cs="宋体"/>
          <w:szCs w:val="21"/>
        </w:rPr>
      </w:pPr>
    </w:p>
    <w:p w:rsidR="00653200" w:rsidRPr="00653200" w:rsidRDefault="00653200" w:rsidP="00653200">
      <w:pPr>
        <w:rPr>
          <w:rFonts w:ascii="宋体" w:eastAsia="宋体" w:hAnsi="宋体" w:cs="宋体"/>
          <w:szCs w:val="21"/>
        </w:rPr>
      </w:pPr>
      <w:r w:rsidRPr="00653200">
        <w:rPr>
          <w:rFonts w:ascii="宋体" w:eastAsia="宋体" w:hAnsi="宋体" w:cs="宋体"/>
          <w:szCs w:val="21"/>
        </w:rPr>
        <w:t>Author information:</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(1)The Fourth People's Hospital of Ningxia Hui Autonomous Region, Yinchuan,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China.</w:t>
      </w:r>
    </w:p>
    <w:p w:rsidR="00653200" w:rsidRPr="00653200" w:rsidRDefault="00653200" w:rsidP="00653200">
      <w:pPr>
        <w:rPr>
          <w:rFonts w:ascii="宋体" w:eastAsia="宋体" w:hAnsi="宋体" w:cs="宋体"/>
          <w:szCs w:val="21"/>
        </w:rPr>
      </w:pPr>
      <w:r w:rsidRPr="00653200">
        <w:rPr>
          <w:rFonts w:ascii="宋体" w:eastAsia="宋体" w:hAnsi="宋体" w:cs="宋体"/>
          <w:szCs w:val="21"/>
        </w:rPr>
        <w:t>(2)The College of Public Health, Ningxia Medical University, Yinchuan, China.</w:t>
      </w:r>
    </w:p>
    <w:p w:rsidR="00653200" w:rsidRPr="00653200" w:rsidRDefault="00653200" w:rsidP="00653200">
      <w:pPr>
        <w:rPr>
          <w:rFonts w:ascii="宋体" w:eastAsia="宋体" w:hAnsi="宋体" w:cs="宋体"/>
          <w:szCs w:val="21"/>
        </w:rPr>
      </w:pPr>
    </w:p>
    <w:p w:rsidR="00653200" w:rsidRPr="00653200" w:rsidRDefault="00653200" w:rsidP="00653200">
      <w:pPr>
        <w:rPr>
          <w:rFonts w:ascii="宋体" w:eastAsia="宋体" w:hAnsi="宋体" w:cs="宋体"/>
          <w:szCs w:val="21"/>
        </w:rPr>
      </w:pPr>
      <w:r w:rsidRPr="001D6263">
        <w:rPr>
          <w:rFonts w:ascii="宋体" w:eastAsia="宋体" w:hAnsi="宋体" w:cs="宋体"/>
          <w:b/>
          <w:szCs w:val="21"/>
        </w:rPr>
        <w:t>INTRODUCTION:</w:t>
      </w:r>
      <w:r w:rsidRPr="00653200">
        <w:rPr>
          <w:rFonts w:ascii="宋体" w:eastAsia="宋体" w:hAnsi="宋体" w:cs="宋体"/>
          <w:szCs w:val="21"/>
        </w:rPr>
        <w:t xml:space="preserve"> China is one of the three countries with the largest TB burden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globally, with an increased number of patients reported in 2021.</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OBJECTIVE: In this study, we aimed to investigate the epidemiological profile of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tuberculosis (TB) and the genotype characteristics of Mycobacterium tuberculosis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(MTB) in the Ningxia Hui Autonomous Region, China.</w:t>
      </w:r>
    </w:p>
    <w:p w:rsidR="00653200" w:rsidRPr="00653200" w:rsidRDefault="00653200" w:rsidP="00653200">
      <w:pPr>
        <w:rPr>
          <w:rFonts w:ascii="宋体" w:eastAsia="宋体" w:hAnsi="宋体" w:cs="宋体"/>
          <w:szCs w:val="21"/>
        </w:rPr>
      </w:pPr>
      <w:r w:rsidRPr="001D6263">
        <w:rPr>
          <w:rFonts w:ascii="宋体" w:eastAsia="宋体" w:hAnsi="宋体" w:cs="宋体"/>
          <w:b/>
          <w:szCs w:val="21"/>
        </w:rPr>
        <w:t xml:space="preserve">METHODS: </w:t>
      </w:r>
      <w:r w:rsidRPr="00653200">
        <w:rPr>
          <w:rFonts w:ascii="宋体" w:eastAsia="宋体" w:hAnsi="宋体" w:cs="宋体"/>
          <w:szCs w:val="21"/>
        </w:rPr>
        <w:t xml:space="preserve">From 2005 to 2023, to provide a scientific basis for the precise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prevention and control of TB. Epidemiological data on TB in Ningxia were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obtained from the China Disease Control and Prevention Information System from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2005 to 2023. The temporal trend of TB incidence was assessed using a Joinpoint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regression analysis (Joinpoint 5.2.0), and spatial autocorrelation analyses were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performed using ArcGIS 10.8. Spoligotyping and McSpoligotyping based on 222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isolated MTB strains.</w:t>
      </w:r>
    </w:p>
    <w:p w:rsidR="00653200" w:rsidRPr="00653200" w:rsidRDefault="00653200" w:rsidP="00653200">
      <w:pPr>
        <w:rPr>
          <w:rFonts w:ascii="宋体" w:eastAsia="宋体" w:hAnsi="宋体" w:cs="宋体"/>
          <w:szCs w:val="21"/>
        </w:rPr>
      </w:pPr>
      <w:r w:rsidRPr="001D6263">
        <w:rPr>
          <w:rFonts w:ascii="宋体" w:eastAsia="宋体" w:hAnsi="宋体" w:cs="宋体"/>
          <w:b/>
          <w:szCs w:val="21"/>
        </w:rPr>
        <w:t>RESULTS:</w:t>
      </w:r>
      <w:r w:rsidRPr="00653200">
        <w:rPr>
          <w:rFonts w:ascii="宋体" w:eastAsia="宋体" w:hAnsi="宋体" w:cs="宋体"/>
          <w:szCs w:val="21"/>
        </w:rPr>
        <w:t xml:space="preserve"> From 2005 to 2023, 51,345 patients with TB were reported in Ningxia.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The incidence of TB decreased from 48.22/100,000 in 2005 to 30.47/100,000 in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2023. Joinpoint analysis showed that the incidence of TB in all age groups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exhibited an overall decreasing trend. The incidences were significantly lower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among urban residents than among rural residents. A spatial analysis showed that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the southern mountainous area had a high incidence, with an average annual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incidence of more than 60/100,000 in the Xiji, Lund, and Haiyuan counties, and </w:t>
      </w:r>
    </w:p>
    <w:p w:rsidR="00653200" w:rsidRPr="00653200" w:rsidRDefault="00653200" w:rsidP="00653200">
      <w:pPr>
        <w:rPr>
          <w:rFonts w:ascii="宋体" w:eastAsia="宋体" w:hAnsi="宋体" w:cs="宋体"/>
          <w:szCs w:val="21"/>
        </w:rPr>
      </w:pPr>
      <w:r w:rsidRPr="00653200">
        <w:rPr>
          <w:rFonts w:ascii="宋体" w:eastAsia="宋体" w:hAnsi="宋体" w:cs="宋体"/>
          <w:szCs w:val="21"/>
        </w:rPr>
        <w:lastRenderedPageBreak/>
        <w:t xml:space="preserve">this showed significant spatial clustering in 2007, 2009, 2014, 2016, and 2018.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Genotyping showed that Beijing was the main genotype in Ningxia, accounting for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80.63% of the total (78.26% in 2005-2012 and 83.18% in 2013-2023). A cluster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analysis showed that the Beijing type had strong intraregional transmission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characteristics. The overall incidence of TB in Ningxia, China, showed a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significant downward trend, but the prevalence was high in the southern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mountainous regions and rural populations. The high aggregation of Beijing-type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genotypes suggests a risk of intra-regional transmission and the need to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strengthen surveillance and transmission chain analyses.</w:t>
      </w:r>
    </w:p>
    <w:p w:rsidR="00653200" w:rsidRPr="00653200" w:rsidRDefault="00653200" w:rsidP="00653200">
      <w:pPr>
        <w:rPr>
          <w:rFonts w:ascii="宋体" w:eastAsia="宋体" w:hAnsi="宋体" w:cs="宋体"/>
          <w:szCs w:val="21"/>
        </w:rPr>
      </w:pPr>
      <w:r w:rsidRPr="001D6263">
        <w:rPr>
          <w:rFonts w:ascii="宋体" w:eastAsia="宋体" w:hAnsi="宋体" w:cs="宋体"/>
          <w:b/>
          <w:szCs w:val="21"/>
        </w:rPr>
        <w:t xml:space="preserve">CONCLUSION: </w:t>
      </w:r>
      <w:r w:rsidRPr="00653200">
        <w:rPr>
          <w:rFonts w:ascii="宋体" w:eastAsia="宋体" w:hAnsi="宋体" w:cs="宋体"/>
          <w:szCs w:val="21"/>
        </w:rPr>
        <w:t xml:space="preserve">TB incidence in Ningxia declined from 48.22 to 30.47/100,000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(2005-2023), yet remains high in southern mountainous regions. Persistent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Beijing-type M. tuberculosis strains dominate, suggesting sustained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transmission. Targeted interventions and further molecular studies are needed to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enhance control in endemic areas.</w:t>
      </w:r>
    </w:p>
    <w:p w:rsidR="00653200" w:rsidRPr="00653200" w:rsidRDefault="00653200" w:rsidP="00653200">
      <w:pPr>
        <w:rPr>
          <w:rFonts w:ascii="宋体" w:eastAsia="宋体" w:hAnsi="宋体" w:cs="宋体"/>
          <w:szCs w:val="21"/>
        </w:rPr>
      </w:pPr>
    </w:p>
    <w:p w:rsidR="00653200" w:rsidRPr="00653200" w:rsidRDefault="00653200" w:rsidP="00653200">
      <w:pPr>
        <w:rPr>
          <w:rFonts w:ascii="宋体" w:eastAsia="宋体" w:hAnsi="宋体" w:cs="宋体"/>
          <w:szCs w:val="21"/>
        </w:rPr>
      </w:pPr>
      <w:r w:rsidRPr="00653200">
        <w:rPr>
          <w:rFonts w:ascii="宋体" w:eastAsia="宋体" w:hAnsi="宋体" w:cs="宋体"/>
          <w:szCs w:val="21"/>
        </w:rPr>
        <w:t>Copyright © 2025 Liu, Lv, Chen, Ma, Liu and Jiang.</w:t>
      </w:r>
    </w:p>
    <w:p w:rsidR="00653200" w:rsidRPr="00653200" w:rsidRDefault="00653200" w:rsidP="00653200">
      <w:pPr>
        <w:rPr>
          <w:rFonts w:ascii="宋体" w:eastAsia="宋体" w:hAnsi="宋体" w:cs="宋体"/>
          <w:szCs w:val="21"/>
        </w:rPr>
      </w:pPr>
    </w:p>
    <w:p w:rsidR="00653200" w:rsidRPr="00653200" w:rsidRDefault="00653200" w:rsidP="00653200">
      <w:pPr>
        <w:rPr>
          <w:rFonts w:ascii="宋体" w:eastAsia="宋体" w:hAnsi="宋体" w:cs="宋体"/>
          <w:szCs w:val="21"/>
        </w:rPr>
      </w:pPr>
      <w:r w:rsidRPr="00653200">
        <w:rPr>
          <w:rFonts w:ascii="宋体" w:eastAsia="宋体" w:hAnsi="宋体" w:cs="宋体"/>
          <w:szCs w:val="21"/>
        </w:rPr>
        <w:t>DOI: 10.3389/fmicb.2025.1582163</w:t>
      </w:r>
    </w:p>
    <w:p w:rsidR="00653200" w:rsidRPr="00653200" w:rsidRDefault="00653200" w:rsidP="00653200">
      <w:pPr>
        <w:rPr>
          <w:rFonts w:ascii="宋体" w:eastAsia="宋体" w:hAnsi="宋体" w:cs="宋体"/>
          <w:szCs w:val="21"/>
        </w:rPr>
      </w:pPr>
      <w:r w:rsidRPr="00653200">
        <w:rPr>
          <w:rFonts w:ascii="宋体" w:eastAsia="宋体" w:hAnsi="宋体" w:cs="宋体"/>
          <w:szCs w:val="21"/>
        </w:rPr>
        <w:t>PMCID: PMC12174406</w:t>
      </w:r>
    </w:p>
    <w:p w:rsidR="00653200" w:rsidRPr="00653200" w:rsidRDefault="00653200" w:rsidP="00653200">
      <w:pPr>
        <w:rPr>
          <w:rFonts w:ascii="宋体" w:eastAsia="宋体" w:hAnsi="宋体" w:cs="宋体"/>
          <w:szCs w:val="21"/>
        </w:rPr>
      </w:pPr>
      <w:r w:rsidRPr="00653200">
        <w:rPr>
          <w:rFonts w:ascii="宋体" w:eastAsia="宋体" w:hAnsi="宋体" w:cs="宋体"/>
          <w:szCs w:val="21"/>
        </w:rPr>
        <w:t>PMID: 40535020</w:t>
      </w:r>
    </w:p>
    <w:p w:rsidR="00653200" w:rsidRPr="00653200" w:rsidRDefault="00653200" w:rsidP="00653200">
      <w:pPr>
        <w:rPr>
          <w:rFonts w:ascii="宋体" w:eastAsia="宋体" w:hAnsi="宋体" w:cs="宋体"/>
          <w:szCs w:val="21"/>
        </w:rPr>
      </w:pPr>
    </w:p>
    <w:p w:rsidR="00653200" w:rsidRPr="001D6263" w:rsidRDefault="00452AC9" w:rsidP="00653200">
      <w:pPr>
        <w:rPr>
          <w:rFonts w:ascii="宋体" w:eastAsia="宋体" w:hAnsi="宋体" w:cs="宋体"/>
          <w:b/>
          <w:color w:val="FF0000"/>
          <w:szCs w:val="21"/>
        </w:rPr>
      </w:pPr>
      <w:r>
        <w:rPr>
          <w:rFonts w:ascii="宋体" w:eastAsia="宋体" w:hAnsi="宋体" w:cs="宋体"/>
          <w:b/>
          <w:color w:val="FF0000"/>
          <w:szCs w:val="21"/>
        </w:rPr>
        <w:t>13</w:t>
      </w:r>
      <w:r w:rsidR="00653200" w:rsidRPr="001D6263">
        <w:rPr>
          <w:rFonts w:ascii="宋体" w:eastAsia="宋体" w:hAnsi="宋体" w:cs="宋体"/>
          <w:b/>
          <w:color w:val="FF0000"/>
          <w:szCs w:val="21"/>
        </w:rPr>
        <w:t xml:space="preserve">. IJTLD Open. 2025 Jun 13;2(6):346-351. doi: 10.5588/ijtldopen.24.0684. </w:t>
      </w:r>
    </w:p>
    <w:p w:rsidR="00653200" w:rsidRPr="001D6263" w:rsidRDefault="00653200" w:rsidP="00653200">
      <w:pPr>
        <w:rPr>
          <w:rFonts w:ascii="宋体" w:eastAsia="宋体" w:hAnsi="宋体" w:cs="宋体"/>
          <w:b/>
          <w:color w:val="FF0000"/>
          <w:szCs w:val="21"/>
        </w:rPr>
      </w:pPr>
      <w:r w:rsidRPr="001D6263">
        <w:rPr>
          <w:rFonts w:ascii="宋体" w:eastAsia="宋体" w:hAnsi="宋体" w:cs="宋体"/>
          <w:b/>
          <w:color w:val="FF0000"/>
          <w:szCs w:val="21"/>
        </w:rPr>
        <w:t>eCollection 2025 Jun.</w:t>
      </w:r>
    </w:p>
    <w:p w:rsidR="00653200" w:rsidRPr="00653200" w:rsidRDefault="00653200" w:rsidP="00653200">
      <w:pPr>
        <w:rPr>
          <w:rFonts w:ascii="宋体" w:eastAsia="宋体" w:hAnsi="宋体" w:cs="宋体"/>
          <w:szCs w:val="21"/>
        </w:rPr>
      </w:pPr>
    </w:p>
    <w:p w:rsidR="00653200" w:rsidRPr="00653200" w:rsidRDefault="00653200" w:rsidP="00653200">
      <w:pPr>
        <w:rPr>
          <w:rFonts w:ascii="宋体" w:eastAsia="宋体" w:hAnsi="宋体" w:cs="宋体"/>
          <w:szCs w:val="21"/>
        </w:rPr>
      </w:pPr>
      <w:r w:rsidRPr="00653200">
        <w:rPr>
          <w:rFonts w:ascii="宋体" w:eastAsia="宋体" w:hAnsi="宋体" w:cs="宋体"/>
          <w:szCs w:val="21"/>
        </w:rPr>
        <w:t>High incidence of TB at a psychiatric hospital.</w:t>
      </w:r>
    </w:p>
    <w:p w:rsidR="00653200" w:rsidRPr="00653200" w:rsidRDefault="00653200" w:rsidP="00653200">
      <w:pPr>
        <w:rPr>
          <w:rFonts w:ascii="宋体" w:eastAsia="宋体" w:hAnsi="宋体" w:cs="宋体"/>
          <w:szCs w:val="21"/>
        </w:rPr>
      </w:pPr>
    </w:p>
    <w:p w:rsidR="00653200" w:rsidRPr="00653200" w:rsidRDefault="00653200" w:rsidP="00653200">
      <w:pPr>
        <w:rPr>
          <w:rFonts w:ascii="宋体" w:eastAsia="宋体" w:hAnsi="宋体" w:cs="宋体"/>
          <w:szCs w:val="21"/>
        </w:rPr>
      </w:pPr>
      <w:r w:rsidRPr="00653200">
        <w:rPr>
          <w:rFonts w:ascii="宋体" w:eastAsia="宋体" w:hAnsi="宋体" w:cs="宋体"/>
          <w:szCs w:val="21"/>
        </w:rPr>
        <w:t>Li X(1), Pang X(1), Mu C(1), Zhang F(1), Wang C(1), Zhang G(1).</w:t>
      </w:r>
    </w:p>
    <w:p w:rsidR="00653200" w:rsidRDefault="00653200" w:rsidP="00653200">
      <w:pPr>
        <w:rPr>
          <w:rFonts w:ascii="宋体" w:eastAsia="宋体" w:hAnsi="宋体" w:cs="宋体"/>
          <w:szCs w:val="21"/>
        </w:rPr>
      </w:pPr>
    </w:p>
    <w:p w:rsidR="00CE2FAA" w:rsidRPr="00CE2FAA" w:rsidRDefault="00CE2FAA" w:rsidP="00653200">
      <w:pPr>
        <w:rPr>
          <w:rFonts w:ascii="宋体" w:eastAsia="宋体" w:hAnsi="宋体" w:cs="宋体"/>
          <w:b/>
          <w:color w:val="0070C0"/>
          <w:szCs w:val="21"/>
        </w:rPr>
      </w:pPr>
      <w:r w:rsidRPr="00CE2FAA">
        <w:rPr>
          <w:rFonts w:ascii="宋体" w:eastAsia="宋体" w:hAnsi="宋体" w:cs="宋体"/>
          <w:b/>
          <w:color w:val="0070C0"/>
          <w:szCs w:val="21"/>
        </w:rPr>
        <w:t>X Li, X Pang, C Mu, F Zhang, C Wang, G Zhang</w:t>
      </w:r>
      <w:r w:rsidRPr="00CE2FAA">
        <w:rPr>
          <w:rFonts w:ascii="宋体" w:eastAsia="宋体" w:hAnsi="宋体" w:cs="宋体" w:hint="eastAsia"/>
          <w:b/>
          <w:color w:val="0070C0"/>
          <w:szCs w:val="21"/>
        </w:rPr>
        <w:t>*</w:t>
      </w:r>
    </w:p>
    <w:p w:rsidR="00CE2FAA" w:rsidRPr="00CE2FAA" w:rsidRDefault="00CE2FAA" w:rsidP="00653200">
      <w:pPr>
        <w:rPr>
          <w:rFonts w:ascii="宋体" w:eastAsia="宋体" w:hAnsi="宋体" w:cs="宋体"/>
          <w:b/>
          <w:color w:val="0070C0"/>
          <w:szCs w:val="21"/>
        </w:rPr>
      </w:pPr>
      <w:r w:rsidRPr="00CE2FAA">
        <w:rPr>
          <w:rFonts w:ascii="宋体" w:eastAsia="宋体" w:hAnsi="宋体" w:cs="宋体" w:hint="eastAsia"/>
          <w:b/>
          <w:color w:val="0070C0"/>
          <w:szCs w:val="21"/>
        </w:rPr>
        <w:t>*</w:t>
      </w:r>
      <w:r w:rsidRPr="00CE2FAA">
        <w:rPr>
          <w:rFonts w:ascii="宋体" w:eastAsia="宋体" w:hAnsi="宋体" w:cs="宋体"/>
          <w:b/>
          <w:color w:val="0070C0"/>
          <w:szCs w:val="21"/>
        </w:rPr>
        <w:t>Correspondence to: Guoqin Zhang, E-mail: zhanggq_cn@163.com</w:t>
      </w:r>
    </w:p>
    <w:p w:rsidR="00CE2FAA" w:rsidRDefault="00CE2FAA" w:rsidP="00653200">
      <w:pPr>
        <w:rPr>
          <w:rFonts w:ascii="宋体" w:eastAsia="宋体" w:hAnsi="宋体" w:cs="宋体"/>
          <w:szCs w:val="21"/>
        </w:rPr>
      </w:pPr>
    </w:p>
    <w:p w:rsidR="00653200" w:rsidRPr="00653200" w:rsidRDefault="00653200" w:rsidP="00653200">
      <w:pPr>
        <w:rPr>
          <w:rFonts w:ascii="宋体" w:eastAsia="宋体" w:hAnsi="宋体" w:cs="宋体"/>
          <w:szCs w:val="21"/>
        </w:rPr>
      </w:pPr>
      <w:r w:rsidRPr="00653200">
        <w:rPr>
          <w:rFonts w:ascii="宋体" w:eastAsia="宋体" w:hAnsi="宋体" w:cs="宋体"/>
          <w:szCs w:val="21"/>
        </w:rPr>
        <w:t>Author information:</w:t>
      </w:r>
    </w:p>
    <w:p w:rsidR="00653200" w:rsidRPr="00653200" w:rsidRDefault="00653200" w:rsidP="00653200">
      <w:pPr>
        <w:rPr>
          <w:rFonts w:ascii="宋体" w:eastAsia="宋体" w:hAnsi="宋体" w:cs="宋体"/>
          <w:szCs w:val="21"/>
        </w:rPr>
      </w:pPr>
      <w:r w:rsidRPr="00653200">
        <w:rPr>
          <w:rFonts w:ascii="宋体" w:eastAsia="宋体" w:hAnsi="宋体" w:cs="宋体"/>
          <w:szCs w:val="21"/>
        </w:rPr>
        <w:t>(1)Tianjin Center for Tuberculosis Control, Tianjin 300011, China.</w:t>
      </w:r>
    </w:p>
    <w:p w:rsidR="00653200" w:rsidRPr="00653200" w:rsidRDefault="00653200" w:rsidP="00653200">
      <w:pPr>
        <w:rPr>
          <w:rFonts w:ascii="宋体" w:eastAsia="宋体" w:hAnsi="宋体" w:cs="宋体"/>
          <w:szCs w:val="21"/>
        </w:rPr>
      </w:pPr>
    </w:p>
    <w:p w:rsidR="00653200" w:rsidRPr="00653200" w:rsidRDefault="00653200" w:rsidP="00653200">
      <w:pPr>
        <w:rPr>
          <w:rFonts w:ascii="宋体" w:eastAsia="宋体" w:hAnsi="宋体" w:cs="宋体"/>
          <w:szCs w:val="21"/>
        </w:rPr>
      </w:pPr>
      <w:r w:rsidRPr="001D6263">
        <w:rPr>
          <w:rFonts w:ascii="宋体" w:eastAsia="宋体" w:hAnsi="宋体" w:cs="宋体"/>
          <w:b/>
          <w:szCs w:val="21"/>
        </w:rPr>
        <w:t>BACKGROUND:</w:t>
      </w:r>
      <w:r w:rsidRPr="00653200">
        <w:rPr>
          <w:rFonts w:ascii="宋体" w:eastAsia="宋体" w:hAnsi="宋体" w:cs="宋体"/>
          <w:szCs w:val="21"/>
        </w:rPr>
        <w:t xml:space="preserve"> Individuals with mental illness are susceptible to TB. This study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aimed to investigate a TB epidemic in a male psychiatric hospital to explore its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potential for institutional spread.</w:t>
      </w:r>
    </w:p>
    <w:p w:rsidR="00653200" w:rsidRPr="00653200" w:rsidRDefault="00653200" w:rsidP="00653200">
      <w:pPr>
        <w:rPr>
          <w:rFonts w:ascii="宋体" w:eastAsia="宋体" w:hAnsi="宋体" w:cs="宋体"/>
          <w:szCs w:val="21"/>
        </w:rPr>
      </w:pPr>
      <w:r w:rsidRPr="001D6263">
        <w:rPr>
          <w:rFonts w:ascii="宋体" w:eastAsia="宋体" w:hAnsi="宋体" w:cs="宋体"/>
          <w:b/>
          <w:szCs w:val="21"/>
        </w:rPr>
        <w:t>METHODS:</w:t>
      </w:r>
      <w:r w:rsidRPr="00653200">
        <w:rPr>
          <w:rFonts w:ascii="宋体" w:eastAsia="宋体" w:hAnsi="宋体" w:cs="宋体"/>
          <w:szCs w:val="21"/>
        </w:rPr>
        <w:t xml:space="preserve"> From April 2022 to March 2023, 19 TB cases were diagnosed in a male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psychiatric hospital. Epidemiological investigations and screening of close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contacts were carried out.</w:t>
      </w:r>
    </w:p>
    <w:p w:rsidR="00653200" w:rsidRPr="00653200" w:rsidRDefault="00653200" w:rsidP="00653200">
      <w:pPr>
        <w:rPr>
          <w:rFonts w:ascii="宋体" w:eastAsia="宋体" w:hAnsi="宋体" w:cs="宋体"/>
          <w:szCs w:val="21"/>
        </w:rPr>
      </w:pPr>
      <w:r w:rsidRPr="001D6263">
        <w:rPr>
          <w:rFonts w:ascii="宋体" w:eastAsia="宋体" w:hAnsi="宋体" w:cs="宋体"/>
          <w:b/>
          <w:szCs w:val="21"/>
        </w:rPr>
        <w:t>RESULTS:</w:t>
      </w:r>
      <w:r w:rsidRPr="00653200">
        <w:rPr>
          <w:rFonts w:ascii="宋体" w:eastAsia="宋体" w:hAnsi="宋体" w:cs="宋体"/>
          <w:szCs w:val="21"/>
        </w:rPr>
        <w:t xml:space="preserve"> A total of 400 psychiatric patients and 160 staff members were screened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for TB. The overall positive rate was 37.15%, with 43.09% among patients and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22.93% among staff. Ultimately, a total of 17 psychiatric patients (including 2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index cases, 5 active cases, and 11 confirmed cases) and 2 staff (1 active case </w:t>
      </w:r>
    </w:p>
    <w:p w:rsidR="00653200" w:rsidRPr="00653200" w:rsidRDefault="00653200" w:rsidP="00653200">
      <w:pPr>
        <w:rPr>
          <w:rFonts w:ascii="宋体" w:eastAsia="宋体" w:hAnsi="宋体" w:cs="宋体"/>
          <w:szCs w:val="21"/>
        </w:rPr>
      </w:pPr>
      <w:r w:rsidRPr="00653200">
        <w:rPr>
          <w:rFonts w:ascii="宋体" w:eastAsia="宋体" w:hAnsi="宋体" w:cs="宋体"/>
          <w:szCs w:val="21"/>
        </w:rPr>
        <w:lastRenderedPageBreak/>
        <w:t xml:space="preserve">and 1 confirmed case) were diagnosed. The overall attack rate was 3.36%, with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4.20% in patients and 1.24% in staff. Whole-genome sequencing revealed that 3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drug-resistant patients from a third Department had mutations at two loci (rpoB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and rpsL) with fewer than 6 SNPs.</w:t>
      </w:r>
    </w:p>
    <w:p w:rsidR="00653200" w:rsidRPr="00653200" w:rsidRDefault="00653200" w:rsidP="00653200">
      <w:pPr>
        <w:rPr>
          <w:rFonts w:ascii="宋体" w:eastAsia="宋体" w:hAnsi="宋体" w:cs="宋体"/>
          <w:szCs w:val="21"/>
        </w:rPr>
      </w:pPr>
      <w:r w:rsidRPr="001D6263">
        <w:rPr>
          <w:rFonts w:ascii="宋体" w:eastAsia="宋体" w:hAnsi="宋体" w:cs="宋体"/>
          <w:b/>
          <w:szCs w:val="21"/>
        </w:rPr>
        <w:t>CONCLUSION:</w:t>
      </w:r>
      <w:r w:rsidRPr="00653200">
        <w:rPr>
          <w:rFonts w:ascii="宋体" w:eastAsia="宋体" w:hAnsi="宋体" w:cs="宋体"/>
          <w:szCs w:val="21"/>
        </w:rPr>
        <w:t xml:space="preserve"> Strengthening surveillance and conducting comprehensive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epidemiological investigations for any occurrence of two or more TB cases is of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utmost importance. Additionally, enhancing diagnostic capabilities and ensuring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strict adherence to infection control protocols during patient care are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essential measures to prevent TB outbreak.</w:t>
      </w:r>
    </w:p>
    <w:p w:rsidR="00653200" w:rsidRPr="00653200" w:rsidRDefault="00653200" w:rsidP="00653200">
      <w:pPr>
        <w:rPr>
          <w:rFonts w:ascii="宋体" w:eastAsia="宋体" w:hAnsi="宋体" w:cs="宋体"/>
          <w:szCs w:val="21"/>
        </w:rPr>
      </w:pPr>
    </w:p>
    <w:p w:rsidR="00653200" w:rsidRPr="00653200" w:rsidRDefault="00653200" w:rsidP="00653200">
      <w:pPr>
        <w:rPr>
          <w:rFonts w:ascii="宋体" w:eastAsia="宋体" w:hAnsi="宋体" w:cs="宋体"/>
          <w:szCs w:val="21"/>
        </w:rPr>
      </w:pPr>
      <w:r w:rsidRPr="00653200">
        <w:rPr>
          <w:rFonts w:ascii="宋体" w:eastAsia="宋体" w:hAnsi="宋体" w:cs="宋体" w:hint="eastAsia"/>
          <w:szCs w:val="21"/>
        </w:rPr>
        <w:t>©</w:t>
      </w:r>
      <w:r w:rsidRPr="00653200">
        <w:rPr>
          <w:rFonts w:ascii="宋体" w:eastAsia="宋体" w:hAnsi="宋体" w:cs="宋体"/>
          <w:szCs w:val="21"/>
        </w:rPr>
        <w:t xml:space="preserve"> 2025 The Authors.</w:t>
      </w:r>
    </w:p>
    <w:p w:rsidR="00653200" w:rsidRPr="00653200" w:rsidRDefault="00653200" w:rsidP="00653200">
      <w:pPr>
        <w:rPr>
          <w:rFonts w:ascii="宋体" w:eastAsia="宋体" w:hAnsi="宋体" w:cs="宋体"/>
          <w:szCs w:val="21"/>
        </w:rPr>
      </w:pPr>
    </w:p>
    <w:p w:rsidR="00653200" w:rsidRPr="00653200" w:rsidRDefault="00653200" w:rsidP="00653200">
      <w:pPr>
        <w:rPr>
          <w:rFonts w:ascii="宋体" w:eastAsia="宋体" w:hAnsi="宋体" w:cs="宋体"/>
          <w:szCs w:val="21"/>
        </w:rPr>
      </w:pPr>
      <w:r w:rsidRPr="00653200">
        <w:rPr>
          <w:rFonts w:ascii="宋体" w:eastAsia="宋体" w:hAnsi="宋体" w:cs="宋体"/>
          <w:szCs w:val="21"/>
        </w:rPr>
        <w:t>DOI: 10.5588/ijtldopen.24.0684</w:t>
      </w:r>
    </w:p>
    <w:p w:rsidR="00653200" w:rsidRPr="00653200" w:rsidRDefault="00653200" w:rsidP="00653200">
      <w:pPr>
        <w:rPr>
          <w:rFonts w:ascii="宋体" w:eastAsia="宋体" w:hAnsi="宋体" w:cs="宋体"/>
          <w:szCs w:val="21"/>
        </w:rPr>
      </w:pPr>
      <w:r w:rsidRPr="00653200">
        <w:rPr>
          <w:rFonts w:ascii="宋体" w:eastAsia="宋体" w:hAnsi="宋体" w:cs="宋体"/>
          <w:szCs w:val="21"/>
        </w:rPr>
        <w:t>PMCID: PMC12168726</w:t>
      </w:r>
    </w:p>
    <w:p w:rsidR="00653200" w:rsidRPr="00653200" w:rsidRDefault="001D6263" w:rsidP="00653200">
      <w:pPr>
        <w:rPr>
          <w:rFonts w:ascii="宋体" w:eastAsia="宋体" w:hAnsi="宋体" w:cs="宋体" w:hint="eastAsia"/>
          <w:szCs w:val="21"/>
        </w:rPr>
      </w:pPr>
      <w:r>
        <w:rPr>
          <w:rFonts w:ascii="宋体" w:eastAsia="宋体" w:hAnsi="宋体" w:cs="宋体"/>
          <w:szCs w:val="21"/>
        </w:rPr>
        <w:t>PMID: 40530381</w:t>
      </w:r>
    </w:p>
    <w:p w:rsidR="00653200" w:rsidRPr="00653200" w:rsidRDefault="00653200" w:rsidP="00653200">
      <w:pPr>
        <w:rPr>
          <w:rFonts w:ascii="宋体" w:eastAsia="宋体" w:hAnsi="宋体" w:cs="宋体"/>
          <w:szCs w:val="21"/>
        </w:rPr>
      </w:pPr>
    </w:p>
    <w:p w:rsidR="00653200" w:rsidRPr="001D6263" w:rsidRDefault="00452AC9" w:rsidP="00653200">
      <w:pPr>
        <w:rPr>
          <w:rFonts w:ascii="宋体" w:eastAsia="宋体" w:hAnsi="宋体" w:cs="宋体"/>
          <w:b/>
          <w:color w:val="FF0000"/>
          <w:szCs w:val="21"/>
        </w:rPr>
      </w:pPr>
      <w:r>
        <w:rPr>
          <w:rFonts w:ascii="宋体" w:eastAsia="宋体" w:hAnsi="宋体" w:cs="宋体"/>
          <w:b/>
          <w:color w:val="FF0000"/>
          <w:szCs w:val="21"/>
        </w:rPr>
        <w:t>14</w:t>
      </w:r>
      <w:r w:rsidR="00653200" w:rsidRPr="001D6263">
        <w:rPr>
          <w:rFonts w:ascii="宋体" w:eastAsia="宋体" w:hAnsi="宋体" w:cs="宋体"/>
          <w:b/>
          <w:color w:val="FF0000"/>
          <w:szCs w:val="21"/>
        </w:rPr>
        <w:t xml:space="preserve">. Arthroplast Today. 2025 Jun 4;33:101722. doi: 10.1016/j.artd.2025.101722. </w:t>
      </w:r>
    </w:p>
    <w:p w:rsidR="00653200" w:rsidRPr="001D6263" w:rsidRDefault="00653200" w:rsidP="00653200">
      <w:pPr>
        <w:rPr>
          <w:rFonts w:ascii="宋体" w:eastAsia="宋体" w:hAnsi="宋体" w:cs="宋体"/>
          <w:b/>
          <w:color w:val="FF0000"/>
          <w:szCs w:val="21"/>
        </w:rPr>
      </w:pPr>
      <w:r w:rsidRPr="001D6263">
        <w:rPr>
          <w:rFonts w:ascii="宋体" w:eastAsia="宋体" w:hAnsi="宋体" w:cs="宋体"/>
          <w:b/>
          <w:color w:val="FF0000"/>
          <w:szCs w:val="21"/>
        </w:rPr>
        <w:t>eCollection 2025 Jun.</w:t>
      </w:r>
    </w:p>
    <w:p w:rsidR="00653200" w:rsidRPr="00653200" w:rsidRDefault="00653200" w:rsidP="00653200">
      <w:pPr>
        <w:rPr>
          <w:rFonts w:ascii="宋体" w:eastAsia="宋体" w:hAnsi="宋体" w:cs="宋体"/>
          <w:szCs w:val="21"/>
        </w:rPr>
      </w:pP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Application of 1-Stage and 2-Stage Total Hip Arthroplasty in Managing Active Hip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Tuberculosis Osteoarthritis of Varying Severity.</w:t>
      </w:r>
    </w:p>
    <w:p w:rsidR="00653200" w:rsidRPr="00653200" w:rsidRDefault="00653200" w:rsidP="00653200">
      <w:pPr>
        <w:rPr>
          <w:rFonts w:ascii="宋体" w:eastAsia="宋体" w:hAnsi="宋体" w:cs="宋体"/>
          <w:szCs w:val="21"/>
        </w:rPr>
      </w:pPr>
    </w:p>
    <w:p w:rsidR="00653200" w:rsidRPr="00653200" w:rsidRDefault="00653200" w:rsidP="00653200">
      <w:pPr>
        <w:rPr>
          <w:rFonts w:ascii="宋体" w:eastAsia="宋体" w:hAnsi="宋体" w:cs="宋体"/>
          <w:szCs w:val="21"/>
        </w:rPr>
      </w:pPr>
      <w:r w:rsidRPr="00653200">
        <w:rPr>
          <w:rFonts w:ascii="宋体" w:eastAsia="宋体" w:hAnsi="宋体" w:cs="宋体"/>
          <w:szCs w:val="21"/>
        </w:rPr>
        <w:t>Wang YK(1)(2), Zhang YM(1), Bei Z(3).</w:t>
      </w:r>
    </w:p>
    <w:p w:rsidR="00653200" w:rsidRDefault="00653200" w:rsidP="00653200">
      <w:pPr>
        <w:rPr>
          <w:rFonts w:ascii="宋体" w:eastAsia="宋体" w:hAnsi="宋体" w:cs="宋体"/>
          <w:szCs w:val="21"/>
        </w:rPr>
      </w:pPr>
    </w:p>
    <w:p w:rsidR="00791CD0" w:rsidRPr="00AA38BF" w:rsidRDefault="00791CD0" w:rsidP="00653200">
      <w:pPr>
        <w:rPr>
          <w:rFonts w:ascii="宋体" w:eastAsia="宋体" w:hAnsi="宋体" w:cs="宋体"/>
          <w:b/>
          <w:color w:val="0070C0"/>
          <w:szCs w:val="21"/>
        </w:rPr>
      </w:pPr>
      <w:r w:rsidRPr="00AA38BF">
        <w:rPr>
          <w:rFonts w:ascii="宋体" w:eastAsia="宋体" w:hAnsi="宋体" w:cs="宋体"/>
          <w:b/>
          <w:color w:val="0070C0"/>
          <w:szCs w:val="21"/>
        </w:rPr>
        <w:t>Ya-Kang Wang, Yu-Min Zhang, Zhang Bei</w:t>
      </w:r>
      <w:r w:rsidR="00AA38BF" w:rsidRPr="00AA38BF">
        <w:rPr>
          <w:rFonts w:ascii="宋体" w:eastAsia="宋体" w:hAnsi="宋体" w:cs="宋体" w:hint="eastAsia"/>
          <w:b/>
          <w:color w:val="0070C0"/>
          <w:szCs w:val="21"/>
        </w:rPr>
        <w:t>*</w:t>
      </w:r>
    </w:p>
    <w:p w:rsidR="00791CD0" w:rsidRPr="00AA38BF" w:rsidRDefault="00AA38BF" w:rsidP="00653200">
      <w:pPr>
        <w:rPr>
          <w:rFonts w:ascii="宋体" w:eastAsia="宋体" w:hAnsi="宋体" w:cs="宋体"/>
          <w:b/>
          <w:color w:val="0070C0"/>
          <w:szCs w:val="21"/>
        </w:rPr>
      </w:pPr>
      <w:r w:rsidRPr="00AA38BF">
        <w:rPr>
          <w:rFonts w:ascii="宋体" w:eastAsia="宋体" w:hAnsi="宋体" w:cs="宋体"/>
          <w:b/>
          <w:color w:val="0070C0"/>
          <w:szCs w:val="21"/>
        </w:rPr>
        <w:t>* Corresponding authors: Zhang Bei</w:t>
      </w:r>
      <w:r w:rsidRPr="00AA38BF">
        <w:rPr>
          <w:rFonts w:ascii="宋体" w:eastAsia="宋体" w:hAnsi="宋体" w:cs="宋体" w:hint="eastAsia"/>
          <w:b/>
          <w:color w:val="0070C0"/>
          <w:szCs w:val="21"/>
        </w:rPr>
        <w:t>，</w:t>
      </w:r>
      <w:r w:rsidRPr="00AA38BF">
        <w:rPr>
          <w:rFonts w:ascii="宋体" w:eastAsia="宋体" w:hAnsi="宋体" w:cs="宋体"/>
          <w:b/>
          <w:color w:val="0070C0"/>
          <w:szCs w:val="21"/>
        </w:rPr>
        <w:t>E-mail address: 270296896@qq.com</w:t>
      </w:r>
    </w:p>
    <w:p w:rsidR="00791CD0" w:rsidRDefault="00791CD0" w:rsidP="00653200">
      <w:pPr>
        <w:rPr>
          <w:rFonts w:ascii="宋体" w:eastAsia="宋体" w:hAnsi="宋体" w:cs="宋体"/>
          <w:szCs w:val="21"/>
        </w:rPr>
      </w:pPr>
    </w:p>
    <w:p w:rsidR="00653200" w:rsidRPr="00653200" w:rsidRDefault="00653200" w:rsidP="00653200">
      <w:pPr>
        <w:rPr>
          <w:rFonts w:ascii="宋体" w:eastAsia="宋体" w:hAnsi="宋体" w:cs="宋体"/>
          <w:szCs w:val="21"/>
        </w:rPr>
      </w:pPr>
      <w:r w:rsidRPr="00653200">
        <w:rPr>
          <w:rFonts w:ascii="宋体" w:eastAsia="宋体" w:hAnsi="宋体" w:cs="宋体"/>
          <w:szCs w:val="21"/>
        </w:rPr>
        <w:t>Author information:</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(1)Department of Joint Surgery, Honghui Hospital, Xi'an Jiaotong University,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Xi'an, China.</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(2)Key Laboratory of Biomedical Information Engineering of Ministry of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Education, Biomedical Informatics &amp; Genomics Center, School of Life Science and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Technology, Xi'an Jiaotong University, Xi'an, P.R. China.</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(3)Clinical Laboratory Medicine, Honghui Hospital, Xi'an Jiaotong University,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Xi'an, China.</w:t>
      </w:r>
    </w:p>
    <w:p w:rsidR="00653200" w:rsidRPr="00653200" w:rsidRDefault="00653200" w:rsidP="00653200">
      <w:pPr>
        <w:rPr>
          <w:rFonts w:ascii="宋体" w:eastAsia="宋体" w:hAnsi="宋体" w:cs="宋体"/>
          <w:szCs w:val="21"/>
        </w:rPr>
      </w:pPr>
    </w:p>
    <w:p w:rsidR="00653200" w:rsidRPr="00653200" w:rsidRDefault="00653200" w:rsidP="00653200">
      <w:pPr>
        <w:rPr>
          <w:rFonts w:ascii="宋体" w:eastAsia="宋体" w:hAnsi="宋体" w:cs="宋体"/>
          <w:szCs w:val="21"/>
        </w:rPr>
      </w:pPr>
      <w:r w:rsidRPr="001D6263">
        <w:rPr>
          <w:rFonts w:ascii="宋体" w:eastAsia="宋体" w:hAnsi="宋体" w:cs="宋体"/>
          <w:b/>
          <w:szCs w:val="21"/>
        </w:rPr>
        <w:t xml:space="preserve">BACKGROUND: </w:t>
      </w:r>
      <w:r w:rsidRPr="00653200">
        <w:rPr>
          <w:rFonts w:ascii="宋体" w:eastAsia="宋体" w:hAnsi="宋体" w:cs="宋体"/>
          <w:szCs w:val="21"/>
        </w:rPr>
        <w:t xml:space="preserve">Total hip arthroplasty (THA) has emerged as a valuable strategy for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managing hip tuberculosis (TB) osteoarthritis, but the optimal of 1-stage and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2-stage THA in patients with hip TB of varying severity levels surgical approach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remains debated. The purpose of this study was to investigate whether there were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differences in the effect of different surgical protocols on hip TB treatment.</w:t>
      </w:r>
    </w:p>
    <w:p w:rsidR="00653200" w:rsidRPr="00653200" w:rsidRDefault="00653200" w:rsidP="00653200">
      <w:pPr>
        <w:rPr>
          <w:rFonts w:ascii="宋体" w:eastAsia="宋体" w:hAnsi="宋体" w:cs="宋体"/>
          <w:szCs w:val="21"/>
        </w:rPr>
      </w:pPr>
      <w:r w:rsidRPr="001D6263">
        <w:rPr>
          <w:rFonts w:ascii="宋体" w:eastAsia="宋体" w:hAnsi="宋体" w:cs="宋体"/>
          <w:b/>
          <w:szCs w:val="21"/>
        </w:rPr>
        <w:t>METHODS:</w:t>
      </w:r>
      <w:r w:rsidRPr="00653200">
        <w:rPr>
          <w:rFonts w:ascii="宋体" w:eastAsia="宋体" w:hAnsi="宋体" w:cs="宋体"/>
          <w:szCs w:val="21"/>
        </w:rPr>
        <w:t xml:space="preserve"> A retrospective cohort study was conducted on 43 patients who underwent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THA for hip TB at our institution between 2010 and 2020. Twenty-three patients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received a 1-stage THA, while 20 underwent a 2-stage procedure. Infection </w:t>
      </w:r>
    </w:p>
    <w:p w:rsidR="00653200" w:rsidRPr="00653200" w:rsidRDefault="00653200" w:rsidP="00653200">
      <w:pPr>
        <w:rPr>
          <w:rFonts w:ascii="宋体" w:eastAsia="宋体" w:hAnsi="宋体" w:cs="宋体"/>
          <w:szCs w:val="21"/>
        </w:rPr>
      </w:pPr>
      <w:r w:rsidRPr="00653200">
        <w:rPr>
          <w:rFonts w:ascii="宋体" w:eastAsia="宋体" w:hAnsi="宋体" w:cs="宋体"/>
          <w:szCs w:val="21"/>
        </w:rPr>
        <w:lastRenderedPageBreak/>
        <w:t xml:space="preserve">control, functional status, complications and the blood loss and transfusion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volume were evaluated mean 4-year follow-up.</w:t>
      </w:r>
    </w:p>
    <w:p w:rsidR="00653200" w:rsidRPr="00653200" w:rsidRDefault="00653200" w:rsidP="00653200">
      <w:pPr>
        <w:rPr>
          <w:rFonts w:ascii="宋体" w:eastAsia="宋体" w:hAnsi="宋体" w:cs="宋体"/>
          <w:szCs w:val="21"/>
        </w:rPr>
      </w:pPr>
      <w:r w:rsidRPr="001D6263">
        <w:rPr>
          <w:rFonts w:ascii="宋体" w:eastAsia="宋体" w:hAnsi="宋体" w:cs="宋体"/>
          <w:b/>
          <w:szCs w:val="21"/>
        </w:rPr>
        <w:t>RESULTS:</w:t>
      </w:r>
      <w:r w:rsidRPr="00653200">
        <w:rPr>
          <w:rFonts w:ascii="宋体" w:eastAsia="宋体" w:hAnsi="宋体" w:cs="宋体"/>
          <w:szCs w:val="21"/>
        </w:rPr>
        <w:t xml:space="preserve"> Both surgical approaches demonstrated favorable outcomes. No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significant differences were observed between the 1-stage and 2-stage groups in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terms of infection control (P = .35), functional improvement as measured by the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Harris Hip Score (P = .42), or complication rates (P = .61). The mean Harris Hip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Score improved significantly in both groups from baseline (P &lt; .01 for both),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with a slightly higher score at 1 year in the 1-stage group (P = .04). The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differences in both blood loss and transfusion volume were statistically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significant (P &lt; .01 and P = .01, respectively).</w:t>
      </w:r>
    </w:p>
    <w:p w:rsidR="00653200" w:rsidRPr="00653200" w:rsidRDefault="00653200" w:rsidP="00653200">
      <w:pPr>
        <w:rPr>
          <w:rFonts w:ascii="宋体" w:eastAsia="宋体" w:hAnsi="宋体" w:cs="宋体"/>
          <w:szCs w:val="21"/>
        </w:rPr>
      </w:pPr>
      <w:r w:rsidRPr="001D6263">
        <w:rPr>
          <w:rFonts w:ascii="宋体" w:eastAsia="宋体" w:hAnsi="宋体" w:cs="宋体"/>
          <w:b/>
          <w:szCs w:val="21"/>
        </w:rPr>
        <w:t xml:space="preserve">CONCLUSIONS: </w:t>
      </w:r>
      <w:r w:rsidRPr="00653200">
        <w:rPr>
          <w:rFonts w:ascii="宋体" w:eastAsia="宋体" w:hAnsi="宋体" w:cs="宋体"/>
          <w:szCs w:val="21"/>
        </w:rPr>
        <w:t xml:space="preserve">For patients with mild disease, 1-stage THA may be an appropriate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choice, while 2-stage THA is recommended for severe cases. Within their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respective indications, both approaches demonstrate good outcomes in terms of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infection control and functional restoration.</w:t>
      </w:r>
    </w:p>
    <w:p w:rsidR="00653200" w:rsidRPr="00653200" w:rsidRDefault="00653200" w:rsidP="00653200">
      <w:pPr>
        <w:rPr>
          <w:rFonts w:ascii="宋体" w:eastAsia="宋体" w:hAnsi="宋体" w:cs="宋体"/>
          <w:szCs w:val="21"/>
        </w:rPr>
      </w:pPr>
    </w:p>
    <w:p w:rsidR="00653200" w:rsidRPr="00653200" w:rsidRDefault="00653200" w:rsidP="00653200">
      <w:pPr>
        <w:rPr>
          <w:rFonts w:ascii="宋体" w:eastAsia="宋体" w:hAnsi="宋体" w:cs="宋体"/>
          <w:szCs w:val="21"/>
        </w:rPr>
      </w:pPr>
      <w:r w:rsidRPr="00653200">
        <w:rPr>
          <w:rFonts w:ascii="宋体" w:eastAsia="宋体" w:hAnsi="宋体" w:cs="宋体" w:hint="eastAsia"/>
          <w:szCs w:val="21"/>
        </w:rPr>
        <w:t>©</w:t>
      </w:r>
      <w:r w:rsidRPr="00653200">
        <w:rPr>
          <w:rFonts w:ascii="宋体" w:eastAsia="宋体" w:hAnsi="宋体" w:cs="宋体"/>
          <w:szCs w:val="21"/>
        </w:rPr>
        <w:t xml:space="preserve"> 2025 The Authors.</w:t>
      </w:r>
    </w:p>
    <w:p w:rsidR="00653200" w:rsidRPr="00653200" w:rsidRDefault="00653200" w:rsidP="00653200">
      <w:pPr>
        <w:rPr>
          <w:rFonts w:ascii="宋体" w:eastAsia="宋体" w:hAnsi="宋体" w:cs="宋体"/>
          <w:szCs w:val="21"/>
        </w:rPr>
      </w:pPr>
    </w:p>
    <w:p w:rsidR="00653200" w:rsidRPr="00653200" w:rsidRDefault="00653200" w:rsidP="00653200">
      <w:pPr>
        <w:rPr>
          <w:rFonts w:ascii="宋体" w:eastAsia="宋体" w:hAnsi="宋体" w:cs="宋体"/>
          <w:szCs w:val="21"/>
        </w:rPr>
      </w:pPr>
      <w:r w:rsidRPr="00653200">
        <w:rPr>
          <w:rFonts w:ascii="宋体" w:eastAsia="宋体" w:hAnsi="宋体" w:cs="宋体"/>
          <w:szCs w:val="21"/>
        </w:rPr>
        <w:t>DOI: 10.1016/j.artd.2025.101722</w:t>
      </w:r>
    </w:p>
    <w:p w:rsidR="00653200" w:rsidRPr="00653200" w:rsidRDefault="00653200" w:rsidP="00653200">
      <w:pPr>
        <w:rPr>
          <w:rFonts w:ascii="宋体" w:eastAsia="宋体" w:hAnsi="宋体" w:cs="宋体"/>
          <w:szCs w:val="21"/>
        </w:rPr>
      </w:pPr>
      <w:r w:rsidRPr="00653200">
        <w:rPr>
          <w:rFonts w:ascii="宋体" w:eastAsia="宋体" w:hAnsi="宋体" w:cs="宋体"/>
          <w:szCs w:val="21"/>
        </w:rPr>
        <w:t>PMCID: PMC12172307</w:t>
      </w:r>
    </w:p>
    <w:p w:rsidR="00653200" w:rsidRPr="00653200" w:rsidRDefault="00653200" w:rsidP="00653200">
      <w:pPr>
        <w:rPr>
          <w:rFonts w:ascii="宋体" w:eastAsia="宋体" w:hAnsi="宋体" w:cs="宋体"/>
          <w:szCs w:val="21"/>
        </w:rPr>
      </w:pPr>
      <w:r w:rsidRPr="00653200">
        <w:rPr>
          <w:rFonts w:ascii="宋体" w:eastAsia="宋体" w:hAnsi="宋体" w:cs="宋体"/>
          <w:szCs w:val="21"/>
        </w:rPr>
        <w:t>PMID: 40530300</w:t>
      </w:r>
    </w:p>
    <w:p w:rsidR="00653200" w:rsidRPr="00653200" w:rsidRDefault="00653200" w:rsidP="00653200">
      <w:pPr>
        <w:rPr>
          <w:rFonts w:ascii="宋体" w:eastAsia="宋体" w:hAnsi="宋体" w:cs="宋体"/>
          <w:szCs w:val="21"/>
        </w:rPr>
      </w:pPr>
    </w:p>
    <w:p w:rsidR="00653200" w:rsidRPr="001D6263" w:rsidRDefault="00452AC9" w:rsidP="00653200">
      <w:pPr>
        <w:rPr>
          <w:rFonts w:ascii="宋体" w:eastAsia="宋体" w:hAnsi="宋体" w:cs="宋体"/>
          <w:b/>
          <w:color w:val="FF0000"/>
          <w:szCs w:val="21"/>
        </w:rPr>
      </w:pPr>
      <w:r>
        <w:rPr>
          <w:rFonts w:ascii="宋体" w:eastAsia="宋体" w:hAnsi="宋体" w:cs="宋体"/>
          <w:b/>
          <w:color w:val="FF0000"/>
          <w:szCs w:val="21"/>
        </w:rPr>
        <w:t>15</w:t>
      </w:r>
      <w:r w:rsidR="00653200" w:rsidRPr="001D6263">
        <w:rPr>
          <w:rFonts w:ascii="宋体" w:eastAsia="宋体" w:hAnsi="宋体" w:cs="宋体"/>
          <w:b/>
          <w:color w:val="FF0000"/>
          <w:szCs w:val="21"/>
        </w:rPr>
        <w:t xml:space="preserve">. Infect Med (Beijing). 2025 May 17;4(2):100183. doi: 10.1016/j.imj.2025.100183. </w:t>
      </w:r>
    </w:p>
    <w:p w:rsidR="00653200" w:rsidRPr="001D6263" w:rsidRDefault="00653200" w:rsidP="00653200">
      <w:pPr>
        <w:rPr>
          <w:rFonts w:ascii="宋体" w:eastAsia="宋体" w:hAnsi="宋体" w:cs="宋体"/>
          <w:b/>
          <w:color w:val="FF0000"/>
          <w:szCs w:val="21"/>
        </w:rPr>
      </w:pPr>
      <w:r w:rsidRPr="001D6263">
        <w:rPr>
          <w:rFonts w:ascii="宋体" w:eastAsia="宋体" w:hAnsi="宋体" w:cs="宋体"/>
          <w:b/>
          <w:color w:val="FF0000"/>
          <w:szCs w:val="21"/>
        </w:rPr>
        <w:t>eCollection 2025 Jun.</w:t>
      </w:r>
    </w:p>
    <w:p w:rsidR="00653200" w:rsidRPr="00653200" w:rsidRDefault="00653200" w:rsidP="00653200">
      <w:pPr>
        <w:rPr>
          <w:rFonts w:ascii="宋体" w:eastAsia="宋体" w:hAnsi="宋体" w:cs="宋体"/>
          <w:szCs w:val="21"/>
        </w:rPr>
      </w:pP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Effect of glycemic control on lymphocyte subsets in the dissemination of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pulmonary tuberculosis: A retrospective analysis.</w:t>
      </w:r>
    </w:p>
    <w:p w:rsidR="00653200" w:rsidRPr="00653200" w:rsidRDefault="00653200" w:rsidP="00653200">
      <w:pPr>
        <w:rPr>
          <w:rFonts w:ascii="宋体" w:eastAsia="宋体" w:hAnsi="宋体" w:cs="宋体"/>
          <w:szCs w:val="21"/>
        </w:rPr>
      </w:pPr>
    </w:p>
    <w:p w:rsidR="00653200" w:rsidRPr="00653200" w:rsidRDefault="00653200" w:rsidP="00653200">
      <w:pPr>
        <w:rPr>
          <w:rFonts w:ascii="宋体" w:eastAsia="宋体" w:hAnsi="宋体" w:cs="宋体"/>
          <w:szCs w:val="21"/>
        </w:rPr>
      </w:pPr>
      <w:r w:rsidRPr="00653200">
        <w:rPr>
          <w:rFonts w:ascii="宋体" w:eastAsia="宋体" w:hAnsi="宋体" w:cs="宋体"/>
          <w:szCs w:val="21"/>
        </w:rPr>
        <w:t>Lin Y(1), Chen X(2), Chen J(3), Wu D(2).</w:t>
      </w:r>
    </w:p>
    <w:p w:rsidR="00653200" w:rsidRDefault="00653200" w:rsidP="00653200">
      <w:pPr>
        <w:rPr>
          <w:rFonts w:ascii="宋体" w:eastAsia="宋体" w:hAnsi="宋体" w:cs="宋体"/>
          <w:szCs w:val="21"/>
        </w:rPr>
      </w:pPr>
    </w:p>
    <w:p w:rsidR="00791CD0" w:rsidRPr="00791CD0" w:rsidRDefault="00791CD0" w:rsidP="00653200">
      <w:pPr>
        <w:rPr>
          <w:rFonts w:ascii="宋体" w:eastAsia="宋体" w:hAnsi="宋体" w:cs="宋体"/>
          <w:b/>
          <w:color w:val="0070C0"/>
          <w:szCs w:val="21"/>
        </w:rPr>
      </w:pPr>
      <w:r w:rsidRPr="00791CD0">
        <w:rPr>
          <w:rFonts w:ascii="宋体" w:eastAsia="宋体" w:hAnsi="宋体" w:cs="宋体"/>
          <w:b/>
          <w:color w:val="0070C0"/>
          <w:szCs w:val="21"/>
        </w:rPr>
        <w:t>Yujun Lin, Xiaohong Chen, Jiangwei Chen, Di Wu</w:t>
      </w:r>
      <w:r w:rsidRPr="00791CD0">
        <w:rPr>
          <w:rFonts w:ascii="宋体" w:eastAsia="宋体" w:hAnsi="宋体" w:cs="宋体" w:hint="eastAsia"/>
          <w:b/>
          <w:color w:val="0070C0"/>
          <w:szCs w:val="21"/>
        </w:rPr>
        <w:t>*</w:t>
      </w:r>
    </w:p>
    <w:p w:rsidR="00791CD0" w:rsidRPr="00791CD0" w:rsidRDefault="00791CD0" w:rsidP="00653200">
      <w:pPr>
        <w:rPr>
          <w:rFonts w:ascii="宋体" w:eastAsia="宋体" w:hAnsi="宋体" w:cs="宋体"/>
          <w:b/>
          <w:color w:val="0070C0"/>
          <w:szCs w:val="21"/>
        </w:rPr>
      </w:pPr>
      <w:r w:rsidRPr="00791CD0">
        <w:rPr>
          <w:rFonts w:ascii="MS Gothic" w:eastAsia="宋体" w:hAnsi="MS Gothic" w:cs="MS Gothic"/>
          <w:b/>
          <w:color w:val="0070C0"/>
          <w:szCs w:val="21"/>
        </w:rPr>
        <w:t>∗</w:t>
      </w:r>
      <w:r w:rsidRPr="00791CD0">
        <w:rPr>
          <w:rFonts w:ascii="宋体" w:eastAsia="宋体" w:hAnsi="宋体" w:cs="宋体"/>
          <w:b/>
          <w:color w:val="0070C0"/>
          <w:szCs w:val="21"/>
        </w:rPr>
        <w:t xml:space="preserve"> Corresponding author. E-mail address: fkyywd@163.com (D. Wu) .</w:t>
      </w:r>
    </w:p>
    <w:p w:rsidR="00791CD0" w:rsidRPr="00653200" w:rsidRDefault="00791CD0" w:rsidP="00653200">
      <w:pPr>
        <w:rPr>
          <w:rFonts w:ascii="宋体" w:eastAsia="宋体" w:hAnsi="宋体" w:cs="宋体" w:hint="eastAsia"/>
          <w:szCs w:val="21"/>
        </w:rPr>
      </w:pPr>
    </w:p>
    <w:p w:rsidR="00653200" w:rsidRPr="00653200" w:rsidRDefault="00653200" w:rsidP="00653200">
      <w:pPr>
        <w:rPr>
          <w:rFonts w:ascii="宋体" w:eastAsia="宋体" w:hAnsi="宋体" w:cs="宋体"/>
          <w:szCs w:val="21"/>
        </w:rPr>
      </w:pPr>
      <w:r w:rsidRPr="00653200">
        <w:rPr>
          <w:rFonts w:ascii="宋体" w:eastAsia="宋体" w:hAnsi="宋体" w:cs="宋体"/>
          <w:szCs w:val="21"/>
        </w:rPr>
        <w:t>Author information:</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(1)Department of Respiratory and Critical Care Medicine, Fuzhou Pulmonary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Hospital of Fujian Province, Fuzhou 350008, Fujian Province, China.</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(2)Department of Tuberculosis, Fuzhou Pulmonary Hospital of Fujian Province,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Fuzhou 350008, Fujian Province, China.</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(3)The Medical Services Section, Fuzhou Pulmonary Hospital of Fujian Province,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Fuzhou 350008, Fujian Province, China.</w:t>
      </w:r>
    </w:p>
    <w:p w:rsidR="00653200" w:rsidRPr="00653200" w:rsidRDefault="00653200" w:rsidP="00653200">
      <w:pPr>
        <w:rPr>
          <w:rFonts w:ascii="宋体" w:eastAsia="宋体" w:hAnsi="宋体" w:cs="宋体"/>
          <w:szCs w:val="21"/>
        </w:rPr>
      </w:pPr>
    </w:p>
    <w:p w:rsidR="00653200" w:rsidRPr="00653200" w:rsidRDefault="00653200" w:rsidP="00653200">
      <w:pPr>
        <w:rPr>
          <w:rFonts w:ascii="宋体" w:eastAsia="宋体" w:hAnsi="宋体" w:cs="宋体"/>
          <w:szCs w:val="21"/>
        </w:rPr>
      </w:pPr>
      <w:r w:rsidRPr="001D6263">
        <w:rPr>
          <w:rFonts w:ascii="宋体" w:eastAsia="宋体" w:hAnsi="宋体" w:cs="宋体"/>
          <w:b/>
          <w:szCs w:val="21"/>
        </w:rPr>
        <w:t xml:space="preserve">BACKGROUND: </w:t>
      </w:r>
      <w:r w:rsidRPr="00653200">
        <w:rPr>
          <w:rFonts w:ascii="宋体" w:eastAsia="宋体" w:hAnsi="宋体" w:cs="宋体"/>
          <w:szCs w:val="21"/>
        </w:rPr>
        <w:t xml:space="preserve">Extrapulmonary tuberculosis (EPTB) complicates pulmonary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tuberculosis (PTB) management. Diabetes mellitus impairs immune function,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worsening tuberculosis (TB) outcomes.</w:t>
      </w:r>
    </w:p>
    <w:p w:rsidR="00653200" w:rsidRPr="00653200" w:rsidRDefault="00653200" w:rsidP="00653200">
      <w:pPr>
        <w:rPr>
          <w:rFonts w:ascii="宋体" w:eastAsia="宋体" w:hAnsi="宋体" w:cs="宋体"/>
          <w:szCs w:val="21"/>
        </w:rPr>
      </w:pPr>
      <w:r w:rsidRPr="001D6263">
        <w:rPr>
          <w:rFonts w:ascii="宋体" w:eastAsia="宋体" w:hAnsi="宋体" w:cs="宋体"/>
          <w:b/>
          <w:szCs w:val="21"/>
        </w:rPr>
        <w:t>METHODS:</w:t>
      </w:r>
      <w:r w:rsidRPr="00653200">
        <w:rPr>
          <w:rFonts w:ascii="宋体" w:eastAsia="宋体" w:hAnsi="宋体" w:cs="宋体"/>
          <w:szCs w:val="21"/>
        </w:rPr>
        <w:t xml:space="preserve"> This retrospective study investigates the effect of glycemic control on </w:t>
      </w:r>
    </w:p>
    <w:p w:rsidR="00653200" w:rsidRPr="00653200" w:rsidRDefault="00653200" w:rsidP="00653200">
      <w:pPr>
        <w:rPr>
          <w:rFonts w:ascii="宋体" w:eastAsia="宋体" w:hAnsi="宋体" w:cs="宋体"/>
          <w:szCs w:val="21"/>
        </w:rPr>
      </w:pPr>
      <w:r w:rsidRPr="00653200">
        <w:rPr>
          <w:rFonts w:ascii="宋体" w:eastAsia="宋体" w:hAnsi="宋体" w:cs="宋体"/>
          <w:szCs w:val="21"/>
        </w:rPr>
        <w:lastRenderedPageBreak/>
        <w:t xml:space="preserve">immune function and TB dissemination in 1,768 TB patients (2022-2024). Patients </w:t>
      </w:r>
    </w:p>
    <w:p w:rsidR="00653200" w:rsidRPr="00653200" w:rsidRDefault="00653200" w:rsidP="00653200">
      <w:pPr>
        <w:rPr>
          <w:rFonts w:ascii="宋体" w:eastAsia="宋体" w:hAnsi="宋体" w:cs="宋体" w:hint="eastAsia"/>
          <w:szCs w:val="21"/>
        </w:rPr>
      </w:pPr>
      <w:r w:rsidRPr="00653200">
        <w:rPr>
          <w:rFonts w:ascii="宋体" w:eastAsia="宋体" w:hAnsi="宋体" w:cs="宋体" w:hint="eastAsia"/>
          <w:szCs w:val="21"/>
        </w:rPr>
        <w:t xml:space="preserve">were stratified by glycated hemoglobin (HbA1c) levels (≤ 6% vs. &gt; 6%) and </w:t>
      </w:r>
    </w:p>
    <w:p w:rsidR="00653200" w:rsidRPr="00653200" w:rsidRDefault="00653200" w:rsidP="00653200">
      <w:pPr>
        <w:rPr>
          <w:rFonts w:ascii="宋体" w:eastAsia="宋体" w:hAnsi="宋体" w:cs="宋体" w:hint="eastAsia"/>
          <w:szCs w:val="21"/>
        </w:rPr>
      </w:pPr>
      <w:r w:rsidRPr="00653200">
        <w:rPr>
          <w:rFonts w:ascii="宋体" w:eastAsia="宋体" w:hAnsi="宋体" w:cs="宋体" w:hint="eastAsia"/>
          <w:szCs w:val="21"/>
        </w:rPr>
        <w:t xml:space="preserve">fasting blood glucose (FBG) concentrations (&lt; 7 vs. ≥ 7 mmol/L). Lymphocyte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subsets (CD3+, CD4+, CD8+ T cells, CD19+ B cells, and CD16+CD56+ natural killer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cells) were compared between glycemic control and TB groups. Multiple regression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and threshold effect analysis were conducted to assess the effects of HbA1c and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CD3+ T cells on TB dissemination and their critical values.</w:t>
      </w:r>
    </w:p>
    <w:p w:rsidR="00653200" w:rsidRPr="00653200" w:rsidRDefault="00653200" w:rsidP="00653200">
      <w:pPr>
        <w:rPr>
          <w:rFonts w:ascii="宋体" w:eastAsia="宋体" w:hAnsi="宋体" w:cs="宋体"/>
          <w:szCs w:val="21"/>
        </w:rPr>
      </w:pPr>
      <w:r w:rsidRPr="001D6263">
        <w:rPr>
          <w:rFonts w:ascii="宋体" w:eastAsia="宋体" w:hAnsi="宋体" w:cs="宋体"/>
          <w:b/>
          <w:szCs w:val="21"/>
        </w:rPr>
        <w:t>RESULTS:</w:t>
      </w:r>
      <w:r w:rsidRPr="00653200">
        <w:rPr>
          <w:rFonts w:ascii="宋体" w:eastAsia="宋体" w:hAnsi="宋体" w:cs="宋体"/>
          <w:szCs w:val="21"/>
        </w:rPr>
        <w:t xml:space="preserve"> Poor glycemic control was associated with lower cell counts of all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lymphocyte subsets in patients with PTB (all p &lt; 0.0001). Similar reductions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were observed in patients with concurrent PTB and EPTB (PTB</w:t>
      </w:r>
      <w:r w:rsidRPr="00653200">
        <w:rPr>
          <w:rFonts w:ascii="Times New Roman" w:eastAsia="宋体" w:hAnsi="Times New Roman" w:cs="Times New Roman"/>
          <w:szCs w:val="21"/>
        </w:rPr>
        <w:t> </w:t>
      </w:r>
      <w:r w:rsidRPr="00653200">
        <w:rPr>
          <w:rFonts w:ascii="宋体" w:eastAsia="宋体" w:hAnsi="宋体" w:cs="宋体"/>
          <w:szCs w:val="21"/>
        </w:rPr>
        <w:t>+</w:t>
      </w:r>
      <w:r w:rsidRPr="00653200">
        <w:rPr>
          <w:rFonts w:ascii="Times New Roman" w:eastAsia="宋体" w:hAnsi="Times New Roman" w:cs="Times New Roman"/>
          <w:szCs w:val="21"/>
        </w:rPr>
        <w:t> </w:t>
      </w:r>
      <w:r w:rsidRPr="00653200">
        <w:rPr>
          <w:rFonts w:ascii="宋体" w:eastAsia="宋体" w:hAnsi="宋体" w:cs="宋体"/>
          <w:szCs w:val="21"/>
        </w:rPr>
        <w:t xml:space="preserve">EPTB) when HbA1c </w:t>
      </w:r>
    </w:p>
    <w:p w:rsidR="00653200" w:rsidRPr="00653200" w:rsidRDefault="00653200" w:rsidP="00653200">
      <w:pPr>
        <w:rPr>
          <w:rFonts w:ascii="宋体" w:eastAsia="宋体" w:hAnsi="宋体" w:cs="宋体" w:hint="eastAsia"/>
          <w:szCs w:val="21"/>
        </w:rPr>
      </w:pPr>
      <w:r w:rsidRPr="00653200">
        <w:rPr>
          <w:rFonts w:ascii="宋体" w:eastAsia="宋体" w:hAnsi="宋体" w:cs="宋体" w:hint="eastAsia"/>
          <w:szCs w:val="21"/>
        </w:rPr>
        <w:t xml:space="preserve">values &gt; 6% (all p &lt; 0.05). When HbA1c values ≤ 6% or FBG concentrations &lt; 7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mmol/L, patients with PTB</w:t>
      </w:r>
      <w:r w:rsidRPr="00653200">
        <w:rPr>
          <w:rFonts w:ascii="Times New Roman" w:eastAsia="宋体" w:hAnsi="Times New Roman" w:cs="Times New Roman"/>
          <w:szCs w:val="21"/>
        </w:rPr>
        <w:t> </w:t>
      </w:r>
      <w:r w:rsidRPr="00653200">
        <w:rPr>
          <w:rFonts w:ascii="宋体" w:eastAsia="宋体" w:hAnsi="宋体" w:cs="宋体"/>
          <w:szCs w:val="21"/>
        </w:rPr>
        <w:t>+</w:t>
      </w:r>
      <w:r w:rsidRPr="00653200">
        <w:rPr>
          <w:rFonts w:ascii="Times New Roman" w:eastAsia="宋体" w:hAnsi="Times New Roman" w:cs="Times New Roman"/>
          <w:szCs w:val="21"/>
        </w:rPr>
        <w:t> </w:t>
      </w:r>
      <w:r w:rsidRPr="00653200">
        <w:rPr>
          <w:rFonts w:ascii="宋体" w:eastAsia="宋体" w:hAnsi="宋体" w:cs="宋体"/>
          <w:szCs w:val="21"/>
        </w:rPr>
        <w:t xml:space="preserve">EPTB showed lower immune cell counts than PTB (p &lt;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0.05). Multiple regression indicated HbA1c increased TB dissemination risk (OR =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10.95), while CD3+ T cells showed protective effects. Threshold effect analysis </w:t>
      </w:r>
    </w:p>
    <w:p w:rsidR="00653200" w:rsidRPr="00653200" w:rsidRDefault="00653200" w:rsidP="00653200">
      <w:pPr>
        <w:rPr>
          <w:rFonts w:ascii="宋体" w:eastAsia="宋体" w:hAnsi="宋体" w:cs="宋体" w:hint="eastAsia"/>
          <w:szCs w:val="21"/>
        </w:rPr>
      </w:pPr>
      <w:r w:rsidRPr="00653200">
        <w:rPr>
          <w:rFonts w:ascii="宋体" w:eastAsia="宋体" w:hAnsi="宋体" w:cs="宋体" w:hint="eastAsia"/>
          <w:szCs w:val="21"/>
        </w:rPr>
        <w:t xml:space="preserve">identified an HbA1c values ≥ 7.4% for metabolic control and CD3+ T cell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thresholds of 387/µL (immune deficiency) and 2,100/µL (immune overactivation).</w:t>
      </w:r>
    </w:p>
    <w:p w:rsidR="00653200" w:rsidRPr="00653200" w:rsidRDefault="00653200" w:rsidP="00653200">
      <w:pPr>
        <w:rPr>
          <w:rFonts w:ascii="宋体" w:eastAsia="宋体" w:hAnsi="宋体" w:cs="宋体"/>
          <w:szCs w:val="21"/>
        </w:rPr>
      </w:pPr>
      <w:r w:rsidRPr="001D6263">
        <w:rPr>
          <w:rFonts w:ascii="宋体" w:eastAsia="宋体" w:hAnsi="宋体" w:cs="宋体"/>
          <w:b/>
          <w:szCs w:val="21"/>
        </w:rPr>
        <w:t>CONCLUSIONS:</w:t>
      </w:r>
      <w:r w:rsidRPr="00653200">
        <w:rPr>
          <w:rFonts w:ascii="宋体" w:eastAsia="宋体" w:hAnsi="宋体" w:cs="宋体"/>
          <w:szCs w:val="21"/>
        </w:rPr>
        <w:t xml:space="preserve"> Poor glycemic control impairs immune cells, while EPTB further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reduces immune cell numbers. Integrated glycemic management and immunological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monitoring help optimize treatment strategies and improve clinical outcomes,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particularly in patients at risk for EPTB.</w:t>
      </w:r>
    </w:p>
    <w:p w:rsidR="00653200" w:rsidRPr="00653200" w:rsidRDefault="00653200" w:rsidP="00653200">
      <w:pPr>
        <w:rPr>
          <w:rFonts w:ascii="宋体" w:eastAsia="宋体" w:hAnsi="宋体" w:cs="宋体"/>
          <w:szCs w:val="21"/>
        </w:rPr>
      </w:pPr>
    </w:p>
    <w:p w:rsidR="00653200" w:rsidRPr="00653200" w:rsidRDefault="00653200" w:rsidP="00653200">
      <w:pPr>
        <w:rPr>
          <w:rFonts w:ascii="宋体" w:eastAsia="宋体" w:hAnsi="宋体" w:cs="宋体"/>
          <w:szCs w:val="21"/>
        </w:rPr>
      </w:pPr>
      <w:r w:rsidRPr="00653200">
        <w:rPr>
          <w:rFonts w:ascii="宋体" w:eastAsia="宋体" w:hAnsi="宋体" w:cs="宋体" w:hint="eastAsia"/>
          <w:szCs w:val="21"/>
        </w:rPr>
        <w:t>©</w:t>
      </w:r>
      <w:r w:rsidRPr="00653200">
        <w:rPr>
          <w:rFonts w:ascii="宋体" w:eastAsia="宋体" w:hAnsi="宋体" w:cs="宋体"/>
          <w:szCs w:val="21"/>
        </w:rPr>
        <w:t xml:space="preserve"> 2025 The Authors.</w:t>
      </w:r>
    </w:p>
    <w:p w:rsidR="00653200" w:rsidRPr="00653200" w:rsidRDefault="00653200" w:rsidP="00653200">
      <w:pPr>
        <w:rPr>
          <w:rFonts w:ascii="宋体" w:eastAsia="宋体" w:hAnsi="宋体" w:cs="宋体"/>
          <w:szCs w:val="21"/>
        </w:rPr>
      </w:pPr>
    </w:p>
    <w:p w:rsidR="00653200" w:rsidRPr="00653200" w:rsidRDefault="00653200" w:rsidP="00653200">
      <w:pPr>
        <w:rPr>
          <w:rFonts w:ascii="宋体" w:eastAsia="宋体" w:hAnsi="宋体" w:cs="宋体"/>
          <w:szCs w:val="21"/>
        </w:rPr>
      </w:pPr>
      <w:r w:rsidRPr="00653200">
        <w:rPr>
          <w:rFonts w:ascii="宋体" w:eastAsia="宋体" w:hAnsi="宋体" w:cs="宋体"/>
          <w:szCs w:val="21"/>
        </w:rPr>
        <w:t>DOI: 10.1016/j.imj.2025.100183</w:t>
      </w:r>
    </w:p>
    <w:p w:rsidR="00653200" w:rsidRPr="00653200" w:rsidRDefault="00653200" w:rsidP="00653200">
      <w:pPr>
        <w:rPr>
          <w:rFonts w:ascii="宋体" w:eastAsia="宋体" w:hAnsi="宋体" w:cs="宋体"/>
          <w:szCs w:val="21"/>
        </w:rPr>
      </w:pPr>
      <w:r w:rsidRPr="00653200">
        <w:rPr>
          <w:rFonts w:ascii="宋体" w:eastAsia="宋体" w:hAnsi="宋体" w:cs="宋体"/>
          <w:szCs w:val="21"/>
        </w:rPr>
        <w:t>PMCID: PMC12173055</w:t>
      </w:r>
    </w:p>
    <w:p w:rsidR="00653200" w:rsidRPr="00653200" w:rsidRDefault="00653200" w:rsidP="00653200">
      <w:pPr>
        <w:rPr>
          <w:rFonts w:ascii="宋体" w:eastAsia="宋体" w:hAnsi="宋体" w:cs="宋体"/>
          <w:szCs w:val="21"/>
        </w:rPr>
      </w:pPr>
      <w:r w:rsidRPr="00653200">
        <w:rPr>
          <w:rFonts w:ascii="宋体" w:eastAsia="宋体" w:hAnsi="宋体" w:cs="宋体"/>
          <w:szCs w:val="21"/>
        </w:rPr>
        <w:t>PMID: 40530083</w:t>
      </w:r>
    </w:p>
    <w:p w:rsidR="00653200" w:rsidRPr="00653200" w:rsidRDefault="00653200" w:rsidP="00653200">
      <w:pPr>
        <w:rPr>
          <w:rFonts w:ascii="宋体" w:eastAsia="宋体" w:hAnsi="宋体" w:cs="宋体"/>
          <w:szCs w:val="21"/>
        </w:rPr>
      </w:pPr>
    </w:p>
    <w:p w:rsidR="00653200" w:rsidRPr="001D6263" w:rsidRDefault="00452AC9" w:rsidP="00653200">
      <w:pPr>
        <w:rPr>
          <w:rFonts w:ascii="宋体" w:eastAsia="宋体" w:hAnsi="宋体" w:cs="宋体"/>
          <w:b/>
          <w:color w:val="FF0000"/>
          <w:szCs w:val="21"/>
        </w:rPr>
      </w:pPr>
      <w:r>
        <w:rPr>
          <w:rFonts w:ascii="宋体" w:eastAsia="宋体" w:hAnsi="宋体" w:cs="宋体"/>
          <w:b/>
          <w:color w:val="FF0000"/>
          <w:szCs w:val="21"/>
        </w:rPr>
        <w:t>16</w:t>
      </w:r>
      <w:r w:rsidR="00653200" w:rsidRPr="001D6263">
        <w:rPr>
          <w:rFonts w:ascii="宋体" w:eastAsia="宋体" w:hAnsi="宋体" w:cs="宋体"/>
          <w:b/>
          <w:color w:val="FF0000"/>
          <w:szCs w:val="21"/>
        </w:rPr>
        <w:t>. Front Oncol. 2025 Jun 3;15:1529049. doi: 10.3389/</w:t>
      </w:r>
      <w:r w:rsidR="001D6263">
        <w:rPr>
          <w:rFonts w:ascii="宋体" w:eastAsia="宋体" w:hAnsi="宋体" w:cs="宋体"/>
          <w:b/>
          <w:color w:val="FF0000"/>
          <w:szCs w:val="21"/>
        </w:rPr>
        <w:t xml:space="preserve">fonc.2025.1529049. eCollection </w:t>
      </w:r>
      <w:r w:rsidR="00653200" w:rsidRPr="001D6263">
        <w:rPr>
          <w:rFonts w:ascii="宋体" w:eastAsia="宋体" w:hAnsi="宋体" w:cs="宋体"/>
          <w:b/>
          <w:color w:val="FF0000"/>
          <w:szCs w:val="21"/>
        </w:rPr>
        <w:t>2025.</w:t>
      </w:r>
    </w:p>
    <w:p w:rsidR="00653200" w:rsidRPr="00653200" w:rsidRDefault="00653200" w:rsidP="00653200">
      <w:pPr>
        <w:rPr>
          <w:rFonts w:ascii="宋体" w:eastAsia="宋体" w:hAnsi="宋体" w:cs="宋体"/>
          <w:szCs w:val="21"/>
        </w:rPr>
      </w:pP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Case Report: Epididymal NK/T-cell lymphoma and adrenal diffuse large B-cell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lymphoma are misdiagnosed as tuberculosis: two case reports and literature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review.</w:t>
      </w:r>
    </w:p>
    <w:p w:rsidR="00653200" w:rsidRPr="00653200" w:rsidRDefault="00653200" w:rsidP="00653200">
      <w:pPr>
        <w:rPr>
          <w:rFonts w:ascii="宋体" w:eastAsia="宋体" w:hAnsi="宋体" w:cs="宋体"/>
          <w:szCs w:val="21"/>
        </w:rPr>
      </w:pP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Ye D(1), Liu X(1), Yang Y(2), Yang Y(1), Fei Z(1), Liu H(1), Zhan Q(3), Xia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L(1).</w:t>
      </w:r>
    </w:p>
    <w:p w:rsidR="00653200" w:rsidRDefault="00653200" w:rsidP="00653200">
      <w:pPr>
        <w:rPr>
          <w:rFonts w:ascii="宋体" w:eastAsia="宋体" w:hAnsi="宋体" w:cs="宋体"/>
          <w:szCs w:val="21"/>
        </w:rPr>
      </w:pPr>
    </w:p>
    <w:p w:rsidR="004074D3" w:rsidRPr="006B243F" w:rsidRDefault="004074D3" w:rsidP="00653200">
      <w:pPr>
        <w:rPr>
          <w:rFonts w:ascii="宋体" w:eastAsia="宋体" w:hAnsi="宋体" w:cs="宋体"/>
          <w:b/>
          <w:color w:val="0070C0"/>
          <w:szCs w:val="21"/>
        </w:rPr>
      </w:pPr>
      <w:r w:rsidRPr="006B243F">
        <w:rPr>
          <w:rFonts w:ascii="宋体" w:eastAsia="宋体" w:hAnsi="宋体" w:cs="宋体"/>
          <w:b/>
          <w:color w:val="0070C0"/>
          <w:szCs w:val="21"/>
        </w:rPr>
        <w:t>Dan Ye,</w:t>
      </w:r>
      <w:r w:rsidR="006B243F" w:rsidRPr="006B243F">
        <w:rPr>
          <w:rFonts w:ascii="宋体" w:eastAsia="宋体" w:hAnsi="宋体" w:cs="宋体"/>
          <w:b/>
          <w:color w:val="0070C0"/>
          <w:szCs w:val="21"/>
        </w:rPr>
        <w:t xml:space="preserve"> </w:t>
      </w:r>
      <w:r w:rsidRPr="006B243F">
        <w:rPr>
          <w:rFonts w:ascii="宋体" w:eastAsia="宋体" w:hAnsi="宋体" w:cs="宋体"/>
          <w:b/>
          <w:color w:val="0070C0"/>
          <w:szCs w:val="21"/>
        </w:rPr>
        <w:t>Xuhui Liu,</w:t>
      </w:r>
      <w:r w:rsidR="006B243F" w:rsidRPr="006B243F">
        <w:rPr>
          <w:rFonts w:ascii="宋体" w:eastAsia="宋体" w:hAnsi="宋体" w:cs="宋体"/>
          <w:b/>
          <w:color w:val="0070C0"/>
          <w:szCs w:val="21"/>
        </w:rPr>
        <w:t xml:space="preserve"> </w:t>
      </w:r>
      <w:r w:rsidRPr="006B243F">
        <w:rPr>
          <w:rFonts w:ascii="宋体" w:eastAsia="宋体" w:hAnsi="宋体" w:cs="宋体"/>
          <w:b/>
          <w:color w:val="0070C0"/>
          <w:szCs w:val="21"/>
        </w:rPr>
        <w:t>Yuexiang Yang,</w:t>
      </w:r>
      <w:r w:rsidR="006B243F" w:rsidRPr="006B243F">
        <w:rPr>
          <w:rFonts w:ascii="宋体" w:eastAsia="宋体" w:hAnsi="宋体" w:cs="宋体"/>
          <w:b/>
          <w:color w:val="0070C0"/>
          <w:szCs w:val="21"/>
        </w:rPr>
        <w:t xml:space="preserve"> </w:t>
      </w:r>
      <w:r w:rsidRPr="006B243F">
        <w:rPr>
          <w:rFonts w:ascii="宋体" w:eastAsia="宋体" w:hAnsi="宋体" w:cs="宋体"/>
          <w:b/>
          <w:color w:val="0070C0"/>
          <w:szCs w:val="21"/>
        </w:rPr>
        <w:t>Yang Yang,</w:t>
      </w:r>
      <w:r w:rsidR="006B243F" w:rsidRPr="006B243F">
        <w:rPr>
          <w:rFonts w:ascii="宋体" w:eastAsia="宋体" w:hAnsi="宋体" w:cs="宋体"/>
          <w:b/>
          <w:color w:val="0070C0"/>
          <w:szCs w:val="21"/>
        </w:rPr>
        <w:t xml:space="preserve"> </w:t>
      </w:r>
      <w:r w:rsidRPr="006B243F">
        <w:rPr>
          <w:rFonts w:ascii="宋体" w:eastAsia="宋体" w:hAnsi="宋体" w:cs="宋体"/>
          <w:b/>
          <w:color w:val="0070C0"/>
          <w:szCs w:val="21"/>
        </w:rPr>
        <w:t>Zhentao Fei,</w:t>
      </w:r>
      <w:r w:rsidR="006B243F" w:rsidRPr="006B243F">
        <w:rPr>
          <w:rFonts w:ascii="宋体" w:eastAsia="宋体" w:hAnsi="宋体" w:cs="宋体"/>
          <w:b/>
          <w:color w:val="0070C0"/>
          <w:szCs w:val="21"/>
        </w:rPr>
        <w:t xml:space="preserve"> </w:t>
      </w:r>
      <w:r w:rsidRPr="006B243F">
        <w:rPr>
          <w:rFonts w:ascii="宋体" w:eastAsia="宋体" w:hAnsi="宋体" w:cs="宋体"/>
          <w:b/>
          <w:color w:val="0070C0"/>
          <w:szCs w:val="21"/>
        </w:rPr>
        <w:t>Huarui Liu,</w:t>
      </w:r>
      <w:r w:rsidR="006B243F" w:rsidRPr="006B243F">
        <w:rPr>
          <w:rFonts w:ascii="宋体" w:eastAsia="宋体" w:hAnsi="宋体" w:cs="宋体"/>
          <w:b/>
          <w:color w:val="0070C0"/>
          <w:szCs w:val="21"/>
        </w:rPr>
        <w:t xml:space="preserve"> </w:t>
      </w:r>
      <w:r w:rsidRPr="006B243F">
        <w:rPr>
          <w:rFonts w:ascii="宋体" w:eastAsia="宋体" w:hAnsi="宋体" w:cs="宋体"/>
          <w:b/>
          <w:color w:val="0070C0"/>
          <w:szCs w:val="21"/>
        </w:rPr>
        <w:t>Qilin Zhan,</w:t>
      </w:r>
      <w:r w:rsidR="006B243F" w:rsidRPr="006B243F">
        <w:rPr>
          <w:rFonts w:ascii="宋体" w:eastAsia="宋体" w:hAnsi="宋体" w:cs="宋体"/>
          <w:b/>
          <w:color w:val="0070C0"/>
          <w:szCs w:val="21"/>
        </w:rPr>
        <w:t xml:space="preserve"> </w:t>
      </w:r>
      <w:r w:rsidRPr="006B243F">
        <w:rPr>
          <w:rFonts w:ascii="宋体" w:eastAsia="宋体" w:hAnsi="宋体" w:cs="宋体"/>
          <w:b/>
          <w:color w:val="0070C0"/>
          <w:szCs w:val="21"/>
        </w:rPr>
        <w:t>Lu Xia</w:t>
      </w:r>
      <w:r w:rsidR="006B243F">
        <w:rPr>
          <w:rFonts w:ascii="宋体" w:eastAsia="宋体" w:hAnsi="宋体" w:cs="宋体" w:hint="eastAsia"/>
          <w:b/>
          <w:color w:val="0070C0"/>
          <w:szCs w:val="21"/>
        </w:rPr>
        <w:t>*</w:t>
      </w:r>
    </w:p>
    <w:p w:rsidR="004074D3" w:rsidRPr="006B243F" w:rsidRDefault="004074D3" w:rsidP="00653200">
      <w:pPr>
        <w:rPr>
          <w:rFonts w:ascii="宋体" w:eastAsia="宋体" w:hAnsi="宋体" w:cs="宋体"/>
          <w:b/>
          <w:color w:val="0070C0"/>
          <w:szCs w:val="21"/>
        </w:rPr>
      </w:pPr>
      <w:r w:rsidRPr="006B243F">
        <w:rPr>
          <w:rFonts w:ascii="宋体" w:eastAsia="宋体" w:hAnsi="宋体" w:cs="宋体"/>
          <w:b/>
          <w:color w:val="0070C0"/>
          <w:szCs w:val="21"/>
        </w:rPr>
        <w:t>*CORRESPONDENCE Lu Xia</w:t>
      </w:r>
      <w:r w:rsidRPr="006B243F">
        <w:rPr>
          <w:rFonts w:ascii="宋体" w:eastAsia="宋体" w:hAnsi="宋体" w:cs="宋体" w:hint="eastAsia"/>
          <w:b/>
          <w:color w:val="0070C0"/>
          <w:szCs w:val="21"/>
        </w:rPr>
        <w:t>，</w:t>
      </w:r>
      <w:r w:rsidRPr="006B243F">
        <w:rPr>
          <w:rFonts w:ascii="宋体" w:eastAsia="宋体" w:hAnsi="宋体" w:cs="宋体"/>
          <w:b/>
          <w:color w:val="0070C0"/>
          <w:szCs w:val="21"/>
        </w:rPr>
        <w:t>xialu@shaphc.org</w:t>
      </w:r>
    </w:p>
    <w:p w:rsidR="004074D3" w:rsidRDefault="004074D3" w:rsidP="00653200">
      <w:pPr>
        <w:rPr>
          <w:rFonts w:ascii="宋体" w:eastAsia="宋体" w:hAnsi="宋体" w:cs="宋体"/>
          <w:szCs w:val="21"/>
        </w:rPr>
      </w:pPr>
    </w:p>
    <w:p w:rsidR="00653200" w:rsidRPr="00653200" w:rsidRDefault="00653200" w:rsidP="00653200">
      <w:pPr>
        <w:rPr>
          <w:rFonts w:ascii="宋体" w:eastAsia="宋体" w:hAnsi="宋体" w:cs="宋体"/>
          <w:szCs w:val="21"/>
        </w:rPr>
      </w:pPr>
      <w:r w:rsidRPr="00653200">
        <w:rPr>
          <w:rFonts w:ascii="宋体" w:eastAsia="宋体" w:hAnsi="宋体" w:cs="宋体"/>
          <w:szCs w:val="21"/>
        </w:rPr>
        <w:t>Author information:</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(1)Department of Tuberculosis, Shanghai Public Health Clinical Center, Shanghai,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China.</w:t>
      </w:r>
    </w:p>
    <w:p w:rsidR="00653200" w:rsidRPr="00653200" w:rsidRDefault="00653200" w:rsidP="00653200">
      <w:pPr>
        <w:rPr>
          <w:rFonts w:ascii="宋体" w:eastAsia="宋体" w:hAnsi="宋体" w:cs="宋体"/>
          <w:szCs w:val="21"/>
        </w:rPr>
      </w:pPr>
      <w:r w:rsidRPr="00653200">
        <w:rPr>
          <w:rFonts w:ascii="宋体" w:eastAsia="宋体" w:hAnsi="宋体" w:cs="宋体"/>
          <w:szCs w:val="21"/>
        </w:rPr>
        <w:lastRenderedPageBreak/>
        <w:t xml:space="preserve">(2)Department of Pathology, Shanghai Public Health Clinical Center, Shanghai,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China.</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(3)Department of Hematology, Shanghai Public Health Clinical Center, Shanghai,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China.</w:t>
      </w:r>
    </w:p>
    <w:p w:rsidR="00653200" w:rsidRPr="00653200" w:rsidRDefault="00653200" w:rsidP="00653200">
      <w:pPr>
        <w:rPr>
          <w:rFonts w:ascii="宋体" w:eastAsia="宋体" w:hAnsi="宋体" w:cs="宋体"/>
          <w:szCs w:val="21"/>
        </w:rPr>
      </w:pP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Extranodal NK/T-cell lymphoma(ENKTCL) and diffuse large B-cell lymphoma(DLBCL)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are specific subtypes of non-Hodgkin lymphoma(NHL), which lack specific features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and are difficult to diagnose. The clinical features of lymphoma and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tuberculosis are similar, which are easy to be misdiagnosed and lead to delayed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treatment. This report describes two cases, one that of a 34-year-old man who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was diagnosed with epididymal tuberculosis because of fever, progressive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epididymal enlargement, positive T-cell Spot Test(T-SPOT), and epididymal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magnetic resonance imaging(MRI) suggesting possible epididymal tuberculosis. He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was treated with anti-tuberculosis therapy for 1 month, but the patient's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epididymis continued to grow. Needle biopsy pathology and immunochemical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examination showed an epididymal NK/T cell lymphoma, which gradually shrank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after chemotherapy. Meanwhile, a 77-year-old female patient was reported who was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diagnosed with adrenal tuberculosis because of fever, night sweats, abdominal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pain, positive QuantiFERON-TB Gold(QFT) test, and adrenal tuberculosis detected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by positron emission tomography/computed tomography(PET/CT). She received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anti-tuberculosis treatment for 2 weeks, but her symptoms were not improved.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Biopsy pathology and immunochemical examination showed adrenal diffuse large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B-cell lymphoma, which deteriorated rapidly after chemotherapy and she finally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died. In this report, epididymal NK/T cell lymphoma and adrenal diffuse large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B-cell lymphoma are rare, and the disease develops rapidly. The diagnosis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depends on pathological morphology and immunohistochemistry. Early detection,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diagnosis, and treatment are crucial for the prognosis of patients.</w:t>
      </w:r>
    </w:p>
    <w:p w:rsidR="00653200" w:rsidRPr="00653200" w:rsidRDefault="00653200" w:rsidP="00653200">
      <w:pPr>
        <w:rPr>
          <w:rFonts w:ascii="宋体" w:eastAsia="宋体" w:hAnsi="宋体" w:cs="宋体"/>
          <w:szCs w:val="21"/>
        </w:rPr>
      </w:pPr>
    </w:p>
    <w:p w:rsidR="00653200" w:rsidRPr="00653200" w:rsidRDefault="00653200" w:rsidP="00653200">
      <w:pPr>
        <w:rPr>
          <w:rFonts w:ascii="宋体" w:eastAsia="宋体" w:hAnsi="宋体" w:cs="宋体"/>
          <w:szCs w:val="21"/>
        </w:rPr>
      </w:pPr>
      <w:r w:rsidRPr="00653200">
        <w:rPr>
          <w:rFonts w:ascii="宋体" w:eastAsia="宋体" w:hAnsi="宋体" w:cs="宋体"/>
          <w:szCs w:val="21"/>
        </w:rPr>
        <w:t>Copyright © 2025 Ye, Liu, Yang, Yang, Fei, Liu, Zhan and Xia.</w:t>
      </w:r>
    </w:p>
    <w:p w:rsidR="00653200" w:rsidRPr="00653200" w:rsidRDefault="00653200" w:rsidP="00653200">
      <w:pPr>
        <w:rPr>
          <w:rFonts w:ascii="宋体" w:eastAsia="宋体" w:hAnsi="宋体" w:cs="宋体"/>
          <w:szCs w:val="21"/>
        </w:rPr>
      </w:pPr>
    </w:p>
    <w:p w:rsidR="00653200" w:rsidRPr="00653200" w:rsidRDefault="00653200" w:rsidP="00653200">
      <w:pPr>
        <w:rPr>
          <w:rFonts w:ascii="宋体" w:eastAsia="宋体" w:hAnsi="宋体" w:cs="宋体"/>
          <w:szCs w:val="21"/>
        </w:rPr>
      </w:pPr>
      <w:r w:rsidRPr="00653200">
        <w:rPr>
          <w:rFonts w:ascii="宋体" w:eastAsia="宋体" w:hAnsi="宋体" w:cs="宋体"/>
          <w:szCs w:val="21"/>
        </w:rPr>
        <w:t>DOI: 10.3389/fonc.2025.1529049</w:t>
      </w:r>
    </w:p>
    <w:p w:rsidR="00653200" w:rsidRPr="00653200" w:rsidRDefault="00653200" w:rsidP="00653200">
      <w:pPr>
        <w:rPr>
          <w:rFonts w:ascii="宋体" w:eastAsia="宋体" w:hAnsi="宋体" w:cs="宋体"/>
          <w:szCs w:val="21"/>
        </w:rPr>
      </w:pPr>
      <w:r w:rsidRPr="00653200">
        <w:rPr>
          <w:rFonts w:ascii="宋体" w:eastAsia="宋体" w:hAnsi="宋体" w:cs="宋体"/>
          <w:szCs w:val="21"/>
        </w:rPr>
        <w:t>PMCID: PMC12170287</w:t>
      </w:r>
    </w:p>
    <w:p w:rsidR="00653200" w:rsidRPr="00653200" w:rsidRDefault="00653200" w:rsidP="00653200">
      <w:pPr>
        <w:rPr>
          <w:rFonts w:ascii="宋体" w:eastAsia="宋体" w:hAnsi="宋体" w:cs="宋体"/>
          <w:szCs w:val="21"/>
        </w:rPr>
      </w:pPr>
      <w:r w:rsidRPr="00653200">
        <w:rPr>
          <w:rFonts w:ascii="宋体" w:eastAsia="宋体" w:hAnsi="宋体" w:cs="宋体"/>
          <w:szCs w:val="21"/>
        </w:rPr>
        <w:t>PMID: 40530019</w:t>
      </w:r>
    </w:p>
    <w:p w:rsidR="00653200" w:rsidRPr="00653200" w:rsidRDefault="00653200" w:rsidP="00653200">
      <w:pPr>
        <w:rPr>
          <w:rFonts w:ascii="宋体" w:eastAsia="宋体" w:hAnsi="宋体" w:cs="宋体"/>
          <w:szCs w:val="21"/>
        </w:rPr>
      </w:pPr>
    </w:p>
    <w:p w:rsidR="00653200" w:rsidRPr="001D6263" w:rsidRDefault="00653200" w:rsidP="00653200">
      <w:pPr>
        <w:rPr>
          <w:rFonts w:ascii="宋体" w:eastAsia="宋体" w:hAnsi="宋体" w:cs="宋体"/>
          <w:b/>
          <w:color w:val="FF0000"/>
          <w:szCs w:val="21"/>
        </w:rPr>
      </w:pPr>
      <w:r w:rsidRPr="001D6263">
        <w:rPr>
          <w:rFonts w:ascii="宋体" w:eastAsia="宋体" w:hAnsi="宋体" w:cs="宋体"/>
          <w:b/>
          <w:color w:val="FF0000"/>
          <w:szCs w:val="21"/>
        </w:rPr>
        <w:t>1</w:t>
      </w:r>
      <w:r w:rsidR="00452AC9">
        <w:rPr>
          <w:rFonts w:ascii="宋体" w:eastAsia="宋体" w:hAnsi="宋体" w:cs="宋体"/>
          <w:b/>
          <w:color w:val="FF0000"/>
          <w:szCs w:val="21"/>
        </w:rPr>
        <w:t>7</w:t>
      </w:r>
      <w:r w:rsidRPr="001D6263">
        <w:rPr>
          <w:rFonts w:ascii="宋体" w:eastAsia="宋体" w:hAnsi="宋体" w:cs="宋体"/>
          <w:b/>
          <w:color w:val="FF0000"/>
          <w:szCs w:val="21"/>
        </w:rPr>
        <w:t>. J Thorac Dis. 2025 May 30;17(5):3223-3237. doi: 10</w:t>
      </w:r>
      <w:r w:rsidR="001D6263" w:rsidRPr="001D6263">
        <w:rPr>
          <w:rFonts w:ascii="宋体" w:eastAsia="宋体" w:hAnsi="宋体" w:cs="宋体"/>
          <w:b/>
          <w:color w:val="FF0000"/>
          <w:szCs w:val="21"/>
        </w:rPr>
        <w:t xml:space="preserve">.21037/jtd-2025-604. Epub 2025 </w:t>
      </w:r>
      <w:r w:rsidRPr="001D6263">
        <w:rPr>
          <w:rFonts w:ascii="宋体" w:eastAsia="宋体" w:hAnsi="宋体" w:cs="宋体"/>
          <w:b/>
          <w:color w:val="FF0000"/>
          <w:szCs w:val="21"/>
        </w:rPr>
        <w:t>May 27.</w:t>
      </w:r>
    </w:p>
    <w:p w:rsidR="00653200" w:rsidRPr="00653200" w:rsidRDefault="00653200" w:rsidP="00653200">
      <w:pPr>
        <w:rPr>
          <w:rFonts w:ascii="宋体" w:eastAsia="宋体" w:hAnsi="宋体" w:cs="宋体"/>
          <w:szCs w:val="21"/>
        </w:rPr>
      </w:pP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A systematic review and meta-analysis of artificial intelligence software for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tuberculosis diagnosis using chest X-ray imaging.</w:t>
      </w:r>
    </w:p>
    <w:p w:rsidR="00653200" w:rsidRPr="00653200" w:rsidRDefault="00653200" w:rsidP="00653200">
      <w:pPr>
        <w:rPr>
          <w:rFonts w:ascii="宋体" w:eastAsia="宋体" w:hAnsi="宋体" w:cs="宋体"/>
          <w:szCs w:val="21"/>
        </w:rPr>
      </w:pP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Han ZL(#)(1), Zhang YY(#)(2), Li J(#)(3), Gao S(#)(4), Liu W(5), Yang WJ(6)(7),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Xing ZH(1)(2)(6)(7).</w:t>
      </w:r>
    </w:p>
    <w:p w:rsidR="00653200" w:rsidRDefault="00653200" w:rsidP="00653200">
      <w:pPr>
        <w:rPr>
          <w:rFonts w:ascii="宋体" w:eastAsia="宋体" w:hAnsi="宋体" w:cs="宋体"/>
          <w:szCs w:val="21"/>
        </w:rPr>
      </w:pPr>
    </w:p>
    <w:p w:rsidR="00434225" w:rsidRPr="00434225" w:rsidRDefault="00434225" w:rsidP="00653200">
      <w:pPr>
        <w:rPr>
          <w:rFonts w:ascii="宋体" w:eastAsia="宋体" w:hAnsi="宋体" w:cs="宋体"/>
          <w:b/>
          <w:color w:val="0070C0"/>
          <w:szCs w:val="21"/>
        </w:rPr>
      </w:pPr>
      <w:r w:rsidRPr="00434225">
        <w:rPr>
          <w:rFonts w:ascii="宋体" w:eastAsia="宋体" w:hAnsi="宋体" w:cs="宋体"/>
          <w:b/>
          <w:color w:val="0070C0"/>
          <w:szCs w:val="21"/>
        </w:rPr>
        <w:t>Zhi-Lin Han, Yu-Yang Zhang, Jian Li, Shan Gao, Wei Liu, Wan-Jie Yang</w:t>
      </w:r>
      <w:r w:rsidRPr="00434225">
        <w:rPr>
          <w:rFonts w:ascii="宋体" w:eastAsia="宋体" w:hAnsi="宋体" w:cs="宋体" w:hint="eastAsia"/>
          <w:b/>
          <w:color w:val="0070C0"/>
          <w:szCs w:val="21"/>
        </w:rPr>
        <w:t>*</w:t>
      </w:r>
      <w:r w:rsidRPr="00434225">
        <w:rPr>
          <w:rFonts w:ascii="宋体" w:eastAsia="宋体" w:hAnsi="宋体" w:cs="宋体"/>
          <w:b/>
          <w:color w:val="0070C0"/>
          <w:szCs w:val="21"/>
        </w:rPr>
        <w:t xml:space="preserve">, Zhi-Heng </w:t>
      </w:r>
      <w:r w:rsidRPr="00434225">
        <w:rPr>
          <w:rFonts w:ascii="宋体" w:eastAsia="宋体" w:hAnsi="宋体" w:cs="宋体"/>
          <w:b/>
          <w:color w:val="0070C0"/>
          <w:szCs w:val="21"/>
        </w:rPr>
        <w:lastRenderedPageBreak/>
        <w:t>Xing</w:t>
      </w:r>
      <w:r w:rsidRPr="00434225">
        <w:rPr>
          <w:rFonts w:ascii="宋体" w:eastAsia="宋体" w:hAnsi="宋体" w:cs="宋体" w:hint="eastAsia"/>
          <w:b/>
          <w:color w:val="0070C0"/>
          <w:szCs w:val="21"/>
        </w:rPr>
        <w:t>*</w:t>
      </w:r>
    </w:p>
    <w:p w:rsidR="00434225" w:rsidRPr="00434225" w:rsidRDefault="00434225" w:rsidP="00653200">
      <w:pPr>
        <w:rPr>
          <w:rFonts w:ascii="宋体" w:eastAsia="宋体" w:hAnsi="宋体" w:cs="宋体"/>
          <w:b/>
          <w:color w:val="0070C0"/>
          <w:szCs w:val="21"/>
        </w:rPr>
      </w:pPr>
      <w:r w:rsidRPr="00434225">
        <w:rPr>
          <w:rFonts w:ascii="宋体" w:eastAsia="宋体" w:hAnsi="宋体" w:cs="宋体" w:hint="eastAsia"/>
          <w:b/>
          <w:color w:val="0070C0"/>
          <w:szCs w:val="21"/>
        </w:rPr>
        <w:t>*</w:t>
      </w:r>
      <w:r w:rsidRPr="00434225">
        <w:rPr>
          <w:rFonts w:ascii="宋体" w:eastAsia="宋体" w:hAnsi="宋体" w:cs="宋体"/>
          <w:b/>
          <w:color w:val="0070C0"/>
          <w:szCs w:val="21"/>
        </w:rPr>
        <w:t>Correspondence to: Wan-Jie Yang, BM. Email: yangwanjie0709@126.com; Zhi-Heng Xing, PhD. Email: 18920696025@189.cn.</w:t>
      </w:r>
    </w:p>
    <w:p w:rsidR="00434225" w:rsidRDefault="00434225" w:rsidP="00653200">
      <w:pPr>
        <w:rPr>
          <w:rFonts w:ascii="宋体" w:eastAsia="宋体" w:hAnsi="宋体" w:cs="宋体"/>
          <w:szCs w:val="21"/>
        </w:rPr>
      </w:pPr>
    </w:p>
    <w:p w:rsidR="00653200" w:rsidRPr="00653200" w:rsidRDefault="00653200" w:rsidP="00653200">
      <w:pPr>
        <w:rPr>
          <w:rFonts w:ascii="宋体" w:eastAsia="宋体" w:hAnsi="宋体" w:cs="宋体"/>
          <w:szCs w:val="21"/>
        </w:rPr>
      </w:pPr>
      <w:r w:rsidRPr="00653200">
        <w:rPr>
          <w:rFonts w:ascii="宋体" w:eastAsia="宋体" w:hAnsi="宋体" w:cs="宋体"/>
          <w:szCs w:val="21"/>
        </w:rPr>
        <w:t>Author information:</w:t>
      </w:r>
    </w:p>
    <w:p w:rsidR="00653200" w:rsidRPr="00653200" w:rsidRDefault="00653200" w:rsidP="00653200">
      <w:pPr>
        <w:rPr>
          <w:rFonts w:ascii="宋体" w:eastAsia="宋体" w:hAnsi="宋体" w:cs="宋体"/>
          <w:szCs w:val="21"/>
        </w:rPr>
      </w:pPr>
      <w:r w:rsidRPr="00653200">
        <w:rPr>
          <w:rFonts w:ascii="宋体" w:eastAsia="宋体" w:hAnsi="宋体" w:cs="宋体"/>
          <w:szCs w:val="21"/>
        </w:rPr>
        <w:t>(1)Department of Radiology, Haihe Hospital, Tianjin University, Tianjin, China.</w:t>
      </w:r>
    </w:p>
    <w:p w:rsidR="00653200" w:rsidRPr="00653200" w:rsidRDefault="00653200" w:rsidP="00653200">
      <w:pPr>
        <w:rPr>
          <w:rFonts w:ascii="宋体" w:eastAsia="宋体" w:hAnsi="宋体" w:cs="宋体"/>
          <w:szCs w:val="21"/>
        </w:rPr>
      </w:pPr>
      <w:r w:rsidRPr="00653200">
        <w:rPr>
          <w:rFonts w:ascii="宋体" w:eastAsia="宋体" w:hAnsi="宋体" w:cs="宋体"/>
          <w:szCs w:val="21"/>
        </w:rPr>
        <w:t>(2)Haihe Clinical School, Tianjin Medical University, Tianjin, China.</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(3)Artificial Intelligence Branch of the Commerce Statistics Chinese Society of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China Business, Beijing, China.</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(4)Department of Nanchang Zhongke Institute of Mobile Medical Imaging, Nanchang,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China.</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(5)Standardization Professional Branch of China Anti Tuberculosis Association,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Beijing, China.</w:t>
      </w:r>
    </w:p>
    <w:p w:rsidR="00653200" w:rsidRPr="00653200" w:rsidRDefault="00653200" w:rsidP="00653200">
      <w:pPr>
        <w:rPr>
          <w:rFonts w:ascii="宋体" w:eastAsia="宋体" w:hAnsi="宋体" w:cs="宋体"/>
          <w:szCs w:val="21"/>
        </w:rPr>
      </w:pPr>
      <w:r w:rsidRPr="00653200">
        <w:rPr>
          <w:rFonts w:ascii="宋体" w:eastAsia="宋体" w:hAnsi="宋体" w:cs="宋体"/>
          <w:szCs w:val="21"/>
        </w:rPr>
        <w:t>(6)Tianjin Institute of Respiratory Diseases, Tianjin, China.</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(7)TCM Key Research Laboratory for Infectious Disease Prevention for State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Administration of Traditional Chinese Medicine, Tianjin, China.</w:t>
      </w:r>
    </w:p>
    <w:p w:rsidR="00653200" w:rsidRPr="00653200" w:rsidRDefault="00653200" w:rsidP="00653200">
      <w:pPr>
        <w:rPr>
          <w:rFonts w:ascii="宋体" w:eastAsia="宋体" w:hAnsi="宋体" w:cs="宋体"/>
          <w:szCs w:val="21"/>
        </w:rPr>
      </w:pPr>
      <w:r w:rsidRPr="00653200">
        <w:rPr>
          <w:rFonts w:ascii="宋体" w:eastAsia="宋体" w:hAnsi="宋体" w:cs="宋体"/>
          <w:szCs w:val="21"/>
        </w:rPr>
        <w:t>(#)Contributed equally</w:t>
      </w:r>
    </w:p>
    <w:p w:rsidR="00653200" w:rsidRPr="00653200" w:rsidRDefault="00653200" w:rsidP="00653200">
      <w:pPr>
        <w:rPr>
          <w:rFonts w:ascii="宋体" w:eastAsia="宋体" w:hAnsi="宋体" w:cs="宋体"/>
          <w:szCs w:val="21"/>
        </w:rPr>
      </w:pPr>
    </w:p>
    <w:p w:rsidR="00653200" w:rsidRPr="00653200" w:rsidRDefault="00653200" w:rsidP="00653200">
      <w:pPr>
        <w:rPr>
          <w:rFonts w:ascii="宋体" w:eastAsia="宋体" w:hAnsi="宋体" w:cs="宋体"/>
          <w:szCs w:val="21"/>
        </w:rPr>
      </w:pPr>
      <w:r w:rsidRPr="001D6263">
        <w:rPr>
          <w:rFonts w:ascii="宋体" w:eastAsia="宋体" w:hAnsi="宋体" w:cs="宋体"/>
          <w:b/>
          <w:szCs w:val="21"/>
        </w:rPr>
        <w:t xml:space="preserve">BACKGROUND: </w:t>
      </w:r>
      <w:r w:rsidRPr="00653200">
        <w:rPr>
          <w:rFonts w:ascii="宋体" w:eastAsia="宋体" w:hAnsi="宋体" w:cs="宋体"/>
          <w:szCs w:val="21"/>
        </w:rPr>
        <w:t xml:space="preserve">Pulmonary tuberculosis (PTB) remains a global public health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challenge, with 10.8 million new cases reported in 2023. Early diagnosis is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crucial for controlling its spread, yet traditional sputum-based tests face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limitations in turnaround time and resource availability. Chest X-ray (CXR) is a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cost-effective diagnostic tool, but its use in high-tuberculosis (TB) burden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regions is restricted by a shortage of radiologists. Artificial intelligence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(AI)-based computer-aided detection (CAD) systems, leveraging deep learning,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offer a promising solution for automated PTB detection. However, variability in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diagnostic performance across AI tools and the need for scenario-specific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threshold adjustments remain challenges that need to be addressed. Our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meta-analysis evaluated the diagnostic accuracy of five AI-based PTB detection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products, aiming to provide insights for advancing AI applications in TB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screening and diagnosis.</w:t>
      </w:r>
    </w:p>
    <w:p w:rsidR="00653200" w:rsidRPr="00653200" w:rsidRDefault="00653200" w:rsidP="00653200">
      <w:pPr>
        <w:rPr>
          <w:rFonts w:ascii="宋体" w:eastAsia="宋体" w:hAnsi="宋体" w:cs="宋体"/>
          <w:szCs w:val="21"/>
        </w:rPr>
      </w:pPr>
      <w:r w:rsidRPr="001D6263">
        <w:rPr>
          <w:rFonts w:ascii="宋体" w:eastAsia="宋体" w:hAnsi="宋体" w:cs="宋体"/>
          <w:b/>
          <w:szCs w:val="21"/>
        </w:rPr>
        <w:t>METHODS:</w:t>
      </w:r>
      <w:r w:rsidRPr="00653200">
        <w:rPr>
          <w:rFonts w:ascii="宋体" w:eastAsia="宋体" w:hAnsi="宋体" w:cs="宋体"/>
          <w:szCs w:val="21"/>
        </w:rPr>
        <w:t xml:space="preserve"> The PubMed, Embase, Web of Science, and Cochrane Library databases were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searched for literature related to CXR diagnosis of TB based on AI technology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published from the establishment day of the database to December 19, 2024. The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keywords were "artificial intelligence", "tuberculosis", "chest X-ray", and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"diagnosis". The literature search, screening, data extraction, quality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evaluation, and bias risk assessment were conducted independently by two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researchers, and Stata 17.0 software (StataCorp) was used to process and analyze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the data.</w:t>
      </w:r>
    </w:p>
    <w:p w:rsidR="00653200" w:rsidRPr="00653200" w:rsidRDefault="00653200" w:rsidP="00653200">
      <w:pPr>
        <w:rPr>
          <w:rFonts w:ascii="宋体" w:eastAsia="宋体" w:hAnsi="宋体" w:cs="宋体"/>
          <w:szCs w:val="21"/>
        </w:rPr>
      </w:pPr>
      <w:r w:rsidRPr="001D6263">
        <w:rPr>
          <w:rFonts w:ascii="宋体" w:eastAsia="宋体" w:hAnsi="宋体" w:cs="宋体"/>
          <w:b/>
          <w:szCs w:val="21"/>
        </w:rPr>
        <w:t>RESULTS:</w:t>
      </w:r>
      <w:r w:rsidRPr="00653200">
        <w:rPr>
          <w:rFonts w:ascii="宋体" w:eastAsia="宋体" w:hAnsi="宋体" w:cs="宋体"/>
          <w:szCs w:val="21"/>
        </w:rPr>
        <w:t xml:space="preserve"> A total of 5,651 references were retrieved, and 21 references were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finally selected according to the inclusion and exclusion criteria. The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meta-analysis included five software solutions for CXR analysis: JF CXR-1 (JF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Healthcare, Nanchang, China), qXR (Qure.ai, Mumbai, India), Lunit INSIGHT CXR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(Lunit, Seoul, South Korea), CAD4TB (Delft Imaging, 's-Hertogenbosch, </w:t>
      </w:r>
    </w:p>
    <w:p w:rsidR="00653200" w:rsidRPr="00653200" w:rsidRDefault="00653200" w:rsidP="00653200">
      <w:pPr>
        <w:rPr>
          <w:rFonts w:ascii="宋体" w:eastAsia="宋体" w:hAnsi="宋体" w:cs="宋体"/>
          <w:szCs w:val="21"/>
        </w:rPr>
      </w:pPr>
      <w:r w:rsidRPr="00653200">
        <w:rPr>
          <w:rFonts w:ascii="宋体" w:eastAsia="宋体" w:hAnsi="宋体" w:cs="宋体"/>
          <w:szCs w:val="21"/>
        </w:rPr>
        <w:lastRenderedPageBreak/>
        <w:t xml:space="preserve">Netherlands), and InferRead DR Chest (Infervision, Beijing, China). Their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sensitivity and specificity were as follows: JF CXR-1, 86.0% and 80.0%; qXR,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90.0% and 64.0%; Lunit INSIGHT CXR, 90.0% and 63.0%; CAD4TB, 91.0% and 60.0%;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InferRead DR Chest, 89.0% and 59.0%.</w:t>
      </w:r>
    </w:p>
    <w:p w:rsidR="00653200" w:rsidRPr="00653200" w:rsidRDefault="00653200" w:rsidP="00653200">
      <w:pPr>
        <w:rPr>
          <w:rFonts w:ascii="宋体" w:eastAsia="宋体" w:hAnsi="宋体" w:cs="宋体"/>
          <w:szCs w:val="21"/>
        </w:rPr>
      </w:pPr>
      <w:r w:rsidRPr="001D6263">
        <w:rPr>
          <w:rFonts w:ascii="宋体" w:eastAsia="宋体" w:hAnsi="宋体" w:cs="宋体"/>
          <w:b/>
          <w:szCs w:val="21"/>
        </w:rPr>
        <w:t>CONCLUSIONS:</w:t>
      </w:r>
      <w:r w:rsidRPr="00653200">
        <w:rPr>
          <w:rFonts w:ascii="宋体" w:eastAsia="宋体" w:hAnsi="宋体" w:cs="宋体"/>
          <w:szCs w:val="21"/>
        </w:rPr>
        <w:t xml:space="preserve"> AI software has demonstrated excellent diagnostic performance in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assisting the CXR diagnosis of TB and can help clinicians to make rapid and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accurate decisions in screening and treating patients with TB.</w:t>
      </w:r>
    </w:p>
    <w:p w:rsidR="00653200" w:rsidRPr="00653200" w:rsidRDefault="00653200" w:rsidP="00653200">
      <w:pPr>
        <w:rPr>
          <w:rFonts w:ascii="宋体" w:eastAsia="宋体" w:hAnsi="宋体" w:cs="宋体"/>
          <w:szCs w:val="21"/>
        </w:rPr>
      </w:pPr>
    </w:p>
    <w:p w:rsidR="00653200" w:rsidRPr="00653200" w:rsidRDefault="00653200" w:rsidP="00653200">
      <w:pPr>
        <w:rPr>
          <w:rFonts w:ascii="宋体" w:eastAsia="宋体" w:hAnsi="宋体" w:cs="宋体"/>
          <w:szCs w:val="21"/>
        </w:rPr>
      </w:pPr>
      <w:r w:rsidRPr="00653200">
        <w:rPr>
          <w:rFonts w:ascii="宋体" w:eastAsia="宋体" w:hAnsi="宋体" w:cs="宋体"/>
          <w:szCs w:val="21"/>
        </w:rPr>
        <w:t>Copyright © 2025 AME Publishing Company. All rights reserved.</w:t>
      </w:r>
    </w:p>
    <w:p w:rsidR="00653200" w:rsidRPr="00653200" w:rsidRDefault="00653200" w:rsidP="00653200">
      <w:pPr>
        <w:rPr>
          <w:rFonts w:ascii="宋体" w:eastAsia="宋体" w:hAnsi="宋体" w:cs="宋体"/>
          <w:szCs w:val="21"/>
        </w:rPr>
      </w:pPr>
    </w:p>
    <w:p w:rsidR="00653200" w:rsidRPr="00653200" w:rsidRDefault="00653200" w:rsidP="00653200">
      <w:pPr>
        <w:rPr>
          <w:rFonts w:ascii="宋体" w:eastAsia="宋体" w:hAnsi="宋体" w:cs="宋体"/>
          <w:szCs w:val="21"/>
        </w:rPr>
      </w:pPr>
      <w:r w:rsidRPr="00653200">
        <w:rPr>
          <w:rFonts w:ascii="宋体" w:eastAsia="宋体" w:hAnsi="宋体" w:cs="宋体"/>
          <w:szCs w:val="21"/>
        </w:rPr>
        <w:t>DOI: 10.21037/jtd-2025-604</w:t>
      </w:r>
    </w:p>
    <w:p w:rsidR="00653200" w:rsidRPr="00653200" w:rsidRDefault="00653200" w:rsidP="00653200">
      <w:pPr>
        <w:rPr>
          <w:rFonts w:ascii="宋体" w:eastAsia="宋体" w:hAnsi="宋体" w:cs="宋体"/>
          <w:szCs w:val="21"/>
        </w:rPr>
      </w:pPr>
      <w:r w:rsidRPr="00653200">
        <w:rPr>
          <w:rFonts w:ascii="宋体" w:eastAsia="宋体" w:hAnsi="宋体" w:cs="宋体"/>
          <w:szCs w:val="21"/>
        </w:rPr>
        <w:t>PMCID: PMC12170011</w:t>
      </w:r>
    </w:p>
    <w:p w:rsidR="00653200" w:rsidRPr="00653200" w:rsidRDefault="00653200" w:rsidP="00653200">
      <w:pPr>
        <w:rPr>
          <w:rFonts w:ascii="宋体" w:eastAsia="宋体" w:hAnsi="宋体" w:cs="宋体"/>
          <w:szCs w:val="21"/>
        </w:rPr>
      </w:pPr>
      <w:r w:rsidRPr="00653200">
        <w:rPr>
          <w:rFonts w:ascii="宋体" w:eastAsia="宋体" w:hAnsi="宋体" w:cs="宋体"/>
          <w:szCs w:val="21"/>
        </w:rPr>
        <w:t>PMID: 40529749</w:t>
      </w:r>
    </w:p>
    <w:p w:rsidR="00653200" w:rsidRPr="00653200" w:rsidRDefault="00653200" w:rsidP="00653200">
      <w:pPr>
        <w:rPr>
          <w:rFonts w:ascii="宋体" w:eastAsia="宋体" w:hAnsi="宋体" w:cs="宋体"/>
          <w:szCs w:val="21"/>
        </w:rPr>
      </w:pPr>
    </w:p>
    <w:p w:rsidR="00653200" w:rsidRPr="001D6263" w:rsidRDefault="00653200" w:rsidP="00653200">
      <w:pPr>
        <w:rPr>
          <w:rFonts w:ascii="宋体" w:eastAsia="宋体" w:hAnsi="宋体" w:cs="宋体"/>
          <w:b/>
          <w:color w:val="FF0000"/>
          <w:szCs w:val="21"/>
        </w:rPr>
      </w:pPr>
      <w:r w:rsidRPr="001D6263">
        <w:rPr>
          <w:rFonts w:ascii="宋体" w:eastAsia="宋体" w:hAnsi="宋体" w:cs="宋体"/>
          <w:b/>
          <w:color w:val="FF0000"/>
          <w:szCs w:val="21"/>
        </w:rPr>
        <w:t>1</w:t>
      </w:r>
      <w:r w:rsidR="00452AC9">
        <w:rPr>
          <w:rFonts w:ascii="宋体" w:eastAsia="宋体" w:hAnsi="宋体" w:cs="宋体"/>
          <w:b/>
          <w:color w:val="FF0000"/>
          <w:szCs w:val="21"/>
        </w:rPr>
        <w:t>8</w:t>
      </w:r>
      <w:r w:rsidRPr="001D6263">
        <w:rPr>
          <w:rFonts w:ascii="宋体" w:eastAsia="宋体" w:hAnsi="宋体" w:cs="宋体"/>
          <w:b/>
          <w:color w:val="FF0000"/>
          <w:szCs w:val="21"/>
        </w:rPr>
        <w:t>. J Thorac Dis. 2025 May 30;17(5):3318-3325. doi: 10.21037</w:t>
      </w:r>
      <w:r w:rsidR="001D6263" w:rsidRPr="001D6263">
        <w:rPr>
          <w:rFonts w:ascii="宋体" w:eastAsia="宋体" w:hAnsi="宋体" w:cs="宋体"/>
          <w:b/>
          <w:color w:val="FF0000"/>
          <w:szCs w:val="21"/>
        </w:rPr>
        <w:t xml:space="preserve">/jtd-2025-878. Epub 2025 </w:t>
      </w:r>
      <w:r w:rsidRPr="001D6263">
        <w:rPr>
          <w:rFonts w:ascii="宋体" w:eastAsia="宋体" w:hAnsi="宋体" w:cs="宋体"/>
          <w:b/>
          <w:color w:val="FF0000"/>
          <w:szCs w:val="21"/>
        </w:rPr>
        <w:t>May 28.</w:t>
      </w:r>
    </w:p>
    <w:p w:rsidR="00653200" w:rsidRPr="00653200" w:rsidRDefault="00653200" w:rsidP="00653200">
      <w:pPr>
        <w:rPr>
          <w:rFonts w:ascii="宋体" w:eastAsia="宋体" w:hAnsi="宋体" w:cs="宋体"/>
          <w:szCs w:val="21"/>
        </w:rPr>
      </w:pP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Clinical outcomes of contezolid in treating complex tuberculosis: real-world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evidence from 11 patients.</w:t>
      </w:r>
    </w:p>
    <w:p w:rsidR="00653200" w:rsidRPr="00653200" w:rsidRDefault="00653200" w:rsidP="00653200">
      <w:pPr>
        <w:rPr>
          <w:rFonts w:ascii="宋体" w:eastAsia="宋体" w:hAnsi="宋体" w:cs="宋体"/>
          <w:szCs w:val="21"/>
        </w:rPr>
      </w:pPr>
    </w:p>
    <w:p w:rsidR="00653200" w:rsidRPr="00653200" w:rsidRDefault="00653200" w:rsidP="00653200">
      <w:pPr>
        <w:rPr>
          <w:rFonts w:ascii="宋体" w:eastAsia="宋体" w:hAnsi="宋体" w:cs="宋体"/>
          <w:szCs w:val="21"/>
        </w:rPr>
      </w:pPr>
      <w:r w:rsidRPr="00653200">
        <w:rPr>
          <w:rFonts w:ascii="宋体" w:eastAsia="宋体" w:hAnsi="宋体" w:cs="宋体"/>
          <w:szCs w:val="21"/>
        </w:rPr>
        <w:t>Liu Y(1), Cui Z(2), Fu Y(2), Chan ED(3)(4)(5), Hu C(1).</w:t>
      </w:r>
    </w:p>
    <w:p w:rsidR="00653200" w:rsidRDefault="00653200" w:rsidP="00653200">
      <w:pPr>
        <w:rPr>
          <w:rFonts w:ascii="宋体" w:eastAsia="宋体" w:hAnsi="宋体" w:cs="宋体"/>
          <w:szCs w:val="21"/>
        </w:rPr>
      </w:pPr>
    </w:p>
    <w:p w:rsidR="00891474" w:rsidRPr="009A6AEA" w:rsidRDefault="00891474" w:rsidP="00653200">
      <w:pPr>
        <w:rPr>
          <w:rFonts w:ascii="宋体" w:eastAsia="宋体" w:hAnsi="宋体" w:cs="宋体"/>
          <w:b/>
          <w:color w:val="0070C0"/>
          <w:szCs w:val="21"/>
        </w:rPr>
      </w:pPr>
      <w:r w:rsidRPr="009A6AEA">
        <w:rPr>
          <w:rFonts w:ascii="宋体" w:eastAsia="宋体" w:hAnsi="宋体" w:cs="宋体"/>
          <w:b/>
          <w:color w:val="0070C0"/>
          <w:szCs w:val="21"/>
        </w:rPr>
        <w:t>Ying Liu, Zixuan Cui, Yingxi Fu, Edward D Chan, Chunmei Hu</w:t>
      </w:r>
      <w:r w:rsidRPr="009A6AEA">
        <w:rPr>
          <w:rFonts w:ascii="宋体" w:eastAsia="宋体" w:hAnsi="宋体" w:cs="宋体" w:hint="eastAsia"/>
          <w:b/>
          <w:color w:val="0070C0"/>
          <w:szCs w:val="21"/>
        </w:rPr>
        <w:t>*</w:t>
      </w:r>
    </w:p>
    <w:p w:rsidR="00891474" w:rsidRPr="009A6AEA" w:rsidRDefault="00891474" w:rsidP="00653200">
      <w:pPr>
        <w:rPr>
          <w:rFonts w:ascii="宋体" w:eastAsia="宋体" w:hAnsi="宋体" w:cs="宋体"/>
          <w:b/>
          <w:color w:val="0070C0"/>
          <w:szCs w:val="21"/>
        </w:rPr>
      </w:pPr>
      <w:r w:rsidRPr="009A6AEA">
        <w:rPr>
          <w:rFonts w:ascii="宋体" w:eastAsia="宋体" w:hAnsi="宋体" w:cs="宋体" w:hint="eastAsia"/>
          <w:b/>
          <w:color w:val="0070C0"/>
          <w:szCs w:val="21"/>
        </w:rPr>
        <w:t>*</w:t>
      </w:r>
      <w:r w:rsidRPr="009A6AEA">
        <w:rPr>
          <w:rFonts w:ascii="宋体" w:eastAsia="宋体" w:hAnsi="宋体" w:cs="宋体"/>
          <w:b/>
          <w:color w:val="0070C0"/>
          <w:szCs w:val="21"/>
        </w:rPr>
        <w:t>Correspondence to: Chunmei Hu, Email: njyy003@njucm.edu.cn.</w:t>
      </w:r>
    </w:p>
    <w:p w:rsidR="00891474" w:rsidRDefault="00891474" w:rsidP="00653200">
      <w:pPr>
        <w:rPr>
          <w:rFonts w:ascii="宋体" w:eastAsia="宋体" w:hAnsi="宋体" w:cs="宋体"/>
          <w:szCs w:val="21"/>
        </w:rPr>
      </w:pPr>
    </w:p>
    <w:p w:rsidR="00653200" w:rsidRPr="00653200" w:rsidRDefault="00653200" w:rsidP="00653200">
      <w:pPr>
        <w:rPr>
          <w:rFonts w:ascii="宋体" w:eastAsia="宋体" w:hAnsi="宋体" w:cs="宋体"/>
          <w:szCs w:val="21"/>
        </w:rPr>
      </w:pPr>
      <w:r w:rsidRPr="00653200">
        <w:rPr>
          <w:rFonts w:ascii="宋体" w:eastAsia="宋体" w:hAnsi="宋体" w:cs="宋体"/>
          <w:szCs w:val="21"/>
        </w:rPr>
        <w:t>Author information:</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(1)Department of Tuberculosis, the Second Hospital of Nanjing, Nanjing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University of Chinese Medicine, Nanjing, China.</w:t>
      </w:r>
    </w:p>
    <w:p w:rsidR="00653200" w:rsidRPr="00653200" w:rsidRDefault="00653200" w:rsidP="00653200">
      <w:pPr>
        <w:rPr>
          <w:rFonts w:ascii="宋体" w:eastAsia="宋体" w:hAnsi="宋体" w:cs="宋体"/>
          <w:szCs w:val="21"/>
        </w:rPr>
      </w:pPr>
      <w:r w:rsidRPr="00653200">
        <w:rPr>
          <w:rFonts w:ascii="宋体" w:eastAsia="宋体" w:hAnsi="宋体" w:cs="宋体"/>
          <w:szCs w:val="21"/>
        </w:rPr>
        <w:t>(2)Nanjing University of Chinese Medicine, Nanjing, China.</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(3)Department of Medicine, Rocky Mountain Regional Veterans Affairs Medical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Center, Aurora, CO, USA.</w:t>
      </w:r>
    </w:p>
    <w:p w:rsidR="00653200" w:rsidRPr="00653200" w:rsidRDefault="00653200" w:rsidP="00653200">
      <w:pPr>
        <w:rPr>
          <w:rFonts w:ascii="宋体" w:eastAsia="宋体" w:hAnsi="宋体" w:cs="宋体"/>
          <w:szCs w:val="21"/>
        </w:rPr>
      </w:pPr>
      <w:r w:rsidRPr="00653200">
        <w:rPr>
          <w:rFonts w:ascii="宋体" w:eastAsia="宋体" w:hAnsi="宋体" w:cs="宋体"/>
          <w:szCs w:val="21"/>
        </w:rPr>
        <w:t>(4)Department of Academic Affairs, National Jewish Health, Denver, CO, USA.</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(5)Division of Pulmonary Sciences and Critical Care Medicine, University of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Colorado School of Medicine, Aurora, CO, USA.</w:t>
      </w:r>
    </w:p>
    <w:p w:rsidR="00653200" w:rsidRPr="00653200" w:rsidRDefault="00653200" w:rsidP="00653200">
      <w:pPr>
        <w:rPr>
          <w:rFonts w:ascii="宋体" w:eastAsia="宋体" w:hAnsi="宋体" w:cs="宋体"/>
          <w:szCs w:val="21"/>
        </w:rPr>
      </w:pPr>
    </w:p>
    <w:p w:rsidR="00653200" w:rsidRPr="00653200" w:rsidRDefault="00653200" w:rsidP="00653200">
      <w:pPr>
        <w:rPr>
          <w:rFonts w:ascii="宋体" w:eastAsia="宋体" w:hAnsi="宋体" w:cs="宋体"/>
          <w:szCs w:val="21"/>
        </w:rPr>
      </w:pPr>
      <w:r w:rsidRPr="001D6263">
        <w:rPr>
          <w:rFonts w:ascii="宋体" w:eastAsia="宋体" w:hAnsi="宋体" w:cs="宋体"/>
          <w:b/>
          <w:szCs w:val="21"/>
        </w:rPr>
        <w:t xml:space="preserve">BACKGROUND: </w:t>
      </w:r>
      <w:r w:rsidRPr="00653200">
        <w:rPr>
          <w:rFonts w:ascii="宋体" w:eastAsia="宋体" w:hAnsi="宋体" w:cs="宋体"/>
          <w:szCs w:val="21"/>
        </w:rPr>
        <w:t xml:space="preserve">Tuberculosis (TB) remains a major global health challenge,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especially among patients with drug intolerance or comorbidities that limit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treatment options. Although linezolid (Lzd), an oxazolidinone antibiotic, has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demonstrated good efficacy against Mycobacterium tuberculosis (MTB), its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long-term use is frequently associated with serious adverse effects such as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myelosuppression and peripheral neuropathy. Contezolid, a novel oxazolidinone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with a more favorable safety profile, has shown comparable in vitro activity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against MTB. However, clinical data on its use for TB treatment are limited.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This report seeks to provide a real-world experience on the use of contezolid in </w:t>
      </w:r>
    </w:p>
    <w:p w:rsidR="00653200" w:rsidRPr="00653200" w:rsidRDefault="00653200" w:rsidP="00653200">
      <w:pPr>
        <w:rPr>
          <w:rFonts w:ascii="宋体" w:eastAsia="宋体" w:hAnsi="宋体" w:cs="宋体"/>
          <w:szCs w:val="21"/>
        </w:rPr>
      </w:pPr>
      <w:r w:rsidRPr="00653200">
        <w:rPr>
          <w:rFonts w:ascii="宋体" w:eastAsia="宋体" w:hAnsi="宋体" w:cs="宋体"/>
          <w:szCs w:val="21"/>
        </w:rPr>
        <w:lastRenderedPageBreak/>
        <w:t>the treatment of TB.</w:t>
      </w:r>
    </w:p>
    <w:p w:rsidR="00653200" w:rsidRPr="00653200" w:rsidRDefault="00653200" w:rsidP="00653200">
      <w:pPr>
        <w:rPr>
          <w:rFonts w:ascii="宋体" w:eastAsia="宋体" w:hAnsi="宋体" w:cs="宋体"/>
          <w:szCs w:val="21"/>
        </w:rPr>
      </w:pPr>
      <w:r w:rsidRPr="001D6263">
        <w:rPr>
          <w:rFonts w:ascii="宋体" w:eastAsia="宋体" w:hAnsi="宋体" w:cs="宋体"/>
          <w:b/>
          <w:szCs w:val="21"/>
        </w:rPr>
        <w:t xml:space="preserve">METHODS: </w:t>
      </w:r>
      <w:r w:rsidRPr="00653200">
        <w:rPr>
          <w:rFonts w:ascii="宋体" w:eastAsia="宋体" w:hAnsi="宋体" w:cs="宋体"/>
          <w:szCs w:val="21"/>
        </w:rPr>
        <w:t xml:space="preserve">A retrospective case series was conducted using medical records from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drug-susceptible TB patients admitted to the Second Hospital of Nanjing between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March 2022 and March 2024. Patients with a confirmed diagnosis of TB (based on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clinical, microbiological, or histopathological evidence), documented drug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susceptibility to background anti-TB medications, and who received a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contezolid-containing regimen for at least one month due to intolerance or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contraindications to standard anti-TB therapy were included in the study. The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information about the patient, including demographics and clinical data,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laboratory findings, treatment, and adverse events (AEs), was collected.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Treatment outcomes were assessed through sputum culture conversion, clinical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symptom improvement, and imaging findings. Safety evaluations were based on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laboratory tests and AEs grading according to World Health Organization (WHO)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criteria.</w:t>
      </w:r>
    </w:p>
    <w:p w:rsidR="00653200" w:rsidRPr="00653200" w:rsidRDefault="00653200" w:rsidP="00653200">
      <w:pPr>
        <w:rPr>
          <w:rFonts w:ascii="宋体" w:eastAsia="宋体" w:hAnsi="宋体" w:cs="宋体"/>
          <w:szCs w:val="21"/>
        </w:rPr>
      </w:pPr>
      <w:r w:rsidRPr="001D6263">
        <w:rPr>
          <w:rFonts w:ascii="宋体" w:eastAsia="宋体" w:hAnsi="宋体" w:cs="宋体"/>
          <w:b/>
          <w:szCs w:val="21"/>
        </w:rPr>
        <w:t>RESULTS:</w:t>
      </w:r>
      <w:r w:rsidRPr="00653200">
        <w:rPr>
          <w:rFonts w:ascii="宋体" w:eastAsia="宋体" w:hAnsi="宋体" w:cs="宋体"/>
          <w:szCs w:val="21"/>
        </w:rPr>
        <w:t xml:space="preserve"> Of the 11 patients included in the study, six received a Lzd-containing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anti-TB regimen at the outset of the treatment. However, due to the emergence of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intolerable and severe AEs, which resulted in the cessation of the standard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regimen, the anti-TB regimen was modified to one that contained contezolid. The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remaining five patients elected to pursue the anti-TB regimen containing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contezolid due to relative contraindications associated with their general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condition and underlying disease. No serious AEs were observed in those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receiving contezolid. Ultimately, all 11 patients demonstrated clinical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improvement, achieved sputum culture converted to negative, and exhibited a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favorable prognosis.</w:t>
      </w:r>
    </w:p>
    <w:p w:rsidR="00653200" w:rsidRPr="00653200" w:rsidRDefault="00653200" w:rsidP="00653200">
      <w:pPr>
        <w:rPr>
          <w:rFonts w:ascii="宋体" w:eastAsia="宋体" w:hAnsi="宋体" w:cs="宋体"/>
          <w:szCs w:val="21"/>
        </w:rPr>
      </w:pPr>
      <w:r w:rsidRPr="001D6263">
        <w:rPr>
          <w:rFonts w:ascii="宋体" w:eastAsia="宋体" w:hAnsi="宋体" w:cs="宋体"/>
          <w:b/>
          <w:szCs w:val="21"/>
        </w:rPr>
        <w:t>CONCLUSIONS:</w:t>
      </w:r>
      <w:r w:rsidRPr="00653200">
        <w:rPr>
          <w:rFonts w:ascii="宋体" w:eastAsia="宋体" w:hAnsi="宋体" w:cs="宋体"/>
          <w:szCs w:val="21"/>
        </w:rPr>
        <w:t xml:space="preserve"> In this small retrospective case series, contezolid was well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tolerated. In certain populations with particularly challenging forms of TB,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contezolid could be a valuable addition to anti-TB treatment regimens.</w:t>
      </w:r>
    </w:p>
    <w:p w:rsidR="00653200" w:rsidRPr="00653200" w:rsidRDefault="00653200" w:rsidP="00653200">
      <w:pPr>
        <w:rPr>
          <w:rFonts w:ascii="宋体" w:eastAsia="宋体" w:hAnsi="宋体" w:cs="宋体"/>
          <w:szCs w:val="21"/>
        </w:rPr>
      </w:pPr>
    </w:p>
    <w:p w:rsidR="00653200" w:rsidRPr="00653200" w:rsidRDefault="00653200" w:rsidP="00653200">
      <w:pPr>
        <w:rPr>
          <w:rFonts w:ascii="宋体" w:eastAsia="宋体" w:hAnsi="宋体" w:cs="宋体"/>
          <w:szCs w:val="21"/>
        </w:rPr>
      </w:pPr>
      <w:r w:rsidRPr="00653200">
        <w:rPr>
          <w:rFonts w:ascii="宋体" w:eastAsia="宋体" w:hAnsi="宋体" w:cs="宋体"/>
          <w:szCs w:val="21"/>
        </w:rPr>
        <w:t>Copyright © 2025 AME Publishing Company. All rights reserved.</w:t>
      </w:r>
    </w:p>
    <w:p w:rsidR="00653200" w:rsidRPr="00653200" w:rsidRDefault="00653200" w:rsidP="00653200">
      <w:pPr>
        <w:rPr>
          <w:rFonts w:ascii="宋体" w:eastAsia="宋体" w:hAnsi="宋体" w:cs="宋体"/>
          <w:szCs w:val="21"/>
        </w:rPr>
      </w:pPr>
    </w:p>
    <w:p w:rsidR="00653200" w:rsidRPr="00653200" w:rsidRDefault="00653200" w:rsidP="00653200">
      <w:pPr>
        <w:rPr>
          <w:rFonts w:ascii="宋体" w:eastAsia="宋体" w:hAnsi="宋体" w:cs="宋体"/>
          <w:szCs w:val="21"/>
        </w:rPr>
      </w:pPr>
      <w:r w:rsidRPr="00653200">
        <w:rPr>
          <w:rFonts w:ascii="宋体" w:eastAsia="宋体" w:hAnsi="宋体" w:cs="宋体"/>
          <w:szCs w:val="21"/>
        </w:rPr>
        <w:t>DOI: 10.21037/jtd-2025-878</w:t>
      </w:r>
    </w:p>
    <w:p w:rsidR="00653200" w:rsidRPr="00653200" w:rsidRDefault="00653200" w:rsidP="00653200">
      <w:pPr>
        <w:rPr>
          <w:rFonts w:ascii="宋体" w:eastAsia="宋体" w:hAnsi="宋体" w:cs="宋体"/>
          <w:szCs w:val="21"/>
        </w:rPr>
      </w:pPr>
      <w:r w:rsidRPr="00653200">
        <w:rPr>
          <w:rFonts w:ascii="宋体" w:eastAsia="宋体" w:hAnsi="宋体" w:cs="宋体"/>
          <w:szCs w:val="21"/>
        </w:rPr>
        <w:t>PMCID: PMC12170272</w:t>
      </w:r>
    </w:p>
    <w:p w:rsidR="00653200" w:rsidRPr="00653200" w:rsidRDefault="00653200" w:rsidP="00653200">
      <w:pPr>
        <w:rPr>
          <w:rFonts w:ascii="宋体" w:eastAsia="宋体" w:hAnsi="宋体" w:cs="宋体"/>
          <w:szCs w:val="21"/>
        </w:rPr>
      </w:pPr>
      <w:r w:rsidRPr="00653200">
        <w:rPr>
          <w:rFonts w:ascii="宋体" w:eastAsia="宋体" w:hAnsi="宋体" w:cs="宋体"/>
          <w:szCs w:val="21"/>
        </w:rPr>
        <w:t>PMID: 40529729</w:t>
      </w:r>
    </w:p>
    <w:p w:rsidR="00653200" w:rsidRPr="00653200" w:rsidRDefault="00653200" w:rsidP="00653200">
      <w:pPr>
        <w:rPr>
          <w:rFonts w:ascii="宋体" w:eastAsia="宋体" w:hAnsi="宋体" w:cs="宋体"/>
          <w:szCs w:val="21"/>
        </w:rPr>
      </w:pPr>
    </w:p>
    <w:p w:rsidR="00653200" w:rsidRPr="001D6263" w:rsidRDefault="00653200" w:rsidP="00653200">
      <w:pPr>
        <w:rPr>
          <w:rFonts w:ascii="宋体" w:eastAsia="宋体" w:hAnsi="宋体" w:cs="宋体"/>
          <w:b/>
          <w:color w:val="FF0000"/>
          <w:szCs w:val="21"/>
        </w:rPr>
      </w:pPr>
      <w:r w:rsidRPr="001D6263">
        <w:rPr>
          <w:rFonts w:ascii="宋体" w:eastAsia="宋体" w:hAnsi="宋体" w:cs="宋体"/>
          <w:b/>
          <w:color w:val="FF0000"/>
          <w:szCs w:val="21"/>
        </w:rPr>
        <w:t>1</w:t>
      </w:r>
      <w:r w:rsidR="00452AC9">
        <w:rPr>
          <w:rFonts w:ascii="宋体" w:eastAsia="宋体" w:hAnsi="宋体" w:cs="宋体"/>
          <w:b/>
          <w:color w:val="FF0000"/>
          <w:szCs w:val="21"/>
        </w:rPr>
        <w:t>9</w:t>
      </w:r>
      <w:r w:rsidRPr="001D6263">
        <w:rPr>
          <w:rFonts w:ascii="宋体" w:eastAsia="宋体" w:hAnsi="宋体" w:cs="宋体"/>
          <w:b/>
          <w:color w:val="FF0000"/>
          <w:szCs w:val="21"/>
        </w:rPr>
        <w:t xml:space="preserve">. Medicine (Baltimore). 2025 Jun 13;104(24):e42750. doi: </w:t>
      </w:r>
    </w:p>
    <w:p w:rsidR="00653200" w:rsidRPr="001D6263" w:rsidRDefault="00653200" w:rsidP="00653200">
      <w:pPr>
        <w:rPr>
          <w:rFonts w:ascii="宋体" w:eastAsia="宋体" w:hAnsi="宋体" w:cs="宋体"/>
          <w:b/>
          <w:color w:val="FF0000"/>
          <w:szCs w:val="21"/>
        </w:rPr>
      </w:pPr>
      <w:r w:rsidRPr="001D6263">
        <w:rPr>
          <w:rFonts w:ascii="宋体" w:eastAsia="宋体" w:hAnsi="宋体" w:cs="宋体"/>
          <w:b/>
          <w:color w:val="FF0000"/>
          <w:szCs w:val="21"/>
        </w:rPr>
        <w:t>10.1097/MD.0000000000042750.</w:t>
      </w:r>
    </w:p>
    <w:p w:rsidR="00653200" w:rsidRPr="00653200" w:rsidRDefault="00653200" w:rsidP="00653200">
      <w:pPr>
        <w:rPr>
          <w:rFonts w:ascii="宋体" w:eastAsia="宋体" w:hAnsi="宋体" w:cs="宋体"/>
          <w:szCs w:val="21"/>
        </w:rPr>
      </w:pP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Repeat detection of Mycobacterium DNA in sputum for the diagnosis of pulmonary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tuberculosis.</w:t>
      </w:r>
    </w:p>
    <w:p w:rsidR="00653200" w:rsidRPr="00653200" w:rsidRDefault="00653200" w:rsidP="00653200">
      <w:pPr>
        <w:rPr>
          <w:rFonts w:ascii="宋体" w:eastAsia="宋体" w:hAnsi="宋体" w:cs="宋体"/>
          <w:szCs w:val="21"/>
        </w:rPr>
      </w:pPr>
    </w:p>
    <w:p w:rsidR="00653200" w:rsidRPr="00653200" w:rsidRDefault="00653200" w:rsidP="00653200">
      <w:pPr>
        <w:rPr>
          <w:rFonts w:ascii="宋体" w:eastAsia="宋体" w:hAnsi="宋体" w:cs="宋体"/>
          <w:szCs w:val="21"/>
        </w:rPr>
      </w:pPr>
      <w:r w:rsidRPr="00653200">
        <w:rPr>
          <w:rFonts w:ascii="宋体" w:eastAsia="宋体" w:hAnsi="宋体" w:cs="宋体"/>
          <w:szCs w:val="21"/>
        </w:rPr>
        <w:t>Zan L(1), Ao J, Sun F.</w:t>
      </w:r>
    </w:p>
    <w:p w:rsidR="00653200" w:rsidRDefault="00653200" w:rsidP="00653200">
      <w:pPr>
        <w:rPr>
          <w:rFonts w:ascii="宋体" w:eastAsia="宋体" w:hAnsi="宋体" w:cs="宋体"/>
          <w:szCs w:val="21"/>
        </w:rPr>
      </w:pPr>
    </w:p>
    <w:p w:rsidR="00891474" w:rsidRPr="00891474" w:rsidRDefault="00891474" w:rsidP="00653200">
      <w:pPr>
        <w:rPr>
          <w:rFonts w:ascii="宋体" w:eastAsia="宋体" w:hAnsi="宋体" w:cs="宋体"/>
          <w:b/>
          <w:color w:val="0070C0"/>
          <w:szCs w:val="21"/>
        </w:rPr>
      </w:pPr>
      <w:r w:rsidRPr="00891474">
        <w:rPr>
          <w:rFonts w:ascii="宋体" w:eastAsia="宋体" w:hAnsi="宋体" w:cs="宋体"/>
          <w:b/>
          <w:color w:val="0070C0"/>
          <w:szCs w:val="21"/>
        </w:rPr>
        <w:t>Lina Zan</w:t>
      </w:r>
      <w:r w:rsidRPr="00891474">
        <w:rPr>
          <w:rFonts w:ascii="宋体" w:eastAsia="宋体" w:hAnsi="宋体" w:cs="宋体" w:hint="eastAsia"/>
          <w:b/>
          <w:color w:val="0070C0"/>
          <w:szCs w:val="21"/>
        </w:rPr>
        <w:t>*</w:t>
      </w:r>
      <w:r w:rsidRPr="00891474">
        <w:rPr>
          <w:rFonts w:ascii="宋体" w:eastAsia="宋体" w:hAnsi="宋体" w:cs="宋体"/>
          <w:b/>
          <w:color w:val="0070C0"/>
          <w:szCs w:val="21"/>
        </w:rPr>
        <w:t>, Jiafu Ao, Feng Sun</w:t>
      </w:r>
    </w:p>
    <w:p w:rsidR="00891474" w:rsidRPr="00891474" w:rsidRDefault="00891474" w:rsidP="00653200">
      <w:pPr>
        <w:rPr>
          <w:rFonts w:ascii="宋体" w:eastAsia="宋体" w:hAnsi="宋体" w:cs="宋体"/>
          <w:b/>
          <w:color w:val="0070C0"/>
          <w:szCs w:val="21"/>
        </w:rPr>
      </w:pPr>
      <w:r w:rsidRPr="00891474">
        <w:rPr>
          <w:rFonts w:ascii="宋体" w:eastAsia="宋体" w:hAnsi="宋体" w:cs="宋体"/>
          <w:b/>
          <w:color w:val="0070C0"/>
          <w:szCs w:val="21"/>
        </w:rPr>
        <w:t>* Correspondence: Lina Zan, (e-mail: 18956890567@189.cn).</w:t>
      </w:r>
    </w:p>
    <w:p w:rsidR="00891474" w:rsidRPr="00653200" w:rsidRDefault="00891474" w:rsidP="00653200">
      <w:pPr>
        <w:rPr>
          <w:rFonts w:ascii="宋体" w:eastAsia="宋体" w:hAnsi="宋体" w:cs="宋体" w:hint="eastAsia"/>
          <w:szCs w:val="21"/>
        </w:rPr>
      </w:pPr>
    </w:p>
    <w:p w:rsidR="00653200" w:rsidRPr="00653200" w:rsidRDefault="00653200" w:rsidP="00653200">
      <w:pPr>
        <w:rPr>
          <w:rFonts w:ascii="宋体" w:eastAsia="宋体" w:hAnsi="宋体" w:cs="宋体"/>
          <w:szCs w:val="21"/>
        </w:rPr>
      </w:pPr>
      <w:r w:rsidRPr="00653200">
        <w:rPr>
          <w:rFonts w:ascii="宋体" w:eastAsia="宋体" w:hAnsi="宋体" w:cs="宋体"/>
          <w:szCs w:val="21"/>
        </w:rPr>
        <w:t>Author information:</w:t>
      </w:r>
    </w:p>
    <w:p w:rsidR="00653200" w:rsidRPr="00653200" w:rsidRDefault="00653200" w:rsidP="00653200">
      <w:pPr>
        <w:rPr>
          <w:rFonts w:ascii="宋体" w:eastAsia="宋体" w:hAnsi="宋体" w:cs="宋体"/>
          <w:szCs w:val="21"/>
        </w:rPr>
      </w:pPr>
      <w:r w:rsidRPr="00653200">
        <w:rPr>
          <w:rFonts w:ascii="宋体" w:eastAsia="宋体" w:hAnsi="宋体" w:cs="宋体"/>
          <w:szCs w:val="21"/>
        </w:rPr>
        <w:t>(1)Inspection Center, The People's Hospital of Bozhou, Bozhou, China.</w:t>
      </w:r>
    </w:p>
    <w:p w:rsidR="00653200" w:rsidRPr="00653200" w:rsidRDefault="00653200" w:rsidP="00653200">
      <w:pPr>
        <w:rPr>
          <w:rFonts w:ascii="宋体" w:eastAsia="宋体" w:hAnsi="宋体" w:cs="宋体"/>
          <w:szCs w:val="21"/>
        </w:rPr>
      </w:pP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This study explores the application value of real-time fluorescence quantitative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PCR for repeated detection of Mycobacterium DNA in sputum for the diagnosis of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pulmonary tuberculosis (TB). A total of 111 patients who were ultimately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clinically diagnosed with pulmonary tuberculosis and sought treatment at Bozhou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People's Hospital from January 2019 to March 2021 were selected. Mycobacterium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DNA in sputum was detected by quantitative real-time PCR. The patients with TB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were divided into Groups 1, 2, and 3 according to the number of sputum DNA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examinations for Mycobacterium TB after admission. Group 1 was tested once,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Group 2 was tested twice, and Group 3 was tested 3 times. There were 61 patients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with pulmonary TB in Group 1, 37 patients in Group 2 and 13 patients in Group 3.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Among the 111 patients with TB, the overall positive rate of sputum culture was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59.46% (66/111). The positive rates of TB-DNA in sputum of Groups 1, 2, and 3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were 49.18% (30/61), 70.27% (26/37), and 84.62% (11/13), respectively, and the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positive rate of TB-DNA in Group 1 was significantly lower than that in Group 2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and Group 3 (P</w:t>
      </w:r>
      <w:r w:rsidRPr="00653200">
        <w:rPr>
          <w:rFonts w:ascii="MS Gothic" w:eastAsia="MS Gothic" w:hAnsi="MS Gothic" w:cs="MS Gothic" w:hint="eastAsia"/>
          <w:szCs w:val="21"/>
        </w:rPr>
        <w:t> </w:t>
      </w:r>
      <w:r w:rsidRPr="00653200">
        <w:rPr>
          <w:rFonts w:ascii="宋体" w:eastAsia="宋体" w:hAnsi="宋体" w:cs="宋体"/>
          <w:szCs w:val="21"/>
        </w:rPr>
        <w:t>&lt;</w:t>
      </w:r>
      <w:r w:rsidRPr="00653200">
        <w:rPr>
          <w:rFonts w:ascii="MS Gothic" w:eastAsia="MS Gothic" w:hAnsi="MS Gothic" w:cs="MS Gothic" w:hint="eastAsia"/>
          <w:szCs w:val="21"/>
        </w:rPr>
        <w:t> </w:t>
      </w:r>
      <w:r w:rsidRPr="00653200">
        <w:rPr>
          <w:rFonts w:ascii="宋体" w:eastAsia="宋体" w:hAnsi="宋体" w:cs="宋体"/>
          <w:szCs w:val="21"/>
        </w:rPr>
        <w:t xml:space="preserve">.05). Repeated detection of Mycobacterium TB-DNA in sputum can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improve the positive rate of TB patients, and 2 consecutive tests may be more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suitable for early diagnosis of TB patients.</w:t>
      </w:r>
    </w:p>
    <w:p w:rsidR="00653200" w:rsidRPr="00653200" w:rsidRDefault="00653200" w:rsidP="00653200">
      <w:pPr>
        <w:rPr>
          <w:rFonts w:ascii="宋体" w:eastAsia="宋体" w:hAnsi="宋体" w:cs="宋体"/>
          <w:szCs w:val="21"/>
        </w:rPr>
      </w:pPr>
    </w:p>
    <w:p w:rsidR="00653200" w:rsidRPr="00653200" w:rsidRDefault="00653200" w:rsidP="00653200">
      <w:pPr>
        <w:rPr>
          <w:rFonts w:ascii="宋体" w:eastAsia="宋体" w:hAnsi="宋体" w:cs="宋体"/>
          <w:szCs w:val="21"/>
        </w:rPr>
      </w:pPr>
      <w:r w:rsidRPr="00653200">
        <w:rPr>
          <w:rFonts w:ascii="宋体" w:eastAsia="宋体" w:hAnsi="宋体" w:cs="宋体"/>
          <w:szCs w:val="21"/>
        </w:rPr>
        <w:t>Copyright © 2025 the Author(s). Published by Wolters Kluwer Health, Inc.</w:t>
      </w:r>
    </w:p>
    <w:p w:rsidR="00653200" w:rsidRPr="00653200" w:rsidRDefault="00653200" w:rsidP="00653200">
      <w:pPr>
        <w:rPr>
          <w:rFonts w:ascii="宋体" w:eastAsia="宋体" w:hAnsi="宋体" w:cs="宋体"/>
          <w:szCs w:val="21"/>
        </w:rPr>
      </w:pPr>
    </w:p>
    <w:p w:rsidR="00653200" w:rsidRPr="00653200" w:rsidRDefault="00653200" w:rsidP="00653200">
      <w:pPr>
        <w:rPr>
          <w:rFonts w:ascii="宋体" w:eastAsia="宋体" w:hAnsi="宋体" w:cs="宋体"/>
          <w:szCs w:val="21"/>
        </w:rPr>
      </w:pPr>
      <w:r w:rsidRPr="00653200">
        <w:rPr>
          <w:rFonts w:ascii="宋体" w:eastAsia="宋体" w:hAnsi="宋体" w:cs="宋体"/>
          <w:szCs w:val="21"/>
        </w:rPr>
        <w:t>DOI: 10.1097/MD.0000000000042750</w:t>
      </w:r>
    </w:p>
    <w:p w:rsidR="00653200" w:rsidRPr="00653200" w:rsidRDefault="00653200" w:rsidP="00653200">
      <w:pPr>
        <w:rPr>
          <w:rFonts w:ascii="宋体" w:eastAsia="宋体" w:hAnsi="宋体" w:cs="宋体"/>
          <w:szCs w:val="21"/>
        </w:rPr>
      </w:pPr>
      <w:r w:rsidRPr="00653200">
        <w:rPr>
          <w:rFonts w:ascii="宋体" w:eastAsia="宋体" w:hAnsi="宋体" w:cs="宋体"/>
          <w:szCs w:val="21"/>
        </w:rPr>
        <w:t>PMCID: PMC12173327</w:t>
      </w:r>
    </w:p>
    <w:p w:rsidR="00653200" w:rsidRPr="00653200" w:rsidRDefault="00653200" w:rsidP="00653200">
      <w:pPr>
        <w:rPr>
          <w:rFonts w:ascii="宋体" w:eastAsia="宋体" w:hAnsi="宋体" w:cs="宋体"/>
          <w:szCs w:val="21"/>
        </w:rPr>
      </w:pPr>
      <w:r w:rsidRPr="00653200">
        <w:rPr>
          <w:rFonts w:ascii="宋体" w:eastAsia="宋体" w:hAnsi="宋体" w:cs="宋体"/>
          <w:szCs w:val="21"/>
        </w:rPr>
        <w:t>PMID: 40527824 [Indexed for MEDLINE]</w:t>
      </w:r>
    </w:p>
    <w:p w:rsidR="00653200" w:rsidRPr="00653200" w:rsidRDefault="00653200" w:rsidP="00653200">
      <w:pPr>
        <w:rPr>
          <w:rFonts w:ascii="宋体" w:eastAsia="宋体" w:hAnsi="宋体" w:cs="宋体" w:hint="eastAsia"/>
          <w:szCs w:val="21"/>
        </w:rPr>
      </w:pPr>
    </w:p>
    <w:p w:rsidR="00653200" w:rsidRPr="001D6263" w:rsidRDefault="00452AC9" w:rsidP="00653200">
      <w:pPr>
        <w:rPr>
          <w:rFonts w:ascii="宋体" w:eastAsia="宋体" w:hAnsi="宋体" w:cs="宋体"/>
          <w:b/>
          <w:color w:val="FF0000"/>
          <w:szCs w:val="21"/>
        </w:rPr>
      </w:pPr>
      <w:r>
        <w:rPr>
          <w:rFonts w:ascii="宋体" w:eastAsia="宋体" w:hAnsi="宋体" w:cs="宋体"/>
          <w:b/>
          <w:color w:val="FF0000"/>
          <w:szCs w:val="21"/>
        </w:rPr>
        <w:t>20</w:t>
      </w:r>
      <w:r w:rsidR="00653200" w:rsidRPr="001D6263">
        <w:rPr>
          <w:rFonts w:ascii="宋体" w:eastAsia="宋体" w:hAnsi="宋体" w:cs="宋体"/>
          <w:b/>
          <w:color w:val="FF0000"/>
          <w:szCs w:val="21"/>
        </w:rPr>
        <w:t xml:space="preserve">. Infect Drug Resist. 2025 Jun 10;18:2951-2961. doi: 10.2147/IDR.S523064. </w:t>
      </w:r>
    </w:p>
    <w:p w:rsidR="00653200" w:rsidRPr="001D6263" w:rsidRDefault="00653200" w:rsidP="00653200">
      <w:pPr>
        <w:rPr>
          <w:rFonts w:ascii="宋体" w:eastAsia="宋体" w:hAnsi="宋体" w:cs="宋体"/>
          <w:b/>
          <w:color w:val="FF0000"/>
          <w:szCs w:val="21"/>
        </w:rPr>
      </w:pPr>
      <w:r w:rsidRPr="001D6263">
        <w:rPr>
          <w:rFonts w:ascii="宋体" w:eastAsia="宋体" w:hAnsi="宋体" w:cs="宋体"/>
          <w:b/>
          <w:color w:val="FF0000"/>
          <w:szCs w:val="21"/>
        </w:rPr>
        <w:t>eCollection 2025.</w:t>
      </w:r>
    </w:p>
    <w:p w:rsidR="00653200" w:rsidRPr="00653200" w:rsidRDefault="00653200" w:rsidP="00653200">
      <w:pPr>
        <w:rPr>
          <w:rFonts w:ascii="宋体" w:eastAsia="宋体" w:hAnsi="宋体" w:cs="宋体"/>
          <w:szCs w:val="21"/>
        </w:rPr>
      </w:pP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The Association of Latent Tuberculosis Infection with Air Pollutant Exposure,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Meteorological and Other Factors: A Retrospective Study in Eastern China of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College Students.</w:t>
      </w:r>
    </w:p>
    <w:p w:rsidR="00653200" w:rsidRPr="00653200" w:rsidRDefault="00653200" w:rsidP="00653200">
      <w:pPr>
        <w:rPr>
          <w:rFonts w:ascii="宋体" w:eastAsia="宋体" w:hAnsi="宋体" w:cs="宋体"/>
          <w:szCs w:val="21"/>
        </w:rPr>
      </w:pPr>
    </w:p>
    <w:p w:rsidR="00653200" w:rsidRPr="00653200" w:rsidRDefault="00653200" w:rsidP="00653200">
      <w:pPr>
        <w:rPr>
          <w:rFonts w:ascii="宋体" w:eastAsia="宋体" w:hAnsi="宋体" w:cs="宋体"/>
          <w:szCs w:val="21"/>
        </w:rPr>
      </w:pPr>
      <w:r w:rsidRPr="00653200">
        <w:rPr>
          <w:rFonts w:ascii="宋体" w:eastAsia="宋体" w:hAnsi="宋体" w:cs="宋体"/>
          <w:szCs w:val="21"/>
        </w:rPr>
        <w:t>Qiu B(#)(1), Xu Z(#)(1)(2), Miao R(1)(2).</w:t>
      </w:r>
    </w:p>
    <w:p w:rsidR="00653200" w:rsidRDefault="00653200" w:rsidP="00653200">
      <w:pPr>
        <w:rPr>
          <w:rFonts w:ascii="宋体" w:eastAsia="宋体" w:hAnsi="宋体" w:cs="宋体"/>
          <w:szCs w:val="21"/>
        </w:rPr>
      </w:pPr>
    </w:p>
    <w:p w:rsidR="00891474" w:rsidRPr="00891474" w:rsidRDefault="00891474" w:rsidP="00653200">
      <w:pPr>
        <w:rPr>
          <w:rFonts w:ascii="宋体" w:eastAsia="宋体" w:hAnsi="宋体" w:cs="宋体"/>
          <w:b/>
          <w:color w:val="0070C0"/>
          <w:szCs w:val="21"/>
        </w:rPr>
      </w:pPr>
      <w:r w:rsidRPr="00891474">
        <w:rPr>
          <w:rFonts w:ascii="宋体" w:eastAsia="宋体" w:hAnsi="宋体" w:cs="宋体"/>
          <w:b/>
          <w:color w:val="0070C0"/>
          <w:szCs w:val="21"/>
        </w:rPr>
        <w:t>Beibei Qiu, Zhengyuan Xu, Ruifen Miao</w:t>
      </w:r>
      <w:r w:rsidRPr="00891474">
        <w:rPr>
          <w:rFonts w:ascii="宋体" w:eastAsia="宋体" w:hAnsi="宋体" w:cs="宋体" w:hint="eastAsia"/>
          <w:b/>
          <w:color w:val="0070C0"/>
          <w:szCs w:val="21"/>
        </w:rPr>
        <w:t>*</w:t>
      </w:r>
    </w:p>
    <w:p w:rsidR="00891474" w:rsidRPr="00891474" w:rsidRDefault="00891474" w:rsidP="00653200">
      <w:pPr>
        <w:rPr>
          <w:rFonts w:ascii="宋体" w:eastAsia="宋体" w:hAnsi="宋体" w:cs="宋体"/>
          <w:b/>
          <w:color w:val="0070C0"/>
          <w:szCs w:val="21"/>
        </w:rPr>
      </w:pPr>
      <w:r w:rsidRPr="00891474">
        <w:rPr>
          <w:rFonts w:ascii="宋体" w:eastAsia="宋体" w:hAnsi="宋体" w:cs="宋体" w:hint="eastAsia"/>
          <w:b/>
          <w:color w:val="0070C0"/>
          <w:szCs w:val="21"/>
        </w:rPr>
        <w:t>*</w:t>
      </w:r>
      <w:r w:rsidRPr="00891474">
        <w:rPr>
          <w:rFonts w:ascii="宋体" w:eastAsia="宋体" w:hAnsi="宋体" w:cs="宋体"/>
          <w:b/>
          <w:color w:val="0070C0"/>
          <w:szCs w:val="21"/>
        </w:rPr>
        <w:t>Correspondence: Ruifen Miao, Email ruifenmiao@126.com</w:t>
      </w:r>
    </w:p>
    <w:p w:rsidR="00891474" w:rsidRPr="00891474" w:rsidRDefault="00891474" w:rsidP="00653200">
      <w:pPr>
        <w:rPr>
          <w:rFonts w:ascii="宋体" w:eastAsia="宋体" w:hAnsi="宋体" w:cs="宋体" w:hint="eastAsia"/>
          <w:szCs w:val="21"/>
        </w:rPr>
      </w:pPr>
    </w:p>
    <w:p w:rsidR="00653200" w:rsidRPr="00653200" w:rsidRDefault="00653200" w:rsidP="00653200">
      <w:pPr>
        <w:rPr>
          <w:rFonts w:ascii="宋体" w:eastAsia="宋体" w:hAnsi="宋体" w:cs="宋体"/>
          <w:szCs w:val="21"/>
        </w:rPr>
      </w:pPr>
      <w:r w:rsidRPr="00653200">
        <w:rPr>
          <w:rFonts w:ascii="宋体" w:eastAsia="宋体" w:hAnsi="宋体" w:cs="宋体"/>
          <w:szCs w:val="21"/>
        </w:rPr>
        <w:t>Author information:</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(1)Department of Chronic Communicable Disease, Nanjing Municipal Center for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Disease Control and Prevention Affiliated to Nanjing Medical University,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Nanjing, People's Republic of China.</w:t>
      </w:r>
    </w:p>
    <w:p w:rsidR="00653200" w:rsidRPr="00653200" w:rsidRDefault="00653200" w:rsidP="00653200">
      <w:pPr>
        <w:rPr>
          <w:rFonts w:ascii="宋体" w:eastAsia="宋体" w:hAnsi="宋体" w:cs="宋体"/>
          <w:szCs w:val="21"/>
        </w:rPr>
      </w:pPr>
      <w:r w:rsidRPr="00653200">
        <w:rPr>
          <w:rFonts w:ascii="宋体" w:eastAsia="宋体" w:hAnsi="宋体" w:cs="宋体"/>
          <w:szCs w:val="21"/>
        </w:rPr>
        <w:lastRenderedPageBreak/>
        <w:t xml:space="preserve">(2)School of Public Health, Nanjing Medical University, Nanjing, People's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Republic of China.</w:t>
      </w:r>
    </w:p>
    <w:p w:rsidR="00653200" w:rsidRPr="00653200" w:rsidRDefault="00653200" w:rsidP="00653200">
      <w:pPr>
        <w:rPr>
          <w:rFonts w:ascii="宋体" w:eastAsia="宋体" w:hAnsi="宋体" w:cs="宋体"/>
          <w:szCs w:val="21"/>
        </w:rPr>
      </w:pPr>
      <w:r w:rsidRPr="00653200">
        <w:rPr>
          <w:rFonts w:ascii="宋体" w:eastAsia="宋体" w:hAnsi="宋体" w:cs="宋体"/>
          <w:szCs w:val="21"/>
        </w:rPr>
        <w:t>(#)Contributed equally</w:t>
      </w:r>
    </w:p>
    <w:p w:rsidR="00653200" w:rsidRPr="00653200" w:rsidRDefault="00653200" w:rsidP="00653200">
      <w:pPr>
        <w:rPr>
          <w:rFonts w:ascii="宋体" w:eastAsia="宋体" w:hAnsi="宋体" w:cs="宋体"/>
          <w:szCs w:val="21"/>
        </w:rPr>
      </w:pPr>
    </w:p>
    <w:p w:rsidR="00653200" w:rsidRPr="00653200" w:rsidRDefault="00653200" w:rsidP="00653200">
      <w:pPr>
        <w:rPr>
          <w:rFonts w:ascii="宋体" w:eastAsia="宋体" w:hAnsi="宋体" w:cs="宋体"/>
          <w:szCs w:val="21"/>
        </w:rPr>
      </w:pPr>
      <w:r w:rsidRPr="001D6263">
        <w:rPr>
          <w:rFonts w:ascii="宋体" w:eastAsia="宋体" w:hAnsi="宋体" w:cs="宋体"/>
          <w:b/>
          <w:szCs w:val="21"/>
        </w:rPr>
        <w:t xml:space="preserve">OBJECTIVE: </w:t>
      </w:r>
      <w:r w:rsidRPr="00653200">
        <w:rPr>
          <w:rFonts w:ascii="宋体" w:eastAsia="宋体" w:hAnsi="宋体" w:cs="宋体"/>
          <w:szCs w:val="21"/>
        </w:rPr>
        <w:t xml:space="preserve">The associations between meteorological factors, air pollutant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indicators, and latent tuberculosis infection (LTBI) have not yet been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confirmed. This study aimed to assess the association of meteorological factors,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air pollutant indicators, and other factors with LTBI among college students.</w:t>
      </w:r>
    </w:p>
    <w:p w:rsidR="00653200" w:rsidRPr="00653200" w:rsidRDefault="00653200" w:rsidP="00653200">
      <w:pPr>
        <w:rPr>
          <w:rFonts w:ascii="宋体" w:eastAsia="宋体" w:hAnsi="宋体" w:cs="宋体"/>
          <w:szCs w:val="21"/>
        </w:rPr>
      </w:pPr>
      <w:r w:rsidRPr="001D6263">
        <w:rPr>
          <w:rFonts w:ascii="宋体" w:eastAsia="宋体" w:hAnsi="宋体" w:cs="宋体"/>
          <w:b/>
          <w:szCs w:val="21"/>
        </w:rPr>
        <w:t>METHODS:</w:t>
      </w:r>
      <w:r w:rsidRPr="00653200">
        <w:rPr>
          <w:rFonts w:ascii="宋体" w:eastAsia="宋体" w:hAnsi="宋体" w:cs="宋体"/>
          <w:szCs w:val="21"/>
        </w:rPr>
        <w:t xml:space="preserve"> We selected 5,193 freshmen randomly who originated from key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tuberculosis areas in nine colleges in Nanjing. We ranked the importance of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independent variables using Least Absolute Shrinkage and Selection Operator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(LASSO) regression and random forest models. We then conducted a multi-model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analysis after incorporating them into the prediction model. In addition, we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adopted a calibration curve to determine the quality of the model. A nomogram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was used to evaluate the possibility of using multiple models to predict LTBI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risk.</w:t>
      </w:r>
    </w:p>
    <w:p w:rsidR="00653200" w:rsidRPr="00653200" w:rsidRDefault="00653200" w:rsidP="00653200">
      <w:pPr>
        <w:rPr>
          <w:rFonts w:ascii="宋体" w:eastAsia="宋体" w:hAnsi="宋体" w:cs="宋体"/>
          <w:szCs w:val="21"/>
        </w:rPr>
      </w:pPr>
      <w:r w:rsidRPr="001D6263">
        <w:rPr>
          <w:rFonts w:ascii="宋体" w:eastAsia="宋体" w:hAnsi="宋体" w:cs="宋体"/>
          <w:b/>
          <w:szCs w:val="21"/>
        </w:rPr>
        <w:t xml:space="preserve">RESULTS: </w:t>
      </w:r>
      <w:r w:rsidRPr="00653200">
        <w:rPr>
          <w:rFonts w:ascii="宋体" w:eastAsia="宋体" w:hAnsi="宋体" w:cs="宋体"/>
          <w:szCs w:val="21"/>
        </w:rPr>
        <w:t xml:space="preserve">We found that higher outdoor PM10 concentrations (OR: 1.35; 95% CI: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1.10-1.65) was associated with LTBI. A history of allergies (OR: 1.37; 95% CI: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1.16-1.62) and coal-based fuels (OR: 1.44; 95% CI: 1.11-1.87) had a positive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correlation with the occurrence of LTBI. Taking vitamin D supplements (OR: 0.82;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95% CI: 0.69-0.98) could reduce the risk of LTBI. Besides, age (OR: 1.11; 95%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CI: 1.00-1.22) were significantly associated with strong positive populations.</w:t>
      </w:r>
    </w:p>
    <w:p w:rsidR="00653200" w:rsidRPr="00653200" w:rsidRDefault="00653200" w:rsidP="00653200">
      <w:pPr>
        <w:rPr>
          <w:rFonts w:ascii="宋体" w:eastAsia="宋体" w:hAnsi="宋体" w:cs="宋体"/>
          <w:szCs w:val="21"/>
        </w:rPr>
      </w:pPr>
      <w:r w:rsidRPr="001D6263">
        <w:rPr>
          <w:rFonts w:ascii="宋体" w:eastAsia="宋体" w:hAnsi="宋体" w:cs="宋体"/>
          <w:b/>
          <w:szCs w:val="21"/>
        </w:rPr>
        <w:t xml:space="preserve">CONCLUSION: </w:t>
      </w:r>
      <w:r w:rsidRPr="00653200">
        <w:rPr>
          <w:rFonts w:ascii="宋体" w:eastAsia="宋体" w:hAnsi="宋体" w:cs="宋体"/>
          <w:szCs w:val="21"/>
        </w:rPr>
        <w:t xml:space="preserve">Higher outdoor PM10 concentration, history of allergies, and use of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coal-based fuels were positively correlated with the occurrence of LTBI. Vitamin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D supplementation might reduce the risk of LTBI. Besides, older people were more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likely to contribute to strong positive results.</w:t>
      </w:r>
    </w:p>
    <w:p w:rsidR="00653200" w:rsidRPr="00653200" w:rsidRDefault="00653200" w:rsidP="00653200">
      <w:pPr>
        <w:rPr>
          <w:rFonts w:ascii="宋体" w:eastAsia="宋体" w:hAnsi="宋体" w:cs="宋体"/>
          <w:szCs w:val="21"/>
        </w:rPr>
      </w:pPr>
    </w:p>
    <w:p w:rsidR="00653200" w:rsidRPr="00653200" w:rsidRDefault="00653200" w:rsidP="00653200">
      <w:pPr>
        <w:rPr>
          <w:rFonts w:ascii="宋体" w:eastAsia="宋体" w:hAnsi="宋体" w:cs="宋体"/>
          <w:szCs w:val="21"/>
        </w:rPr>
      </w:pPr>
      <w:r w:rsidRPr="00653200">
        <w:rPr>
          <w:rFonts w:ascii="宋体" w:eastAsia="宋体" w:hAnsi="宋体" w:cs="宋体" w:hint="eastAsia"/>
          <w:szCs w:val="21"/>
        </w:rPr>
        <w:t>©</w:t>
      </w:r>
      <w:r w:rsidRPr="00653200">
        <w:rPr>
          <w:rFonts w:ascii="宋体" w:eastAsia="宋体" w:hAnsi="宋体" w:cs="宋体"/>
          <w:szCs w:val="21"/>
        </w:rPr>
        <w:t xml:space="preserve"> 2025 Qiu et al.</w:t>
      </w:r>
    </w:p>
    <w:p w:rsidR="00653200" w:rsidRPr="00653200" w:rsidRDefault="00653200" w:rsidP="00653200">
      <w:pPr>
        <w:rPr>
          <w:rFonts w:ascii="宋体" w:eastAsia="宋体" w:hAnsi="宋体" w:cs="宋体"/>
          <w:szCs w:val="21"/>
        </w:rPr>
      </w:pPr>
    </w:p>
    <w:p w:rsidR="00653200" w:rsidRPr="00653200" w:rsidRDefault="00653200" w:rsidP="00653200">
      <w:pPr>
        <w:rPr>
          <w:rFonts w:ascii="宋体" w:eastAsia="宋体" w:hAnsi="宋体" w:cs="宋体"/>
          <w:szCs w:val="21"/>
        </w:rPr>
      </w:pPr>
      <w:r w:rsidRPr="00653200">
        <w:rPr>
          <w:rFonts w:ascii="宋体" w:eastAsia="宋体" w:hAnsi="宋体" w:cs="宋体"/>
          <w:szCs w:val="21"/>
        </w:rPr>
        <w:t>DOI: 10.2147/IDR.S523064</w:t>
      </w:r>
    </w:p>
    <w:p w:rsidR="00653200" w:rsidRPr="00653200" w:rsidRDefault="00653200" w:rsidP="00653200">
      <w:pPr>
        <w:rPr>
          <w:rFonts w:ascii="宋体" w:eastAsia="宋体" w:hAnsi="宋体" w:cs="宋体"/>
          <w:szCs w:val="21"/>
        </w:rPr>
      </w:pPr>
      <w:r w:rsidRPr="00653200">
        <w:rPr>
          <w:rFonts w:ascii="宋体" w:eastAsia="宋体" w:hAnsi="宋体" w:cs="宋体"/>
          <w:szCs w:val="21"/>
        </w:rPr>
        <w:t>PMCID: PMC12168932</w:t>
      </w:r>
    </w:p>
    <w:p w:rsidR="00653200" w:rsidRPr="00653200" w:rsidRDefault="00653200" w:rsidP="00653200">
      <w:pPr>
        <w:rPr>
          <w:rFonts w:ascii="宋体" w:eastAsia="宋体" w:hAnsi="宋体" w:cs="宋体"/>
          <w:szCs w:val="21"/>
        </w:rPr>
      </w:pPr>
      <w:r w:rsidRPr="00653200">
        <w:rPr>
          <w:rFonts w:ascii="宋体" w:eastAsia="宋体" w:hAnsi="宋体" w:cs="宋体"/>
          <w:szCs w:val="21"/>
        </w:rPr>
        <w:t>PMID: 40524683</w:t>
      </w:r>
    </w:p>
    <w:p w:rsidR="00653200" w:rsidRPr="00653200" w:rsidRDefault="00653200" w:rsidP="00653200">
      <w:pPr>
        <w:rPr>
          <w:rFonts w:ascii="宋体" w:eastAsia="宋体" w:hAnsi="宋体" w:cs="宋体"/>
          <w:szCs w:val="21"/>
        </w:rPr>
      </w:pPr>
    </w:p>
    <w:p w:rsidR="00653200" w:rsidRPr="001D6263" w:rsidRDefault="00452AC9" w:rsidP="00653200">
      <w:pPr>
        <w:rPr>
          <w:rFonts w:ascii="宋体" w:eastAsia="宋体" w:hAnsi="宋体" w:cs="宋体"/>
          <w:b/>
          <w:color w:val="FF0000"/>
          <w:szCs w:val="21"/>
        </w:rPr>
      </w:pPr>
      <w:r>
        <w:rPr>
          <w:rFonts w:ascii="宋体" w:eastAsia="宋体" w:hAnsi="宋体" w:cs="宋体"/>
          <w:b/>
          <w:color w:val="FF0000"/>
          <w:szCs w:val="21"/>
        </w:rPr>
        <w:t>21</w:t>
      </w:r>
      <w:r w:rsidR="00653200" w:rsidRPr="001D6263">
        <w:rPr>
          <w:rFonts w:ascii="宋体" w:eastAsia="宋体" w:hAnsi="宋体" w:cs="宋体"/>
          <w:b/>
          <w:color w:val="FF0000"/>
          <w:szCs w:val="21"/>
        </w:rPr>
        <w:t xml:space="preserve">. Front Microbiol. 2025 May 30;16:1574051. doi: 10.3389/fmicb.2025.1574051. </w:t>
      </w:r>
    </w:p>
    <w:p w:rsidR="00653200" w:rsidRPr="001D6263" w:rsidRDefault="00653200" w:rsidP="00653200">
      <w:pPr>
        <w:rPr>
          <w:rFonts w:ascii="宋体" w:eastAsia="宋体" w:hAnsi="宋体" w:cs="宋体"/>
          <w:b/>
          <w:color w:val="FF0000"/>
          <w:szCs w:val="21"/>
        </w:rPr>
      </w:pPr>
      <w:r w:rsidRPr="001D6263">
        <w:rPr>
          <w:rFonts w:ascii="宋体" w:eastAsia="宋体" w:hAnsi="宋体" w:cs="宋体"/>
          <w:b/>
          <w:color w:val="FF0000"/>
          <w:szCs w:val="21"/>
        </w:rPr>
        <w:t>eCollection 2025.</w:t>
      </w:r>
    </w:p>
    <w:p w:rsidR="00653200" w:rsidRPr="00653200" w:rsidRDefault="00653200" w:rsidP="00653200">
      <w:pPr>
        <w:rPr>
          <w:rFonts w:ascii="宋体" w:eastAsia="宋体" w:hAnsi="宋体" w:cs="宋体"/>
          <w:szCs w:val="21"/>
        </w:rPr>
      </w:pP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Unique pathological features and drug resistance patterns in cutaneous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tuberculosis.</w:t>
      </w:r>
    </w:p>
    <w:p w:rsidR="00653200" w:rsidRPr="00653200" w:rsidRDefault="00653200" w:rsidP="00653200">
      <w:pPr>
        <w:rPr>
          <w:rFonts w:ascii="宋体" w:eastAsia="宋体" w:hAnsi="宋体" w:cs="宋体"/>
          <w:szCs w:val="21"/>
        </w:rPr>
      </w:pP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Liu Y(#)(1), Wu R(#)(1), Liu J(1), Dai J(1), Liu D(1), Liu Y(1), Liang Y(1),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Chen W(1).</w:t>
      </w:r>
    </w:p>
    <w:p w:rsidR="00653200" w:rsidRDefault="00653200" w:rsidP="00653200">
      <w:pPr>
        <w:rPr>
          <w:rFonts w:ascii="宋体" w:eastAsia="宋体" w:hAnsi="宋体" w:cs="宋体"/>
          <w:szCs w:val="21"/>
        </w:rPr>
      </w:pPr>
    </w:p>
    <w:p w:rsidR="004E10C6" w:rsidRPr="005E405C" w:rsidRDefault="004E10C6" w:rsidP="00653200">
      <w:pPr>
        <w:rPr>
          <w:rFonts w:ascii="宋体" w:eastAsia="宋体" w:hAnsi="宋体" w:cs="宋体"/>
          <w:b/>
          <w:color w:val="0070C0"/>
          <w:szCs w:val="21"/>
        </w:rPr>
      </w:pPr>
      <w:r w:rsidRPr="005E405C">
        <w:rPr>
          <w:rFonts w:ascii="宋体" w:eastAsia="宋体" w:hAnsi="宋体" w:cs="宋体"/>
          <w:b/>
          <w:color w:val="0070C0"/>
          <w:szCs w:val="21"/>
        </w:rPr>
        <w:t>Yuejiao Liu,</w:t>
      </w:r>
      <w:r w:rsidR="005E405C" w:rsidRPr="005E405C">
        <w:rPr>
          <w:rFonts w:ascii="宋体" w:eastAsia="宋体" w:hAnsi="宋体" w:cs="宋体"/>
          <w:b/>
          <w:color w:val="0070C0"/>
          <w:szCs w:val="21"/>
        </w:rPr>
        <w:t xml:space="preserve"> </w:t>
      </w:r>
      <w:r w:rsidRPr="005E405C">
        <w:rPr>
          <w:rFonts w:ascii="宋体" w:eastAsia="宋体" w:hAnsi="宋体" w:cs="宋体"/>
          <w:b/>
          <w:color w:val="0070C0"/>
          <w:szCs w:val="21"/>
        </w:rPr>
        <w:t>Runrui Wu,</w:t>
      </w:r>
      <w:r w:rsidR="005E405C" w:rsidRPr="005E405C">
        <w:rPr>
          <w:rFonts w:ascii="宋体" w:eastAsia="宋体" w:hAnsi="宋体" w:cs="宋体"/>
          <w:b/>
          <w:color w:val="0070C0"/>
          <w:szCs w:val="21"/>
        </w:rPr>
        <w:t xml:space="preserve"> </w:t>
      </w:r>
      <w:r w:rsidRPr="005E405C">
        <w:rPr>
          <w:rFonts w:ascii="宋体" w:eastAsia="宋体" w:hAnsi="宋体" w:cs="宋体"/>
          <w:b/>
          <w:color w:val="0070C0"/>
          <w:szCs w:val="21"/>
        </w:rPr>
        <w:t>Junjun Liu,</w:t>
      </w:r>
      <w:r w:rsidR="005E405C" w:rsidRPr="005E405C">
        <w:rPr>
          <w:rFonts w:ascii="宋体" w:eastAsia="宋体" w:hAnsi="宋体" w:cs="宋体"/>
          <w:b/>
          <w:color w:val="0070C0"/>
          <w:szCs w:val="21"/>
        </w:rPr>
        <w:t xml:space="preserve"> </w:t>
      </w:r>
      <w:r w:rsidRPr="005E405C">
        <w:rPr>
          <w:rFonts w:ascii="宋体" w:eastAsia="宋体" w:hAnsi="宋体" w:cs="宋体"/>
          <w:b/>
          <w:color w:val="0070C0"/>
          <w:szCs w:val="21"/>
        </w:rPr>
        <w:t>Jinlong Dai,</w:t>
      </w:r>
      <w:r w:rsidR="005E405C" w:rsidRPr="005E405C">
        <w:rPr>
          <w:rFonts w:ascii="宋体" w:eastAsia="宋体" w:hAnsi="宋体" w:cs="宋体"/>
          <w:b/>
          <w:color w:val="0070C0"/>
          <w:szCs w:val="21"/>
        </w:rPr>
        <w:t xml:space="preserve"> </w:t>
      </w:r>
      <w:r w:rsidRPr="005E405C">
        <w:rPr>
          <w:rFonts w:ascii="宋体" w:eastAsia="宋体" w:hAnsi="宋体" w:cs="宋体"/>
          <w:b/>
          <w:color w:val="0070C0"/>
          <w:szCs w:val="21"/>
        </w:rPr>
        <w:t>Dongxu Liu,</w:t>
      </w:r>
      <w:r w:rsidR="005E405C" w:rsidRPr="005E405C">
        <w:rPr>
          <w:rFonts w:ascii="宋体" w:eastAsia="宋体" w:hAnsi="宋体" w:cs="宋体"/>
          <w:b/>
          <w:color w:val="0070C0"/>
          <w:szCs w:val="21"/>
        </w:rPr>
        <w:t xml:space="preserve"> </w:t>
      </w:r>
      <w:r w:rsidRPr="005E405C">
        <w:rPr>
          <w:rFonts w:ascii="宋体" w:eastAsia="宋体" w:hAnsi="宋体" w:cs="宋体"/>
          <w:b/>
          <w:color w:val="0070C0"/>
          <w:szCs w:val="21"/>
        </w:rPr>
        <w:t>Yadong Liu,</w:t>
      </w:r>
      <w:r w:rsidR="005E405C" w:rsidRPr="005E405C">
        <w:rPr>
          <w:rFonts w:ascii="宋体" w:eastAsia="宋体" w:hAnsi="宋体" w:cs="宋体"/>
          <w:b/>
          <w:color w:val="0070C0"/>
          <w:szCs w:val="21"/>
        </w:rPr>
        <w:t xml:space="preserve"> </w:t>
      </w:r>
      <w:r w:rsidRPr="005E405C">
        <w:rPr>
          <w:rFonts w:ascii="宋体" w:eastAsia="宋体" w:hAnsi="宋体" w:cs="宋体"/>
          <w:b/>
          <w:color w:val="0070C0"/>
          <w:szCs w:val="21"/>
        </w:rPr>
        <w:t>Yumei Liang</w:t>
      </w:r>
      <w:r w:rsidR="005E405C" w:rsidRPr="005E405C">
        <w:rPr>
          <w:rFonts w:ascii="宋体" w:eastAsia="宋体" w:hAnsi="宋体" w:cs="宋体" w:hint="eastAsia"/>
          <w:b/>
          <w:color w:val="0070C0"/>
          <w:szCs w:val="21"/>
        </w:rPr>
        <w:t>*</w:t>
      </w:r>
      <w:r w:rsidRPr="005E405C">
        <w:rPr>
          <w:rFonts w:ascii="宋体" w:eastAsia="宋体" w:hAnsi="宋体" w:cs="宋体"/>
          <w:b/>
          <w:color w:val="0070C0"/>
          <w:szCs w:val="21"/>
        </w:rPr>
        <w:t>,</w:t>
      </w:r>
      <w:r w:rsidR="005E405C" w:rsidRPr="005E405C">
        <w:rPr>
          <w:rFonts w:ascii="宋体" w:eastAsia="宋体" w:hAnsi="宋体" w:cs="宋体"/>
          <w:b/>
          <w:color w:val="0070C0"/>
          <w:szCs w:val="21"/>
        </w:rPr>
        <w:t xml:space="preserve"> </w:t>
      </w:r>
      <w:r w:rsidRPr="005E405C">
        <w:rPr>
          <w:rFonts w:ascii="宋体" w:eastAsia="宋体" w:hAnsi="宋体" w:cs="宋体"/>
          <w:b/>
          <w:color w:val="0070C0"/>
          <w:szCs w:val="21"/>
        </w:rPr>
        <w:t>Wen Chen</w:t>
      </w:r>
      <w:r w:rsidR="005E405C" w:rsidRPr="005E405C">
        <w:rPr>
          <w:rFonts w:ascii="宋体" w:eastAsia="宋体" w:hAnsi="宋体" w:cs="宋体" w:hint="eastAsia"/>
          <w:b/>
          <w:color w:val="0070C0"/>
          <w:szCs w:val="21"/>
        </w:rPr>
        <w:t>*</w:t>
      </w:r>
    </w:p>
    <w:p w:rsidR="004E10C6" w:rsidRPr="005E405C" w:rsidRDefault="004E10C6" w:rsidP="005E405C">
      <w:pPr>
        <w:jc w:val="left"/>
        <w:rPr>
          <w:rFonts w:ascii="宋体" w:eastAsia="宋体" w:hAnsi="宋体" w:cs="宋体"/>
          <w:b/>
          <w:color w:val="0070C0"/>
          <w:szCs w:val="21"/>
        </w:rPr>
      </w:pPr>
      <w:r w:rsidRPr="005E405C">
        <w:rPr>
          <w:rFonts w:ascii="宋体" w:eastAsia="宋体" w:hAnsi="宋体" w:cs="宋体"/>
          <w:b/>
          <w:color w:val="0070C0"/>
          <w:szCs w:val="21"/>
        </w:rPr>
        <w:lastRenderedPageBreak/>
        <w:t>*CORRESPONDENCE Yumei Liang</w:t>
      </w:r>
      <w:r w:rsidR="005E405C" w:rsidRPr="005E405C">
        <w:rPr>
          <w:rFonts w:ascii="宋体" w:eastAsia="宋体" w:hAnsi="宋体" w:cs="宋体" w:hint="eastAsia"/>
          <w:b/>
          <w:color w:val="0070C0"/>
          <w:szCs w:val="21"/>
        </w:rPr>
        <w:t>，</w:t>
      </w:r>
      <w:r w:rsidRPr="005E405C">
        <w:rPr>
          <w:rFonts w:ascii="宋体" w:eastAsia="宋体" w:hAnsi="宋体" w:cs="宋体"/>
          <w:b/>
          <w:color w:val="0070C0"/>
          <w:szCs w:val="21"/>
        </w:rPr>
        <w:t xml:space="preserve">liangyumei309@126.com </w:t>
      </w:r>
      <w:r w:rsidR="005E405C" w:rsidRPr="005E405C">
        <w:rPr>
          <w:rFonts w:ascii="宋体" w:eastAsia="宋体" w:hAnsi="宋体" w:cs="宋体" w:hint="eastAsia"/>
          <w:b/>
          <w:color w:val="0070C0"/>
          <w:szCs w:val="21"/>
        </w:rPr>
        <w:t>；</w:t>
      </w:r>
      <w:r w:rsidRPr="005E405C">
        <w:rPr>
          <w:rFonts w:ascii="宋体" w:eastAsia="宋体" w:hAnsi="宋体" w:cs="宋体"/>
          <w:b/>
          <w:color w:val="0070C0"/>
          <w:szCs w:val="21"/>
        </w:rPr>
        <w:t>Wen Chen</w:t>
      </w:r>
      <w:r w:rsidR="005E405C" w:rsidRPr="005E405C">
        <w:rPr>
          <w:rFonts w:ascii="宋体" w:eastAsia="宋体" w:hAnsi="宋体" w:cs="宋体" w:hint="eastAsia"/>
          <w:b/>
          <w:color w:val="0070C0"/>
          <w:szCs w:val="21"/>
        </w:rPr>
        <w:t>，</w:t>
      </w:r>
      <w:r w:rsidRPr="005E405C">
        <w:rPr>
          <w:rFonts w:ascii="宋体" w:eastAsia="宋体" w:hAnsi="宋体" w:cs="宋体"/>
          <w:b/>
          <w:color w:val="0070C0"/>
          <w:szCs w:val="21"/>
        </w:rPr>
        <w:t xml:space="preserve"> dr.chen20160224@foxmail.com</w:t>
      </w:r>
    </w:p>
    <w:p w:rsidR="004E10C6" w:rsidRDefault="004E10C6" w:rsidP="005E405C">
      <w:pPr>
        <w:jc w:val="left"/>
        <w:rPr>
          <w:rFonts w:ascii="宋体" w:eastAsia="宋体" w:hAnsi="宋体" w:cs="宋体"/>
          <w:szCs w:val="21"/>
        </w:rPr>
      </w:pPr>
    </w:p>
    <w:p w:rsidR="00653200" w:rsidRPr="00653200" w:rsidRDefault="00653200" w:rsidP="00653200">
      <w:pPr>
        <w:rPr>
          <w:rFonts w:ascii="宋体" w:eastAsia="宋体" w:hAnsi="宋体" w:cs="宋体"/>
          <w:szCs w:val="21"/>
        </w:rPr>
      </w:pPr>
      <w:r w:rsidRPr="00653200">
        <w:rPr>
          <w:rFonts w:ascii="宋体" w:eastAsia="宋体" w:hAnsi="宋体" w:cs="宋体"/>
          <w:szCs w:val="21"/>
        </w:rPr>
        <w:t>Author information:</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(1)Chinese PLA Key Laboratory of Tuberculosis, Department of Pathology, The 8th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Medical Center, Chinese PLA General Hospital, Beijing, China.</w:t>
      </w:r>
    </w:p>
    <w:p w:rsidR="00653200" w:rsidRPr="00653200" w:rsidRDefault="00653200" w:rsidP="00653200">
      <w:pPr>
        <w:rPr>
          <w:rFonts w:ascii="宋体" w:eastAsia="宋体" w:hAnsi="宋体" w:cs="宋体"/>
          <w:szCs w:val="21"/>
        </w:rPr>
      </w:pPr>
      <w:r w:rsidRPr="00653200">
        <w:rPr>
          <w:rFonts w:ascii="宋体" w:eastAsia="宋体" w:hAnsi="宋体" w:cs="宋体"/>
          <w:szCs w:val="21"/>
        </w:rPr>
        <w:t>(#)Contributed equally</w:t>
      </w:r>
    </w:p>
    <w:p w:rsidR="00653200" w:rsidRPr="00653200" w:rsidRDefault="00653200" w:rsidP="00653200">
      <w:pPr>
        <w:rPr>
          <w:rFonts w:ascii="宋体" w:eastAsia="宋体" w:hAnsi="宋体" w:cs="宋体"/>
          <w:szCs w:val="21"/>
        </w:rPr>
      </w:pP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Cutaneous tuberculosis (CTB), a rare manifestation of extrapulmonary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tuberculosis, often presents diagnostic challenges in clinical settings due to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its atypical presentation. The definitive diagnosis relies heavily on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pathological evaluation, which underscores the importance of understanding the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distinct pathological characteristics and drug resistance patterns of CTB, a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subject that has not been extensively explored previously. In this study, we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conducted a comparative analysis of 59 CTB samples and 59 pulmonary tuberculosis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samples, focusing on their clinicopathological features. Our findings reveal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that CTB can be characterized by subcutaneous irregular hypoechoic regions on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ultrasound, localized soft tissue swelling, and flaky low-density shadows on CT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scans, with MRI effectively determining the extent of bone and soft tissue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involvement. The two groups had no statistical difference in the positivity rate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for acid-fast staining and molecular detection. Notably, the incidence of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granulomatous lesions was higher in CTB compared to pulmonary tuberculosis, and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the high number of macrophages in the skin may be an important reason. However,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other parameters such as caseous necrosis, coagulative necrosis, inflammatory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necrosis, acute inflammation, hemorrhage, fibroplasia, and exudation showed no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significant differences between the two groups. Intriguingly, many significant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differences in drug resistance patterns were found between the CTB group and the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control group. But when comparing the secondary CTB group to the control group,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the only significant difference found was in resistance to RFP</w:t>
      </w:r>
      <w:r w:rsidRPr="00653200">
        <w:rPr>
          <w:rFonts w:ascii="Times New Roman" w:eastAsia="宋体" w:hAnsi="Times New Roman" w:cs="Times New Roman"/>
          <w:szCs w:val="21"/>
        </w:rPr>
        <w:t> </w:t>
      </w:r>
      <w:r w:rsidRPr="00653200">
        <w:rPr>
          <w:rFonts w:ascii="宋体" w:eastAsia="宋体" w:hAnsi="宋体" w:cs="宋体"/>
          <w:szCs w:val="21"/>
        </w:rPr>
        <w:t>+</w:t>
      </w:r>
      <w:r w:rsidRPr="00653200">
        <w:rPr>
          <w:rFonts w:ascii="Times New Roman" w:eastAsia="宋体" w:hAnsi="Times New Roman" w:cs="Times New Roman"/>
          <w:szCs w:val="21"/>
        </w:rPr>
        <w:t> </w:t>
      </w:r>
      <w:r w:rsidRPr="00653200">
        <w:rPr>
          <w:rFonts w:ascii="宋体" w:eastAsia="宋体" w:hAnsi="宋体" w:cs="宋体"/>
          <w:szCs w:val="21"/>
        </w:rPr>
        <w:t>INH</w:t>
      </w:r>
      <w:r w:rsidRPr="00653200">
        <w:rPr>
          <w:rFonts w:ascii="Times New Roman" w:eastAsia="宋体" w:hAnsi="Times New Roman" w:cs="Times New Roman"/>
          <w:szCs w:val="21"/>
        </w:rPr>
        <w:t> </w:t>
      </w:r>
      <w:r w:rsidRPr="00653200">
        <w:rPr>
          <w:rFonts w:ascii="宋体" w:eastAsia="宋体" w:hAnsi="宋体" w:cs="宋体"/>
          <w:szCs w:val="21"/>
        </w:rPr>
        <w:t>+</w:t>
      </w:r>
      <w:r w:rsidRPr="00653200">
        <w:rPr>
          <w:rFonts w:ascii="Times New Roman" w:eastAsia="宋体" w:hAnsi="Times New Roman" w:cs="Times New Roman"/>
          <w:szCs w:val="21"/>
        </w:rPr>
        <w:t> </w:t>
      </w:r>
      <w:r w:rsidRPr="00653200">
        <w:rPr>
          <w:rFonts w:ascii="宋体" w:eastAsia="宋体" w:hAnsi="宋体" w:cs="宋体"/>
          <w:szCs w:val="21"/>
        </w:rPr>
        <w:t xml:space="preserve">STR.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Overall, our study highlights unique pathological features and drug resistance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profiles in CTB, providing valuable insights for more accurate clinical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diagnosis and tailored therapeutic strategies.</w:t>
      </w:r>
    </w:p>
    <w:p w:rsidR="00653200" w:rsidRPr="00653200" w:rsidRDefault="00653200" w:rsidP="00653200">
      <w:pPr>
        <w:rPr>
          <w:rFonts w:ascii="宋体" w:eastAsia="宋体" w:hAnsi="宋体" w:cs="宋体"/>
          <w:szCs w:val="21"/>
        </w:rPr>
      </w:pPr>
    </w:p>
    <w:p w:rsidR="00653200" w:rsidRPr="00653200" w:rsidRDefault="00653200" w:rsidP="00653200">
      <w:pPr>
        <w:rPr>
          <w:rFonts w:ascii="宋体" w:eastAsia="宋体" w:hAnsi="宋体" w:cs="宋体"/>
          <w:szCs w:val="21"/>
        </w:rPr>
      </w:pPr>
      <w:r w:rsidRPr="00653200">
        <w:rPr>
          <w:rFonts w:ascii="宋体" w:eastAsia="宋体" w:hAnsi="宋体" w:cs="宋体"/>
          <w:szCs w:val="21"/>
        </w:rPr>
        <w:t>Copyright © 2025 Liu, Wu, Liu, Dai, Liu, Liu, Liang and Chen.</w:t>
      </w:r>
    </w:p>
    <w:p w:rsidR="00653200" w:rsidRPr="00653200" w:rsidRDefault="00653200" w:rsidP="00653200">
      <w:pPr>
        <w:rPr>
          <w:rFonts w:ascii="宋体" w:eastAsia="宋体" w:hAnsi="宋体" w:cs="宋体"/>
          <w:szCs w:val="21"/>
        </w:rPr>
      </w:pPr>
    </w:p>
    <w:p w:rsidR="00653200" w:rsidRPr="00653200" w:rsidRDefault="00653200" w:rsidP="00653200">
      <w:pPr>
        <w:rPr>
          <w:rFonts w:ascii="宋体" w:eastAsia="宋体" w:hAnsi="宋体" w:cs="宋体"/>
          <w:szCs w:val="21"/>
        </w:rPr>
      </w:pPr>
      <w:r w:rsidRPr="00653200">
        <w:rPr>
          <w:rFonts w:ascii="宋体" w:eastAsia="宋体" w:hAnsi="宋体" w:cs="宋体"/>
          <w:szCs w:val="21"/>
        </w:rPr>
        <w:t>DOI: 10.3389/fmicb.2025.1574051</w:t>
      </w:r>
    </w:p>
    <w:p w:rsidR="00653200" w:rsidRPr="00653200" w:rsidRDefault="00653200" w:rsidP="00653200">
      <w:pPr>
        <w:rPr>
          <w:rFonts w:ascii="宋体" w:eastAsia="宋体" w:hAnsi="宋体" w:cs="宋体"/>
          <w:szCs w:val="21"/>
        </w:rPr>
      </w:pPr>
      <w:r w:rsidRPr="00653200">
        <w:rPr>
          <w:rFonts w:ascii="宋体" w:eastAsia="宋体" w:hAnsi="宋体" w:cs="宋体"/>
          <w:szCs w:val="21"/>
        </w:rPr>
        <w:t>PMCID: PMC12162547</w:t>
      </w:r>
    </w:p>
    <w:p w:rsidR="00653200" w:rsidRPr="00653200" w:rsidRDefault="001D6263" w:rsidP="00653200">
      <w:pPr>
        <w:rPr>
          <w:rFonts w:ascii="宋体" w:eastAsia="宋体" w:hAnsi="宋体" w:cs="宋体" w:hint="eastAsia"/>
          <w:szCs w:val="21"/>
        </w:rPr>
      </w:pPr>
      <w:r>
        <w:rPr>
          <w:rFonts w:ascii="宋体" w:eastAsia="宋体" w:hAnsi="宋体" w:cs="宋体"/>
          <w:szCs w:val="21"/>
        </w:rPr>
        <w:t>PMID: 40520371</w:t>
      </w:r>
    </w:p>
    <w:p w:rsidR="00653200" w:rsidRPr="00653200" w:rsidRDefault="00653200" w:rsidP="00653200">
      <w:pPr>
        <w:rPr>
          <w:rFonts w:ascii="宋体" w:eastAsia="宋体" w:hAnsi="宋体" w:cs="宋体"/>
          <w:szCs w:val="21"/>
        </w:rPr>
      </w:pPr>
    </w:p>
    <w:p w:rsidR="00653200" w:rsidRPr="001D6263" w:rsidRDefault="00452AC9" w:rsidP="00653200">
      <w:pPr>
        <w:rPr>
          <w:rFonts w:ascii="宋体" w:eastAsia="宋体" w:hAnsi="宋体" w:cs="宋体"/>
          <w:b/>
          <w:color w:val="FF0000"/>
          <w:szCs w:val="21"/>
        </w:rPr>
      </w:pPr>
      <w:r>
        <w:rPr>
          <w:rFonts w:ascii="宋体" w:eastAsia="宋体" w:hAnsi="宋体" w:cs="宋体"/>
          <w:b/>
          <w:color w:val="FF0000"/>
          <w:szCs w:val="21"/>
        </w:rPr>
        <w:t>22</w:t>
      </w:r>
      <w:r w:rsidR="00653200" w:rsidRPr="001D6263">
        <w:rPr>
          <w:rFonts w:ascii="宋体" w:eastAsia="宋体" w:hAnsi="宋体" w:cs="宋体"/>
          <w:b/>
          <w:color w:val="FF0000"/>
          <w:szCs w:val="21"/>
        </w:rPr>
        <w:t xml:space="preserve">. Front Public Health. 2025 May 30;13:1510195. doi: 10.3389/fpubh.2025.1510195. </w:t>
      </w:r>
    </w:p>
    <w:p w:rsidR="00653200" w:rsidRPr="001D6263" w:rsidRDefault="00653200" w:rsidP="00653200">
      <w:pPr>
        <w:rPr>
          <w:rFonts w:ascii="宋体" w:eastAsia="宋体" w:hAnsi="宋体" w:cs="宋体"/>
          <w:b/>
          <w:color w:val="FF0000"/>
          <w:szCs w:val="21"/>
        </w:rPr>
      </w:pPr>
      <w:r w:rsidRPr="001D6263">
        <w:rPr>
          <w:rFonts w:ascii="宋体" w:eastAsia="宋体" w:hAnsi="宋体" w:cs="宋体"/>
          <w:b/>
          <w:color w:val="FF0000"/>
          <w:szCs w:val="21"/>
        </w:rPr>
        <w:t>eCollection 2025.</w:t>
      </w:r>
    </w:p>
    <w:p w:rsidR="00653200" w:rsidRPr="001D6263" w:rsidRDefault="00653200" w:rsidP="00653200">
      <w:pPr>
        <w:rPr>
          <w:rFonts w:ascii="宋体" w:eastAsia="宋体" w:hAnsi="宋体" w:cs="宋体"/>
          <w:b/>
          <w:color w:val="FF0000"/>
          <w:szCs w:val="21"/>
        </w:rPr>
      </w:pP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Household economic burden and catastrophic expenditures in non-resistant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tuberculosis patients: cross-sectional survey in Guizhou, China.</w:t>
      </w:r>
    </w:p>
    <w:p w:rsidR="00653200" w:rsidRPr="00653200" w:rsidRDefault="00653200" w:rsidP="00653200">
      <w:pPr>
        <w:rPr>
          <w:rFonts w:ascii="宋体" w:eastAsia="宋体" w:hAnsi="宋体" w:cs="宋体"/>
          <w:szCs w:val="21"/>
        </w:rPr>
      </w:pP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Ma X(1), Huang A(1), Chen H(1), Zhou J(1), He Y(1), Wang W(2), Du R(2), Guo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X(2), Zhao Q(2), Li J(1).</w:t>
      </w:r>
    </w:p>
    <w:p w:rsidR="00653200" w:rsidRDefault="00653200" w:rsidP="00653200">
      <w:pPr>
        <w:rPr>
          <w:rFonts w:ascii="宋体" w:eastAsia="宋体" w:hAnsi="宋体" w:cs="宋体"/>
          <w:szCs w:val="21"/>
        </w:rPr>
      </w:pPr>
    </w:p>
    <w:p w:rsidR="00C622A4" w:rsidRPr="00C622A4" w:rsidRDefault="00C622A4" w:rsidP="00653200">
      <w:pPr>
        <w:rPr>
          <w:rFonts w:ascii="宋体" w:eastAsia="宋体" w:hAnsi="宋体" w:cs="宋体"/>
          <w:b/>
          <w:color w:val="0070C0"/>
          <w:szCs w:val="21"/>
        </w:rPr>
      </w:pPr>
      <w:r w:rsidRPr="00C622A4">
        <w:rPr>
          <w:rFonts w:ascii="宋体" w:eastAsia="宋体" w:hAnsi="宋体" w:cs="宋体"/>
          <w:b/>
          <w:color w:val="0070C0"/>
          <w:szCs w:val="21"/>
        </w:rPr>
        <w:t>Xiaoxue Ma, Aijue Huang, Huijuan Chen, Jian Zhou, Yuying He, Weibing Wang, Rong Du, Xueli Guo, Qi Zhao</w:t>
      </w:r>
      <w:r>
        <w:rPr>
          <w:rFonts w:ascii="宋体" w:eastAsia="宋体" w:hAnsi="宋体" w:cs="宋体" w:hint="eastAsia"/>
          <w:b/>
          <w:color w:val="0070C0"/>
          <w:szCs w:val="21"/>
        </w:rPr>
        <w:t>*</w:t>
      </w:r>
      <w:r w:rsidRPr="00C622A4">
        <w:rPr>
          <w:rFonts w:ascii="宋体" w:eastAsia="宋体" w:hAnsi="宋体" w:cs="宋体"/>
          <w:b/>
          <w:color w:val="0070C0"/>
          <w:szCs w:val="21"/>
        </w:rPr>
        <w:t>, Jinlan Li</w:t>
      </w:r>
      <w:r>
        <w:rPr>
          <w:rFonts w:ascii="宋体" w:eastAsia="宋体" w:hAnsi="宋体" w:cs="宋体" w:hint="eastAsia"/>
          <w:b/>
          <w:color w:val="0070C0"/>
          <w:szCs w:val="21"/>
        </w:rPr>
        <w:t>*</w:t>
      </w:r>
    </w:p>
    <w:p w:rsidR="00C622A4" w:rsidRPr="00C622A4" w:rsidRDefault="00C622A4" w:rsidP="00653200">
      <w:pPr>
        <w:rPr>
          <w:rFonts w:ascii="宋体" w:eastAsia="宋体" w:hAnsi="宋体" w:cs="宋体"/>
          <w:b/>
          <w:color w:val="0070C0"/>
          <w:szCs w:val="21"/>
        </w:rPr>
      </w:pPr>
      <w:r w:rsidRPr="00C622A4">
        <w:rPr>
          <w:rFonts w:ascii="宋体" w:eastAsia="宋体" w:hAnsi="宋体" w:cs="宋体"/>
          <w:b/>
          <w:color w:val="0070C0"/>
          <w:szCs w:val="21"/>
        </w:rPr>
        <w:t>*CORRESPONDENCE Qi Zhao</w:t>
      </w:r>
      <w:r w:rsidRPr="00C622A4">
        <w:rPr>
          <w:rFonts w:ascii="宋体" w:eastAsia="宋体" w:hAnsi="宋体" w:cs="宋体" w:hint="eastAsia"/>
          <w:b/>
          <w:color w:val="0070C0"/>
          <w:szCs w:val="21"/>
        </w:rPr>
        <w:t>，</w:t>
      </w:r>
      <w:r w:rsidRPr="00C622A4">
        <w:rPr>
          <w:rFonts w:ascii="宋体" w:eastAsia="宋体" w:hAnsi="宋体" w:cs="宋体"/>
          <w:b/>
          <w:color w:val="0070C0"/>
          <w:szCs w:val="21"/>
        </w:rPr>
        <w:t xml:space="preserve">zhaoqi@shmu.edu.cn </w:t>
      </w:r>
      <w:r w:rsidRPr="00C622A4">
        <w:rPr>
          <w:rFonts w:ascii="宋体" w:eastAsia="宋体" w:hAnsi="宋体" w:cs="宋体" w:hint="eastAsia"/>
          <w:b/>
          <w:color w:val="0070C0"/>
          <w:szCs w:val="21"/>
        </w:rPr>
        <w:t>；</w:t>
      </w:r>
      <w:r w:rsidRPr="00C622A4">
        <w:rPr>
          <w:rFonts w:ascii="宋体" w:eastAsia="宋体" w:hAnsi="宋体" w:cs="宋体"/>
          <w:b/>
          <w:color w:val="0070C0"/>
          <w:szCs w:val="21"/>
        </w:rPr>
        <w:t>Jinlan Li</w:t>
      </w:r>
      <w:r w:rsidRPr="00C622A4">
        <w:rPr>
          <w:rFonts w:ascii="宋体" w:eastAsia="宋体" w:hAnsi="宋体" w:cs="宋体" w:hint="eastAsia"/>
          <w:b/>
          <w:color w:val="0070C0"/>
          <w:szCs w:val="21"/>
        </w:rPr>
        <w:t>，</w:t>
      </w:r>
      <w:r w:rsidRPr="00C622A4">
        <w:rPr>
          <w:rFonts w:ascii="宋体" w:eastAsia="宋体" w:hAnsi="宋体" w:cs="宋体"/>
          <w:b/>
          <w:color w:val="0070C0"/>
          <w:szCs w:val="21"/>
        </w:rPr>
        <w:t>lijinlanpublic@126.com</w:t>
      </w:r>
    </w:p>
    <w:p w:rsidR="00C622A4" w:rsidRDefault="00C622A4" w:rsidP="00653200">
      <w:pPr>
        <w:rPr>
          <w:rFonts w:ascii="宋体" w:eastAsia="宋体" w:hAnsi="宋体" w:cs="宋体"/>
          <w:szCs w:val="21"/>
        </w:rPr>
      </w:pPr>
    </w:p>
    <w:p w:rsidR="00653200" w:rsidRPr="00653200" w:rsidRDefault="00653200" w:rsidP="00653200">
      <w:pPr>
        <w:rPr>
          <w:rFonts w:ascii="宋体" w:eastAsia="宋体" w:hAnsi="宋体" w:cs="宋体"/>
          <w:szCs w:val="21"/>
        </w:rPr>
      </w:pPr>
      <w:r w:rsidRPr="00653200">
        <w:rPr>
          <w:rFonts w:ascii="宋体" w:eastAsia="宋体" w:hAnsi="宋体" w:cs="宋体"/>
          <w:szCs w:val="21"/>
        </w:rPr>
        <w:t>Author information:</w:t>
      </w:r>
    </w:p>
    <w:p w:rsidR="00653200" w:rsidRPr="00653200" w:rsidRDefault="00653200" w:rsidP="00653200">
      <w:pPr>
        <w:rPr>
          <w:rFonts w:ascii="宋体" w:eastAsia="宋体" w:hAnsi="宋体" w:cs="宋体"/>
          <w:szCs w:val="21"/>
        </w:rPr>
      </w:pPr>
      <w:r w:rsidRPr="00653200">
        <w:rPr>
          <w:rFonts w:ascii="宋体" w:eastAsia="宋体" w:hAnsi="宋体" w:cs="宋体"/>
          <w:szCs w:val="21"/>
        </w:rPr>
        <w:t>(1)Guizhou Provincial Center for Disease Control and Prevention, Guiyang, China.</w:t>
      </w:r>
    </w:p>
    <w:p w:rsidR="00653200" w:rsidRPr="00653200" w:rsidRDefault="00653200" w:rsidP="00653200">
      <w:pPr>
        <w:rPr>
          <w:rFonts w:ascii="宋体" w:eastAsia="宋体" w:hAnsi="宋体" w:cs="宋体"/>
          <w:szCs w:val="21"/>
        </w:rPr>
      </w:pPr>
      <w:r w:rsidRPr="00653200">
        <w:rPr>
          <w:rFonts w:ascii="宋体" w:eastAsia="宋体" w:hAnsi="宋体" w:cs="宋体"/>
          <w:szCs w:val="21"/>
        </w:rPr>
        <w:t>(2)School of Public Health, Fudan University, Shanghai, China.</w:t>
      </w:r>
    </w:p>
    <w:p w:rsidR="00653200" w:rsidRPr="00653200" w:rsidRDefault="00653200" w:rsidP="00653200">
      <w:pPr>
        <w:rPr>
          <w:rFonts w:ascii="宋体" w:eastAsia="宋体" w:hAnsi="宋体" w:cs="宋体"/>
          <w:szCs w:val="21"/>
        </w:rPr>
      </w:pPr>
    </w:p>
    <w:p w:rsidR="00653200" w:rsidRPr="00653200" w:rsidRDefault="00653200" w:rsidP="00653200">
      <w:pPr>
        <w:rPr>
          <w:rFonts w:ascii="宋体" w:eastAsia="宋体" w:hAnsi="宋体" w:cs="宋体"/>
          <w:szCs w:val="21"/>
        </w:rPr>
      </w:pPr>
      <w:r w:rsidRPr="001D6263">
        <w:rPr>
          <w:rFonts w:ascii="宋体" w:eastAsia="宋体" w:hAnsi="宋体" w:cs="宋体"/>
          <w:b/>
          <w:szCs w:val="21"/>
        </w:rPr>
        <w:t xml:space="preserve">OBJECTIVES: </w:t>
      </w:r>
      <w:r w:rsidRPr="00653200">
        <w:rPr>
          <w:rFonts w:ascii="宋体" w:eastAsia="宋体" w:hAnsi="宋体" w:cs="宋体"/>
          <w:szCs w:val="21"/>
        </w:rPr>
        <w:t xml:space="preserve">In accordance with the World Health Organization (WHO)'s "End TB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Strategy," which aims to eradicate catastrophic expenditures faced by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TB-affected families, we intend to thoroughly investigate and comprehend the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economic burden, catastrophic expenditures, and contributing factors pertaining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to non-drug-resistant tuberculosis patients' families in Guizhou Province. Our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goal is to formulate policy recommendations that can effectively alleviate the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financial strain on these patients and their families.</w:t>
      </w:r>
    </w:p>
    <w:p w:rsidR="00653200" w:rsidRPr="00653200" w:rsidRDefault="00653200" w:rsidP="00653200">
      <w:pPr>
        <w:rPr>
          <w:rFonts w:ascii="宋体" w:eastAsia="宋体" w:hAnsi="宋体" w:cs="宋体"/>
          <w:szCs w:val="21"/>
        </w:rPr>
      </w:pPr>
      <w:r w:rsidRPr="001D6263">
        <w:rPr>
          <w:rFonts w:ascii="宋体" w:eastAsia="宋体" w:hAnsi="宋体" w:cs="宋体"/>
          <w:b/>
          <w:szCs w:val="21"/>
        </w:rPr>
        <w:t>METHODS:</w:t>
      </w:r>
      <w:r w:rsidRPr="00653200">
        <w:rPr>
          <w:rFonts w:ascii="宋体" w:eastAsia="宋体" w:hAnsi="宋体" w:cs="宋体"/>
          <w:szCs w:val="21"/>
        </w:rPr>
        <w:t xml:space="preserve"> The pulmonary tuberculosis cases, which were non-drug-resistant,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registered across the province during May-June 2020, and successfully treated at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the time of the survey, underwent questionnaire interviews conducted through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probability proportional sampling. Utilizing the WHO methodology, the household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economic burden borne by these patients was computed, with the mean and median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(interquartile range), abbreviated as "M (IQR)," employed to describe the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economic burden, and the proportion (%) used to depict catastrophic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expenditures. Further analysis of the factors influencing catastrophic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expenditures within these families was conducted using chi-squared (χ 2) tests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and binary logistic regression.</w:t>
      </w:r>
    </w:p>
    <w:p w:rsidR="00653200" w:rsidRPr="00653200" w:rsidRDefault="00653200" w:rsidP="00653200">
      <w:pPr>
        <w:rPr>
          <w:rFonts w:ascii="宋体" w:eastAsia="宋体" w:hAnsi="宋体" w:cs="宋体"/>
          <w:szCs w:val="21"/>
        </w:rPr>
      </w:pPr>
      <w:r w:rsidRPr="001D6263">
        <w:rPr>
          <w:rFonts w:ascii="宋体" w:eastAsia="宋体" w:hAnsi="宋体" w:cs="宋体"/>
          <w:b/>
          <w:szCs w:val="21"/>
        </w:rPr>
        <w:t xml:space="preserve">RESULTS: </w:t>
      </w:r>
      <w:r w:rsidRPr="00653200">
        <w:rPr>
          <w:rFonts w:ascii="宋体" w:eastAsia="宋体" w:hAnsi="宋体" w:cs="宋体"/>
          <w:szCs w:val="21"/>
        </w:rPr>
        <w:t xml:space="preserve">The average total out-of-pocket expenses (OOP) incurred by 2,283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non-drug-resistant pulmonary tuberculosis patients in Guizhou Province amounted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to 10,581.82 RMB ($1453.11), with a median expenditure of 5,277 RMB (IQR: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2,110-12,352 RMB). Notably, indirect expenses comprised 58.07% of the total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expenditure. Taking the time of diagnosis as the cut-off point, the majority of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these expenses occurred during the treatment phase, but the before diagnosis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stage also imposed a significant economic burden, averaging 3,191.58 RMB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($438.27). Among the 2,283 patients, 50.37% (1,150 patients) experienced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catastrophic events due to their medical expenses. Key risk factors for these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catastrophic events included poverty, employment status, before diagnosis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visits, hospitalization, mobility issues, and delayed diagnosis.</w:t>
      </w:r>
    </w:p>
    <w:p w:rsidR="00653200" w:rsidRPr="00653200" w:rsidRDefault="00653200" w:rsidP="00653200">
      <w:pPr>
        <w:rPr>
          <w:rFonts w:ascii="宋体" w:eastAsia="宋体" w:hAnsi="宋体" w:cs="宋体"/>
          <w:szCs w:val="21"/>
        </w:rPr>
      </w:pPr>
      <w:r w:rsidRPr="001D6263">
        <w:rPr>
          <w:rFonts w:ascii="宋体" w:eastAsia="宋体" w:hAnsi="宋体" w:cs="宋体"/>
          <w:b/>
          <w:szCs w:val="21"/>
        </w:rPr>
        <w:t xml:space="preserve">CONCLUSION: </w:t>
      </w:r>
      <w:r w:rsidRPr="00653200">
        <w:rPr>
          <w:rFonts w:ascii="宋体" w:eastAsia="宋体" w:hAnsi="宋体" w:cs="宋体"/>
          <w:szCs w:val="21"/>
        </w:rPr>
        <w:t xml:space="preserve">The economic burden imposed on households by tuberculosis patients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in the province remains considerable, with the indirect burden accounting for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the lion's share. The likelihood of catastrophic expenditures persists,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significantly influenced by factors such as poverty, hospitalization, delayed </w:t>
      </w:r>
    </w:p>
    <w:p w:rsidR="00653200" w:rsidRPr="00653200" w:rsidRDefault="00653200" w:rsidP="00653200">
      <w:pPr>
        <w:rPr>
          <w:rFonts w:ascii="宋体" w:eastAsia="宋体" w:hAnsi="宋体" w:cs="宋体"/>
          <w:szCs w:val="21"/>
        </w:rPr>
      </w:pPr>
      <w:r w:rsidRPr="00653200">
        <w:rPr>
          <w:rFonts w:ascii="宋体" w:eastAsia="宋体" w:hAnsi="宋体" w:cs="宋体"/>
          <w:szCs w:val="21"/>
        </w:rPr>
        <w:lastRenderedPageBreak/>
        <w:t xml:space="preserve">diagnoses, and before diagnosis visits. Recommendations include reinforcing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targeted public health education, enhancing the diagnostic and therapeutic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capabilities of medical institutions, regulating their practices, curbing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unnecessary hospitalizations, and instituting a long-term framework aimed at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alleviating the indirect economic burden. By doing so, we can collaboratively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diminish the economic strain on patients and mitigate the risk of catastrophic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 xml:space="preserve">expenditures, ultimately striving for the achievement of zero catastrophic </w:t>
      </w:r>
    </w:p>
    <w:p w:rsidR="00653200" w:rsidRPr="00653200" w:rsidRDefault="00653200" w:rsidP="00653200">
      <w:pPr>
        <w:rPr>
          <w:rFonts w:ascii="宋体" w:eastAsia="宋体" w:hAnsi="宋体" w:cs="宋体"/>
          <w:szCs w:val="21"/>
        </w:rPr>
      </w:pPr>
      <w:r w:rsidRPr="00653200">
        <w:rPr>
          <w:rFonts w:ascii="宋体" w:eastAsia="宋体" w:hAnsi="宋体" w:cs="宋体"/>
          <w:szCs w:val="21"/>
        </w:rPr>
        <w:t>expenditures among households.</w:t>
      </w:r>
    </w:p>
    <w:p w:rsidR="00653200" w:rsidRPr="00653200" w:rsidRDefault="00653200" w:rsidP="00653200">
      <w:pPr>
        <w:rPr>
          <w:rFonts w:ascii="宋体" w:eastAsia="宋体" w:hAnsi="宋体" w:cs="宋体"/>
          <w:szCs w:val="21"/>
        </w:rPr>
      </w:pPr>
    </w:p>
    <w:p w:rsidR="00653200" w:rsidRPr="00653200" w:rsidRDefault="00653200" w:rsidP="00653200">
      <w:pPr>
        <w:rPr>
          <w:rFonts w:ascii="宋体" w:eastAsia="宋体" w:hAnsi="宋体" w:cs="宋体"/>
          <w:szCs w:val="21"/>
        </w:rPr>
      </w:pPr>
      <w:r w:rsidRPr="00653200">
        <w:rPr>
          <w:rFonts w:ascii="宋体" w:eastAsia="宋体" w:hAnsi="宋体" w:cs="宋体"/>
          <w:szCs w:val="21"/>
        </w:rPr>
        <w:t>Copyright © 2025 Ma, Huang, Chen, Zhou, He, Wang, Du, Guo, Zhao and Li.</w:t>
      </w:r>
    </w:p>
    <w:p w:rsidR="00653200" w:rsidRPr="00653200" w:rsidRDefault="00653200" w:rsidP="00653200">
      <w:pPr>
        <w:rPr>
          <w:rFonts w:ascii="宋体" w:eastAsia="宋体" w:hAnsi="宋体" w:cs="宋体"/>
          <w:szCs w:val="21"/>
        </w:rPr>
      </w:pPr>
    </w:p>
    <w:p w:rsidR="00653200" w:rsidRPr="00653200" w:rsidRDefault="00653200" w:rsidP="00653200">
      <w:pPr>
        <w:rPr>
          <w:rFonts w:ascii="宋体" w:eastAsia="宋体" w:hAnsi="宋体" w:cs="宋体"/>
          <w:szCs w:val="21"/>
        </w:rPr>
      </w:pPr>
      <w:r w:rsidRPr="00653200">
        <w:rPr>
          <w:rFonts w:ascii="宋体" w:eastAsia="宋体" w:hAnsi="宋体" w:cs="宋体"/>
          <w:szCs w:val="21"/>
        </w:rPr>
        <w:t>DOI: 10.3389/fpubh.2025.1510195</w:t>
      </w:r>
    </w:p>
    <w:p w:rsidR="00653200" w:rsidRPr="00653200" w:rsidRDefault="00653200" w:rsidP="00653200">
      <w:pPr>
        <w:rPr>
          <w:rFonts w:ascii="宋体" w:eastAsia="宋体" w:hAnsi="宋体" w:cs="宋体"/>
          <w:szCs w:val="21"/>
        </w:rPr>
      </w:pPr>
      <w:r w:rsidRPr="00653200">
        <w:rPr>
          <w:rFonts w:ascii="宋体" w:eastAsia="宋体" w:hAnsi="宋体" w:cs="宋体"/>
          <w:szCs w:val="21"/>
        </w:rPr>
        <w:t>PMCID: PMC12162907</w:t>
      </w:r>
    </w:p>
    <w:p w:rsidR="00653200" w:rsidRPr="00653200" w:rsidRDefault="00653200" w:rsidP="00653200">
      <w:pPr>
        <w:rPr>
          <w:rFonts w:ascii="宋体" w:eastAsia="宋体" w:hAnsi="宋体" w:cs="宋体"/>
          <w:szCs w:val="21"/>
        </w:rPr>
      </w:pPr>
      <w:r w:rsidRPr="00653200">
        <w:rPr>
          <w:rFonts w:ascii="宋体" w:eastAsia="宋体" w:hAnsi="宋体" w:cs="宋体"/>
          <w:szCs w:val="21"/>
        </w:rPr>
        <w:t>PMID: 40520320 [Indexed for MEDLINE]</w:t>
      </w:r>
    </w:p>
    <w:p w:rsidR="00653200" w:rsidRPr="00653200" w:rsidRDefault="00653200" w:rsidP="00653200">
      <w:pPr>
        <w:rPr>
          <w:rFonts w:ascii="宋体" w:eastAsia="宋体" w:hAnsi="宋体" w:cs="宋体"/>
          <w:szCs w:val="21"/>
        </w:rPr>
      </w:pPr>
    </w:p>
    <w:p w:rsidR="00F65D32" w:rsidRPr="008B33D8" w:rsidRDefault="00452AC9" w:rsidP="00F65D32">
      <w:pPr>
        <w:rPr>
          <w:rFonts w:ascii="宋体" w:eastAsia="宋体" w:hAnsi="宋体" w:cs="宋体"/>
          <w:b/>
          <w:color w:val="FF0000"/>
          <w:szCs w:val="21"/>
        </w:rPr>
      </w:pPr>
      <w:r>
        <w:rPr>
          <w:rFonts w:ascii="宋体" w:eastAsia="宋体" w:hAnsi="宋体" w:cs="宋体"/>
          <w:b/>
          <w:color w:val="FF0000"/>
          <w:szCs w:val="21"/>
        </w:rPr>
        <w:t>23</w:t>
      </w:r>
      <w:r w:rsidR="00F65D32" w:rsidRPr="008B33D8">
        <w:rPr>
          <w:rFonts w:ascii="宋体" w:eastAsia="宋体" w:hAnsi="宋体" w:cs="宋体"/>
          <w:b/>
          <w:color w:val="FF0000"/>
          <w:szCs w:val="21"/>
        </w:rPr>
        <w:t>. AMB Express. 2025 Jun 14;15(1):92. doi: 10.1186/s13568-025-01901-w.</w:t>
      </w:r>
    </w:p>
    <w:p w:rsidR="00F65D32" w:rsidRPr="008B33D8" w:rsidRDefault="00F65D32" w:rsidP="00F65D32">
      <w:pPr>
        <w:rPr>
          <w:rFonts w:ascii="宋体" w:eastAsia="宋体" w:hAnsi="宋体" w:cs="宋体"/>
          <w:szCs w:val="21"/>
        </w:rPr>
      </w:pPr>
    </w:p>
    <w:p w:rsidR="00F65D32" w:rsidRPr="008B33D8" w:rsidRDefault="00F65D32" w:rsidP="00F65D32">
      <w:pPr>
        <w:rPr>
          <w:rFonts w:ascii="宋体" w:eastAsia="宋体" w:hAnsi="宋体" w:cs="宋体"/>
          <w:szCs w:val="21"/>
        </w:rPr>
      </w:pPr>
      <w:r w:rsidRPr="008B33D8">
        <w:rPr>
          <w:rFonts w:ascii="宋体" w:eastAsia="宋体" w:hAnsi="宋体" w:cs="宋体"/>
          <w:szCs w:val="21"/>
        </w:rPr>
        <w:t xml:space="preserve">Bidirectional two-sample Mendelian randomization reveals causal link between </w:t>
      </w:r>
    </w:p>
    <w:p w:rsidR="00F65D32" w:rsidRPr="008B33D8" w:rsidRDefault="00F65D32" w:rsidP="00F65D32">
      <w:pPr>
        <w:rPr>
          <w:rFonts w:ascii="宋体" w:eastAsia="宋体" w:hAnsi="宋体" w:cs="宋体"/>
          <w:szCs w:val="21"/>
        </w:rPr>
      </w:pPr>
      <w:r w:rsidRPr="008B33D8">
        <w:rPr>
          <w:rFonts w:ascii="宋体" w:eastAsia="宋体" w:hAnsi="宋体" w:cs="宋体"/>
          <w:szCs w:val="21"/>
        </w:rPr>
        <w:t>genetic blood metabolites and tuberculosis.</w:t>
      </w:r>
    </w:p>
    <w:p w:rsidR="00F65D32" w:rsidRPr="008B33D8" w:rsidRDefault="00F65D32" w:rsidP="00F65D32">
      <w:pPr>
        <w:rPr>
          <w:rFonts w:ascii="宋体" w:eastAsia="宋体" w:hAnsi="宋体" w:cs="宋体"/>
          <w:szCs w:val="21"/>
        </w:rPr>
      </w:pPr>
    </w:p>
    <w:p w:rsidR="00F65D32" w:rsidRPr="008B33D8" w:rsidRDefault="00F65D32" w:rsidP="00F65D32">
      <w:pPr>
        <w:rPr>
          <w:rFonts w:ascii="宋体" w:eastAsia="宋体" w:hAnsi="宋体" w:cs="宋体"/>
          <w:szCs w:val="21"/>
        </w:rPr>
      </w:pPr>
      <w:r w:rsidRPr="008B33D8">
        <w:rPr>
          <w:rFonts w:ascii="宋体" w:eastAsia="宋体" w:hAnsi="宋体" w:cs="宋体"/>
          <w:szCs w:val="21"/>
        </w:rPr>
        <w:t>Shi Z(#)(1), Zhao C(#)(1), Yu X(#)(2), Zhao D(1), Li Y(3).</w:t>
      </w:r>
    </w:p>
    <w:p w:rsidR="00F65D32" w:rsidRPr="008B33D8" w:rsidRDefault="00F65D32" w:rsidP="00F65D32">
      <w:pPr>
        <w:rPr>
          <w:rFonts w:ascii="宋体" w:eastAsia="宋体" w:hAnsi="宋体" w:cs="宋体"/>
          <w:szCs w:val="21"/>
        </w:rPr>
      </w:pPr>
    </w:p>
    <w:p w:rsidR="00F65D32" w:rsidRPr="008B33D8" w:rsidRDefault="00F65D32" w:rsidP="00F65D32">
      <w:pPr>
        <w:rPr>
          <w:rFonts w:ascii="宋体" w:eastAsia="宋体" w:hAnsi="宋体" w:cs="宋体"/>
          <w:b/>
          <w:color w:val="0070C0"/>
          <w:szCs w:val="21"/>
        </w:rPr>
      </w:pPr>
      <w:r w:rsidRPr="008B33D8">
        <w:rPr>
          <w:rFonts w:ascii="宋体" w:eastAsia="宋体" w:hAnsi="宋体" w:cs="宋体"/>
          <w:b/>
          <w:color w:val="0070C0"/>
          <w:szCs w:val="21"/>
        </w:rPr>
        <w:t>Zhenyu Shi, Chenyi Zhao, Xiaowen Yu, Dingding Zhao, Yongqiang Li</w:t>
      </w:r>
      <w:r>
        <w:rPr>
          <w:rFonts w:ascii="宋体" w:eastAsia="宋体" w:hAnsi="宋体" w:cs="宋体" w:hint="eastAsia"/>
          <w:b/>
          <w:color w:val="0070C0"/>
          <w:szCs w:val="21"/>
        </w:rPr>
        <w:t>*</w:t>
      </w:r>
    </w:p>
    <w:p w:rsidR="00F65D32" w:rsidRPr="000440F8" w:rsidRDefault="00F65D32" w:rsidP="00F65D32">
      <w:pPr>
        <w:rPr>
          <w:rFonts w:ascii="宋体" w:eastAsia="宋体" w:hAnsi="宋体" w:cs="宋体"/>
          <w:b/>
          <w:color w:val="0070C0"/>
          <w:szCs w:val="21"/>
        </w:rPr>
      </w:pPr>
      <w:r w:rsidRPr="000440F8">
        <w:rPr>
          <w:rFonts w:ascii="宋体" w:eastAsia="宋体" w:hAnsi="宋体" w:cs="宋体"/>
          <w:b/>
          <w:color w:val="0070C0"/>
          <w:szCs w:val="21"/>
        </w:rPr>
        <w:t>*Correspondence: Yongqiang Li</w:t>
      </w:r>
      <w:r w:rsidRPr="000440F8">
        <w:rPr>
          <w:rFonts w:ascii="宋体" w:eastAsia="宋体" w:hAnsi="宋体" w:cs="宋体" w:hint="eastAsia"/>
          <w:b/>
          <w:color w:val="0070C0"/>
          <w:szCs w:val="21"/>
        </w:rPr>
        <w:t>，</w:t>
      </w:r>
      <w:r w:rsidRPr="000440F8">
        <w:rPr>
          <w:rFonts w:ascii="宋体" w:eastAsia="宋体" w:hAnsi="宋体" w:cs="宋体"/>
          <w:b/>
          <w:color w:val="0070C0"/>
          <w:szCs w:val="21"/>
        </w:rPr>
        <w:t>liyongqiang@vip.henu.edu.cn</w:t>
      </w:r>
    </w:p>
    <w:p w:rsidR="00F65D32" w:rsidRPr="008B33D8" w:rsidRDefault="00F65D32" w:rsidP="00F65D32">
      <w:pPr>
        <w:rPr>
          <w:rFonts w:ascii="宋体" w:eastAsia="宋体" w:hAnsi="宋体" w:cs="宋体"/>
          <w:szCs w:val="21"/>
        </w:rPr>
      </w:pPr>
    </w:p>
    <w:p w:rsidR="00F65D32" w:rsidRPr="008B33D8" w:rsidRDefault="00F65D32" w:rsidP="00F65D32">
      <w:pPr>
        <w:rPr>
          <w:rFonts w:ascii="宋体" w:eastAsia="宋体" w:hAnsi="宋体" w:cs="宋体"/>
          <w:szCs w:val="21"/>
        </w:rPr>
      </w:pPr>
      <w:r w:rsidRPr="008B33D8">
        <w:rPr>
          <w:rFonts w:ascii="宋体" w:eastAsia="宋体" w:hAnsi="宋体" w:cs="宋体"/>
          <w:szCs w:val="21"/>
        </w:rPr>
        <w:t>Author information:</w:t>
      </w:r>
    </w:p>
    <w:p w:rsidR="00F65D32" w:rsidRPr="008B33D8" w:rsidRDefault="00F65D32" w:rsidP="00F65D32">
      <w:pPr>
        <w:rPr>
          <w:rFonts w:ascii="宋体" w:eastAsia="宋体" w:hAnsi="宋体" w:cs="宋体"/>
          <w:szCs w:val="21"/>
        </w:rPr>
      </w:pPr>
      <w:r w:rsidRPr="008B33D8">
        <w:rPr>
          <w:rFonts w:ascii="宋体" w:eastAsia="宋体" w:hAnsi="宋体" w:cs="宋体"/>
          <w:szCs w:val="21"/>
        </w:rPr>
        <w:t>(1)Huaihe Hospital, Henan University, Kaifeng, People's Republic of China.</w:t>
      </w:r>
    </w:p>
    <w:p w:rsidR="00F65D32" w:rsidRPr="008B33D8" w:rsidRDefault="00F65D32" w:rsidP="00F65D32">
      <w:pPr>
        <w:rPr>
          <w:rFonts w:ascii="宋体" w:eastAsia="宋体" w:hAnsi="宋体" w:cs="宋体"/>
          <w:szCs w:val="21"/>
        </w:rPr>
      </w:pPr>
      <w:r w:rsidRPr="008B33D8">
        <w:rPr>
          <w:rFonts w:ascii="宋体" w:eastAsia="宋体" w:hAnsi="宋体" w:cs="宋体"/>
          <w:szCs w:val="21"/>
        </w:rPr>
        <w:t xml:space="preserve">(2)Chongqing Key Laboratory of Traditional Chinese Medicine to Prevent and Treat </w:t>
      </w:r>
    </w:p>
    <w:p w:rsidR="00F65D32" w:rsidRPr="008B33D8" w:rsidRDefault="00F65D32" w:rsidP="00F65D32">
      <w:pPr>
        <w:rPr>
          <w:rFonts w:ascii="宋体" w:eastAsia="宋体" w:hAnsi="宋体" w:cs="宋体"/>
          <w:szCs w:val="21"/>
        </w:rPr>
      </w:pPr>
      <w:r w:rsidRPr="008B33D8">
        <w:rPr>
          <w:rFonts w:ascii="宋体" w:eastAsia="宋体" w:hAnsi="宋体" w:cs="宋体"/>
          <w:szCs w:val="21"/>
        </w:rPr>
        <w:t>Autoimmune Diseases, Chongqing, People's Republic of China.</w:t>
      </w:r>
    </w:p>
    <w:p w:rsidR="00F65D32" w:rsidRPr="008B33D8" w:rsidRDefault="00F65D32" w:rsidP="00F65D32">
      <w:pPr>
        <w:rPr>
          <w:rFonts w:ascii="宋体" w:eastAsia="宋体" w:hAnsi="宋体" w:cs="宋体"/>
          <w:szCs w:val="21"/>
        </w:rPr>
      </w:pPr>
      <w:r w:rsidRPr="008B33D8">
        <w:rPr>
          <w:rFonts w:ascii="宋体" w:eastAsia="宋体" w:hAnsi="宋体" w:cs="宋体"/>
          <w:szCs w:val="21"/>
        </w:rPr>
        <w:t xml:space="preserve">(3)Huaihe Hospital, Henan University, Kaifeng, People's Republic of China. </w:t>
      </w:r>
    </w:p>
    <w:p w:rsidR="00F65D32" w:rsidRPr="008B33D8" w:rsidRDefault="00F65D32" w:rsidP="00F65D32">
      <w:pPr>
        <w:rPr>
          <w:rFonts w:ascii="宋体" w:eastAsia="宋体" w:hAnsi="宋体" w:cs="宋体"/>
          <w:szCs w:val="21"/>
        </w:rPr>
      </w:pPr>
      <w:r w:rsidRPr="008B33D8">
        <w:rPr>
          <w:rFonts w:ascii="宋体" w:eastAsia="宋体" w:hAnsi="宋体" w:cs="宋体"/>
          <w:szCs w:val="21"/>
        </w:rPr>
        <w:t>liyongqiang@vip.henu.edu.cn.</w:t>
      </w:r>
    </w:p>
    <w:p w:rsidR="00F65D32" w:rsidRPr="008B33D8" w:rsidRDefault="00F65D32" w:rsidP="00F65D32">
      <w:pPr>
        <w:rPr>
          <w:rFonts w:ascii="宋体" w:eastAsia="宋体" w:hAnsi="宋体" w:cs="宋体"/>
          <w:szCs w:val="21"/>
        </w:rPr>
      </w:pPr>
      <w:r w:rsidRPr="008B33D8">
        <w:rPr>
          <w:rFonts w:ascii="宋体" w:eastAsia="宋体" w:hAnsi="宋体" w:cs="宋体"/>
          <w:szCs w:val="21"/>
        </w:rPr>
        <w:t>(#)Contributed equally</w:t>
      </w:r>
    </w:p>
    <w:p w:rsidR="00F65D32" w:rsidRPr="008B33D8" w:rsidRDefault="00F65D32" w:rsidP="00F65D32">
      <w:pPr>
        <w:rPr>
          <w:rFonts w:ascii="宋体" w:eastAsia="宋体" w:hAnsi="宋体" w:cs="宋体"/>
          <w:szCs w:val="21"/>
        </w:rPr>
      </w:pPr>
    </w:p>
    <w:p w:rsidR="00F65D32" w:rsidRPr="008B33D8" w:rsidRDefault="00F65D32" w:rsidP="00F65D32">
      <w:pPr>
        <w:rPr>
          <w:rFonts w:ascii="宋体" w:eastAsia="宋体" w:hAnsi="宋体" w:cs="宋体"/>
          <w:szCs w:val="21"/>
        </w:rPr>
      </w:pPr>
      <w:r w:rsidRPr="008B33D8">
        <w:rPr>
          <w:rFonts w:ascii="宋体" w:eastAsia="宋体" w:hAnsi="宋体" w:cs="宋体"/>
          <w:szCs w:val="21"/>
        </w:rPr>
        <w:t xml:space="preserve">Tuberculosis (TB), caused by infectious agent Mycobacterium tuberculosis (Mtb) </w:t>
      </w:r>
    </w:p>
    <w:p w:rsidR="00F65D32" w:rsidRPr="008B33D8" w:rsidRDefault="00F65D32" w:rsidP="00F65D32">
      <w:pPr>
        <w:rPr>
          <w:rFonts w:ascii="宋体" w:eastAsia="宋体" w:hAnsi="宋体" w:cs="宋体"/>
          <w:szCs w:val="21"/>
        </w:rPr>
      </w:pPr>
      <w:r w:rsidRPr="008B33D8">
        <w:rPr>
          <w:rFonts w:ascii="宋体" w:eastAsia="宋体" w:hAnsi="宋体" w:cs="宋体"/>
          <w:szCs w:val="21"/>
        </w:rPr>
        <w:t xml:space="preserve">seriously poses a great threat to health. An array of metabolites generated by </w:t>
      </w:r>
    </w:p>
    <w:p w:rsidR="00F65D32" w:rsidRPr="008B33D8" w:rsidRDefault="00F65D32" w:rsidP="00F65D32">
      <w:pPr>
        <w:rPr>
          <w:rFonts w:ascii="宋体" w:eastAsia="宋体" w:hAnsi="宋体" w:cs="宋体"/>
          <w:szCs w:val="21"/>
        </w:rPr>
      </w:pPr>
      <w:r w:rsidRPr="008B33D8">
        <w:rPr>
          <w:rFonts w:ascii="宋体" w:eastAsia="宋体" w:hAnsi="宋体" w:cs="宋体"/>
          <w:szCs w:val="21"/>
        </w:rPr>
        <w:t xml:space="preserve">metabolic pathways are essential for Mtb pathophysiology. However, a specific </w:t>
      </w:r>
    </w:p>
    <w:p w:rsidR="00F65D32" w:rsidRPr="008B33D8" w:rsidRDefault="00F65D32" w:rsidP="00F65D32">
      <w:pPr>
        <w:rPr>
          <w:rFonts w:ascii="宋体" w:eastAsia="宋体" w:hAnsi="宋体" w:cs="宋体"/>
          <w:szCs w:val="21"/>
        </w:rPr>
      </w:pPr>
      <w:r w:rsidRPr="008B33D8">
        <w:rPr>
          <w:rFonts w:ascii="宋体" w:eastAsia="宋体" w:hAnsi="宋体" w:cs="宋体"/>
          <w:szCs w:val="21"/>
        </w:rPr>
        <w:t xml:space="preserve">causal relationship between TB and human metabolites remains indistinct. This </w:t>
      </w:r>
    </w:p>
    <w:p w:rsidR="00F65D32" w:rsidRPr="008B33D8" w:rsidRDefault="00F65D32" w:rsidP="00F65D32">
      <w:pPr>
        <w:rPr>
          <w:rFonts w:ascii="宋体" w:eastAsia="宋体" w:hAnsi="宋体" w:cs="宋体"/>
          <w:szCs w:val="21"/>
        </w:rPr>
      </w:pPr>
      <w:r w:rsidRPr="008B33D8">
        <w:rPr>
          <w:rFonts w:ascii="宋体" w:eastAsia="宋体" w:hAnsi="宋体" w:cs="宋体"/>
          <w:szCs w:val="21"/>
        </w:rPr>
        <w:t xml:space="preserve">study aimed to investigate the relationship between 1400 metabolites and TB by </w:t>
      </w:r>
    </w:p>
    <w:p w:rsidR="00F65D32" w:rsidRPr="008B33D8" w:rsidRDefault="00F65D32" w:rsidP="00F65D32">
      <w:pPr>
        <w:rPr>
          <w:rFonts w:ascii="宋体" w:eastAsia="宋体" w:hAnsi="宋体" w:cs="宋体"/>
          <w:szCs w:val="21"/>
        </w:rPr>
      </w:pPr>
      <w:r w:rsidRPr="008B33D8">
        <w:rPr>
          <w:rFonts w:ascii="宋体" w:eastAsia="宋体" w:hAnsi="宋体" w:cs="宋体"/>
          <w:szCs w:val="21"/>
        </w:rPr>
        <w:t xml:space="preserve">Mendelian randomization (MR) analysis. In this study, a total of 1400 </w:t>
      </w:r>
    </w:p>
    <w:p w:rsidR="00F65D32" w:rsidRPr="008B33D8" w:rsidRDefault="00F65D32" w:rsidP="00F65D32">
      <w:pPr>
        <w:rPr>
          <w:rFonts w:ascii="宋体" w:eastAsia="宋体" w:hAnsi="宋体" w:cs="宋体"/>
          <w:szCs w:val="21"/>
        </w:rPr>
      </w:pPr>
      <w:r w:rsidRPr="008B33D8">
        <w:rPr>
          <w:rFonts w:ascii="宋体" w:eastAsia="宋体" w:hAnsi="宋体" w:cs="宋体"/>
          <w:szCs w:val="21"/>
        </w:rPr>
        <w:t xml:space="preserve">metabolites were utilized as exposure factors, while TB-related data served as </w:t>
      </w:r>
    </w:p>
    <w:p w:rsidR="00F65D32" w:rsidRPr="008B33D8" w:rsidRDefault="00F65D32" w:rsidP="00F65D32">
      <w:pPr>
        <w:rPr>
          <w:rFonts w:ascii="宋体" w:eastAsia="宋体" w:hAnsi="宋体" w:cs="宋体"/>
          <w:szCs w:val="21"/>
        </w:rPr>
      </w:pPr>
      <w:r w:rsidRPr="008B33D8">
        <w:rPr>
          <w:rFonts w:ascii="宋体" w:eastAsia="宋体" w:hAnsi="宋体" w:cs="宋体"/>
          <w:szCs w:val="21"/>
        </w:rPr>
        <w:t xml:space="preserve">the outcomes. And TwoSampleMR package and R software were adopted to perform </w:t>
      </w:r>
    </w:p>
    <w:p w:rsidR="00F65D32" w:rsidRPr="008B33D8" w:rsidRDefault="00F65D32" w:rsidP="00F65D32">
      <w:pPr>
        <w:rPr>
          <w:rFonts w:ascii="宋体" w:eastAsia="宋体" w:hAnsi="宋体" w:cs="宋体"/>
          <w:szCs w:val="21"/>
        </w:rPr>
      </w:pPr>
      <w:r w:rsidRPr="008B33D8">
        <w:rPr>
          <w:rFonts w:ascii="宋体" w:eastAsia="宋体" w:hAnsi="宋体" w:cs="宋体"/>
          <w:szCs w:val="21"/>
        </w:rPr>
        <w:t xml:space="preserve">this MR analysis. Various regression fitting methods were employed to conduct MR </w:t>
      </w:r>
    </w:p>
    <w:p w:rsidR="00F65D32" w:rsidRPr="008B33D8" w:rsidRDefault="00F65D32" w:rsidP="00F65D32">
      <w:pPr>
        <w:rPr>
          <w:rFonts w:ascii="宋体" w:eastAsia="宋体" w:hAnsi="宋体" w:cs="宋体"/>
          <w:szCs w:val="21"/>
        </w:rPr>
      </w:pPr>
      <w:r w:rsidRPr="008B33D8">
        <w:rPr>
          <w:rFonts w:ascii="宋体" w:eastAsia="宋体" w:hAnsi="宋体" w:cs="宋体"/>
          <w:szCs w:val="21"/>
        </w:rPr>
        <w:t xml:space="preserve">analysis, including inverse variance weighted (IVW), MR-Egger, weighted median, </w:t>
      </w:r>
    </w:p>
    <w:p w:rsidR="00F65D32" w:rsidRPr="008B33D8" w:rsidRDefault="00F65D32" w:rsidP="00F65D32">
      <w:pPr>
        <w:rPr>
          <w:rFonts w:ascii="宋体" w:eastAsia="宋体" w:hAnsi="宋体" w:cs="宋体"/>
          <w:szCs w:val="21"/>
        </w:rPr>
      </w:pPr>
      <w:r w:rsidRPr="008B33D8">
        <w:rPr>
          <w:rFonts w:ascii="宋体" w:eastAsia="宋体" w:hAnsi="宋体" w:cs="宋体"/>
          <w:szCs w:val="21"/>
        </w:rPr>
        <w:t xml:space="preserve">simple mode, and weighted mode. In addition, potential biases arising from </w:t>
      </w:r>
    </w:p>
    <w:p w:rsidR="00F65D32" w:rsidRPr="008B33D8" w:rsidRDefault="00F65D32" w:rsidP="00F65D32">
      <w:pPr>
        <w:rPr>
          <w:rFonts w:ascii="宋体" w:eastAsia="宋体" w:hAnsi="宋体" w:cs="宋体"/>
          <w:szCs w:val="21"/>
        </w:rPr>
      </w:pPr>
      <w:r w:rsidRPr="008B33D8">
        <w:rPr>
          <w:rFonts w:ascii="宋体" w:eastAsia="宋体" w:hAnsi="宋体" w:cs="宋体"/>
          <w:szCs w:val="21"/>
        </w:rPr>
        <w:lastRenderedPageBreak/>
        <w:t xml:space="preserve">linkage disequilibrium and weak instrumental variables were considered. </w:t>
      </w:r>
    </w:p>
    <w:p w:rsidR="00F65D32" w:rsidRPr="008B33D8" w:rsidRDefault="00F65D32" w:rsidP="00F65D32">
      <w:pPr>
        <w:rPr>
          <w:rFonts w:ascii="宋体" w:eastAsia="宋体" w:hAnsi="宋体" w:cs="宋体"/>
          <w:szCs w:val="21"/>
        </w:rPr>
      </w:pPr>
      <w:r w:rsidRPr="008B33D8">
        <w:rPr>
          <w:rFonts w:ascii="宋体" w:eastAsia="宋体" w:hAnsi="宋体" w:cs="宋体"/>
          <w:szCs w:val="21"/>
        </w:rPr>
        <w:t xml:space="preserve">Metabolites that failed to meet the criteria in both the heterogeneity and </w:t>
      </w:r>
    </w:p>
    <w:p w:rsidR="00F65D32" w:rsidRPr="008B33D8" w:rsidRDefault="00F65D32" w:rsidP="00F65D32">
      <w:pPr>
        <w:rPr>
          <w:rFonts w:ascii="宋体" w:eastAsia="宋体" w:hAnsi="宋体" w:cs="宋体"/>
          <w:szCs w:val="21"/>
        </w:rPr>
      </w:pPr>
      <w:r w:rsidRPr="008B33D8">
        <w:rPr>
          <w:rFonts w:ascii="宋体" w:eastAsia="宋体" w:hAnsi="宋体" w:cs="宋体"/>
          <w:szCs w:val="21"/>
        </w:rPr>
        <w:t xml:space="preserve">pleiotropy tests were considered to have no substantial causal influence on the </w:t>
      </w:r>
    </w:p>
    <w:p w:rsidR="00F65D32" w:rsidRPr="008B33D8" w:rsidRDefault="00F65D32" w:rsidP="00F65D32">
      <w:pPr>
        <w:rPr>
          <w:rFonts w:ascii="宋体" w:eastAsia="宋体" w:hAnsi="宋体" w:cs="宋体"/>
          <w:szCs w:val="21"/>
        </w:rPr>
      </w:pPr>
      <w:r w:rsidRPr="008B33D8">
        <w:rPr>
          <w:rFonts w:ascii="宋体" w:eastAsia="宋体" w:hAnsi="宋体" w:cs="宋体"/>
          <w:szCs w:val="21"/>
        </w:rPr>
        <w:t xml:space="preserve">results, ensuring the robustness and reliability of our analysis. IVW analysis </w:t>
      </w:r>
    </w:p>
    <w:p w:rsidR="00F65D32" w:rsidRPr="008B33D8" w:rsidRDefault="00F65D32" w:rsidP="00F65D32">
      <w:pPr>
        <w:rPr>
          <w:rFonts w:ascii="宋体" w:eastAsia="宋体" w:hAnsi="宋体" w:cs="宋体"/>
          <w:szCs w:val="21"/>
        </w:rPr>
      </w:pPr>
      <w:r w:rsidRPr="008B33D8">
        <w:rPr>
          <w:rFonts w:ascii="宋体" w:eastAsia="宋体" w:hAnsi="宋体" w:cs="宋体"/>
          <w:szCs w:val="21"/>
        </w:rPr>
        <w:t xml:space="preserve">showed that six human metabolites exhibited a significant causal influence </w:t>
      </w:r>
    </w:p>
    <w:p w:rsidR="00F65D32" w:rsidRPr="008B33D8" w:rsidRDefault="00F65D32" w:rsidP="00F65D32">
      <w:pPr>
        <w:rPr>
          <w:rFonts w:ascii="宋体" w:eastAsia="宋体" w:hAnsi="宋体" w:cs="宋体"/>
          <w:szCs w:val="21"/>
        </w:rPr>
      </w:pPr>
      <w:r w:rsidRPr="008B33D8">
        <w:rPr>
          <w:rFonts w:ascii="宋体" w:eastAsia="宋体" w:hAnsi="宋体" w:cs="宋体"/>
          <w:szCs w:val="21"/>
        </w:rPr>
        <w:t>(P</w:t>
      </w:r>
      <w:r w:rsidRPr="008B33D8">
        <w:rPr>
          <w:rFonts w:ascii="MS Gothic" w:eastAsia="MS Gothic" w:hAnsi="MS Gothic" w:cs="MS Gothic" w:hint="eastAsia"/>
          <w:szCs w:val="21"/>
        </w:rPr>
        <w:t> </w:t>
      </w:r>
      <w:r w:rsidRPr="008B33D8">
        <w:rPr>
          <w:rFonts w:ascii="宋体" w:eastAsia="宋体" w:hAnsi="宋体" w:cs="宋体"/>
          <w:szCs w:val="21"/>
        </w:rPr>
        <w:t>&lt;</w:t>
      </w:r>
      <w:r w:rsidRPr="008B33D8">
        <w:rPr>
          <w:rFonts w:ascii="MS Gothic" w:eastAsia="MS Gothic" w:hAnsi="MS Gothic" w:cs="MS Gothic" w:hint="eastAsia"/>
          <w:szCs w:val="21"/>
        </w:rPr>
        <w:t> </w:t>
      </w:r>
      <w:r w:rsidRPr="008B33D8">
        <w:rPr>
          <w:rFonts w:ascii="宋体" w:eastAsia="宋体" w:hAnsi="宋体" w:cs="宋体"/>
          <w:szCs w:val="21"/>
        </w:rPr>
        <w:t xml:space="preserve">0.05) on TB. Among them, dodecanedioate, myristoleate (14:1n5), and </w:t>
      </w:r>
    </w:p>
    <w:p w:rsidR="00F65D32" w:rsidRPr="008B33D8" w:rsidRDefault="00F65D32" w:rsidP="00F65D32">
      <w:pPr>
        <w:rPr>
          <w:rFonts w:ascii="宋体" w:eastAsia="宋体" w:hAnsi="宋体" w:cs="宋体"/>
          <w:szCs w:val="21"/>
        </w:rPr>
      </w:pPr>
      <w:r w:rsidRPr="008B33D8">
        <w:rPr>
          <w:rFonts w:ascii="宋体" w:eastAsia="宋体" w:hAnsi="宋体" w:cs="宋体"/>
          <w:szCs w:val="21"/>
        </w:rPr>
        <w:t xml:space="preserve">1-(1-enyl-palmitoyl)-2-arachidonoyl-GPE(p-16:0/20:4) demonstrated a strong </w:t>
      </w:r>
    </w:p>
    <w:p w:rsidR="00F65D32" w:rsidRPr="008B33D8" w:rsidRDefault="00F65D32" w:rsidP="00F65D32">
      <w:pPr>
        <w:rPr>
          <w:rFonts w:ascii="宋体" w:eastAsia="宋体" w:hAnsi="宋体" w:cs="宋体"/>
          <w:szCs w:val="21"/>
        </w:rPr>
      </w:pPr>
      <w:r w:rsidRPr="008B33D8">
        <w:rPr>
          <w:rFonts w:ascii="宋体" w:eastAsia="宋体" w:hAnsi="宋体" w:cs="宋体"/>
          <w:szCs w:val="21"/>
        </w:rPr>
        <w:t xml:space="preserve">causally positive effect on TB, indicating that with the increase of these </w:t>
      </w:r>
    </w:p>
    <w:p w:rsidR="00F65D32" w:rsidRPr="008B33D8" w:rsidRDefault="00F65D32" w:rsidP="00F65D32">
      <w:pPr>
        <w:rPr>
          <w:rFonts w:ascii="宋体" w:eastAsia="宋体" w:hAnsi="宋体" w:cs="宋体"/>
          <w:szCs w:val="21"/>
        </w:rPr>
      </w:pPr>
      <w:r w:rsidRPr="008B33D8">
        <w:rPr>
          <w:rFonts w:ascii="宋体" w:eastAsia="宋体" w:hAnsi="宋体" w:cs="宋体"/>
          <w:szCs w:val="21"/>
        </w:rPr>
        <w:t xml:space="preserve">metabolites, TB progressed robustly. Glycerol 3-phosphate, sphingomyelin </w:t>
      </w:r>
    </w:p>
    <w:p w:rsidR="00F65D32" w:rsidRPr="008B33D8" w:rsidRDefault="00F65D32" w:rsidP="00F65D32">
      <w:pPr>
        <w:rPr>
          <w:rFonts w:ascii="宋体" w:eastAsia="宋体" w:hAnsi="宋体" w:cs="宋体"/>
          <w:szCs w:val="21"/>
        </w:rPr>
      </w:pPr>
      <w:r w:rsidRPr="008B33D8">
        <w:rPr>
          <w:rFonts w:ascii="宋体" w:eastAsia="宋体" w:hAnsi="宋体" w:cs="宋体"/>
          <w:szCs w:val="21"/>
        </w:rPr>
        <w:t xml:space="preserve">(d18:1/20:2, d18:2/20:1, and d16:1/22:2), and 2-methylserine were significantly </w:t>
      </w:r>
    </w:p>
    <w:p w:rsidR="00F65D32" w:rsidRPr="008B33D8" w:rsidRDefault="00F65D32" w:rsidP="00F65D32">
      <w:pPr>
        <w:rPr>
          <w:rFonts w:ascii="宋体" w:eastAsia="宋体" w:hAnsi="宋体" w:cs="宋体"/>
          <w:szCs w:val="21"/>
        </w:rPr>
      </w:pPr>
      <w:r w:rsidRPr="008B33D8">
        <w:rPr>
          <w:rFonts w:ascii="宋体" w:eastAsia="宋体" w:hAnsi="宋体" w:cs="宋体"/>
          <w:szCs w:val="21"/>
        </w:rPr>
        <w:t xml:space="preserve">negatively associated with TB, an increase in these metabolites inhibited TB </w:t>
      </w:r>
    </w:p>
    <w:p w:rsidR="00F65D32" w:rsidRPr="008B33D8" w:rsidRDefault="00F65D32" w:rsidP="00F65D32">
      <w:pPr>
        <w:rPr>
          <w:rFonts w:ascii="宋体" w:eastAsia="宋体" w:hAnsi="宋体" w:cs="宋体"/>
          <w:szCs w:val="21"/>
        </w:rPr>
      </w:pPr>
      <w:r w:rsidRPr="008B33D8">
        <w:rPr>
          <w:rFonts w:ascii="宋体" w:eastAsia="宋体" w:hAnsi="宋体" w:cs="宋体"/>
          <w:szCs w:val="21"/>
        </w:rPr>
        <w:t xml:space="preserve">progression. This is the first time to reveal the causal effects of human </w:t>
      </w:r>
    </w:p>
    <w:p w:rsidR="00F65D32" w:rsidRPr="008B33D8" w:rsidRDefault="00F65D32" w:rsidP="00F65D32">
      <w:pPr>
        <w:rPr>
          <w:rFonts w:ascii="宋体" w:eastAsia="宋体" w:hAnsi="宋体" w:cs="宋体"/>
          <w:szCs w:val="21"/>
        </w:rPr>
      </w:pPr>
      <w:r w:rsidRPr="008B33D8">
        <w:rPr>
          <w:rFonts w:ascii="宋体" w:eastAsia="宋体" w:hAnsi="宋体" w:cs="宋体"/>
          <w:szCs w:val="21"/>
        </w:rPr>
        <w:t xml:space="preserve">metabolites on TB through MR, and the metabolites may be potential biomarkers </w:t>
      </w:r>
    </w:p>
    <w:p w:rsidR="00F65D32" w:rsidRPr="008B33D8" w:rsidRDefault="00F65D32" w:rsidP="00F65D32">
      <w:pPr>
        <w:rPr>
          <w:rFonts w:ascii="宋体" w:eastAsia="宋体" w:hAnsi="宋体" w:cs="宋体"/>
          <w:szCs w:val="21"/>
        </w:rPr>
      </w:pPr>
      <w:r w:rsidRPr="008B33D8">
        <w:rPr>
          <w:rFonts w:ascii="宋体" w:eastAsia="宋体" w:hAnsi="宋体" w:cs="宋体"/>
          <w:szCs w:val="21"/>
        </w:rPr>
        <w:t xml:space="preserve">candidate for TB diagnosis, and monitoring these metabolites might have great </w:t>
      </w:r>
    </w:p>
    <w:p w:rsidR="00F65D32" w:rsidRPr="008B33D8" w:rsidRDefault="00F65D32" w:rsidP="00F65D32">
      <w:pPr>
        <w:rPr>
          <w:rFonts w:ascii="宋体" w:eastAsia="宋体" w:hAnsi="宋体" w:cs="宋体"/>
          <w:szCs w:val="21"/>
        </w:rPr>
      </w:pPr>
      <w:r w:rsidRPr="008B33D8">
        <w:rPr>
          <w:rFonts w:ascii="宋体" w:eastAsia="宋体" w:hAnsi="宋体" w:cs="宋体"/>
          <w:szCs w:val="21"/>
        </w:rPr>
        <w:t>clinic significance for TB diagnosis and treatment in the future.</w:t>
      </w:r>
    </w:p>
    <w:p w:rsidR="00F65D32" w:rsidRPr="008B33D8" w:rsidRDefault="00F65D32" w:rsidP="00F65D32">
      <w:pPr>
        <w:rPr>
          <w:rFonts w:ascii="宋体" w:eastAsia="宋体" w:hAnsi="宋体" w:cs="宋体"/>
          <w:szCs w:val="21"/>
        </w:rPr>
      </w:pPr>
    </w:p>
    <w:p w:rsidR="00F65D32" w:rsidRPr="008B33D8" w:rsidRDefault="00F65D32" w:rsidP="00F65D32">
      <w:pPr>
        <w:rPr>
          <w:rFonts w:ascii="宋体" w:eastAsia="宋体" w:hAnsi="宋体" w:cs="宋体"/>
          <w:szCs w:val="21"/>
        </w:rPr>
      </w:pPr>
      <w:r w:rsidRPr="008B33D8">
        <w:rPr>
          <w:rFonts w:ascii="宋体" w:eastAsia="宋体" w:hAnsi="宋体" w:cs="宋体" w:hint="eastAsia"/>
          <w:szCs w:val="21"/>
        </w:rPr>
        <w:t>©</w:t>
      </w:r>
      <w:r w:rsidRPr="008B33D8">
        <w:rPr>
          <w:rFonts w:ascii="宋体" w:eastAsia="宋体" w:hAnsi="宋体" w:cs="宋体"/>
          <w:szCs w:val="21"/>
        </w:rPr>
        <w:t xml:space="preserve"> 2025. The Author(s).</w:t>
      </w:r>
    </w:p>
    <w:p w:rsidR="00F65D32" w:rsidRPr="008B33D8" w:rsidRDefault="00F65D32" w:rsidP="00F65D32">
      <w:pPr>
        <w:rPr>
          <w:rFonts w:ascii="宋体" w:eastAsia="宋体" w:hAnsi="宋体" w:cs="宋体"/>
          <w:szCs w:val="21"/>
        </w:rPr>
      </w:pPr>
    </w:p>
    <w:p w:rsidR="00F65D32" w:rsidRPr="008B33D8" w:rsidRDefault="00F65D32" w:rsidP="00F65D32">
      <w:pPr>
        <w:rPr>
          <w:rFonts w:ascii="宋体" w:eastAsia="宋体" w:hAnsi="宋体" w:cs="宋体"/>
          <w:szCs w:val="21"/>
        </w:rPr>
      </w:pPr>
      <w:r w:rsidRPr="008B33D8">
        <w:rPr>
          <w:rFonts w:ascii="宋体" w:eastAsia="宋体" w:hAnsi="宋体" w:cs="宋体"/>
          <w:szCs w:val="21"/>
        </w:rPr>
        <w:t>DOI: 10.1186/s13568-025-01901-w</w:t>
      </w:r>
    </w:p>
    <w:p w:rsidR="00F65D32" w:rsidRPr="008B33D8" w:rsidRDefault="00F65D32" w:rsidP="00F65D32">
      <w:pPr>
        <w:rPr>
          <w:rFonts w:ascii="宋体" w:eastAsia="宋体" w:hAnsi="宋体" w:cs="宋体"/>
          <w:szCs w:val="21"/>
        </w:rPr>
      </w:pPr>
      <w:r w:rsidRPr="008B33D8">
        <w:rPr>
          <w:rFonts w:ascii="宋体" w:eastAsia="宋体" w:hAnsi="宋体" w:cs="宋体"/>
          <w:szCs w:val="21"/>
        </w:rPr>
        <w:t>PMID: 40515933</w:t>
      </w:r>
    </w:p>
    <w:p w:rsidR="00F65D32" w:rsidRPr="008B33D8" w:rsidRDefault="00F65D32" w:rsidP="00F65D32">
      <w:pPr>
        <w:rPr>
          <w:rFonts w:ascii="宋体" w:eastAsia="宋体" w:hAnsi="宋体" w:cs="宋体"/>
          <w:szCs w:val="21"/>
        </w:rPr>
      </w:pPr>
    </w:p>
    <w:p w:rsidR="00F65D32" w:rsidRPr="008B33D8" w:rsidRDefault="00F65D32" w:rsidP="00F65D32">
      <w:pPr>
        <w:rPr>
          <w:rFonts w:ascii="宋体" w:eastAsia="宋体" w:hAnsi="宋体" w:cs="宋体"/>
          <w:b/>
          <w:color w:val="FF0000"/>
          <w:szCs w:val="21"/>
        </w:rPr>
      </w:pPr>
      <w:r w:rsidRPr="008B33D8">
        <w:rPr>
          <w:rFonts w:ascii="宋体" w:eastAsia="宋体" w:hAnsi="宋体" w:cs="宋体"/>
          <w:b/>
          <w:color w:val="FF0000"/>
          <w:szCs w:val="21"/>
        </w:rPr>
        <w:t>2</w:t>
      </w:r>
      <w:r w:rsidR="00452AC9">
        <w:rPr>
          <w:rFonts w:ascii="宋体" w:eastAsia="宋体" w:hAnsi="宋体" w:cs="宋体"/>
          <w:b/>
          <w:color w:val="FF0000"/>
          <w:szCs w:val="21"/>
        </w:rPr>
        <w:t>4</w:t>
      </w:r>
      <w:r w:rsidRPr="008B33D8">
        <w:rPr>
          <w:rFonts w:ascii="宋体" w:eastAsia="宋体" w:hAnsi="宋体" w:cs="宋体"/>
          <w:b/>
          <w:color w:val="FF0000"/>
          <w:szCs w:val="21"/>
        </w:rPr>
        <w:t xml:space="preserve">. Int J Biol Macromol. 2025 Jun 11:145171. doi: 10.1016/j.ijbiomac.2025.145171. </w:t>
      </w:r>
    </w:p>
    <w:p w:rsidR="00F65D32" w:rsidRPr="008B33D8" w:rsidRDefault="00F65D32" w:rsidP="00F65D32">
      <w:pPr>
        <w:rPr>
          <w:rFonts w:ascii="宋体" w:eastAsia="宋体" w:hAnsi="宋体" w:cs="宋体"/>
          <w:b/>
          <w:color w:val="FF0000"/>
          <w:szCs w:val="21"/>
        </w:rPr>
      </w:pPr>
      <w:r w:rsidRPr="008B33D8">
        <w:rPr>
          <w:rFonts w:ascii="宋体" w:eastAsia="宋体" w:hAnsi="宋体" w:cs="宋体"/>
          <w:b/>
          <w:color w:val="FF0000"/>
          <w:szCs w:val="21"/>
        </w:rPr>
        <w:t>Online ahead of print.</w:t>
      </w:r>
    </w:p>
    <w:p w:rsidR="00F65D32" w:rsidRPr="008B33D8" w:rsidRDefault="00F65D32" w:rsidP="00F65D32">
      <w:pPr>
        <w:rPr>
          <w:rFonts w:ascii="宋体" w:eastAsia="宋体" w:hAnsi="宋体" w:cs="宋体"/>
          <w:szCs w:val="21"/>
        </w:rPr>
      </w:pPr>
    </w:p>
    <w:p w:rsidR="00F65D32" w:rsidRPr="008B33D8" w:rsidRDefault="00F65D32" w:rsidP="00F65D32">
      <w:pPr>
        <w:rPr>
          <w:rFonts w:ascii="宋体" w:eastAsia="宋体" w:hAnsi="宋体" w:cs="宋体"/>
          <w:szCs w:val="21"/>
        </w:rPr>
      </w:pPr>
      <w:r w:rsidRPr="008B33D8">
        <w:rPr>
          <w:rFonts w:ascii="宋体" w:eastAsia="宋体" w:hAnsi="宋体" w:cs="宋体"/>
          <w:szCs w:val="21"/>
        </w:rPr>
        <w:t xml:space="preserve">Structural insight of a bi-functional isoprenyl diphosphate synthase Rv0562 from </w:t>
      </w:r>
    </w:p>
    <w:p w:rsidR="00F65D32" w:rsidRPr="008B33D8" w:rsidRDefault="00F65D32" w:rsidP="00F65D32">
      <w:pPr>
        <w:rPr>
          <w:rFonts w:ascii="宋体" w:eastAsia="宋体" w:hAnsi="宋体" w:cs="宋体"/>
          <w:szCs w:val="21"/>
        </w:rPr>
      </w:pPr>
      <w:r w:rsidRPr="008B33D8">
        <w:rPr>
          <w:rFonts w:ascii="宋体" w:eastAsia="宋体" w:hAnsi="宋体" w:cs="宋体"/>
          <w:szCs w:val="21"/>
        </w:rPr>
        <w:t>Mycobacterium tuberculosis.</w:t>
      </w:r>
    </w:p>
    <w:p w:rsidR="00F65D32" w:rsidRPr="008B33D8" w:rsidRDefault="00F65D32" w:rsidP="00F65D32">
      <w:pPr>
        <w:rPr>
          <w:rFonts w:ascii="宋体" w:eastAsia="宋体" w:hAnsi="宋体" w:cs="宋体"/>
          <w:szCs w:val="21"/>
        </w:rPr>
      </w:pPr>
    </w:p>
    <w:p w:rsidR="00F65D32" w:rsidRPr="008B33D8" w:rsidRDefault="00F65D32" w:rsidP="00F65D32">
      <w:pPr>
        <w:rPr>
          <w:rFonts w:ascii="宋体" w:eastAsia="宋体" w:hAnsi="宋体" w:cs="宋体"/>
          <w:szCs w:val="21"/>
        </w:rPr>
      </w:pPr>
      <w:r w:rsidRPr="008B33D8">
        <w:rPr>
          <w:rFonts w:ascii="宋体" w:eastAsia="宋体" w:hAnsi="宋体" w:cs="宋体"/>
          <w:szCs w:val="21"/>
        </w:rPr>
        <w:t>Wang Q(1), Yang Y(2), He B(1), Huang JW(3), Kuo CJ(4), Chen CC(5), Guo RT(6).</w:t>
      </w:r>
    </w:p>
    <w:p w:rsidR="00F65D32" w:rsidRPr="008B33D8" w:rsidRDefault="00F65D32" w:rsidP="00F65D32">
      <w:pPr>
        <w:rPr>
          <w:rFonts w:ascii="宋体" w:eastAsia="宋体" w:hAnsi="宋体" w:cs="宋体"/>
          <w:szCs w:val="21"/>
        </w:rPr>
      </w:pPr>
    </w:p>
    <w:p w:rsidR="00F65D32" w:rsidRPr="008B33D8" w:rsidRDefault="00F65D32" w:rsidP="00F65D32">
      <w:pPr>
        <w:rPr>
          <w:rFonts w:ascii="宋体" w:eastAsia="宋体" w:hAnsi="宋体" w:cs="宋体"/>
          <w:b/>
          <w:color w:val="0070C0"/>
          <w:szCs w:val="21"/>
        </w:rPr>
      </w:pPr>
      <w:r w:rsidRPr="008B33D8">
        <w:rPr>
          <w:rFonts w:ascii="宋体" w:eastAsia="宋体" w:hAnsi="宋体" w:cs="宋体"/>
          <w:b/>
          <w:color w:val="0070C0"/>
          <w:szCs w:val="21"/>
        </w:rPr>
        <w:t>Qian Wang, Yu Yang</w:t>
      </w:r>
      <w:r>
        <w:rPr>
          <w:rFonts w:ascii="宋体" w:eastAsia="宋体" w:hAnsi="宋体" w:cs="宋体" w:hint="eastAsia"/>
          <w:b/>
          <w:color w:val="0070C0"/>
          <w:szCs w:val="21"/>
        </w:rPr>
        <w:t>*</w:t>
      </w:r>
      <w:r w:rsidRPr="008B33D8">
        <w:rPr>
          <w:rFonts w:ascii="宋体" w:eastAsia="宋体" w:hAnsi="宋体" w:cs="宋体"/>
          <w:b/>
          <w:color w:val="0070C0"/>
          <w:szCs w:val="21"/>
        </w:rPr>
        <w:t>, Biyu He, Jian-Wen Huang, Chih-Jung Kuo</w:t>
      </w:r>
      <w:r>
        <w:rPr>
          <w:rFonts w:ascii="宋体" w:eastAsia="宋体" w:hAnsi="宋体" w:cs="宋体" w:hint="eastAsia"/>
          <w:b/>
          <w:color w:val="0070C0"/>
          <w:szCs w:val="21"/>
        </w:rPr>
        <w:t>*</w:t>
      </w:r>
      <w:r w:rsidRPr="008B33D8">
        <w:rPr>
          <w:rFonts w:ascii="宋体" w:eastAsia="宋体" w:hAnsi="宋体" w:cs="宋体"/>
          <w:b/>
          <w:color w:val="0070C0"/>
          <w:szCs w:val="21"/>
        </w:rPr>
        <w:t>, Chun-Chi Chen</w:t>
      </w:r>
      <w:r>
        <w:rPr>
          <w:rFonts w:ascii="宋体" w:eastAsia="宋体" w:hAnsi="宋体" w:cs="宋体" w:hint="eastAsia"/>
          <w:b/>
          <w:color w:val="0070C0"/>
          <w:szCs w:val="21"/>
        </w:rPr>
        <w:t>*</w:t>
      </w:r>
      <w:r w:rsidRPr="008B33D8">
        <w:rPr>
          <w:rFonts w:ascii="宋体" w:eastAsia="宋体" w:hAnsi="宋体" w:cs="宋体"/>
          <w:b/>
          <w:color w:val="0070C0"/>
          <w:szCs w:val="21"/>
        </w:rPr>
        <w:t>, Rey-Ting Guo</w:t>
      </w:r>
      <w:r>
        <w:rPr>
          <w:rFonts w:ascii="宋体" w:eastAsia="宋体" w:hAnsi="宋体" w:cs="宋体" w:hint="eastAsia"/>
          <w:b/>
          <w:color w:val="0070C0"/>
          <w:szCs w:val="21"/>
        </w:rPr>
        <w:t>*</w:t>
      </w:r>
    </w:p>
    <w:p w:rsidR="00F65D32" w:rsidRPr="00C011AD" w:rsidRDefault="00F65D32" w:rsidP="00F65D32">
      <w:pPr>
        <w:rPr>
          <w:rFonts w:ascii="宋体" w:eastAsia="宋体" w:hAnsi="宋体" w:cs="宋体"/>
          <w:b/>
          <w:color w:val="0070C0"/>
          <w:szCs w:val="21"/>
        </w:rPr>
      </w:pPr>
      <w:r w:rsidRPr="00C011AD">
        <w:rPr>
          <w:rFonts w:ascii="宋体" w:eastAsia="宋体" w:hAnsi="宋体" w:cs="宋体"/>
          <w:b/>
          <w:color w:val="0070C0"/>
          <w:szCs w:val="21"/>
        </w:rPr>
        <w:t>*Corresponding authors. E-mail addresses: guoreyting@hubu.edu.cn (R.-T. Guo), ccckate0722@hubu.edu.cn (C.-C. Chen), yangyu@hubu.edu.cn (Y. Yang) and ck476@nchu.edu.tw (C.-J. Kuo).</w:t>
      </w:r>
    </w:p>
    <w:p w:rsidR="00F65D32" w:rsidRPr="008B33D8" w:rsidRDefault="00F65D32" w:rsidP="00F65D32">
      <w:pPr>
        <w:rPr>
          <w:rFonts w:ascii="宋体" w:eastAsia="宋体" w:hAnsi="宋体" w:cs="宋体"/>
          <w:szCs w:val="21"/>
        </w:rPr>
      </w:pPr>
    </w:p>
    <w:p w:rsidR="00F65D32" w:rsidRPr="008B33D8" w:rsidRDefault="00F65D32" w:rsidP="00F65D32">
      <w:pPr>
        <w:rPr>
          <w:rFonts w:ascii="宋体" w:eastAsia="宋体" w:hAnsi="宋体" w:cs="宋体"/>
          <w:szCs w:val="21"/>
        </w:rPr>
      </w:pPr>
      <w:r w:rsidRPr="008B33D8">
        <w:rPr>
          <w:rFonts w:ascii="宋体" w:eastAsia="宋体" w:hAnsi="宋体" w:cs="宋体"/>
          <w:szCs w:val="21"/>
        </w:rPr>
        <w:t>Author information:</w:t>
      </w:r>
    </w:p>
    <w:p w:rsidR="00F65D32" w:rsidRPr="008B33D8" w:rsidRDefault="00F65D32" w:rsidP="00F65D32">
      <w:pPr>
        <w:rPr>
          <w:rFonts w:ascii="宋体" w:eastAsia="宋体" w:hAnsi="宋体" w:cs="宋体"/>
          <w:szCs w:val="21"/>
        </w:rPr>
      </w:pPr>
      <w:r w:rsidRPr="008B33D8">
        <w:rPr>
          <w:rFonts w:ascii="宋体" w:eastAsia="宋体" w:hAnsi="宋体" w:cs="宋体"/>
          <w:szCs w:val="21"/>
        </w:rPr>
        <w:t xml:space="preserve">(1)State Key Laboratory of Biocatalysis and Enzyme Engineering, Hubei Hongshan </w:t>
      </w:r>
    </w:p>
    <w:p w:rsidR="00F65D32" w:rsidRPr="008B33D8" w:rsidRDefault="00F65D32" w:rsidP="00F65D32">
      <w:pPr>
        <w:rPr>
          <w:rFonts w:ascii="宋体" w:eastAsia="宋体" w:hAnsi="宋体" w:cs="宋体"/>
          <w:szCs w:val="21"/>
        </w:rPr>
      </w:pPr>
      <w:r w:rsidRPr="008B33D8">
        <w:rPr>
          <w:rFonts w:ascii="宋体" w:eastAsia="宋体" w:hAnsi="宋体" w:cs="宋体"/>
          <w:szCs w:val="21"/>
        </w:rPr>
        <w:t>Laboratory, School of Life Sciences, Hubei University, Wuhan 430062, PR China.</w:t>
      </w:r>
    </w:p>
    <w:p w:rsidR="00F65D32" w:rsidRPr="008B33D8" w:rsidRDefault="00F65D32" w:rsidP="00F65D32">
      <w:pPr>
        <w:rPr>
          <w:rFonts w:ascii="宋体" w:eastAsia="宋体" w:hAnsi="宋体" w:cs="宋体"/>
          <w:szCs w:val="21"/>
        </w:rPr>
      </w:pPr>
      <w:r w:rsidRPr="008B33D8">
        <w:rPr>
          <w:rFonts w:ascii="宋体" w:eastAsia="宋体" w:hAnsi="宋体" w:cs="宋体"/>
          <w:szCs w:val="21"/>
        </w:rPr>
        <w:t xml:space="preserve">(2)State Key Laboratory of Biocatalysis and Enzyme Engineering, Hubei Hongshan </w:t>
      </w:r>
    </w:p>
    <w:p w:rsidR="00F65D32" w:rsidRPr="008B33D8" w:rsidRDefault="00F65D32" w:rsidP="00F65D32">
      <w:pPr>
        <w:rPr>
          <w:rFonts w:ascii="宋体" w:eastAsia="宋体" w:hAnsi="宋体" w:cs="宋体"/>
          <w:szCs w:val="21"/>
        </w:rPr>
      </w:pPr>
      <w:r w:rsidRPr="008B33D8">
        <w:rPr>
          <w:rFonts w:ascii="宋体" w:eastAsia="宋体" w:hAnsi="宋体" w:cs="宋体"/>
          <w:szCs w:val="21"/>
        </w:rPr>
        <w:t xml:space="preserve">Laboratory, School of Life Sciences, Hubei University, Wuhan 430062, PR China. </w:t>
      </w:r>
    </w:p>
    <w:p w:rsidR="00F65D32" w:rsidRPr="008B33D8" w:rsidRDefault="00F65D32" w:rsidP="00F65D32">
      <w:pPr>
        <w:rPr>
          <w:rFonts w:ascii="宋体" w:eastAsia="宋体" w:hAnsi="宋体" w:cs="宋体"/>
          <w:szCs w:val="21"/>
        </w:rPr>
      </w:pPr>
      <w:r w:rsidRPr="008B33D8">
        <w:rPr>
          <w:rFonts w:ascii="宋体" w:eastAsia="宋体" w:hAnsi="宋体" w:cs="宋体"/>
          <w:szCs w:val="21"/>
        </w:rPr>
        <w:t>Electronic address: yangyu@hubu.edu.cn.</w:t>
      </w:r>
    </w:p>
    <w:p w:rsidR="00F65D32" w:rsidRPr="008B33D8" w:rsidRDefault="00F65D32" w:rsidP="00F65D32">
      <w:pPr>
        <w:rPr>
          <w:rFonts w:ascii="宋体" w:eastAsia="宋体" w:hAnsi="宋体" w:cs="宋体"/>
          <w:szCs w:val="21"/>
        </w:rPr>
      </w:pPr>
      <w:r w:rsidRPr="008B33D8">
        <w:rPr>
          <w:rFonts w:ascii="宋体" w:eastAsia="宋体" w:hAnsi="宋体" w:cs="宋体"/>
          <w:szCs w:val="21"/>
        </w:rPr>
        <w:t xml:space="preserve">(3)State Key Laboratory of Biocatalysis and Enzyme Engineering, Hubei Hongshan </w:t>
      </w:r>
    </w:p>
    <w:p w:rsidR="00F65D32" w:rsidRPr="008B33D8" w:rsidRDefault="00F65D32" w:rsidP="00F65D32">
      <w:pPr>
        <w:rPr>
          <w:rFonts w:ascii="宋体" w:eastAsia="宋体" w:hAnsi="宋体" w:cs="宋体"/>
          <w:szCs w:val="21"/>
        </w:rPr>
      </w:pPr>
      <w:r w:rsidRPr="008B33D8">
        <w:rPr>
          <w:rFonts w:ascii="宋体" w:eastAsia="宋体" w:hAnsi="宋体" w:cs="宋体"/>
          <w:szCs w:val="21"/>
        </w:rPr>
        <w:t xml:space="preserve">Laboratory, School of Life Sciences, Hubei University, Wuhan 430062, PR China; </w:t>
      </w:r>
    </w:p>
    <w:p w:rsidR="00F65D32" w:rsidRPr="008B33D8" w:rsidRDefault="00F65D32" w:rsidP="00F65D32">
      <w:pPr>
        <w:rPr>
          <w:rFonts w:ascii="宋体" w:eastAsia="宋体" w:hAnsi="宋体" w:cs="宋体"/>
          <w:szCs w:val="21"/>
        </w:rPr>
      </w:pPr>
      <w:r w:rsidRPr="008B33D8">
        <w:rPr>
          <w:rFonts w:ascii="宋体" w:eastAsia="宋体" w:hAnsi="宋体" w:cs="宋体"/>
          <w:szCs w:val="21"/>
        </w:rPr>
        <w:t xml:space="preserve">Zhejiang Key Laboratory of Medical Epigenetics, Department of Immunology and </w:t>
      </w:r>
    </w:p>
    <w:p w:rsidR="00F65D32" w:rsidRPr="008B33D8" w:rsidRDefault="00F65D32" w:rsidP="00F65D32">
      <w:pPr>
        <w:rPr>
          <w:rFonts w:ascii="宋体" w:eastAsia="宋体" w:hAnsi="宋体" w:cs="宋体"/>
          <w:szCs w:val="21"/>
        </w:rPr>
      </w:pPr>
      <w:r w:rsidRPr="008B33D8">
        <w:rPr>
          <w:rFonts w:ascii="宋体" w:eastAsia="宋体" w:hAnsi="宋体" w:cs="宋体"/>
          <w:szCs w:val="21"/>
        </w:rPr>
        <w:lastRenderedPageBreak/>
        <w:t xml:space="preserve">Pathogen Biology, School of Basic Medical Sciences, Hangzhou Normal University, </w:t>
      </w:r>
    </w:p>
    <w:p w:rsidR="00F65D32" w:rsidRPr="008B33D8" w:rsidRDefault="00F65D32" w:rsidP="00F65D32">
      <w:pPr>
        <w:rPr>
          <w:rFonts w:ascii="宋体" w:eastAsia="宋体" w:hAnsi="宋体" w:cs="宋体"/>
          <w:szCs w:val="21"/>
        </w:rPr>
      </w:pPr>
      <w:r w:rsidRPr="008B33D8">
        <w:rPr>
          <w:rFonts w:ascii="宋体" w:eastAsia="宋体" w:hAnsi="宋体" w:cs="宋体"/>
          <w:szCs w:val="21"/>
        </w:rPr>
        <w:t>311121 Hangzhou, PR China.</w:t>
      </w:r>
    </w:p>
    <w:p w:rsidR="00F65D32" w:rsidRPr="008B33D8" w:rsidRDefault="00F65D32" w:rsidP="00F65D32">
      <w:pPr>
        <w:rPr>
          <w:rFonts w:ascii="宋体" w:eastAsia="宋体" w:hAnsi="宋体" w:cs="宋体"/>
          <w:szCs w:val="21"/>
        </w:rPr>
      </w:pPr>
      <w:r w:rsidRPr="008B33D8">
        <w:rPr>
          <w:rFonts w:ascii="宋体" w:eastAsia="宋体" w:hAnsi="宋体" w:cs="宋体"/>
          <w:szCs w:val="21"/>
        </w:rPr>
        <w:t xml:space="preserve">(4)Department of Veterinary Medicine, College of Veterinary Medicine, National </w:t>
      </w:r>
    </w:p>
    <w:p w:rsidR="00F65D32" w:rsidRPr="008B33D8" w:rsidRDefault="00F65D32" w:rsidP="00F65D32">
      <w:pPr>
        <w:rPr>
          <w:rFonts w:ascii="宋体" w:eastAsia="宋体" w:hAnsi="宋体" w:cs="宋体"/>
          <w:szCs w:val="21"/>
        </w:rPr>
      </w:pPr>
      <w:r w:rsidRPr="008B33D8">
        <w:rPr>
          <w:rFonts w:ascii="宋体" w:eastAsia="宋体" w:hAnsi="宋体" w:cs="宋体"/>
          <w:szCs w:val="21"/>
        </w:rPr>
        <w:t>Chung Hsing University, Taichung, Taiwan. Electronic address: ck476@nchu.edu.tw.</w:t>
      </w:r>
    </w:p>
    <w:p w:rsidR="00F65D32" w:rsidRPr="008B33D8" w:rsidRDefault="00F65D32" w:rsidP="00F65D32">
      <w:pPr>
        <w:rPr>
          <w:rFonts w:ascii="宋体" w:eastAsia="宋体" w:hAnsi="宋体" w:cs="宋体"/>
          <w:szCs w:val="21"/>
        </w:rPr>
      </w:pPr>
      <w:r w:rsidRPr="008B33D8">
        <w:rPr>
          <w:rFonts w:ascii="宋体" w:eastAsia="宋体" w:hAnsi="宋体" w:cs="宋体"/>
          <w:szCs w:val="21"/>
        </w:rPr>
        <w:t xml:space="preserve">(5)State Key Laboratory of Biocatalysis and Enzyme Engineering, Hubei Hongshan </w:t>
      </w:r>
    </w:p>
    <w:p w:rsidR="00F65D32" w:rsidRPr="008B33D8" w:rsidRDefault="00F65D32" w:rsidP="00F65D32">
      <w:pPr>
        <w:rPr>
          <w:rFonts w:ascii="宋体" w:eastAsia="宋体" w:hAnsi="宋体" w:cs="宋体"/>
          <w:szCs w:val="21"/>
        </w:rPr>
      </w:pPr>
      <w:r w:rsidRPr="008B33D8">
        <w:rPr>
          <w:rFonts w:ascii="宋体" w:eastAsia="宋体" w:hAnsi="宋体" w:cs="宋体"/>
          <w:szCs w:val="21"/>
        </w:rPr>
        <w:t xml:space="preserve">Laboratory, School of Life Sciences, Hubei University, Wuhan 430062, PR China; </w:t>
      </w:r>
    </w:p>
    <w:p w:rsidR="00F65D32" w:rsidRPr="008B33D8" w:rsidRDefault="00F65D32" w:rsidP="00F65D32">
      <w:pPr>
        <w:rPr>
          <w:rFonts w:ascii="宋体" w:eastAsia="宋体" w:hAnsi="宋体" w:cs="宋体"/>
          <w:szCs w:val="21"/>
        </w:rPr>
      </w:pPr>
      <w:r w:rsidRPr="008B33D8">
        <w:rPr>
          <w:rFonts w:ascii="宋体" w:eastAsia="宋体" w:hAnsi="宋体" w:cs="宋体"/>
          <w:szCs w:val="21"/>
        </w:rPr>
        <w:t xml:space="preserve">Zhejiang Key Laboratory of Medical Epigenetics, Department of Immunology and </w:t>
      </w:r>
    </w:p>
    <w:p w:rsidR="00F65D32" w:rsidRPr="008B33D8" w:rsidRDefault="00F65D32" w:rsidP="00F65D32">
      <w:pPr>
        <w:rPr>
          <w:rFonts w:ascii="宋体" w:eastAsia="宋体" w:hAnsi="宋体" w:cs="宋体"/>
          <w:szCs w:val="21"/>
        </w:rPr>
      </w:pPr>
      <w:r w:rsidRPr="008B33D8">
        <w:rPr>
          <w:rFonts w:ascii="宋体" w:eastAsia="宋体" w:hAnsi="宋体" w:cs="宋体"/>
          <w:szCs w:val="21"/>
        </w:rPr>
        <w:t xml:space="preserve">Pathogen Biology, School of Basic Medical Sciences, Hangzhou Normal University, </w:t>
      </w:r>
    </w:p>
    <w:p w:rsidR="00F65D32" w:rsidRPr="008B33D8" w:rsidRDefault="00F65D32" w:rsidP="00F65D32">
      <w:pPr>
        <w:rPr>
          <w:rFonts w:ascii="宋体" w:eastAsia="宋体" w:hAnsi="宋体" w:cs="宋体"/>
          <w:szCs w:val="21"/>
        </w:rPr>
      </w:pPr>
      <w:r w:rsidRPr="008B33D8">
        <w:rPr>
          <w:rFonts w:ascii="宋体" w:eastAsia="宋体" w:hAnsi="宋体" w:cs="宋体"/>
          <w:szCs w:val="21"/>
        </w:rPr>
        <w:t>311121 Hangzhou, PR China. Electronic address: ccckate0722@hubu.edu.cn.</w:t>
      </w:r>
    </w:p>
    <w:p w:rsidR="00F65D32" w:rsidRPr="008B33D8" w:rsidRDefault="00F65D32" w:rsidP="00F65D32">
      <w:pPr>
        <w:rPr>
          <w:rFonts w:ascii="宋体" w:eastAsia="宋体" w:hAnsi="宋体" w:cs="宋体"/>
          <w:szCs w:val="21"/>
        </w:rPr>
      </w:pPr>
      <w:r w:rsidRPr="008B33D8">
        <w:rPr>
          <w:rFonts w:ascii="宋体" w:eastAsia="宋体" w:hAnsi="宋体" w:cs="宋体"/>
          <w:szCs w:val="21"/>
        </w:rPr>
        <w:t xml:space="preserve">(6)State Key Laboratory of Biocatalysis and Enzyme Engineering, Hubei Hongshan </w:t>
      </w:r>
    </w:p>
    <w:p w:rsidR="00F65D32" w:rsidRPr="008B33D8" w:rsidRDefault="00F65D32" w:rsidP="00F65D32">
      <w:pPr>
        <w:rPr>
          <w:rFonts w:ascii="宋体" w:eastAsia="宋体" w:hAnsi="宋体" w:cs="宋体"/>
          <w:szCs w:val="21"/>
        </w:rPr>
      </w:pPr>
      <w:r w:rsidRPr="008B33D8">
        <w:rPr>
          <w:rFonts w:ascii="宋体" w:eastAsia="宋体" w:hAnsi="宋体" w:cs="宋体"/>
          <w:szCs w:val="21"/>
        </w:rPr>
        <w:t xml:space="preserve">Laboratory, School of Life Sciences, Hubei University, Wuhan 430062, PR China; </w:t>
      </w:r>
    </w:p>
    <w:p w:rsidR="00F65D32" w:rsidRPr="008B33D8" w:rsidRDefault="00F65D32" w:rsidP="00F65D32">
      <w:pPr>
        <w:rPr>
          <w:rFonts w:ascii="宋体" w:eastAsia="宋体" w:hAnsi="宋体" w:cs="宋体"/>
          <w:szCs w:val="21"/>
        </w:rPr>
      </w:pPr>
      <w:r w:rsidRPr="008B33D8">
        <w:rPr>
          <w:rFonts w:ascii="宋体" w:eastAsia="宋体" w:hAnsi="宋体" w:cs="宋体"/>
          <w:szCs w:val="21"/>
        </w:rPr>
        <w:t xml:space="preserve">Zhejiang Key Laboratory of Medical Epigenetics, Department of Immunology and </w:t>
      </w:r>
    </w:p>
    <w:p w:rsidR="00F65D32" w:rsidRPr="008B33D8" w:rsidRDefault="00F65D32" w:rsidP="00F65D32">
      <w:pPr>
        <w:rPr>
          <w:rFonts w:ascii="宋体" w:eastAsia="宋体" w:hAnsi="宋体" w:cs="宋体"/>
          <w:szCs w:val="21"/>
        </w:rPr>
      </w:pPr>
      <w:r w:rsidRPr="008B33D8">
        <w:rPr>
          <w:rFonts w:ascii="宋体" w:eastAsia="宋体" w:hAnsi="宋体" w:cs="宋体"/>
          <w:szCs w:val="21"/>
        </w:rPr>
        <w:t xml:space="preserve">Pathogen Biology, School of Basic Medical Sciences, Hangzhou Normal University, </w:t>
      </w:r>
    </w:p>
    <w:p w:rsidR="00F65D32" w:rsidRPr="008B33D8" w:rsidRDefault="00F65D32" w:rsidP="00F65D32">
      <w:pPr>
        <w:rPr>
          <w:rFonts w:ascii="宋体" w:eastAsia="宋体" w:hAnsi="宋体" w:cs="宋体"/>
          <w:szCs w:val="21"/>
        </w:rPr>
      </w:pPr>
      <w:r w:rsidRPr="008B33D8">
        <w:rPr>
          <w:rFonts w:ascii="宋体" w:eastAsia="宋体" w:hAnsi="宋体" w:cs="宋体"/>
          <w:szCs w:val="21"/>
        </w:rPr>
        <w:t>311121 Hangzhou, PR China. Electronic address: guoreyting@hubu.edu.cn.</w:t>
      </w:r>
    </w:p>
    <w:p w:rsidR="00F65D32" w:rsidRPr="008B33D8" w:rsidRDefault="00F65D32" w:rsidP="00F65D32">
      <w:pPr>
        <w:rPr>
          <w:rFonts w:ascii="宋体" w:eastAsia="宋体" w:hAnsi="宋体" w:cs="宋体"/>
          <w:szCs w:val="21"/>
        </w:rPr>
      </w:pPr>
    </w:p>
    <w:p w:rsidR="00F65D32" w:rsidRPr="008B33D8" w:rsidRDefault="00F65D32" w:rsidP="00F65D32">
      <w:pPr>
        <w:rPr>
          <w:rFonts w:ascii="宋体" w:eastAsia="宋体" w:hAnsi="宋体" w:cs="宋体"/>
          <w:szCs w:val="21"/>
        </w:rPr>
      </w:pPr>
      <w:r w:rsidRPr="008B33D8">
        <w:rPr>
          <w:rFonts w:ascii="宋体" w:eastAsia="宋体" w:hAnsi="宋体" w:cs="宋体"/>
          <w:szCs w:val="21"/>
        </w:rPr>
        <w:t xml:space="preserve">Mycobacterium tuberculosis (Mtb) is the causative agent of tuberculosis. Mtb </w:t>
      </w:r>
    </w:p>
    <w:p w:rsidR="00F65D32" w:rsidRPr="008B33D8" w:rsidRDefault="00F65D32" w:rsidP="00F65D32">
      <w:pPr>
        <w:rPr>
          <w:rFonts w:ascii="宋体" w:eastAsia="宋体" w:hAnsi="宋体" w:cs="宋体"/>
          <w:szCs w:val="21"/>
        </w:rPr>
      </w:pPr>
      <w:r w:rsidRPr="008B33D8">
        <w:rPr>
          <w:rFonts w:ascii="宋体" w:eastAsia="宋体" w:hAnsi="宋体" w:cs="宋体"/>
          <w:szCs w:val="21"/>
        </w:rPr>
        <w:t xml:space="preserve">uses MK-9(II-H2), which consists of an isoprenyl side chain containing nine </w:t>
      </w:r>
    </w:p>
    <w:p w:rsidR="00F65D32" w:rsidRPr="008B33D8" w:rsidRDefault="00F65D32" w:rsidP="00F65D32">
      <w:pPr>
        <w:rPr>
          <w:rFonts w:ascii="宋体" w:eastAsia="宋体" w:hAnsi="宋体" w:cs="宋体"/>
          <w:szCs w:val="21"/>
        </w:rPr>
      </w:pPr>
      <w:r w:rsidRPr="008B33D8">
        <w:rPr>
          <w:rFonts w:ascii="宋体" w:eastAsia="宋体" w:hAnsi="宋体" w:cs="宋体"/>
          <w:szCs w:val="21"/>
        </w:rPr>
        <w:t xml:space="preserve">isoprene units, with one being hydrogenated in the β-position, as an essential </w:t>
      </w:r>
    </w:p>
    <w:p w:rsidR="00F65D32" w:rsidRPr="008B33D8" w:rsidRDefault="00F65D32" w:rsidP="00F65D32">
      <w:pPr>
        <w:rPr>
          <w:rFonts w:ascii="宋体" w:eastAsia="宋体" w:hAnsi="宋体" w:cs="宋体"/>
          <w:szCs w:val="21"/>
        </w:rPr>
      </w:pPr>
      <w:r w:rsidRPr="008B33D8">
        <w:rPr>
          <w:rFonts w:ascii="宋体" w:eastAsia="宋体" w:hAnsi="宋体" w:cs="宋体"/>
          <w:szCs w:val="21"/>
        </w:rPr>
        <w:t xml:space="preserve">element in the electron transport system. Rv0562 that can operate geranylgeranyl </w:t>
      </w:r>
    </w:p>
    <w:p w:rsidR="00F65D32" w:rsidRPr="008B33D8" w:rsidRDefault="00F65D32" w:rsidP="00F65D32">
      <w:pPr>
        <w:rPr>
          <w:rFonts w:ascii="宋体" w:eastAsia="宋体" w:hAnsi="宋体" w:cs="宋体"/>
          <w:szCs w:val="21"/>
        </w:rPr>
      </w:pPr>
      <w:r w:rsidRPr="008B33D8">
        <w:rPr>
          <w:rFonts w:ascii="宋体" w:eastAsia="宋体" w:hAnsi="宋体" w:cs="宋体"/>
          <w:szCs w:val="21"/>
        </w:rPr>
        <w:t xml:space="preserve">diphosphate synthase (GGPPs) activity catalyzes the synthesis of MK-9(II-H2) by </w:t>
      </w:r>
    </w:p>
    <w:p w:rsidR="00F65D32" w:rsidRPr="008B33D8" w:rsidRDefault="00F65D32" w:rsidP="00F65D32">
      <w:pPr>
        <w:rPr>
          <w:rFonts w:ascii="宋体" w:eastAsia="宋体" w:hAnsi="宋体" w:cs="宋体"/>
          <w:szCs w:val="21"/>
        </w:rPr>
      </w:pPr>
      <w:r w:rsidRPr="008B33D8">
        <w:rPr>
          <w:rFonts w:ascii="宋体" w:eastAsia="宋体" w:hAnsi="宋体" w:cs="宋体"/>
          <w:szCs w:val="21"/>
        </w:rPr>
        <w:t xml:space="preserve">condensing one molecule of DMAPP with eight molecules of isopentenyl diphosphate </w:t>
      </w:r>
    </w:p>
    <w:p w:rsidR="00F65D32" w:rsidRPr="008B33D8" w:rsidRDefault="00F65D32" w:rsidP="00F65D32">
      <w:pPr>
        <w:rPr>
          <w:rFonts w:ascii="宋体" w:eastAsia="宋体" w:hAnsi="宋体" w:cs="宋体"/>
          <w:szCs w:val="21"/>
        </w:rPr>
      </w:pPr>
      <w:r w:rsidRPr="008B33D8">
        <w:rPr>
          <w:rFonts w:ascii="宋体" w:eastAsia="宋体" w:hAnsi="宋体" w:cs="宋体"/>
          <w:szCs w:val="21"/>
        </w:rPr>
        <w:t xml:space="preserve">(IPP) to form a C45 long-chain isoprenoid product. In this study, the structures </w:t>
      </w:r>
    </w:p>
    <w:p w:rsidR="00F65D32" w:rsidRPr="008B33D8" w:rsidRDefault="00F65D32" w:rsidP="00F65D32">
      <w:pPr>
        <w:rPr>
          <w:rFonts w:ascii="宋体" w:eastAsia="宋体" w:hAnsi="宋体" w:cs="宋体"/>
          <w:szCs w:val="21"/>
        </w:rPr>
      </w:pPr>
      <w:r w:rsidRPr="008B33D8">
        <w:rPr>
          <w:rFonts w:ascii="宋体" w:eastAsia="宋体" w:hAnsi="宋体" w:cs="宋体"/>
          <w:szCs w:val="21"/>
        </w:rPr>
        <w:t>of Rv0562 were determined in the apo-form at a resolution of 2.54</w:t>
      </w:r>
      <w:r w:rsidRPr="008B33D8">
        <w:rPr>
          <w:rFonts w:ascii="Times New Roman" w:eastAsia="宋体" w:hAnsi="Times New Roman" w:cs="Times New Roman"/>
          <w:szCs w:val="21"/>
        </w:rPr>
        <w:t> </w:t>
      </w:r>
      <w:r w:rsidRPr="008B33D8">
        <w:rPr>
          <w:rFonts w:ascii="宋体" w:eastAsia="宋体" w:hAnsi="宋体" w:cs="宋体" w:hint="eastAsia"/>
          <w:szCs w:val="21"/>
        </w:rPr>
        <w:t>Å</w:t>
      </w:r>
      <w:r w:rsidRPr="008B33D8">
        <w:rPr>
          <w:rFonts w:ascii="宋体" w:eastAsia="宋体" w:hAnsi="宋体" w:cs="宋体"/>
          <w:szCs w:val="21"/>
        </w:rPr>
        <w:t xml:space="preserve"> and in </w:t>
      </w:r>
    </w:p>
    <w:p w:rsidR="00F65D32" w:rsidRPr="008B33D8" w:rsidRDefault="00F65D32" w:rsidP="00F65D32">
      <w:pPr>
        <w:rPr>
          <w:rFonts w:ascii="宋体" w:eastAsia="宋体" w:hAnsi="宋体" w:cs="宋体"/>
          <w:szCs w:val="21"/>
        </w:rPr>
      </w:pPr>
      <w:r w:rsidRPr="008B33D8">
        <w:rPr>
          <w:rFonts w:ascii="宋体" w:eastAsia="宋体" w:hAnsi="宋体" w:cs="宋体"/>
          <w:szCs w:val="21"/>
        </w:rPr>
        <w:t>complex with IPP and Mg2+ at a resolution of 1.89</w:t>
      </w:r>
      <w:r w:rsidRPr="008B33D8">
        <w:rPr>
          <w:rFonts w:ascii="Times New Roman" w:eastAsia="宋体" w:hAnsi="Times New Roman" w:cs="Times New Roman"/>
          <w:szCs w:val="21"/>
        </w:rPr>
        <w:t> </w:t>
      </w:r>
      <w:r w:rsidRPr="008B33D8">
        <w:rPr>
          <w:rFonts w:ascii="宋体" w:eastAsia="宋体" w:hAnsi="宋体" w:cs="宋体" w:hint="eastAsia"/>
          <w:szCs w:val="21"/>
        </w:rPr>
        <w:t>Å</w:t>
      </w:r>
      <w:r w:rsidRPr="008B33D8">
        <w:rPr>
          <w:rFonts w:ascii="宋体" w:eastAsia="宋体" w:hAnsi="宋体" w:cs="宋体"/>
          <w:szCs w:val="21"/>
        </w:rPr>
        <w:t xml:space="preserve">, revealing detailed </w:t>
      </w:r>
    </w:p>
    <w:p w:rsidR="00F65D32" w:rsidRPr="008B33D8" w:rsidRDefault="00F65D32" w:rsidP="00F65D32">
      <w:pPr>
        <w:rPr>
          <w:rFonts w:ascii="宋体" w:eastAsia="宋体" w:hAnsi="宋体" w:cs="宋体"/>
          <w:szCs w:val="21"/>
        </w:rPr>
      </w:pPr>
      <w:r w:rsidRPr="008B33D8">
        <w:rPr>
          <w:rFonts w:ascii="宋体" w:eastAsia="宋体" w:hAnsi="宋体" w:cs="宋体"/>
          <w:szCs w:val="21"/>
        </w:rPr>
        <w:t xml:space="preserve">interactions between the enzyme and substrates. Moreover, the crystal structure </w:t>
      </w:r>
    </w:p>
    <w:p w:rsidR="00F65D32" w:rsidRPr="008B33D8" w:rsidRDefault="00F65D32" w:rsidP="00F65D32">
      <w:pPr>
        <w:rPr>
          <w:rFonts w:ascii="宋体" w:eastAsia="宋体" w:hAnsi="宋体" w:cs="宋体"/>
          <w:szCs w:val="21"/>
        </w:rPr>
      </w:pPr>
      <w:r w:rsidRPr="008B33D8">
        <w:rPr>
          <w:rFonts w:ascii="宋体" w:eastAsia="宋体" w:hAnsi="宋体" w:cs="宋体"/>
          <w:szCs w:val="21"/>
        </w:rPr>
        <w:t>of the Rv0562-DM variant was determined at 2.27</w:t>
      </w:r>
      <w:r w:rsidRPr="008B33D8">
        <w:rPr>
          <w:rFonts w:ascii="Times New Roman" w:eastAsia="宋体" w:hAnsi="Times New Roman" w:cs="Times New Roman"/>
          <w:szCs w:val="21"/>
        </w:rPr>
        <w:t> </w:t>
      </w:r>
      <w:r w:rsidRPr="008B33D8">
        <w:rPr>
          <w:rFonts w:ascii="宋体" w:eastAsia="宋体" w:hAnsi="宋体" w:cs="宋体" w:hint="eastAsia"/>
          <w:szCs w:val="21"/>
        </w:rPr>
        <w:t>Å</w:t>
      </w:r>
      <w:r w:rsidRPr="008B33D8">
        <w:rPr>
          <w:rFonts w:ascii="宋体" w:eastAsia="宋体" w:hAnsi="宋体" w:cs="宋体"/>
          <w:szCs w:val="21"/>
        </w:rPr>
        <w:t xml:space="preserve"> resolution in complex with </w:t>
      </w:r>
    </w:p>
    <w:p w:rsidR="00F65D32" w:rsidRPr="008B33D8" w:rsidRDefault="00F65D32" w:rsidP="00F65D32">
      <w:pPr>
        <w:rPr>
          <w:rFonts w:ascii="宋体" w:eastAsia="宋体" w:hAnsi="宋体" w:cs="宋体"/>
          <w:szCs w:val="21"/>
        </w:rPr>
      </w:pPr>
      <w:r w:rsidRPr="008B33D8">
        <w:rPr>
          <w:rFonts w:ascii="宋体" w:eastAsia="宋体" w:hAnsi="宋体" w:cs="宋体"/>
          <w:szCs w:val="21"/>
        </w:rPr>
        <w:t xml:space="preserve">polyethylene glycol (PEG), which occupies the substrate binding tunnel, </w:t>
      </w:r>
    </w:p>
    <w:p w:rsidR="00F65D32" w:rsidRPr="008B33D8" w:rsidRDefault="00F65D32" w:rsidP="00F65D32">
      <w:pPr>
        <w:rPr>
          <w:rFonts w:ascii="宋体" w:eastAsia="宋体" w:hAnsi="宋体" w:cs="宋体"/>
          <w:szCs w:val="21"/>
        </w:rPr>
      </w:pPr>
      <w:r w:rsidRPr="008B33D8">
        <w:rPr>
          <w:rFonts w:ascii="宋体" w:eastAsia="宋体" w:hAnsi="宋体" w:cs="宋体"/>
          <w:szCs w:val="21"/>
        </w:rPr>
        <w:t xml:space="preserve">mimicking the long-chain product. The chain length determination mechanism of </w:t>
      </w:r>
    </w:p>
    <w:p w:rsidR="00F65D32" w:rsidRPr="008B33D8" w:rsidRDefault="00F65D32" w:rsidP="00F65D32">
      <w:pPr>
        <w:rPr>
          <w:rFonts w:ascii="宋体" w:eastAsia="宋体" w:hAnsi="宋体" w:cs="宋体"/>
          <w:szCs w:val="21"/>
        </w:rPr>
      </w:pPr>
      <w:r w:rsidRPr="008B33D8">
        <w:rPr>
          <w:rFonts w:ascii="宋体" w:eastAsia="宋体" w:hAnsi="宋体" w:cs="宋体"/>
          <w:szCs w:val="21"/>
        </w:rPr>
        <w:t xml:space="preserve">Rv0562 is also probed through mutagenesis experiments. The obtained structures </w:t>
      </w:r>
    </w:p>
    <w:p w:rsidR="00F65D32" w:rsidRPr="008B33D8" w:rsidRDefault="00F65D32" w:rsidP="00F65D32">
      <w:pPr>
        <w:rPr>
          <w:rFonts w:ascii="宋体" w:eastAsia="宋体" w:hAnsi="宋体" w:cs="宋体"/>
          <w:szCs w:val="21"/>
        </w:rPr>
      </w:pPr>
      <w:r w:rsidRPr="008B33D8">
        <w:rPr>
          <w:rFonts w:ascii="宋体" w:eastAsia="宋体" w:hAnsi="宋体" w:cs="宋体"/>
          <w:szCs w:val="21"/>
        </w:rPr>
        <w:t xml:space="preserve">help us understand how Rv0562 catalyzes isoprenyl chain elongation, showing </w:t>
      </w:r>
    </w:p>
    <w:p w:rsidR="00F65D32" w:rsidRPr="008B33D8" w:rsidRDefault="00F65D32" w:rsidP="00F65D32">
      <w:pPr>
        <w:rPr>
          <w:rFonts w:ascii="宋体" w:eastAsia="宋体" w:hAnsi="宋体" w:cs="宋体"/>
          <w:szCs w:val="21"/>
        </w:rPr>
      </w:pPr>
      <w:r w:rsidRPr="008B33D8">
        <w:rPr>
          <w:rFonts w:ascii="宋体" w:eastAsia="宋体" w:hAnsi="宋体" w:cs="宋体"/>
          <w:szCs w:val="21"/>
        </w:rPr>
        <w:t>implications in developing new anti-Mtb treatments.</w:t>
      </w:r>
    </w:p>
    <w:p w:rsidR="00F65D32" w:rsidRPr="008B33D8" w:rsidRDefault="00F65D32" w:rsidP="00F65D32">
      <w:pPr>
        <w:rPr>
          <w:rFonts w:ascii="宋体" w:eastAsia="宋体" w:hAnsi="宋体" w:cs="宋体"/>
          <w:szCs w:val="21"/>
        </w:rPr>
      </w:pPr>
    </w:p>
    <w:p w:rsidR="00F65D32" w:rsidRPr="008B33D8" w:rsidRDefault="00F65D32" w:rsidP="00F65D32">
      <w:pPr>
        <w:rPr>
          <w:rFonts w:ascii="宋体" w:eastAsia="宋体" w:hAnsi="宋体" w:cs="宋体"/>
          <w:szCs w:val="21"/>
        </w:rPr>
      </w:pPr>
      <w:r w:rsidRPr="008B33D8">
        <w:rPr>
          <w:rFonts w:ascii="宋体" w:eastAsia="宋体" w:hAnsi="宋体" w:cs="宋体"/>
          <w:szCs w:val="21"/>
        </w:rPr>
        <w:t>Copyright © 2025. Published by Elsevier B.V.</w:t>
      </w:r>
    </w:p>
    <w:p w:rsidR="00F65D32" w:rsidRPr="008B33D8" w:rsidRDefault="00F65D32" w:rsidP="00F65D32">
      <w:pPr>
        <w:rPr>
          <w:rFonts w:ascii="宋体" w:eastAsia="宋体" w:hAnsi="宋体" w:cs="宋体"/>
          <w:szCs w:val="21"/>
        </w:rPr>
      </w:pPr>
    </w:p>
    <w:p w:rsidR="00F65D32" w:rsidRPr="008B33D8" w:rsidRDefault="00F65D32" w:rsidP="00F65D32">
      <w:pPr>
        <w:rPr>
          <w:rFonts w:ascii="宋体" w:eastAsia="宋体" w:hAnsi="宋体" w:cs="宋体"/>
          <w:szCs w:val="21"/>
        </w:rPr>
      </w:pPr>
      <w:r w:rsidRPr="008B33D8">
        <w:rPr>
          <w:rFonts w:ascii="宋体" w:eastAsia="宋体" w:hAnsi="宋体" w:cs="宋体"/>
          <w:szCs w:val="21"/>
        </w:rPr>
        <w:t>DOI: 10.1016/j.ijbiomac.2025.145171</w:t>
      </w:r>
    </w:p>
    <w:p w:rsidR="00F65D32" w:rsidRPr="008B33D8" w:rsidRDefault="00F65D32" w:rsidP="00F65D32">
      <w:pPr>
        <w:rPr>
          <w:rFonts w:ascii="宋体" w:eastAsia="宋体" w:hAnsi="宋体" w:cs="宋体"/>
          <w:szCs w:val="21"/>
        </w:rPr>
      </w:pPr>
      <w:r w:rsidRPr="008B33D8">
        <w:rPr>
          <w:rFonts w:ascii="宋体" w:eastAsia="宋体" w:hAnsi="宋体" w:cs="宋体"/>
          <w:szCs w:val="21"/>
        </w:rPr>
        <w:t>PMID: 40513738</w:t>
      </w:r>
    </w:p>
    <w:p w:rsidR="00F65D32" w:rsidRPr="008B33D8" w:rsidRDefault="00F65D32" w:rsidP="00F65D32">
      <w:pPr>
        <w:rPr>
          <w:rFonts w:ascii="宋体" w:eastAsia="宋体" w:hAnsi="宋体" w:cs="宋体"/>
          <w:szCs w:val="21"/>
        </w:rPr>
      </w:pPr>
    </w:p>
    <w:p w:rsidR="00F65D32" w:rsidRPr="008B33D8" w:rsidRDefault="00452AC9" w:rsidP="00F65D32">
      <w:pPr>
        <w:rPr>
          <w:rFonts w:ascii="宋体" w:eastAsia="宋体" w:hAnsi="宋体" w:cs="宋体"/>
          <w:b/>
          <w:color w:val="FF0000"/>
          <w:szCs w:val="21"/>
        </w:rPr>
      </w:pPr>
      <w:r>
        <w:rPr>
          <w:rFonts w:ascii="宋体" w:eastAsia="宋体" w:hAnsi="宋体" w:cs="宋体"/>
          <w:b/>
          <w:color w:val="FF0000"/>
          <w:szCs w:val="21"/>
        </w:rPr>
        <w:t>25</w:t>
      </w:r>
      <w:r w:rsidR="00F65D32" w:rsidRPr="008B33D8">
        <w:rPr>
          <w:rFonts w:ascii="宋体" w:eastAsia="宋体" w:hAnsi="宋体" w:cs="宋体"/>
          <w:b/>
          <w:color w:val="FF0000"/>
          <w:szCs w:val="21"/>
        </w:rPr>
        <w:t>. Int Immunopharmacol. 2025 Jun 12;161:115019. doi:</w:t>
      </w:r>
      <w:r>
        <w:rPr>
          <w:rFonts w:ascii="宋体" w:eastAsia="宋体" w:hAnsi="宋体" w:cs="宋体"/>
          <w:b/>
          <w:color w:val="FF0000"/>
          <w:szCs w:val="21"/>
        </w:rPr>
        <w:t xml:space="preserve"> 10.1016/j.intimp.2025.115019. </w:t>
      </w:r>
      <w:r w:rsidR="00F65D32" w:rsidRPr="008B33D8">
        <w:rPr>
          <w:rFonts w:ascii="宋体" w:eastAsia="宋体" w:hAnsi="宋体" w:cs="宋体"/>
          <w:b/>
          <w:color w:val="FF0000"/>
          <w:szCs w:val="21"/>
        </w:rPr>
        <w:t>Online ahead of print.</w:t>
      </w:r>
    </w:p>
    <w:p w:rsidR="00F65D32" w:rsidRPr="008B33D8" w:rsidRDefault="00F65D32" w:rsidP="00F65D32">
      <w:pPr>
        <w:rPr>
          <w:rFonts w:ascii="宋体" w:eastAsia="宋体" w:hAnsi="宋体" w:cs="宋体"/>
          <w:szCs w:val="21"/>
        </w:rPr>
      </w:pPr>
    </w:p>
    <w:p w:rsidR="00F65D32" w:rsidRPr="008B33D8" w:rsidRDefault="00F65D32" w:rsidP="00F65D32">
      <w:pPr>
        <w:rPr>
          <w:rFonts w:ascii="宋体" w:eastAsia="宋体" w:hAnsi="宋体" w:cs="宋体"/>
          <w:szCs w:val="21"/>
        </w:rPr>
      </w:pPr>
      <w:r w:rsidRPr="008B33D8">
        <w:rPr>
          <w:rFonts w:ascii="宋体" w:eastAsia="宋体" w:hAnsi="宋体" w:cs="宋体"/>
          <w:szCs w:val="21"/>
        </w:rPr>
        <w:t xml:space="preserve">Self-assembled ferritin nanoparticles using SpyCatcher/SpyTag multimerization of </w:t>
      </w:r>
    </w:p>
    <w:p w:rsidR="00F65D32" w:rsidRPr="008B33D8" w:rsidRDefault="00F65D32" w:rsidP="00F65D32">
      <w:pPr>
        <w:rPr>
          <w:rFonts w:ascii="宋体" w:eastAsia="宋体" w:hAnsi="宋体" w:cs="宋体"/>
          <w:szCs w:val="21"/>
        </w:rPr>
      </w:pPr>
      <w:r w:rsidRPr="008B33D8">
        <w:rPr>
          <w:rFonts w:ascii="宋体" w:eastAsia="宋体" w:hAnsi="宋体" w:cs="宋体"/>
          <w:szCs w:val="21"/>
        </w:rPr>
        <w:t>Mycobacterium tuberculosis TB10.4 protein induce potent immunogenicity.</w:t>
      </w:r>
    </w:p>
    <w:p w:rsidR="00F65D32" w:rsidRPr="008B33D8" w:rsidRDefault="00F65D32" w:rsidP="00F65D32">
      <w:pPr>
        <w:rPr>
          <w:rFonts w:ascii="宋体" w:eastAsia="宋体" w:hAnsi="宋体" w:cs="宋体"/>
          <w:szCs w:val="21"/>
        </w:rPr>
      </w:pPr>
    </w:p>
    <w:p w:rsidR="00F65D32" w:rsidRPr="008B33D8" w:rsidRDefault="00F65D32" w:rsidP="00F65D32">
      <w:pPr>
        <w:rPr>
          <w:rFonts w:ascii="宋体" w:eastAsia="宋体" w:hAnsi="宋体" w:cs="宋体"/>
          <w:szCs w:val="21"/>
        </w:rPr>
      </w:pPr>
      <w:r w:rsidRPr="008B33D8">
        <w:rPr>
          <w:rFonts w:ascii="宋体" w:eastAsia="宋体" w:hAnsi="宋体" w:cs="宋体"/>
          <w:szCs w:val="21"/>
        </w:rPr>
        <w:t xml:space="preserve">Guo F(1), Dong S(1), Song Y(1), Xiesihan G(1), Jiang H(1), Qian Z(1), Wang X(2), </w:t>
      </w:r>
    </w:p>
    <w:p w:rsidR="00F65D32" w:rsidRPr="008B33D8" w:rsidRDefault="00F65D32" w:rsidP="00F65D32">
      <w:pPr>
        <w:rPr>
          <w:rFonts w:ascii="宋体" w:eastAsia="宋体" w:hAnsi="宋体" w:cs="宋体"/>
          <w:szCs w:val="21"/>
        </w:rPr>
      </w:pPr>
      <w:r w:rsidRPr="008B33D8">
        <w:rPr>
          <w:rFonts w:ascii="宋体" w:eastAsia="宋体" w:hAnsi="宋体" w:cs="宋体"/>
          <w:szCs w:val="21"/>
        </w:rPr>
        <w:lastRenderedPageBreak/>
        <w:t>Wang H(3), Xu T(4).</w:t>
      </w:r>
    </w:p>
    <w:p w:rsidR="00F65D32" w:rsidRPr="008B33D8" w:rsidRDefault="00F65D32" w:rsidP="00F65D32">
      <w:pPr>
        <w:rPr>
          <w:rFonts w:ascii="宋体" w:eastAsia="宋体" w:hAnsi="宋体" w:cs="宋体"/>
          <w:szCs w:val="21"/>
        </w:rPr>
      </w:pPr>
    </w:p>
    <w:p w:rsidR="00F65D32" w:rsidRPr="008B33D8" w:rsidRDefault="00F65D32" w:rsidP="00F65D32">
      <w:pPr>
        <w:rPr>
          <w:rFonts w:ascii="宋体" w:eastAsia="宋体" w:hAnsi="宋体" w:cs="宋体"/>
          <w:b/>
          <w:color w:val="0070C0"/>
          <w:szCs w:val="21"/>
        </w:rPr>
      </w:pPr>
      <w:r w:rsidRPr="008B33D8">
        <w:rPr>
          <w:rFonts w:ascii="宋体" w:eastAsia="宋体" w:hAnsi="宋体" w:cs="宋体"/>
          <w:b/>
          <w:color w:val="0070C0"/>
          <w:szCs w:val="21"/>
        </w:rPr>
        <w:t>Fangzheng Guo, Sihang Dong, Yamin Song, Ge Xiesihan, Hairui Jiang, Zhongqing Qian, Xiaojing Wang, Hongtao Wang</w:t>
      </w:r>
      <w:r>
        <w:rPr>
          <w:rFonts w:ascii="宋体" w:eastAsia="宋体" w:hAnsi="宋体" w:cs="宋体" w:hint="eastAsia"/>
          <w:b/>
          <w:color w:val="0070C0"/>
          <w:szCs w:val="21"/>
        </w:rPr>
        <w:t>*</w:t>
      </w:r>
      <w:r w:rsidRPr="008B33D8">
        <w:rPr>
          <w:rFonts w:ascii="宋体" w:eastAsia="宋体" w:hAnsi="宋体" w:cs="宋体"/>
          <w:b/>
          <w:color w:val="0070C0"/>
          <w:szCs w:val="21"/>
        </w:rPr>
        <w:t>, Tao Xu</w:t>
      </w:r>
      <w:r>
        <w:rPr>
          <w:rFonts w:ascii="宋体" w:eastAsia="宋体" w:hAnsi="宋体" w:cs="宋体" w:hint="eastAsia"/>
          <w:b/>
          <w:color w:val="0070C0"/>
          <w:szCs w:val="21"/>
        </w:rPr>
        <w:t>*</w:t>
      </w:r>
    </w:p>
    <w:p w:rsidR="00F65D32" w:rsidRPr="00C011AD" w:rsidRDefault="00F65D32" w:rsidP="00F65D32">
      <w:pPr>
        <w:rPr>
          <w:rFonts w:ascii="宋体" w:eastAsia="宋体" w:hAnsi="宋体" w:cs="宋体"/>
          <w:b/>
          <w:color w:val="0070C0"/>
          <w:szCs w:val="21"/>
        </w:rPr>
      </w:pPr>
      <w:r w:rsidRPr="00C011AD">
        <w:rPr>
          <w:rFonts w:ascii="宋体" w:eastAsia="宋体" w:hAnsi="宋体" w:cs="宋体" w:hint="eastAsia"/>
          <w:b/>
          <w:color w:val="0070C0"/>
          <w:szCs w:val="21"/>
        </w:rPr>
        <w:t>*</w:t>
      </w:r>
      <w:r w:rsidRPr="00C011AD">
        <w:rPr>
          <w:rFonts w:ascii="宋体" w:eastAsia="宋体" w:hAnsi="宋体" w:cs="宋体"/>
          <w:b/>
          <w:color w:val="0070C0"/>
          <w:szCs w:val="21"/>
        </w:rPr>
        <w:t>Corresponding authors.</w:t>
      </w:r>
      <w:r w:rsidRPr="00C011AD">
        <w:rPr>
          <w:rFonts w:ascii="宋体" w:eastAsia="宋体" w:hAnsi="宋体" w:cs="宋体" w:hint="eastAsia"/>
          <w:b/>
          <w:color w:val="0070C0"/>
          <w:szCs w:val="21"/>
        </w:rPr>
        <w:t xml:space="preserve"> </w:t>
      </w:r>
      <w:r w:rsidRPr="00C011AD">
        <w:rPr>
          <w:rFonts w:ascii="宋体" w:eastAsia="宋体" w:hAnsi="宋体" w:cs="宋体"/>
          <w:b/>
          <w:color w:val="0070C0"/>
          <w:szCs w:val="21"/>
        </w:rPr>
        <w:t>E-mail addresses: hongtaowang@bbmu.edu.cn (H. Wang), taoxu@bbmu.edu.cn (T. Xu).</w:t>
      </w:r>
    </w:p>
    <w:p w:rsidR="00F65D32" w:rsidRPr="008B33D8" w:rsidRDefault="00F65D32" w:rsidP="00F65D32">
      <w:pPr>
        <w:rPr>
          <w:rFonts w:ascii="宋体" w:eastAsia="宋体" w:hAnsi="宋体" w:cs="宋体"/>
          <w:szCs w:val="21"/>
        </w:rPr>
      </w:pPr>
    </w:p>
    <w:p w:rsidR="00F65D32" w:rsidRPr="008B33D8" w:rsidRDefault="00F65D32" w:rsidP="00F65D32">
      <w:pPr>
        <w:rPr>
          <w:rFonts w:ascii="宋体" w:eastAsia="宋体" w:hAnsi="宋体" w:cs="宋体"/>
          <w:szCs w:val="21"/>
        </w:rPr>
      </w:pPr>
      <w:r w:rsidRPr="008B33D8">
        <w:rPr>
          <w:rFonts w:ascii="宋体" w:eastAsia="宋体" w:hAnsi="宋体" w:cs="宋体"/>
          <w:szCs w:val="21"/>
        </w:rPr>
        <w:t>Author information:</w:t>
      </w:r>
    </w:p>
    <w:p w:rsidR="00F65D32" w:rsidRPr="008B33D8" w:rsidRDefault="00F65D32" w:rsidP="00F65D32">
      <w:pPr>
        <w:rPr>
          <w:rFonts w:ascii="宋体" w:eastAsia="宋体" w:hAnsi="宋体" w:cs="宋体"/>
          <w:szCs w:val="21"/>
        </w:rPr>
      </w:pPr>
      <w:r w:rsidRPr="008B33D8">
        <w:rPr>
          <w:rFonts w:ascii="宋体" w:eastAsia="宋体" w:hAnsi="宋体" w:cs="宋体"/>
          <w:szCs w:val="21"/>
        </w:rPr>
        <w:t xml:space="preserve">(1)Anhui Province Key Laboratory of Immunology in Chronic Diseases, Laboratory </w:t>
      </w:r>
    </w:p>
    <w:p w:rsidR="00F65D32" w:rsidRPr="008B33D8" w:rsidRDefault="00F65D32" w:rsidP="00F65D32">
      <w:pPr>
        <w:rPr>
          <w:rFonts w:ascii="宋体" w:eastAsia="宋体" w:hAnsi="宋体" w:cs="宋体"/>
          <w:szCs w:val="21"/>
        </w:rPr>
      </w:pPr>
      <w:r w:rsidRPr="008B33D8">
        <w:rPr>
          <w:rFonts w:ascii="宋体" w:eastAsia="宋体" w:hAnsi="宋体" w:cs="宋体"/>
          <w:szCs w:val="21"/>
        </w:rPr>
        <w:t xml:space="preserve">Medicine Experimental Center, Laboratory Medicine College, Bengbu Medical </w:t>
      </w:r>
    </w:p>
    <w:p w:rsidR="00F65D32" w:rsidRPr="008B33D8" w:rsidRDefault="00F65D32" w:rsidP="00F65D32">
      <w:pPr>
        <w:rPr>
          <w:rFonts w:ascii="宋体" w:eastAsia="宋体" w:hAnsi="宋体" w:cs="宋体"/>
          <w:szCs w:val="21"/>
        </w:rPr>
      </w:pPr>
      <w:r w:rsidRPr="008B33D8">
        <w:rPr>
          <w:rFonts w:ascii="宋体" w:eastAsia="宋体" w:hAnsi="宋体" w:cs="宋体"/>
          <w:szCs w:val="21"/>
        </w:rPr>
        <w:t>University, Bengbu 233000, China.</w:t>
      </w:r>
    </w:p>
    <w:p w:rsidR="00F65D32" w:rsidRPr="008B33D8" w:rsidRDefault="00F65D32" w:rsidP="00F65D32">
      <w:pPr>
        <w:rPr>
          <w:rFonts w:ascii="宋体" w:eastAsia="宋体" w:hAnsi="宋体" w:cs="宋体"/>
          <w:szCs w:val="21"/>
        </w:rPr>
      </w:pPr>
      <w:r w:rsidRPr="008B33D8">
        <w:rPr>
          <w:rFonts w:ascii="宋体" w:eastAsia="宋体" w:hAnsi="宋体" w:cs="宋体"/>
          <w:szCs w:val="21"/>
        </w:rPr>
        <w:t xml:space="preserve">(2)Anhui Province Key Laboratory of Clinical and Preclinical Research in </w:t>
      </w:r>
    </w:p>
    <w:p w:rsidR="00F65D32" w:rsidRPr="008B33D8" w:rsidRDefault="00F65D32" w:rsidP="00F65D32">
      <w:pPr>
        <w:rPr>
          <w:rFonts w:ascii="宋体" w:eastAsia="宋体" w:hAnsi="宋体" w:cs="宋体"/>
          <w:szCs w:val="21"/>
        </w:rPr>
      </w:pPr>
      <w:r w:rsidRPr="008B33D8">
        <w:rPr>
          <w:rFonts w:ascii="宋体" w:eastAsia="宋体" w:hAnsi="宋体" w:cs="宋体"/>
          <w:szCs w:val="21"/>
        </w:rPr>
        <w:t xml:space="preserve">Respiratory Disease, Molecular Diagnosis Center, First Affiliated Hospital of </w:t>
      </w:r>
    </w:p>
    <w:p w:rsidR="00F65D32" w:rsidRPr="008B33D8" w:rsidRDefault="00F65D32" w:rsidP="00F65D32">
      <w:pPr>
        <w:rPr>
          <w:rFonts w:ascii="宋体" w:eastAsia="宋体" w:hAnsi="宋体" w:cs="宋体"/>
          <w:szCs w:val="21"/>
        </w:rPr>
      </w:pPr>
      <w:r w:rsidRPr="008B33D8">
        <w:rPr>
          <w:rFonts w:ascii="宋体" w:eastAsia="宋体" w:hAnsi="宋体" w:cs="宋体"/>
          <w:szCs w:val="21"/>
        </w:rPr>
        <w:t>Bengbu Medical University, Bengbu, China.</w:t>
      </w:r>
    </w:p>
    <w:p w:rsidR="00F65D32" w:rsidRPr="008B33D8" w:rsidRDefault="00F65D32" w:rsidP="00F65D32">
      <w:pPr>
        <w:rPr>
          <w:rFonts w:ascii="宋体" w:eastAsia="宋体" w:hAnsi="宋体" w:cs="宋体"/>
          <w:szCs w:val="21"/>
        </w:rPr>
      </w:pPr>
      <w:r w:rsidRPr="008B33D8">
        <w:rPr>
          <w:rFonts w:ascii="宋体" w:eastAsia="宋体" w:hAnsi="宋体" w:cs="宋体"/>
          <w:szCs w:val="21"/>
        </w:rPr>
        <w:t xml:space="preserve">(3)Anhui Province Key Laboratory of Immunology in Chronic Diseases, Laboratory </w:t>
      </w:r>
    </w:p>
    <w:p w:rsidR="00F65D32" w:rsidRPr="008B33D8" w:rsidRDefault="00F65D32" w:rsidP="00F65D32">
      <w:pPr>
        <w:rPr>
          <w:rFonts w:ascii="宋体" w:eastAsia="宋体" w:hAnsi="宋体" w:cs="宋体"/>
          <w:szCs w:val="21"/>
        </w:rPr>
      </w:pPr>
      <w:r w:rsidRPr="008B33D8">
        <w:rPr>
          <w:rFonts w:ascii="宋体" w:eastAsia="宋体" w:hAnsi="宋体" w:cs="宋体"/>
          <w:szCs w:val="21"/>
        </w:rPr>
        <w:t xml:space="preserve">Medicine Experimental Center, Laboratory Medicine College, Bengbu Medical </w:t>
      </w:r>
    </w:p>
    <w:p w:rsidR="00F65D32" w:rsidRPr="008B33D8" w:rsidRDefault="00F65D32" w:rsidP="00F65D32">
      <w:pPr>
        <w:rPr>
          <w:rFonts w:ascii="宋体" w:eastAsia="宋体" w:hAnsi="宋体" w:cs="宋体"/>
          <w:szCs w:val="21"/>
        </w:rPr>
      </w:pPr>
      <w:r w:rsidRPr="008B33D8">
        <w:rPr>
          <w:rFonts w:ascii="宋体" w:eastAsia="宋体" w:hAnsi="宋体" w:cs="宋体"/>
          <w:szCs w:val="21"/>
        </w:rPr>
        <w:t>University, Bengbu 233000, China.. Electronic address: hongtaowang@bbmu.edu.cn.</w:t>
      </w:r>
    </w:p>
    <w:p w:rsidR="00F65D32" w:rsidRPr="008B33D8" w:rsidRDefault="00F65D32" w:rsidP="00F65D32">
      <w:pPr>
        <w:rPr>
          <w:rFonts w:ascii="宋体" w:eastAsia="宋体" w:hAnsi="宋体" w:cs="宋体"/>
          <w:szCs w:val="21"/>
        </w:rPr>
      </w:pPr>
      <w:r w:rsidRPr="008B33D8">
        <w:rPr>
          <w:rFonts w:ascii="宋体" w:eastAsia="宋体" w:hAnsi="宋体" w:cs="宋体"/>
          <w:szCs w:val="21"/>
        </w:rPr>
        <w:t xml:space="preserve">(4)Anhui Province Key Laboratory of Immunology in Chronic Diseases, Laboratory </w:t>
      </w:r>
    </w:p>
    <w:p w:rsidR="00F65D32" w:rsidRPr="008B33D8" w:rsidRDefault="00F65D32" w:rsidP="00F65D32">
      <w:pPr>
        <w:rPr>
          <w:rFonts w:ascii="宋体" w:eastAsia="宋体" w:hAnsi="宋体" w:cs="宋体"/>
          <w:szCs w:val="21"/>
        </w:rPr>
      </w:pPr>
      <w:r w:rsidRPr="008B33D8">
        <w:rPr>
          <w:rFonts w:ascii="宋体" w:eastAsia="宋体" w:hAnsi="宋体" w:cs="宋体"/>
          <w:szCs w:val="21"/>
        </w:rPr>
        <w:t xml:space="preserve">Medicine Experimental Center, Laboratory Medicine College, Bengbu Medical </w:t>
      </w:r>
    </w:p>
    <w:p w:rsidR="00F65D32" w:rsidRPr="008B33D8" w:rsidRDefault="00F65D32" w:rsidP="00F65D32">
      <w:pPr>
        <w:rPr>
          <w:rFonts w:ascii="宋体" w:eastAsia="宋体" w:hAnsi="宋体" w:cs="宋体"/>
          <w:szCs w:val="21"/>
        </w:rPr>
      </w:pPr>
      <w:r w:rsidRPr="008B33D8">
        <w:rPr>
          <w:rFonts w:ascii="宋体" w:eastAsia="宋体" w:hAnsi="宋体" w:cs="宋体"/>
          <w:szCs w:val="21"/>
        </w:rPr>
        <w:t>University, Bengbu 233000, China.. Electronic address: taoxu@bbmu.edu.cn.</w:t>
      </w:r>
    </w:p>
    <w:p w:rsidR="00F65D32" w:rsidRPr="008B33D8" w:rsidRDefault="00F65D32" w:rsidP="00F65D32">
      <w:pPr>
        <w:rPr>
          <w:rFonts w:ascii="宋体" w:eastAsia="宋体" w:hAnsi="宋体" w:cs="宋体"/>
          <w:szCs w:val="21"/>
        </w:rPr>
      </w:pPr>
    </w:p>
    <w:p w:rsidR="00F65D32" w:rsidRPr="008B33D8" w:rsidRDefault="00F65D32" w:rsidP="00F65D32">
      <w:pPr>
        <w:rPr>
          <w:rFonts w:ascii="宋体" w:eastAsia="宋体" w:hAnsi="宋体" w:cs="宋体"/>
          <w:szCs w:val="21"/>
        </w:rPr>
      </w:pPr>
      <w:r w:rsidRPr="008B33D8">
        <w:rPr>
          <w:rFonts w:ascii="宋体" w:eastAsia="宋体" w:hAnsi="宋体" w:cs="宋体"/>
          <w:szCs w:val="21"/>
        </w:rPr>
        <w:t xml:space="preserve">Although Bacillus Calmette-Guérin (BCG) continues to play a role in alleviating </w:t>
      </w:r>
    </w:p>
    <w:p w:rsidR="00F65D32" w:rsidRPr="008B33D8" w:rsidRDefault="00F65D32" w:rsidP="00F65D32">
      <w:pPr>
        <w:rPr>
          <w:rFonts w:ascii="宋体" w:eastAsia="宋体" w:hAnsi="宋体" w:cs="宋体"/>
          <w:szCs w:val="21"/>
        </w:rPr>
      </w:pPr>
      <w:r w:rsidRPr="008B33D8">
        <w:rPr>
          <w:rFonts w:ascii="宋体" w:eastAsia="宋体" w:hAnsi="宋体" w:cs="宋体"/>
          <w:szCs w:val="21"/>
        </w:rPr>
        <w:t xml:space="preserve">tuberculosis as a global public health crisis, its potential to cause </w:t>
      </w:r>
    </w:p>
    <w:p w:rsidR="00F65D32" w:rsidRPr="008B33D8" w:rsidRDefault="00F65D32" w:rsidP="00F65D32">
      <w:pPr>
        <w:rPr>
          <w:rFonts w:ascii="宋体" w:eastAsia="宋体" w:hAnsi="宋体" w:cs="宋体"/>
          <w:szCs w:val="21"/>
        </w:rPr>
      </w:pPr>
      <w:r w:rsidRPr="008B33D8">
        <w:rPr>
          <w:rFonts w:ascii="宋体" w:eastAsia="宋体" w:hAnsi="宋体" w:cs="宋体"/>
          <w:szCs w:val="21"/>
        </w:rPr>
        <w:t xml:space="preserve">disseminated disease in immunocompromised individuals further limits its </w:t>
      </w:r>
    </w:p>
    <w:p w:rsidR="00F65D32" w:rsidRPr="008B33D8" w:rsidRDefault="00F65D32" w:rsidP="00F65D32">
      <w:pPr>
        <w:rPr>
          <w:rFonts w:ascii="宋体" w:eastAsia="宋体" w:hAnsi="宋体" w:cs="宋体"/>
          <w:szCs w:val="21"/>
        </w:rPr>
      </w:pPr>
      <w:r w:rsidRPr="008B33D8">
        <w:rPr>
          <w:rFonts w:ascii="宋体" w:eastAsia="宋体" w:hAnsi="宋体" w:cs="宋体"/>
          <w:szCs w:val="21"/>
        </w:rPr>
        <w:t xml:space="preserve">widespread use. However, traditional subunit vaccines face the challenge of weak </w:t>
      </w:r>
    </w:p>
    <w:p w:rsidR="00F65D32" w:rsidRPr="008B33D8" w:rsidRDefault="00F65D32" w:rsidP="00F65D32">
      <w:pPr>
        <w:rPr>
          <w:rFonts w:ascii="宋体" w:eastAsia="宋体" w:hAnsi="宋体" w:cs="宋体"/>
          <w:szCs w:val="21"/>
        </w:rPr>
      </w:pPr>
      <w:r w:rsidRPr="008B33D8">
        <w:rPr>
          <w:rFonts w:ascii="宋体" w:eastAsia="宋体" w:hAnsi="宋体" w:cs="宋体"/>
          <w:szCs w:val="21"/>
        </w:rPr>
        <w:t xml:space="preserve">immunogenicity. In this study, we employed the SpyCatcher/SpyTag system and a </w:t>
      </w:r>
    </w:p>
    <w:p w:rsidR="00F65D32" w:rsidRPr="008B33D8" w:rsidRDefault="00F65D32" w:rsidP="00F65D32">
      <w:pPr>
        <w:rPr>
          <w:rFonts w:ascii="宋体" w:eastAsia="宋体" w:hAnsi="宋体" w:cs="宋体"/>
          <w:szCs w:val="21"/>
        </w:rPr>
      </w:pPr>
      <w:r w:rsidRPr="008B33D8">
        <w:rPr>
          <w:rFonts w:ascii="宋体" w:eastAsia="宋体" w:hAnsi="宋体" w:cs="宋体"/>
          <w:szCs w:val="21"/>
        </w:rPr>
        <w:t xml:space="preserve">ferritin (Fer) nanoparticle (NP) to construct an NP-based vaccine targeting the </w:t>
      </w:r>
    </w:p>
    <w:p w:rsidR="00F65D32" w:rsidRPr="008B33D8" w:rsidRDefault="00F65D32" w:rsidP="00F65D32">
      <w:pPr>
        <w:rPr>
          <w:rFonts w:ascii="宋体" w:eastAsia="宋体" w:hAnsi="宋体" w:cs="宋体"/>
          <w:szCs w:val="21"/>
        </w:rPr>
      </w:pPr>
      <w:r w:rsidRPr="008B33D8">
        <w:rPr>
          <w:rFonts w:ascii="宋体" w:eastAsia="宋体" w:hAnsi="宋体" w:cs="宋体"/>
          <w:szCs w:val="21"/>
        </w:rPr>
        <w:t xml:space="preserve">non-region of difference antigen TB10.4. The construct comprises two components: </w:t>
      </w:r>
    </w:p>
    <w:p w:rsidR="00F65D32" w:rsidRPr="008B33D8" w:rsidRDefault="00F65D32" w:rsidP="00F65D32">
      <w:pPr>
        <w:rPr>
          <w:rFonts w:ascii="宋体" w:eastAsia="宋体" w:hAnsi="宋体" w:cs="宋体"/>
          <w:szCs w:val="21"/>
        </w:rPr>
      </w:pPr>
      <w:r w:rsidRPr="008B33D8">
        <w:rPr>
          <w:rFonts w:ascii="宋体" w:eastAsia="宋体" w:hAnsi="宋体" w:cs="宋体"/>
          <w:szCs w:val="21"/>
        </w:rPr>
        <w:t xml:space="preserve">a SpyCatcher003-Fer vector and SpyTag003-TB10.4 antigen, expressed in </w:t>
      </w:r>
    </w:p>
    <w:p w:rsidR="00F65D32" w:rsidRPr="008B33D8" w:rsidRDefault="00F65D32" w:rsidP="00F65D32">
      <w:pPr>
        <w:rPr>
          <w:rFonts w:ascii="宋体" w:eastAsia="宋体" w:hAnsi="宋体" w:cs="宋体"/>
          <w:szCs w:val="21"/>
        </w:rPr>
      </w:pPr>
      <w:r w:rsidRPr="008B33D8">
        <w:rPr>
          <w:rFonts w:ascii="宋体" w:eastAsia="宋体" w:hAnsi="宋体" w:cs="宋体"/>
          <w:szCs w:val="21"/>
        </w:rPr>
        <w:t xml:space="preserve">prokaryotic and eukaryotic systems, respectively. These components were </w:t>
      </w:r>
    </w:p>
    <w:p w:rsidR="00F65D32" w:rsidRPr="008B33D8" w:rsidRDefault="00F65D32" w:rsidP="00F65D32">
      <w:pPr>
        <w:rPr>
          <w:rFonts w:ascii="宋体" w:eastAsia="宋体" w:hAnsi="宋体" w:cs="宋体"/>
          <w:szCs w:val="21"/>
        </w:rPr>
      </w:pPr>
      <w:r w:rsidRPr="008B33D8">
        <w:rPr>
          <w:rFonts w:ascii="宋体" w:eastAsia="宋体" w:hAnsi="宋体" w:cs="宋体"/>
          <w:szCs w:val="21"/>
        </w:rPr>
        <w:t xml:space="preserve">self-assembled into the tuberculosis nanovaccine candidate, </w:t>
      </w:r>
    </w:p>
    <w:p w:rsidR="00F65D32" w:rsidRPr="008B33D8" w:rsidRDefault="00F65D32" w:rsidP="00F65D32">
      <w:pPr>
        <w:rPr>
          <w:rFonts w:ascii="宋体" w:eastAsia="宋体" w:hAnsi="宋体" w:cs="宋体"/>
          <w:szCs w:val="21"/>
        </w:rPr>
      </w:pPr>
      <w:r w:rsidRPr="008B33D8">
        <w:rPr>
          <w:rFonts w:ascii="宋体" w:eastAsia="宋体" w:hAnsi="宋体" w:cs="宋体"/>
          <w:szCs w:val="21"/>
        </w:rPr>
        <w:t xml:space="preserve">SpyCatcher-Fer-TB10.4 (SFT), in vitro. Compared with the monomeric TB10.4, </w:t>
      </w:r>
    </w:p>
    <w:p w:rsidR="00F65D32" w:rsidRPr="008B33D8" w:rsidRDefault="00F65D32" w:rsidP="00F65D32">
      <w:pPr>
        <w:rPr>
          <w:rFonts w:ascii="宋体" w:eastAsia="宋体" w:hAnsi="宋体" w:cs="宋体"/>
          <w:szCs w:val="21"/>
        </w:rPr>
      </w:pPr>
      <w:r w:rsidRPr="008B33D8">
        <w:rPr>
          <w:rFonts w:ascii="宋体" w:eastAsia="宋体" w:hAnsi="宋体" w:cs="宋体"/>
          <w:szCs w:val="21"/>
        </w:rPr>
        <w:t xml:space="preserve">subcutaneous immunization with SFT-without an adjuvant-markedly enhanced cell </w:t>
      </w:r>
    </w:p>
    <w:p w:rsidR="00F65D32" w:rsidRPr="008B33D8" w:rsidRDefault="00F65D32" w:rsidP="00F65D32">
      <w:pPr>
        <w:rPr>
          <w:rFonts w:ascii="宋体" w:eastAsia="宋体" w:hAnsi="宋体" w:cs="宋体"/>
          <w:szCs w:val="21"/>
        </w:rPr>
      </w:pPr>
      <w:r w:rsidRPr="008B33D8">
        <w:rPr>
          <w:rFonts w:ascii="宋体" w:eastAsia="宋体" w:hAnsi="宋体" w:cs="宋体"/>
          <w:szCs w:val="21"/>
        </w:rPr>
        <w:t xml:space="preserve">proliferation, promoted T lymphocyte activation, and stimulated multiple </w:t>
      </w:r>
    </w:p>
    <w:p w:rsidR="00F65D32" w:rsidRPr="008B33D8" w:rsidRDefault="00F65D32" w:rsidP="00F65D32">
      <w:pPr>
        <w:rPr>
          <w:rFonts w:ascii="宋体" w:eastAsia="宋体" w:hAnsi="宋体" w:cs="宋体"/>
          <w:szCs w:val="21"/>
        </w:rPr>
      </w:pPr>
      <w:r w:rsidRPr="008B33D8">
        <w:rPr>
          <w:rFonts w:ascii="宋体" w:eastAsia="宋体" w:hAnsi="宋体" w:cs="宋体"/>
          <w:szCs w:val="21"/>
        </w:rPr>
        <w:t xml:space="preserve">TB-related cytokines, with responses comparable to or exceeding those induced by </w:t>
      </w:r>
    </w:p>
    <w:p w:rsidR="00F65D32" w:rsidRPr="008B33D8" w:rsidRDefault="00F65D32" w:rsidP="00F65D32">
      <w:pPr>
        <w:rPr>
          <w:rFonts w:ascii="宋体" w:eastAsia="宋体" w:hAnsi="宋体" w:cs="宋体"/>
          <w:szCs w:val="21"/>
        </w:rPr>
      </w:pPr>
      <w:r w:rsidRPr="008B33D8">
        <w:rPr>
          <w:rFonts w:ascii="宋体" w:eastAsia="宋体" w:hAnsi="宋体" w:cs="宋体"/>
          <w:szCs w:val="21"/>
        </w:rPr>
        <w:t xml:space="preserve">BCG. These findings suggest that SFT is superior to conventional recombinant </w:t>
      </w:r>
    </w:p>
    <w:p w:rsidR="00F65D32" w:rsidRPr="008B33D8" w:rsidRDefault="00F65D32" w:rsidP="00F65D32">
      <w:pPr>
        <w:rPr>
          <w:rFonts w:ascii="宋体" w:eastAsia="宋体" w:hAnsi="宋体" w:cs="宋体"/>
          <w:szCs w:val="21"/>
        </w:rPr>
      </w:pPr>
      <w:r w:rsidRPr="008B33D8">
        <w:rPr>
          <w:rFonts w:ascii="宋体" w:eastAsia="宋体" w:hAnsi="宋体" w:cs="宋体"/>
          <w:szCs w:val="21"/>
        </w:rPr>
        <w:t xml:space="preserve">proteins and holds promise for eliciting immunoprotective effects similar to </w:t>
      </w:r>
    </w:p>
    <w:p w:rsidR="00F65D32" w:rsidRPr="008B33D8" w:rsidRDefault="00F65D32" w:rsidP="00F65D32">
      <w:pPr>
        <w:rPr>
          <w:rFonts w:ascii="宋体" w:eastAsia="宋体" w:hAnsi="宋体" w:cs="宋体"/>
          <w:szCs w:val="21"/>
        </w:rPr>
      </w:pPr>
      <w:r w:rsidRPr="008B33D8">
        <w:rPr>
          <w:rFonts w:ascii="宋体" w:eastAsia="宋体" w:hAnsi="宋体" w:cs="宋体"/>
          <w:szCs w:val="21"/>
        </w:rPr>
        <w:t>those of BCG in the future.</w:t>
      </w:r>
    </w:p>
    <w:p w:rsidR="00F65D32" w:rsidRPr="008B33D8" w:rsidRDefault="00F65D32" w:rsidP="00F65D32">
      <w:pPr>
        <w:rPr>
          <w:rFonts w:ascii="宋体" w:eastAsia="宋体" w:hAnsi="宋体" w:cs="宋体"/>
          <w:szCs w:val="21"/>
        </w:rPr>
      </w:pPr>
    </w:p>
    <w:p w:rsidR="00F65D32" w:rsidRPr="008B33D8" w:rsidRDefault="00F65D32" w:rsidP="00F65D32">
      <w:pPr>
        <w:rPr>
          <w:rFonts w:ascii="宋体" w:eastAsia="宋体" w:hAnsi="宋体" w:cs="宋体"/>
          <w:szCs w:val="21"/>
        </w:rPr>
      </w:pPr>
      <w:r w:rsidRPr="008B33D8">
        <w:rPr>
          <w:rFonts w:ascii="宋体" w:eastAsia="宋体" w:hAnsi="宋体" w:cs="宋体"/>
          <w:szCs w:val="21"/>
        </w:rPr>
        <w:t>Copyright © 2025 Elsevier B.V. All rights reserved.</w:t>
      </w:r>
    </w:p>
    <w:p w:rsidR="00F65D32" w:rsidRPr="008B33D8" w:rsidRDefault="00F65D32" w:rsidP="00F65D32">
      <w:pPr>
        <w:rPr>
          <w:rFonts w:ascii="宋体" w:eastAsia="宋体" w:hAnsi="宋体" w:cs="宋体"/>
          <w:szCs w:val="21"/>
        </w:rPr>
      </w:pPr>
    </w:p>
    <w:p w:rsidR="00F65D32" w:rsidRPr="008B33D8" w:rsidRDefault="00F65D32" w:rsidP="00F65D32">
      <w:pPr>
        <w:rPr>
          <w:rFonts w:ascii="宋体" w:eastAsia="宋体" w:hAnsi="宋体" w:cs="宋体"/>
          <w:szCs w:val="21"/>
        </w:rPr>
      </w:pPr>
      <w:r w:rsidRPr="008B33D8">
        <w:rPr>
          <w:rFonts w:ascii="宋体" w:eastAsia="宋体" w:hAnsi="宋体" w:cs="宋体"/>
          <w:szCs w:val="21"/>
        </w:rPr>
        <w:t>DOI: 10.1016/j.intimp.2025.115019</w:t>
      </w:r>
    </w:p>
    <w:p w:rsidR="00F65D32" w:rsidRPr="008B33D8" w:rsidRDefault="00F65D32" w:rsidP="00F65D32">
      <w:pPr>
        <w:rPr>
          <w:rFonts w:ascii="宋体" w:eastAsia="宋体" w:hAnsi="宋体" w:cs="宋体"/>
          <w:szCs w:val="21"/>
        </w:rPr>
      </w:pPr>
      <w:r w:rsidRPr="008B33D8">
        <w:rPr>
          <w:rFonts w:ascii="宋体" w:eastAsia="宋体" w:hAnsi="宋体" w:cs="宋体"/>
          <w:szCs w:val="21"/>
        </w:rPr>
        <w:t>PMID: 40513336</w:t>
      </w:r>
    </w:p>
    <w:p w:rsidR="00F65D32" w:rsidRPr="008B33D8" w:rsidRDefault="00F65D32" w:rsidP="00F65D32">
      <w:pPr>
        <w:rPr>
          <w:rFonts w:ascii="宋体" w:eastAsia="宋体" w:hAnsi="宋体" w:cs="宋体"/>
          <w:szCs w:val="21"/>
        </w:rPr>
      </w:pPr>
    </w:p>
    <w:p w:rsidR="00F65D32" w:rsidRPr="00977481" w:rsidRDefault="00452AC9" w:rsidP="00F65D32">
      <w:pPr>
        <w:rPr>
          <w:rFonts w:ascii="宋体" w:eastAsia="宋体" w:hAnsi="宋体" w:cs="宋体"/>
          <w:b/>
          <w:color w:val="FF0000"/>
          <w:szCs w:val="21"/>
        </w:rPr>
      </w:pPr>
      <w:r>
        <w:rPr>
          <w:rFonts w:ascii="宋体" w:eastAsia="宋体" w:hAnsi="宋体" w:cs="宋体"/>
          <w:b/>
          <w:color w:val="FF0000"/>
          <w:szCs w:val="21"/>
        </w:rPr>
        <w:lastRenderedPageBreak/>
        <w:t>26</w:t>
      </w:r>
      <w:r w:rsidR="00F65D32" w:rsidRPr="00977481">
        <w:rPr>
          <w:rFonts w:ascii="宋体" w:eastAsia="宋体" w:hAnsi="宋体" w:cs="宋体"/>
          <w:b/>
          <w:color w:val="FF0000"/>
          <w:szCs w:val="21"/>
        </w:rPr>
        <w:t>. J Cutan Med Surg. 2025 Jun 12:12034754251347912. doi: 10.1177/12034754251347912. Online ahead of print.</w:t>
      </w:r>
    </w:p>
    <w:p w:rsidR="00F65D32" w:rsidRPr="00977481" w:rsidRDefault="00F65D32" w:rsidP="00F65D32">
      <w:pPr>
        <w:rPr>
          <w:rFonts w:ascii="宋体" w:eastAsia="宋体" w:hAnsi="宋体" w:cs="宋体"/>
          <w:szCs w:val="21"/>
        </w:rPr>
      </w:pPr>
    </w:p>
    <w:p w:rsidR="00F65D32" w:rsidRPr="00977481" w:rsidRDefault="00F65D32" w:rsidP="00F65D32">
      <w:pPr>
        <w:rPr>
          <w:rFonts w:ascii="宋体" w:eastAsia="宋体" w:hAnsi="宋体" w:cs="宋体"/>
          <w:szCs w:val="21"/>
        </w:rPr>
      </w:pPr>
      <w:r w:rsidRPr="00977481">
        <w:rPr>
          <w:rFonts w:ascii="宋体" w:eastAsia="宋体" w:hAnsi="宋体" w:cs="宋体"/>
          <w:szCs w:val="21"/>
        </w:rPr>
        <w:t>Tuberculosis Verrucosa Cutis on Hands.</w:t>
      </w:r>
    </w:p>
    <w:p w:rsidR="00F65D32" w:rsidRPr="00977481" w:rsidRDefault="00F65D32" w:rsidP="00F65D32">
      <w:pPr>
        <w:rPr>
          <w:rFonts w:ascii="宋体" w:eastAsia="宋体" w:hAnsi="宋体" w:cs="宋体"/>
          <w:szCs w:val="21"/>
        </w:rPr>
      </w:pPr>
    </w:p>
    <w:p w:rsidR="00F65D32" w:rsidRPr="00977481" w:rsidRDefault="00F65D32" w:rsidP="00F65D32">
      <w:pPr>
        <w:rPr>
          <w:rFonts w:ascii="宋体" w:eastAsia="宋体" w:hAnsi="宋体" w:cs="宋体"/>
          <w:szCs w:val="21"/>
        </w:rPr>
      </w:pPr>
      <w:r w:rsidRPr="00977481">
        <w:rPr>
          <w:rFonts w:ascii="宋体" w:eastAsia="宋体" w:hAnsi="宋体" w:cs="宋体"/>
          <w:szCs w:val="21"/>
        </w:rPr>
        <w:t>Zhu YC(1)(2), Liu ZH(2).</w:t>
      </w:r>
    </w:p>
    <w:p w:rsidR="00F65D32" w:rsidRPr="00977481" w:rsidRDefault="00F65D32" w:rsidP="00F65D32">
      <w:pPr>
        <w:rPr>
          <w:rFonts w:ascii="宋体" w:eastAsia="宋体" w:hAnsi="宋体" w:cs="宋体"/>
          <w:szCs w:val="21"/>
        </w:rPr>
      </w:pPr>
    </w:p>
    <w:p w:rsidR="00F65D32" w:rsidRPr="00977481" w:rsidRDefault="00F65D32" w:rsidP="00F65D32">
      <w:pPr>
        <w:rPr>
          <w:rFonts w:ascii="宋体" w:eastAsia="宋体" w:hAnsi="宋体" w:cs="宋体"/>
          <w:b/>
          <w:color w:val="0070C0"/>
          <w:szCs w:val="21"/>
        </w:rPr>
      </w:pPr>
      <w:r w:rsidRPr="00977481">
        <w:rPr>
          <w:rFonts w:ascii="宋体" w:eastAsia="宋体" w:hAnsi="宋体" w:cs="宋体"/>
          <w:b/>
          <w:color w:val="0070C0"/>
          <w:szCs w:val="21"/>
        </w:rPr>
        <w:t>Yan-Chu Zhu, Ze-Hu Liu</w:t>
      </w:r>
      <w:r>
        <w:rPr>
          <w:rFonts w:ascii="宋体" w:eastAsia="宋体" w:hAnsi="宋体" w:cs="宋体" w:hint="eastAsia"/>
          <w:b/>
          <w:color w:val="0070C0"/>
          <w:szCs w:val="21"/>
        </w:rPr>
        <w:t>*</w:t>
      </w:r>
    </w:p>
    <w:p w:rsidR="00F65D32" w:rsidRPr="001A0579" w:rsidRDefault="00F65D32" w:rsidP="00F65D32">
      <w:pPr>
        <w:rPr>
          <w:rFonts w:ascii="宋体" w:eastAsia="宋体" w:hAnsi="宋体" w:cs="宋体"/>
          <w:b/>
          <w:color w:val="0070C0"/>
          <w:szCs w:val="21"/>
        </w:rPr>
      </w:pPr>
      <w:r w:rsidRPr="001A0579">
        <w:rPr>
          <w:rFonts w:ascii="宋体" w:eastAsia="宋体" w:hAnsi="宋体" w:cs="宋体" w:hint="eastAsia"/>
          <w:b/>
          <w:color w:val="0070C0"/>
          <w:szCs w:val="21"/>
        </w:rPr>
        <w:t>*</w:t>
      </w:r>
      <w:r w:rsidRPr="001A0579">
        <w:rPr>
          <w:rFonts w:ascii="宋体" w:eastAsia="宋体" w:hAnsi="宋体" w:cs="宋体"/>
          <w:b/>
          <w:color w:val="0070C0"/>
          <w:szCs w:val="21"/>
        </w:rPr>
        <w:t xml:space="preserve">Corresponding Author: Ze-Hu Liu, Email: zehuliu@zcmu.edu.cn </w:t>
      </w:r>
    </w:p>
    <w:p w:rsidR="00F65D32" w:rsidRPr="00977481" w:rsidRDefault="00F65D32" w:rsidP="00F65D32">
      <w:pPr>
        <w:rPr>
          <w:rFonts w:ascii="宋体" w:eastAsia="宋体" w:hAnsi="宋体" w:cs="宋体"/>
          <w:szCs w:val="21"/>
        </w:rPr>
      </w:pPr>
    </w:p>
    <w:p w:rsidR="00F65D32" w:rsidRPr="00977481" w:rsidRDefault="00F65D32" w:rsidP="00F65D32">
      <w:pPr>
        <w:rPr>
          <w:rFonts w:ascii="宋体" w:eastAsia="宋体" w:hAnsi="宋体" w:cs="宋体"/>
          <w:szCs w:val="21"/>
        </w:rPr>
      </w:pPr>
      <w:r w:rsidRPr="00977481">
        <w:rPr>
          <w:rFonts w:ascii="宋体" w:eastAsia="宋体" w:hAnsi="宋体" w:cs="宋体"/>
          <w:szCs w:val="21"/>
        </w:rPr>
        <w:t>Author information:</w:t>
      </w:r>
    </w:p>
    <w:p w:rsidR="00F65D32" w:rsidRPr="00977481" w:rsidRDefault="00F65D32" w:rsidP="00F65D32">
      <w:pPr>
        <w:rPr>
          <w:rFonts w:ascii="宋体" w:eastAsia="宋体" w:hAnsi="宋体" w:cs="宋体"/>
          <w:szCs w:val="21"/>
        </w:rPr>
      </w:pPr>
      <w:r w:rsidRPr="00977481">
        <w:rPr>
          <w:rFonts w:ascii="宋体" w:eastAsia="宋体" w:hAnsi="宋体" w:cs="宋体"/>
          <w:szCs w:val="21"/>
        </w:rPr>
        <w:t xml:space="preserve">(1)Department of Dermatology, Hangzhou Third Hospital Affiliated to Zhejiang </w:t>
      </w:r>
    </w:p>
    <w:p w:rsidR="00F65D32" w:rsidRPr="00977481" w:rsidRDefault="00F65D32" w:rsidP="00F65D32">
      <w:pPr>
        <w:rPr>
          <w:rFonts w:ascii="宋体" w:eastAsia="宋体" w:hAnsi="宋体" w:cs="宋体"/>
          <w:szCs w:val="21"/>
        </w:rPr>
      </w:pPr>
      <w:r w:rsidRPr="00977481">
        <w:rPr>
          <w:rFonts w:ascii="宋体" w:eastAsia="宋体" w:hAnsi="宋体" w:cs="宋体"/>
          <w:szCs w:val="21"/>
        </w:rPr>
        <w:t>Chinese Medical University, Hangzhou, ZheJiang Province, China.</w:t>
      </w:r>
    </w:p>
    <w:p w:rsidR="00F65D32" w:rsidRPr="00977481" w:rsidRDefault="00F65D32" w:rsidP="00F65D32">
      <w:pPr>
        <w:rPr>
          <w:rFonts w:ascii="宋体" w:eastAsia="宋体" w:hAnsi="宋体" w:cs="宋体"/>
          <w:szCs w:val="21"/>
        </w:rPr>
      </w:pPr>
      <w:r w:rsidRPr="00977481">
        <w:rPr>
          <w:rFonts w:ascii="宋体" w:eastAsia="宋体" w:hAnsi="宋体" w:cs="宋体"/>
          <w:szCs w:val="21"/>
        </w:rPr>
        <w:t xml:space="preserve">(2)Department of Dermatology, Hangzhou Third People's Hospital, Hangzhou, </w:t>
      </w:r>
    </w:p>
    <w:p w:rsidR="00F65D32" w:rsidRPr="00977481" w:rsidRDefault="00F65D32" w:rsidP="00F65D32">
      <w:pPr>
        <w:rPr>
          <w:rFonts w:ascii="宋体" w:eastAsia="宋体" w:hAnsi="宋体" w:cs="宋体"/>
          <w:szCs w:val="21"/>
        </w:rPr>
      </w:pPr>
      <w:r w:rsidRPr="00977481">
        <w:rPr>
          <w:rFonts w:ascii="宋体" w:eastAsia="宋体" w:hAnsi="宋体" w:cs="宋体"/>
          <w:szCs w:val="21"/>
        </w:rPr>
        <w:t>ZheJiang Province, China.</w:t>
      </w:r>
    </w:p>
    <w:p w:rsidR="00F65D32" w:rsidRPr="00977481" w:rsidRDefault="00F65D32" w:rsidP="00F65D32">
      <w:pPr>
        <w:rPr>
          <w:rFonts w:ascii="宋体" w:eastAsia="宋体" w:hAnsi="宋体" w:cs="宋体"/>
          <w:szCs w:val="21"/>
        </w:rPr>
      </w:pPr>
    </w:p>
    <w:p w:rsidR="00F65D32" w:rsidRPr="00977481" w:rsidRDefault="00F65D32" w:rsidP="00F65D32">
      <w:pPr>
        <w:rPr>
          <w:rFonts w:ascii="宋体" w:eastAsia="宋体" w:hAnsi="宋体" w:cs="宋体"/>
          <w:szCs w:val="21"/>
        </w:rPr>
      </w:pPr>
      <w:r w:rsidRPr="00977481">
        <w:rPr>
          <w:rFonts w:ascii="宋体" w:eastAsia="宋体" w:hAnsi="宋体" w:cs="宋体"/>
          <w:szCs w:val="21"/>
        </w:rPr>
        <w:t>DOI: 10.1177/12034754251347912</w:t>
      </w:r>
    </w:p>
    <w:p w:rsidR="00F65D32" w:rsidRPr="00977481" w:rsidRDefault="00F65D32" w:rsidP="00F65D32">
      <w:pPr>
        <w:rPr>
          <w:rFonts w:ascii="宋体" w:eastAsia="宋体" w:hAnsi="宋体" w:cs="宋体"/>
          <w:szCs w:val="21"/>
        </w:rPr>
      </w:pPr>
      <w:r w:rsidRPr="00977481">
        <w:rPr>
          <w:rFonts w:ascii="宋体" w:eastAsia="宋体" w:hAnsi="宋体" w:cs="宋体"/>
          <w:szCs w:val="21"/>
        </w:rPr>
        <w:t>PMID: 40503722</w:t>
      </w:r>
    </w:p>
    <w:p w:rsidR="00F65D32" w:rsidRDefault="00F65D32" w:rsidP="00F65D32">
      <w:pPr>
        <w:pStyle w:val="a3"/>
        <w:rPr>
          <w:rFonts w:hAnsi="宋体" w:cs="宋体"/>
        </w:rPr>
      </w:pPr>
    </w:p>
    <w:p w:rsidR="00F65D32" w:rsidRPr="00FA6EBA" w:rsidRDefault="00452AC9" w:rsidP="00F65D32">
      <w:pPr>
        <w:rPr>
          <w:rFonts w:ascii="宋体" w:eastAsia="宋体" w:hAnsi="宋体" w:cs="宋体"/>
          <w:b/>
          <w:color w:val="FF0000"/>
          <w:szCs w:val="21"/>
        </w:rPr>
      </w:pPr>
      <w:r>
        <w:rPr>
          <w:rFonts w:ascii="宋体" w:eastAsia="宋体" w:hAnsi="宋体" w:cs="宋体"/>
          <w:b/>
          <w:color w:val="FF0000"/>
          <w:szCs w:val="21"/>
        </w:rPr>
        <w:t>27</w:t>
      </w:r>
      <w:r w:rsidR="00F65D32" w:rsidRPr="00FA6EBA">
        <w:rPr>
          <w:rFonts w:ascii="宋体" w:eastAsia="宋体" w:hAnsi="宋体" w:cs="宋体"/>
          <w:b/>
          <w:color w:val="FF0000"/>
          <w:szCs w:val="21"/>
        </w:rPr>
        <w:t xml:space="preserve">. J Nat Prod. 2025 Jun 10. doi: 10.1021/acs.jnatprod.5c00405. Online ahead of </w:t>
      </w:r>
    </w:p>
    <w:p w:rsidR="00F65D32" w:rsidRPr="00FA6EBA" w:rsidRDefault="00F65D32" w:rsidP="00F65D32">
      <w:pPr>
        <w:rPr>
          <w:rFonts w:ascii="宋体" w:eastAsia="宋体" w:hAnsi="宋体" w:cs="宋体"/>
          <w:b/>
          <w:color w:val="FF0000"/>
          <w:szCs w:val="21"/>
        </w:rPr>
      </w:pPr>
      <w:r w:rsidRPr="00FA6EBA">
        <w:rPr>
          <w:rFonts w:ascii="宋体" w:eastAsia="宋体" w:hAnsi="宋体" w:cs="宋体"/>
          <w:b/>
          <w:color w:val="FF0000"/>
          <w:szCs w:val="21"/>
        </w:rPr>
        <w:t>print.</w:t>
      </w:r>
    </w:p>
    <w:p w:rsidR="00F65D32" w:rsidRPr="00FA6EBA" w:rsidRDefault="00F65D32" w:rsidP="00F65D32">
      <w:pPr>
        <w:rPr>
          <w:rFonts w:ascii="宋体" w:eastAsia="宋体" w:hAnsi="宋体" w:cs="宋体"/>
          <w:szCs w:val="21"/>
        </w:rPr>
      </w:pPr>
    </w:p>
    <w:p w:rsidR="00F65D32" w:rsidRPr="00FA6EBA" w:rsidRDefault="00F65D32" w:rsidP="00F65D32">
      <w:pPr>
        <w:rPr>
          <w:rFonts w:ascii="宋体" w:eastAsia="宋体" w:hAnsi="宋体" w:cs="宋体"/>
          <w:szCs w:val="21"/>
        </w:rPr>
      </w:pPr>
      <w:r w:rsidRPr="00FA6EBA">
        <w:rPr>
          <w:rFonts w:ascii="宋体" w:eastAsia="宋体" w:hAnsi="宋体" w:cs="宋体"/>
          <w:szCs w:val="21"/>
        </w:rPr>
        <w:t xml:space="preserve">Antimycobacterial Muraymycins Isolated from Streptomyces sp. NRRL 30475 Using </w:t>
      </w:r>
    </w:p>
    <w:p w:rsidR="00F65D32" w:rsidRPr="00FA6EBA" w:rsidRDefault="00F65D32" w:rsidP="00F65D32">
      <w:pPr>
        <w:rPr>
          <w:rFonts w:ascii="宋体" w:eastAsia="宋体" w:hAnsi="宋体" w:cs="宋体"/>
          <w:szCs w:val="21"/>
        </w:rPr>
      </w:pPr>
      <w:r w:rsidRPr="00FA6EBA">
        <w:rPr>
          <w:rFonts w:ascii="宋体" w:eastAsia="宋体" w:hAnsi="宋体" w:cs="宋体"/>
          <w:szCs w:val="21"/>
        </w:rPr>
        <w:t>OSMAC and Precursor-Feeding Strategies.</w:t>
      </w:r>
    </w:p>
    <w:p w:rsidR="00F65D32" w:rsidRPr="00FA6EBA" w:rsidRDefault="00F65D32" w:rsidP="00F65D32">
      <w:pPr>
        <w:rPr>
          <w:rFonts w:ascii="宋体" w:eastAsia="宋体" w:hAnsi="宋体" w:cs="宋体"/>
          <w:szCs w:val="21"/>
        </w:rPr>
      </w:pPr>
    </w:p>
    <w:p w:rsidR="00F65D32" w:rsidRPr="00FA6EBA" w:rsidRDefault="00F65D32" w:rsidP="00F65D32">
      <w:pPr>
        <w:rPr>
          <w:rFonts w:ascii="宋体" w:eastAsia="宋体" w:hAnsi="宋体" w:cs="宋体"/>
          <w:szCs w:val="21"/>
        </w:rPr>
      </w:pPr>
      <w:r w:rsidRPr="00FA6EBA">
        <w:rPr>
          <w:rFonts w:ascii="宋体" w:eastAsia="宋体" w:hAnsi="宋体" w:cs="宋体"/>
          <w:szCs w:val="21"/>
        </w:rPr>
        <w:t xml:space="preserve">Zhou F(1)(2), Sun J(1), Zhang R(1), Peng H(1), Ren Y(3), Zhu Y(1), Sun Y(1), Van </w:t>
      </w:r>
    </w:p>
    <w:p w:rsidR="00F65D32" w:rsidRPr="00FA6EBA" w:rsidRDefault="00F65D32" w:rsidP="00F65D32">
      <w:pPr>
        <w:rPr>
          <w:rFonts w:ascii="宋体" w:eastAsia="宋体" w:hAnsi="宋体" w:cs="宋体"/>
          <w:szCs w:val="21"/>
        </w:rPr>
      </w:pPr>
      <w:r w:rsidRPr="00FA6EBA">
        <w:rPr>
          <w:rFonts w:ascii="宋体" w:eastAsia="宋体" w:hAnsi="宋体" w:cs="宋体"/>
          <w:szCs w:val="21"/>
        </w:rPr>
        <w:t>Lanen SG(4), Chen W(3), Wang X(1)(5).</w:t>
      </w:r>
    </w:p>
    <w:p w:rsidR="00F65D32" w:rsidRPr="00FA6EBA" w:rsidRDefault="00F65D32" w:rsidP="00F65D32">
      <w:pPr>
        <w:rPr>
          <w:rFonts w:ascii="宋体" w:eastAsia="宋体" w:hAnsi="宋体" w:cs="宋体"/>
          <w:szCs w:val="21"/>
        </w:rPr>
      </w:pPr>
    </w:p>
    <w:p w:rsidR="00F65D32" w:rsidRPr="00FA6EBA" w:rsidRDefault="00F65D32" w:rsidP="00F65D32">
      <w:pPr>
        <w:rPr>
          <w:rFonts w:ascii="宋体" w:eastAsia="宋体" w:hAnsi="宋体" w:cs="宋体"/>
          <w:b/>
          <w:color w:val="0070C0"/>
          <w:szCs w:val="21"/>
        </w:rPr>
      </w:pPr>
      <w:r w:rsidRPr="00FA6EBA">
        <w:rPr>
          <w:rFonts w:ascii="宋体" w:eastAsia="宋体" w:hAnsi="宋体" w:cs="宋体"/>
          <w:b/>
          <w:color w:val="0070C0"/>
          <w:szCs w:val="21"/>
        </w:rPr>
        <w:t>Fengjuan Zhou, Jiawen Sun, Rui Zhang, Hanyang Peng, Yunyao Ren, Youjuan Zhu, Yongdi Sun, Steven G Van Lanen, Wei Chen</w:t>
      </w:r>
      <w:r>
        <w:rPr>
          <w:rFonts w:ascii="宋体" w:eastAsia="宋体" w:hAnsi="宋体" w:cs="宋体" w:hint="eastAsia"/>
          <w:b/>
          <w:color w:val="0070C0"/>
          <w:szCs w:val="21"/>
        </w:rPr>
        <w:t>*</w:t>
      </w:r>
      <w:r w:rsidRPr="00FA6EBA">
        <w:rPr>
          <w:rFonts w:ascii="宋体" w:eastAsia="宋体" w:hAnsi="宋体" w:cs="宋体"/>
          <w:b/>
          <w:color w:val="0070C0"/>
          <w:szCs w:val="21"/>
        </w:rPr>
        <w:t>, Xiachang Wang</w:t>
      </w:r>
      <w:r>
        <w:rPr>
          <w:rFonts w:ascii="宋体" w:eastAsia="宋体" w:hAnsi="宋体" w:cs="宋体" w:hint="eastAsia"/>
          <w:b/>
          <w:color w:val="0070C0"/>
          <w:szCs w:val="21"/>
        </w:rPr>
        <w:t>*</w:t>
      </w:r>
    </w:p>
    <w:p w:rsidR="00F65D32" w:rsidRPr="00A3038F" w:rsidRDefault="00F65D32" w:rsidP="00F65D32">
      <w:pPr>
        <w:rPr>
          <w:rFonts w:ascii="宋体" w:eastAsia="宋体" w:hAnsi="宋体" w:cs="宋体"/>
          <w:b/>
          <w:color w:val="0070C0"/>
          <w:szCs w:val="21"/>
        </w:rPr>
      </w:pPr>
      <w:r w:rsidRPr="00A3038F">
        <w:rPr>
          <w:rFonts w:ascii="宋体" w:eastAsia="宋体" w:hAnsi="宋体" w:cs="宋体" w:hint="eastAsia"/>
          <w:b/>
          <w:color w:val="0070C0"/>
          <w:szCs w:val="21"/>
        </w:rPr>
        <w:t>*</w:t>
      </w:r>
      <w:r w:rsidRPr="00A3038F">
        <w:rPr>
          <w:rFonts w:ascii="宋体" w:eastAsia="宋体" w:hAnsi="宋体" w:cs="宋体"/>
          <w:b/>
          <w:color w:val="0070C0"/>
          <w:szCs w:val="21"/>
        </w:rPr>
        <w:t>Corresponding Authors Xiachang Wang</w:t>
      </w:r>
      <w:r w:rsidRPr="00A3038F">
        <w:rPr>
          <w:rFonts w:ascii="MS Gothic" w:eastAsia="宋体" w:hAnsi="MS Gothic" w:cs="MS Gothic"/>
          <w:b/>
          <w:color w:val="0070C0"/>
          <w:szCs w:val="21"/>
        </w:rPr>
        <w:t>−</w:t>
      </w:r>
      <w:r w:rsidRPr="00A3038F">
        <w:rPr>
          <w:rFonts w:ascii="宋体" w:eastAsia="宋体" w:hAnsi="宋体" w:cs="宋体"/>
          <w:b/>
          <w:color w:val="0070C0"/>
          <w:szCs w:val="21"/>
        </w:rPr>
        <w:t xml:space="preserve">J Email: xiachangwang@njucm.edu.cn </w:t>
      </w:r>
      <w:r w:rsidRPr="00A3038F">
        <w:rPr>
          <w:rFonts w:ascii="宋体" w:eastAsia="宋体" w:hAnsi="宋体" w:cs="宋体" w:hint="eastAsia"/>
          <w:b/>
          <w:color w:val="0070C0"/>
          <w:szCs w:val="21"/>
        </w:rPr>
        <w:t>；</w:t>
      </w:r>
      <w:r w:rsidRPr="00A3038F">
        <w:rPr>
          <w:rFonts w:ascii="宋体" w:eastAsia="宋体" w:hAnsi="宋体" w:cs="宋体"/>
          <w:b/>
          <w:color w:val="0070C0"/>
          <w:szCs w:val="21"/>
        </w:rPr>
        <w:t>Wei Chen</w:t>
      </w:r>
      <w:r w:rsidRPr="00A3038F">
        <w:rPr>
          <w:rFonts w:ascii="MS Gothic" w:eastAsia="MS Gothic" w:hAnsi="MS Gothic" w:cs="MS Gothic" w:hint="eastAsia"/>
          <w:b/>
          <w:color w:val="0070C0"/>
          <w:szCs w:val="21"/>
        </w:rPr>
        <w:t>−</w:t>
      </w:r>
      <w:r w:rsidRPr="00A3038F">
        <w:rPr>
          <w:rFonts w:ascii="宋体" w:eastAsia="宋体" w:hAnsi="宋体" w:cs="宋体"/>
          <w:b/>
          <w:color w:val="0070C0"/>
          <w:szCs w:val="21"/>
        </w:rPr>
        <w:t xml:space="preserve"> Email: </w:t>
      </w:r>
      <w:r>
        <w:rPr>
          <w:rFonts w:ascii="宋体" w:eastAsia="宋体" w:hAnsi="宋体" w:cs="宋体"/>
          <w:b/>
          <w:color w:val="0070C0"/>
          <w:szCs w:val="21"/>
        </w:rPr>
        <w:t>njyy039@</w:t>
      </w:r>
      <w:r w:rsidRPr="00A3038F">
        <w:rPr>
          <w:rFonts w:ascii="宋体" w:eastAsia="宋体" w:hAnsi="宋体" w:cs="宋体"/>
          <w:b/>
          <w:color w:val="0070C0"/>
          <w:szCs w:val="21"/>
        </w:rPr>
        <w:t>njucm.edu.cn</w:t>
      </w:r>
    </w:p>
    <w:p w:rsidR="00F65D32" w:rsidRPr="00FA6EBA" w:rsidRDefault="00F65D32" w:rsidP="00F65D32">
      <w:pPr>
        <w:rPr>
          <w:rFonts w:ascii="宋体" w:eastAsia="宋体" w:hAnsi="宋体" w:cs="宋体"/>
          <w:szCs w:val="21"/>
        </w:rPr>
      </w:pPr>
    </w:p>
    <w:p w:rsidR="00F65D32" w:rsidRPr="00FA6EBA" w:rsidRDefault="00F65D32" w:rsidP="00F65D32">
      <w:pPr>
        <w:rPr>
          <w:rFonts w:ascii="宋体" w:eastAsia="宋体" w:hAnsi="宋体" w:cs="宋体"/>
          <w:szCs w:val="21"/>
        </w:rPr>
      </w:pPr>
      <w:r w:rsidRPr="00FA6EBA">
        <w:rPr>
          <w:rFonts w:ascii="宋体" w:eastAsia="宋体" w:hAnsi="宋体" w:cs="宋体"/>
          <w:szCs w:val="21"/>
        </w:rPr>
        <w:t>Author information:</w:t>
      </w:r>
    </w:p>
    <w:p w:rsidR="00F65D32" w:rsidRPr="00FA6EBA" w:rsidRDefault="00F65D32" w:rsidP="00F65D32">
      <w:pPr>
        <w:rPr>
          <w:rFonts w:ascii="宋体" w:eastAsia="宋体" w:hAnsi="宋体" w:cs="宋体"/>
          <w:szCs w:val="21"/>
        </w:rPr>
      </w:pPr>
      <w:r w:rsidRPr="00FA6EBA">
        <w:rPr>
          <w:rFonts w:ascii="宋体" w:eastAsia="宋体" w:hAnsi="宋体" w:cs="宋体"/>
          <w:szCs w:val="21"/>
        </w:rPr>
        <w:t xml:space="preserve">(1)Jiangsu Key Laboratory for Functional Substances of Chinese Medicine, Nanjing </w:t>
      </w:r>
    </w:p>
    <w:p w:rsidR="00F65D32" w:rsidRPr="00FA6EBA" w:rsidRDefault="00F65D32" w:rsidP="00F65D32">
      <w:pPr>
        <w:rPr>
          <w:rFonts w:ascii="宋体" w:eastAsia="宋体" w:hAnsi="宋体" w:cs="宋体"/>
          <w:szCs w:val="21"/>
        </w:rPr>
      </w:pPr>
      <w:r w:rsidRPr="00FA6EBA">
        <w:rPr>
          <w:rFonts w:ascii="宋体" w:eastAsia="宋体" w:hAnsi="宋体" w:cs="宋体"/>
          <w:szCs w:val="21"/>
        </w:rPr>
        <w:t>University of Chinese Medicine, Nanjing 210023, China.</w:t>
      </w:r>
    </w:p>
    <w:p w:rsidR="00F65D32" w:rsidRPr="00FA6EBA" w:rsidRDefault="00F65D32" w:rsidP="00F65D32">
      <w:pPr>
        <w:rPr>
          <w:rFonts w:ascii="宋体" w:eastAsia="宋体" w:hAnsi="宋体" w:cs="宋体"/>
          <w:szCs w:val="21"/>
        </w:rPr>
      </w:pPr>
      <w:r w:rsidRPr="00FA6EBA">
        <w:rPr>
          <w:rFonts w:ascii="宋体" w:eastAsia="宋体" w:hAnsi="宋体" w:cs="宋体"/>
          <w:szCs w:val="21"/>
        </w:rPr>
        <w:t xml:space="preserve">(2)Department of Pharmacy, Kunshan Hospital of Traditional Chinese Medicine, </w:t>
      </w:r>
    </w:p>
    <w:p w:rsidR="00F65D32" w:rsidRPr="00FA6EBA" w:rsidRDefault="00F65D32" w:rsidP="00F65D32">
      <w:pPr>
        <w:rPr>
          <w:rFonts w:ascii="宋体" w:eastAsia="宋体" w:hAnsi="宋体" w:cs="宋体"/>
          <w:szCs w:val="21"/>
        </w:rPr>
      </w:pPr>
      <w:r w:rsidRPr="00FA6EBA">
        <w:rPr>
          <w:rFonts w:ascii="宋体" w:eastAsia="宋体" w:hAnsi="宋体" w:cs="宋体"/>
          <w:szCs w:val="21"/>
        </w:rPr>
        <w:t>Kunshan 215300, China.</w:t>
      </w:r>
    </w:p>
    <w:p w:rsidR="00F65D32" w:rsidRPr="00FA6EBA" w:rsidRDefault="00F65D32" w:rsidP="00F65D32">
      <w:pPr>
        <w:rPr>
          <w:rFonts w:ascii="宋体" w:eastAsia="宋体" w:hAnsi="宋体" w:cs="宋体"/>
          <w:szCs w:val="21"/>
        </w:rPr>
      </w:pPr>
      <w:r w:rsidRPr="00FA6EBA">
        <w:rPr>
          <w:rFonts w:ascii="宋体" w:eastAsia="宋体" w:hAnsi="宋体" w:cs="宋体"/>
          <w:szCs w:val="21"/>
        </w:rPr>
        <w:t xml:space="preserve">(3)Department of Tuberculosis, the Second Hospital of Naning, Affiliated to </w:t>
      </w:r>
    </w:p>
    <w:p w:rsidR="00F65D32" w:rsidRPr="00FA6EBA" w:rsidRDefault="00F65D32" w:rsidP="00F65D32">
      <w:pPr>
        <w:rPr>
          <w:rFonts w:ascii="宋体" w:eastAsia="宋体" w:hAnsi="宋体" w:cs="宋体"/>
          <w:szCs w:val="21"/>
        </w:rPr>
      </w:pPr>
      <w:r w:rsidRPr="00FA6EBA">
        <w:rPr>
          <w:rFonts w:ascii="宋体" w:eastAsia="宋体" w:hAnsi="宋体" w:cs="宋体"/>
          <w:szCs w:val="21"/>
        </w:rPr>
        <w:t>Naniing University of Chinese Medicine, Nanjing 210003, China.</w:t>
      </w:r>
    </w:p>
    <w:p w:rsidR="00F65D32" w:rsidRPr="00FA6EBA" w:rsidRDefault="00F65D32" w:rsidP="00F65D32">
      <w:pPr>
        <w:rPr>
          <w:rFonts w:ascii="宋体" w:eastAsia="宋体" w:hAnsi="宋体" w:cs="宋体"/>
          <w:szCs w:val="21"/>
        </w:rPr>
      </w:pPr>
      <w:r w:rsidRPr="00FA6EBA">
        <w:rPr>
          <w:rFonts w:ascii="宋体" w:eastAsia="宋体" w:hAnsi="宋体" w:cs="宋体"/>
          <w:szCs w:val="21"/>
        </w:rPr>
        <w:t xml:space="preserve">(4)Department of Pharmaceutical Sciences, College of Pharmacy, University of </w:t>
      </w:r>
    </w:p>
    <w:p w:rsidR="00F65D32" w:rsidRPr="00FA6EBA" w:rsidRDefault="00F65D32" w:rsidP="00F65D32">
      <w:pPr>
        <w:rPr>
          <w:rFonts w:ascii="宋体" w:eastAsia="宋体" w:hAnsi="宋体" w:cs="宋体"/>
          <w:szCs w:val="21"/>
        </w:rPr>
      </w:pPr>
      <w:r w:rsidRPr="00FA6EBA">
        <w:rPr>
          <w:rFonts w:ascii="宋体" w:eastAsia="宋体" w:hAnsi="宋体" w:cs="宋体"/>
          <w:szCs w:val="21"/>
        </w:rPr>
        <w:t>Kentucky, Lexington, Kentucky 40536, United States.</w:t>
      </w:r>
    </w:p>
    <w:p w:rsidR="00F65D32" w:rsidRPr="00FA6EBA" w:rsidRDefault="00F65D32" w:rsidP="00F65D32">
      <w:pPr>
        <w:rPr>
          <w:rFonts w:ascii="宋体" w:eastAsia="宋体" w:hAnsi="宋体" w:cs="宋体"/>
          <w:szCs w:val="21"/>
        </w:rPr>
      </w:pPr>
      <w:r w:rsidRPr="00FA6EBA">
        <w:rPr>
          <w:rFonts w:ascii="宋体" w:eastAsia="宋体" w:hAnsi="宋体" w:cs="宋体"/>
          <w:szCs w:val="21"/>
        </w:rPr>
        <w:t xml:space="preserve">(5)Fujian Province Key Laboratory for the Development of Bioactive Material from </w:t>
      </w:r>
    </w:p>
    <w:p w:rsidR="00F65D32" w:rsidRPr="00FA6EBA" w:rsidRDefault="00F65D32" w:rsidP="00F65D32">
      <w:pPr>
        <w:rPr>
          <w:rFonts w:ascii="宋体" w:eastAsia="宋体" w:hAnsi="宋体" w:cs="宋体"/>
          <w:szCs w:val="21"/>
        </w:rPr>
      </w:pPr>
      <w:r w:rsidRPr="00FA6EBA">
        <w:rPr>
          <w:rFonts w:ascii="宋体" w:eastAsia="宋体" w:hAnsi="宋体" w:cs="宋体"/>
          <w:szCs w:val="21"/>
        </w:rPr>
        <w:t xml:space="preserve">Marine Algae, College of Oceanology and Food Science, Quanzhou Normal </w:t>
      </w:r>
    </w:p>
    <w:p w:rsidR="00F65D32" w:rsidRPr="00FA6EBA" w:rsidRDefault="00F65D32" w:rsidP="00F65D32">
      <w:pPr>
        <w:rPr>
          <w:rFonts w:ascii="宋体" w:eastAsia="宋体" w:hAnsi="宋体" w:cs="宋体"/>
          <w:szCs w:val="21"/>
        </w:rPr>
      </w:pPr>
      <w:r w:rsidRPr="00FA6EBA">
        <w:rPr>
          <w:rFonts w:ascii="宋体" w:eastAsia="宋体" w:hAnsi="宋体" w:cs="宋体"/>
          <w:szCs w:val="21"/>
        </w:rPr>
        <w:lastRenderedPageBreak/>
        <w:t>University, Quanzhou 362000, China.</w:t>
      </w:r>
    </w:p>
    <w:p w:rsidR="00F65D32" w:rsidRPr="00FA6EBA" w:rsidRDefault="00F65D32" w:rsidP="00F65D32">
      <w:pPr>
        <w:rPr>
          <w:rFonts w:ascii="宋体" w:eastAsia="宋体" w:hAnsi="宋体" w:cs="宋体"/>
          <w:szCs w:val="21"/>
        </w:rPr>
      </w:pPr>
    </w:p>
    <w:p w:rsidR="00F65D32" w:rsidRPr="00FA6EBA" w:rsidRDefault="00F65D32" w:rsidP="00F65D32">
      <w:pPr>
        <w:rPr>
          <w:rFonts w:ascii="宋体" w:eastAsia="宋体" w:hAnsi="宋体" w:cs="宋体"/>
          <w:szCs w:val="21"/>
        </w:rPr>
      </w:pPr>
      <w:r w:rsidRPr="00FA6EBA">
        <w:rPr>
          <w:rFonts w:ascii="宋体" w:eastAsia="宋体" w:hAnsi="宋体" w:cs="宋体"/>
          <w:szCs w:val="21"/>
        </w:rPr>
        <w:t xml:space="preserve">Three mutant strains of Streptomyces sp. NRRL 30471 were screened with eight </w:t>
      </w:r>
    </w:p>
    <w:p w:rsidR="00F65D32" w:rsidRPr="00FA6EBA" w:rsidRDefault="00F65D32" w:rsidP="00F65D32">
      <w:pPr>
        <w:rPr>
          <w:rFonts w:ascii="宋体" w:eastAsia="宋体" w:hAnsi="宋体" w:cs="宋体"/>
          <w:szCs w:val="21"/>
        </w:rPr>
      </w:pPr>
      <w:r w:rsidRPr="00FA6EBA">
        <w:rPr>
          <w:rFonts w:ascii="宋体" w:eastAsia="宋体" w:hAnsi="宋体" w:cs="宋体"/>
          <w:szCs w:val="21"/>
        </w:rPr>
        <w:t xml:space="preserve">different media based on "One Strain Many Compounds" (OSMAC) and </w:t>
      </w:r>
    </w:p>
    <w:p w:rsidR="00F65D32" w:rsidRPr="00FA6EBA" w:rsidRDefault="00F65D32" w:rsidP="00F65D32">
      <w:pPr>
        <w:rPr>
          <w:rFonts w:ascii="宋体" w:eastAsia="宋体" w:hAnsi="宋体" w:cs="宋体"/>
          <w:szCs w:val="21"/>
        </w:rPr>
      </w:pPr>
      <w:r w:rsidRPr="00FA6EBA">
        <w:rPr>
          <w:rFonts w:ascii="宋体" w:eastAsia="宋体" w:hAnsi="宋体" w:cs="宋体"/>
          <w:szCs w:val="21"/>
        </w:rPr>
        <w:t xml:space="preserve">precursor-feeding strategies. Five new muraymycins, D5-D9 (4-8), together with </w:t>
      </w:r>
    </w:p>
    <w:p w:rsidR="00F65D32" w:rsidRPr="00FA6EBA" w:rsidRDefault="00F65D32" w:rsidP="00F65D32">
      <w:pPr>
        <w:rPr>
          <w:rFonts w:ascii="宋体" w:eastAsia="宋体" w:hAnsi="宋体" w:cs="宋体"/>
          <w:szCs w:val="21"/>
        </w:rPr>
      </w:pPr>
      <w:r w:rsidRPr="00FA6EBA">
        <w:rPr>
          <w:rFonts w:ascii="宋体" w:eastAsia="宋体" w:hAnsi="宋体" w:cs="宋体"/>
          <w:szCs w:val="21"/>
        </w:rPr>
        <w:t xml:space="preserve">three known congeners were isolated and identified from Streptomyces sp. NRRL </w:t>
      </w:r>
    </w:p>
    <w:p w:rsidR="00F65D32" w:rsidRPr="00FA6EBA" w:rsidRDefault="00F65D32" w:rsidP="00F65D32">
      <w:pPr>
        <w:rPr>
          <w:rFonts w:ascii="宋体" w:eastAsia="宋体" w:hAnsi="宋体" w:cs="宋体"/>
          <w:szCs w:val="21"/>
        </w:rPr>
      </w:pPr>
      <w:r w:rsidRPr="00FA6EBA">
        <w:rPr>
          <w:rFonts w:ascii="宋体" w:eastAsia="宋体" w:hAnsi="宋体" w:cs="宋体"/>
          <w:szCs w:val="21"/>
        </w:rPr>
        <w:t xml:space="preserve">30475 using an optimized BPM23A medium containing methionine, leucine, and </w:t>
      </w:r>
    </w:p>
    <w:p w:rsidR="00F65D32" w:rsidRPr="00FA6EBA" w:rsidRDefault="00F65D32" w:rsidP="00F65D32">
      <w:pPr>
        <w:rPr>
          <w:rFonts w:ascii="宋体" w:eastAsia="宋体" w:hAnsi="宋体" w:cs="宋体"/>
          <w:szCs w:val="21"/>
        </w:rPr>
      </w:pPr>
      <w:r w:rsidRPr="00FA6EBA">
        <w:rPr>
          <w:rFonts w:ascii="宋体" w:eastAsia="宋体" w:hAnsi="宋体" w:cs="宋体"/>
          <w:szCs w:val="21"/>
        </w:rPr>
        <w:t xml:space="preserve">arginine (each 1.5 g/L). Structures of new compounds were elucidated using HR-MS </w:t>
      </w:r>
    </w:p>
    <w:p w:rsidR="00F65D32" w:rsidRPr="00FA6EBA" w:rsidRDefault="00F65D32" w:rsidP="00F65D32">
      <w:pPr>
        <w:rPr>
          <w:rFonts w:ascii="宋体" w:eastAsia="宋体" w:hAnsi="宋体" w:cs="宋体"/>
          <w:szCs w:val="21"/>
        </w:rPr>
      </w:pPr>
      <w:r w:rsidRPr="00FA6EBA">
        <w:rPr>
          <w:rFonts w:ascii="宋体" w:eastAsia="宋体" w:hAnsi="宋体" w:cs="宋体"/>
          <w:szCs w:val="21"/>
        </w:rPr>
        <w:t xml:space="preserve">and NMR spectroscopic data. Muraymycin D6 (5) represents the first natural </w:t>
      </w:r>
    </w:p>
    <w:p w:rsidR="00F65D32" w:rsidRPr="00FA6EBA" w:rsidRDefault="00F65D32" w:rsidP="00F65D32">
      <w:pPr>
        <w:rPr>
          <w:rFonts w:ascii="宋体" w:eastAsia="宋体" w:hAnsi="宋体" w:cs="宋体"/>
          <w:szCs w:val="21"/>
        </w:rPr>
      </w:pPr>
      <w:r w:rsidRPr="00FA6EBA">
        <w:rPr>
          <w:rFonts w:ascii="宋体" w:eastAsia="宋体" w:hAnsi="宋体" w:cs="宋体"/>
          <w:szCs w:val="21"/>
        </w:rPr>
        <w:t xml:space="preserve">muraymycin with phosphorylation at the 3'-OH of the ribofuranoside moiety. </w:t>
      </w:r>
    </w:p>
    <w:p w:rsidR="00F65D32" w:rsidRPr="00FA6EBA" w:rsidRDefault="00F65D32" w:rsidP="00F65D32">
      <w:pPr>
        <w:rPr>
          <w:rFonts w:ascii="宋体" w:eastAsia="宋体" w:hAnsi="宋体" w:cs="宋体"/>
          <w:szCs w:val="21"/>
        </w:rPr>
      </w:pPr>
      <w:r w:rsidRPr="00FA6EBA">
        <w:rPr>
          <w:rFonts w:ascii="宋体" w:eastAsia="宋体" w:hAnsi="宋体" w:cs="宋体"/>
          <w:szCs w:val="21"/>
        </w:rPr>
        <w:t xml:space="preserve">Muraymycin D9 (8) features a unique dehydrocyclization of the carboxyl of a </w:t>
      </w:r>
    </w:p>
    <w:p w:rsidR="00F65D32" w:rsidRPr="00FA6EBA" w:rsidRDefault="00F65D32" w:rsidP="00F65D32">
      <w:pPr>
        <w:rPr>
          <w:rFonts w:ascii="宋体" w:eastAsia="宋体" w:hAnsi="宋体" w:cs="宋体"/>
          <w:szCs w:val="21"/>
        </w:rPr>
      </w:pPr>
      <w:r w:rsidRPr="00FA6EBA">
        <w:rPr>
          <w:rFonts w:ascii="宋体" w:eastAsia="宋体" w:hAnsi="宋体" w:cs="宋体"/>
          <w:szCs w:val="21"/>
        </w:rPr>
        <w:t xml:space="preserve">valine with the epicapreomycidine imide of the peptide moiety, forming an </w:t>
      </w:r>
    </w:p>
    <w:p w:rsidR="00F65D32" w:rsidRPr="00FA6EBA" w:rsidRDefault="00F65D32" w:rsidP="00F65D32">
      <w:pPr>
        <w:rPr>
          <w:rFonts w:ascii="宋体" w:eastAsia="宋体" w:hAnsi="宋体" w:cs="宋体"/>
          <w:szCs w:val="21"/>
        </w:rPr>
      </w:pPr>
      <w:r w:rsidRPr="00FA6EBA">
        <w:rPr>
          <w:rFonts w:ascii="宋体" w:eastAsia="宋体" w:hAnsi="宋体" w:cs="宋体"/>
          <w:szCs w:val="21"/>
        </w:rPr>
        <w:t xml:space="preserve">isopropyl hydantoin structure. Except for muraymycin D8 (7), which lacked the </w:t>
      </w:r>
    </w:p>
    <w:p w:rsidR="00F65D32" w:rsidRPr="00FA6EBA" w:rsidRDefault="00F65D32" w:rsidP="00F65D32">
      <w:pPr>
        <w:rPr>
          <w:rFonts w:ascii="宋体" w:eastAsia="宋体" w:hAnsi="宋体" w:cs="宋体"/>
          <w:szCs w:val="21"/>
        </w:rPr>
      </w:pPr>
      <w:r w:rsidRPr="00FA6EBA">
        <w:rPr>
          <w:rFonts w:ascii="宋体" w:eastAsia="宋体" w:hAnsi="宋体" w:cs="宋体"/>
          <w:szCs w:val="21"/>
        </w:rPr>
        <w:t xml:space="preserve">ribofuranose, all isolated muraymycins (1-6 and 8) displayed potent </w:t>
      </w:r>
    </w:p>
    <w:p w:rsidR="00F65D32" w:rsidRPr="00FA6EBA" w:rsidRDefault="00F65D32" w:rsidP="00F65D32">
      <w:pPr>
        <w:rPr>
          <w:rFonts w:ascii="宋体" w:eastAsia="宋体" w:hAnsi="宋体" w:cs="宋体"/>
          <w:szCs w:val="21"/>
        </w:rPr>
      </w:pPr>
      <w:r w:rsidRPr="00FA6EBA">
        <w:rPr>
          <w:rFonts w:ascii="宋体" w:eastAsia="宋体" w:hAnsi="宋体" w:cs="宋体"/>
          <w:szCs w:val="21"/>
        </w:rPr>
        <w:t xml:space="preserve">antimycobacterial activity against Mycolicibacterium smegmatis (MIC = 2-32 </w:t>
      </w:r>
    </w:p>
    <w:p w:rsidR="00F65D32" w:rsidRPr="00FA6EBA" w:rsidRDefault="00F65D32" w:rsidP="00F65D32">
      <w:pPr>
        <w:rPr>
          <w:rFonts w:ascii="宋体" w:eastAsia="宋体" w:hAnsi="宋体" w:cs="宋体"/>
          <w:szCs w:val="21"/>
        </w:rPr>
      </w:pPr>
      <w:r w:rsidRPr="00FA6EBA">
        <w:rPr>
          <w:rFonts w:ascii="宋体" w:eastAsia="宋体" w:hAnsi="宋体" w:cs="宋体" w:hint="eastAsia"/>
          <w:szCs w:val="21"/>
        </w:rPr>
        <w:t>μ</w:t>
      </w:r>
      <w:r w:rsidRPr="00FA6EBA">
        <w:rPr>
          <w:rFonts w:ascii="宋体" w:eastAsia="宋体" w:hAnsi="宋体" w:cs="宋体"/>
          <w:szCs w:val="21"/>
        </w:rPr>
        <w:t xml:space="preserve">g/mL). Specifically, the activities of 1-4 and 6 were even better than those of </w:t>
      </w:r>
    </w:p>
    <w:p w:rsidR="00F65D32" w:rsidRPr="00FA6EBA" w:rsidRDefault="00F65D32" w:rsidP="00F65D32">
      <w:pPr>
        <w:rPr>
          <w:rFonts w:ascii="宋体" w:eastAsia="宋体" w:hAnsi="宋体" w:cs="宋体"/>
          <w:szCs w:val="21"/>
        </w:rPr>
      </w:pPr>
      <w:r w:rsidRPr="00FA6EBA">
        <w:rPr>
          <w:rFonts w:ascii="宋体" w:eastAsia="宋体" w:hAnsi="宋体" w:cs="宋体"/>
          <w:szCs w:val="21"/>
        </w:rPr>
        <w:t xml:space="preserve">the positive control isoniazid (MIC = 16 μg/mL). Moreover, muraymycins D1, D2, </w:t>
      </w:r>
    </w:p>
    <w:p w:rsidR="00F65D32" w:rsidRPr="00FA6EBA" w:rsidRDefault="00F65D32" w:rsidP="00F65D32">
      <w:pPr>
        <w:rPr>
          <w:rFonts w:ascii="宋体" w:eastAsia="宋体" w:hAnsi="宋体" w:cs="宋体"/>
          <w:szCs w:val="21"/>
        </w:rPr>
      </w:pPr>
      <w:r w:rsidRPr="00FA6EBA">
        <w:rPr>
          <w:rFonts w:ascii="宋体" w:eastAsia="宋体" w:hAnsi="宋体" w:cs="宋体"/>
          <w:szCs w:val="21"/>
        </w:rPr>
        <w:t xml:space="preserve">D4, and D5 (1-4) had antimycobacterial effects against M. tuberculosis with MIC </w:t>
      </w:r>
    </w:p>
    <w:p w:rsidR="00F65D32" w:rsidRPr="00FA6EBA" w:rsidRDefault="00F65D32" w:rsidP="00F65D32">
      <w:pPr>
        <w:rPr>
          <w:rFonts w:ascii="宋体" w:eastAsia="宋体" w:hAnsi="宋体" w:cs="宋体"/>
          <w:szCs w:val="21"/>
        </w:rPr>
      </w:pPr>
      <w:r w:rsidRPr="00FA6EBA">
        <w:rPr>
          <w:rFonts w:ascii="宋体" w:eastAsia="宋体" w:hAnsi="宋体" w:cs="宋体"/>
          <w:szCs w:val="21"/>
        </w:rPr>
        <w:t xml:space="preserve">values in the range of 8-16 μg/mL. This finding highlights muraymycin nucleoside </w:t>
      </w:r>
    </w:p>
    <w:p w:rsidR="00F65D32" w:rsidRPr="00FA6EBA" w:rsidRDefault="00F65D32" w:rsidP="00F65D32">
      <w:pPr>
        <w:rPr>
          <w:rFonts w:ascii="宋体" w:eastAsia="宋体" w:hAnsi="宋体" w:cs="宋体"/>
          <w:szCs w:val="21"/>
        </w:rPr>
      </w:pPr>
      <w:r w:rsidRPr="00FA6EBA">
        <w:rPr>
          <w:rFonts w:ascii="宋体" w:eastAsia="宋体" w:hAnsi="宋体" w:cs="宋体"/>
          <w:szCs w:val="21"/>
        </w:rPr>
        <w:t>has potential for the development of antituberculosis antibiotics.</w:t>
      </w:r>
    </w:p>
    <w:p w:rsidR="00F65D32" w:rsidRPr="00FA6EBA" w:rsidRDefault="00F65D32" w:rsidP="00F65D32">
      <w:pPr>
        <w:rPr>
          <w:rFonts w:ascii="宋体" w:eastAsia="宋体" w:hAnsi="宋体" w:cs="宋体"/>
          <w:szCs w:val="21"/>
        </w:rPr>
      </w:pPr>
    </w:p>
    <w:p w:rsidR="00F65D32" w:rsidRPr="00FA6EBA" w:rsidRDefault="00F65D32" w:rsidP="00F65D32">
      <w:pPr>
        <w:rPr>
          <w:rFonts w:ascii="宋体" w:eastAsia="宋体" w:hAnsi="宋体" w:cs="宋体"/>
          <w:szCs w:val="21"/>
        </w:rPr>
      </w:pPr>
      <w:r w:rsidRPr="00FA6EBA">
        <w:rPr>
          <w:rFonts w:ascii="宋体" w:eastAsia="宋体" w:hAnsi="宋体" w:cs="宋体"/>
          <w:szCs w:val="21"/>
        </w:rPr>
        <w:t>DOI: 10.1021/acs.jnatprod.5c00405</w:t>
      </w:r>
    </w:p>
    <w:p w:rsidR="00F65D32" w:rsidRPr="00FA6EBA" w:rsidRDefault="00F65D32" w:rsidP="00F65D32">
      <w:pPr>
        <w:rPr>
          <w:rFonts w:ascii="宋体" w:eastAsia="宋体" w:hAnsi="宋体" w:cs="宋体"/>
          <w:szCs w:val="21"/>
        </w:rPr>
      </w:pPr>
      <w:r w:rsidRPr="00FA6EBA">
        <w:rPr>
          <w:rFonts w:ascii="宋体" w:eastAsia="宋体" w:hAnsi="宋体" w:cs="宋体"/>
          <w:szCs w:val="21"/>
        </w:rPr>
        <w:t>PMID: 40493378</w:t>
      </w:r>
    </w:p>
    <w:p w:rsidR="00F65D32" w:rsidRPr="00FA6EBA" w:rsidRDefault="00F65D32" w:rsidP="00F65D32">
      <w:pPr>
        <w:rPr>
          <w:rFonts w:ascii="宋体" w:eastAsia="宋体" w:hAnsi="宋体" w:cs="宋体"/>
          <w:szCs w:val="21"/>
        </w:rPr>
      </w:pPr>
    </w:p>
    <w:p w:rsidR="00FA6EBA" w:rsidRPr="00F65D32" w:rsidRDefault="00FA6EBA" w:rsidP="00653200">
      <w:pPr>
        <w:rPr>
          <w:rFonts w:hAnsi="宋体" w:cs="宋体"/>
        </w:rPr>
      </w:pPr>
    </w:p>
    <w:sectPr w:rsidR="00FA6EBA" w:rsidRPr="00F65D32" w:rsidSect="00F92D14">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5C7" w:rsidRDefault="004A35C7" w:rsidP="004C39AF">
      <w:r>
        <w:separator/>
      </w:r>
    </w:p>
  </w:endnote>
  <w:endnote w:type="continuationSeparator" w:id="0">
    <w:p w:rsidR="004A35C7" w:rsidRDefault="004A35C7" w:rsidP="004C3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5C7" w:rsidRDefault="004A35C7" w:rsidP="004C39AF">
      <w:r>
        <w:separator/>
      </w:r>
    </w:p>
  </w:footnote>
  <w:footnote w:type="continuationSeparator" w:id="0">
    <w:p w:rsidR="004A35C7" w:rsidRDefault="004A35C7" w:rsidP="004C39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11840"/>
    <w:multiLevelType w:val="hybridMultilevel"/>
    <w:tmpl w:val="905A39FC"/>
    <w:lvl w:ilvl="0" w:tplc="C9CAD3D0">
      <w:numFmt w:val="bullet"/>
      <w:lvlText w:val=""/>
      <w:lvlJc w:val="left"/>
      <w:pPr>
        <w:ind w:left="360" w:hanging="360"/>
      </w:pPr>
      <w:rPr>
        <w:rFonts w:ascii="Wingdings" w:eastAsia="宋体" w:hAnsi="Wingdings" w:cs="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F376409"/>
    <w:multiLevelType w:val="multilevel"/>
    <w:tmpl w:val="FE86F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A45BDD"/>
    <w:multiLevelType w:val="multilevel"/>
    <w:tmpl w:val="F8047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EB3630"/>
    <w:multiLevelType w:val="multilevel"/>
    <w:tmpl w:val="10A04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5E3772"/>
    <w:multiLevelType w:val="hybridMultilevel"/>
    <w:tmpl w:val="23F6EB3C"/>
    <w:lvl w:ilvl="0" w:tplc="69BA72A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5A61168"/>
    <w:multiLevelType w:val="multilevel"/>
    <w:tmpl w:val="D36C6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0E110C"/>
    <w:multiLevelType w:val="hybridMultilevel"/>
    <w:tmpl w:val="23E21F6A"/>
    <w:lvl w:ilvl="0" w:tplc="19809D0A">
      <w:numFmt w:val="bullet"/>
      <w:lvlText w:val=""/>
      <w:lvlJc w:val="left"/>
      <w:pPr>
        <w:ind w:left="360" w:hanging="360"/>
      </w:pPr>
      <w:rPr>
        <w:rFonts w:ascii="Wingdings" w:eastAsia="宋体" w:hAnsi="Wingdings" w:cs="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44DB4ED4"/>
    <w:multiLevelType w:val="multilevel"/>
    <w:tmpl w:val="C0980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52C3BEF"/>
    <w:multiLevelType w:val="multilevel"/>
    <w:tmpl w:val="E74CD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3086C9A"/>
    <w:multiLevelType w:val="multilevel"/>
    <w:tmpl w:val="551C8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8E90DEA"/>
    <w:multiLevelType w:val="multilevel"/>
    <w:tmpl w:val="F9608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136751A"/>
    <w:multiLevelType w:val="hybridMultilevel"/>
    <w:tmpl w:val="FBCEB74A"/>
    <w:lvl w:ilvl="0" w:tplc="E410C494">
      <w:numFmt w:val="bullet"/>
      <w:lvlText w:val=""/>
      <w:lvlJc w:val="left"/>
      <w:pPr>
        <w:ind w:left="360" w:hanging="360"/>
      </w:pPr>
      <w:rPr>
        <w:rFonts w:ascii="Wingdings" w:eastAsia="宋体" w:hAnsi="Wingdings" w:cs="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717D1667"/>
    <w:multiLevelType w:val="multilevel"/>
    <w:tmpl w:val="3C32B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2C1218C"/>
    <w:multiLevelType w:val="multilevel"/>
    <w:tmpl w:val="45FE7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4217901"/>
    <w:multiLevelType w:val="multilevel"/>
    <w:tmpl w:val="CC74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65271D6"/>
    <w:multiLevelType w:val="multilevel"/>
    <w:tmpl w:val="D668E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7787F15"/>
    <w:multiLevelType w:val="multilevel"/>
    <w:tmpl w:val="3D728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1"/>
  </w:num>
  <w:num w:numId="3">
    <w:abstractNumId w:val="12"/>
  </w:num>
  <w:num w:numId="4">
    <w:abstractNumId w:val="14"/>
  </w:num>
  <w:num w:numId="5">
    <w:abstractNumId w:val="0"/>
  </w:num>
  <w:num w:numId="6">
    <w:abstractNumId w:val="1"/>
  </w:num>
  <w:num w:numId="7">
    <w:abstractNumId w:val="8"/>
  </w:num>
  <w:num w:numId="8">
    <w:abstractNumId w:val="15"/>
  </w:num>
  <w:num w:numId="9">
    <w:abstractNumId w:val="3"/>
  </w:num>
  <w:num w:numId="10">
    <w:abstractNumId w:val="9"/>
  </w:num>
  <w:num w:numId="11">
    <w:abstractNumId w:val="2"/>
  </w:num>
  <w:num w:numId="12">
    <w:abstractNumId w:val="10"/>
  </w:num>
  <w:num w:numId="13">
    <w:abstractNumId w:val="4"/>
  </w:num>
  <w:num w:numId="14">
    <w:abstractNumId w:val="5"/>
  </w:num>
  <w:num w:numId="15">
    <w:abstractNumId w:val="16"/>
  </w:num>
  <w:num w:numId="16">
    <w:abstractNumId w:val="7"/>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099"/>
    <w:rsid w:val="00000DB9"/>
    <w:rsid w:val="00002158"/>
    <w:rsid w:val="0000344F"/>
    <w:rsid w:val="000053D4"/>
    <w:rsid w:val="00005C57"/>
    <w:rsid w:val="00005DF6"/>
    <w:rsid w:val="00007617"/>
    <w:rsid w:val="00007812"/>
    <w:rsid w:val="00007A28"/>
    <w:rsid w:val="00011C35"/>
    <w:rsid w:val="00012109"/>
    <w:rsid w:val="00013138"/>
    <w:rsid w:val="0001360E"/>
    <w:rsid w:val="0001363A"/>
    <w:rsid w:val="00013BEE"/>
    <w:rsid w:val="00014403"/>
    <w:rsid w:val="00015A87"/>
    <w:rsid w:val="00016B5F"/>
    <w:rsid w:val="00016C79"/>
    <w:rsid w:val="0001736B"/>
    <w:rsid w:val="0001780F"/>
    <w:rsid w:val="00017F5F"/>
    <w:rsid w:val="000212B5"/>
    <w:rsid w:val="00021B2B"/>
    <w:rsid w:val="00022C1A"/>
    <w:rsid w:val="00024C92"/>
    <w:rsid w:val="00024CF8"/>
    <w:rsid w:val="0002556C"/>
    <w:rsid w:val="00026721"/>
    <w:rsid w:val="00026903"/>
    <w:rsid w:val="00026B44"/>
    <w:rsid w:val="00031017"/>
    <w:rsid w:val="00032443"/>
    <w:rsid w:val="0003251D"/>
    <w:rsid w:val="000336F2"/>
    <w:rsid w:val="00034C47"/>
    <w:rsid w:val="000369F1"/>
    <w:rsid w:val="000377E0"/>
    <w:rsid w:val="00040D2C"/>
    <w:rsid w:val="000411E9"/>
    <w:rsid w:val="00041F05"/>
    <w:rsid w:val="00042646"/>
    <w:rsid w:val="000426FD"/>
    <w:rsid w:val="00042BCC"/>
    <w:rsid w:val="000430FF"/>
    <w:rsid w:val="000439C5"/>
    <w:rsid w:val="00043EC1"/>
    <w:rsid w:val="000440F8"/>
    <w:rsid w:val="0004433C"/>
    <w:rsid w:val="0004482E"/>
    <w:rsid w:val="00044BF9"/>
    <w:rsid w:val="00044C1D"/>
    <w:rsid w:val="000467F6"/>
    <w:rsid w:val="00046A7D"/>
    <w:rsid w:val="0004738B"/>
    <w:rsid w:val="0004796A"/>
    <w:rsid w:val="00047D8A"/>
    <w:rsid w:val="00050F4A"/>
    <w:rsid w:val="000512A8"/>
    <w:rsid w:val="000518ED"/>
    <w:rsid w:val="00052F5C"/>
    <w:rsid w:val="00053092"/>
    <w:rsid w:val="000540E9"/>
    <w:rsid w:val="00054174"/>
    <w:rsid w:val="000542D4"/>
    <w:rsid w:val="000557AE"/>
    <w:rsid w:val="00055DAE"/>
    <w:rsid w:val="00055E67"/>
    <w:rsid w:val="0005622B"/>
    <w:rsid w:val="00056868"/>
    <w:rsid w:val="00056925"/>
    <w:rsid w:val="00056A0E"/>
    <w:rsid w:val="000570CD"/>
    <w:rsid w:val="00057CFD"/>
    <w:rsid w:val="00061893"/>
    <w:rsid w:val="00062457"/>
    <w:rsid w:val="00062761"/>
    <w:rsid w:val="0006337A"/>
    <w:rsid w:val="000637F3"/>
    <w:rsid w:val="00063E49"/>
    <w:rsid w:val="000650D3"/>
    <w:rsid w:val="000652AC"/>
    <w:rsid w:val="000660CB"/>
    <w:rsid w:val="0007069D"/>
    <w:rsid w:val="00070FE6"/>
    <w:rsid w:val="00071D85"/>
    <w:rsid w:val="00073164"/>
    <w:rsid w:val="00075067"/>
    <w:rsid w:val="000750A2"/>
    <w:rsid w:val="00075D82"/>
    <w:rsid w:val="00075F42"/>
    <w:rsid w:val="0007684E"/>
    <w:rsid w:val="00076855"/>
    <w:rsid w:val="00076884"/>
    <w:rsid w:val="00076E62"/>
    <w:rsid w:val="00076F4D"/>
    <w:rsid w:val="0008093D"/>
    <w:rsid w:val="00080EB3"/>
    <w:rsid w:val="00081087"/>
    <w:rsid w:val="000811D4"/>
    <w:rsid w:val="000815C7"/>
    <w:rsid w:val="00081F9F"/>
    <w:rsid w:val="00082408"/>
    <w:rsid w:val="00082B2E"/>
    <w:rsid w:val="00082B6A"/>
    <w:rsid w:val="00082EB9"/>
    <w:rsid w:val="00083B28"/>
    <w:rsid w:val="00083C1E"/>
    <w:rsid w:val="00083CDE"/>
    <w:rsid w:val="00083F4F"/>
    <w:rsid w:val="00084611"/>
    <w:rsid w:val="00085CBB"/>
    <w:rsid w:val="000860B7"/>
    <w:rsid w:val="00086220"/>
    <w:rsid w:val="000878F0"/>
    <w:rsid w:val="000879A2"/>
    <w:rsid w:val="000900A1"/>
    <w:rsid w:val="00092419"/>
    <w:rsid w:val="00092C39"/>
    <w:rsid w:val="00092C59"/>
    <w:rsid w:val="00092F3A"/>
    <w:rsid w:val="00093655"/>
    <w:rsid w:val="00093A63"/>
    <w:rsid w:val="00096770"/>
    <w:rsid w:val="00097075"/>
    <w:rsid w:val="000979C8"/>
    <w:rsid w:val="00097C56"/>
    <w:rsid w:val="000A0C4E"/>
    <w:rsid w:val="000A12C3"/>
    <w:rsid w:val="000A37B4"/>
    <w:rsid w:val="000A3C36"/>
    <w:rsid w:val="000A4B87"/>
    <w:rsid w:val="000A4CEA"/>
    <w:rsid w:val="000A5E88"/>
    <w:rsid w:val="000A6D28"/>
    <w:rsid w:val="000A73A3"/>
    <w:rsid w:val="000B15A4"/>
    <w:rsid w:val="000B1B8A"/>
    <w:rsid w:val="000B2066"/>
    <w:rsid w:val="000B207D"/>
    <w:rsid w:val="000B2A58"/>
    <w:rsid w:val="000B37C0"/>
    <w:rsid w:val="000B4814"/>
    <w:rsid w:val="000B53D7"/>
    <w:rsid w:val="000B644B"/>
    <w:rsid w:val="000B64CA"/>
    <w:rsid w:val="000B7415"/>
    <w:rsid w:val="000B7C3B"/>
    <w:rsid w:val="000C07C5"/>
    <w:rsid w:val="000C09F8"/>
    <w:rsid w:val="000C0A24"/>
    <w:rsid w:val="000C0F9A"/>
    <w:rsid w:val="000C1141"/>
    <w:rsid w:val="000C2025"/>
    <w:rsid w:val="000C31CF"/>
    <w:rsid w:val="000C3599"/>
    <w:rsid w:val="000C4172"/>
    <w:rsid w:val="000C4425"/>
    <w:rsid w:val="000C48BE"/>
    <w:rsid w:val="000C54B5"/>
    <w:rsid w:val="000C5BD0"/>
    <w:rsid w:val="000C5D65"/>
    <w:rsid w:val="000C6757"/>
    <w:rsid w:val="000C6BE6"/>
    <w:rsid w:val="000D04AB"/>
    <w:rsid w:val="000D111E"/>
    <w:rsid w:val="000D1748"/>
    <w:rsid w:val="000D2140"/>
    <w:rsid w:val="000D229A"/>
    <w:rsid w:val="000D2954"/>
    <w:rsid w:val="000D29AC"/>
    <w:rsid w:val="000D29FE"/>
    <w:rsid w:val="000D2A7B"/>
    <w:rsid w:val="000D2D26"/>
    <w:rsid w:val="000D3106"/>
    <w:rsid w:val="000D4DA6"/>
    <w:rsid w:val="000D6767"/>
    <w:rsid w:val="000D6B28"/>
    <w:rsid w:val="000D7225"/>
    <w:rsid w:val="000E0FAD"/>
    <w:rsid w:val="000E160C"/>
    <w:rsid w:val="000E1ED0"/>
    <w:rsid w:val="000E30ED"/>
    <w:rsid w:val="000E321F"/>
    <w:rsid w:val="000E350F"/>
    <w:rsid w:val="000E3922"/>
    <w:rsid w:val="000E3E6F"/>
    <w:rsid w:val="000E515E"/>
    <w:rsid w:val="000E5936"/>
    <w:rsid w:val="000E6910"/>
    <w:rsid w:val="000E7095"/>
    <w:rsid w:val="000E782C"/>
    <w:rsid w:val="000F1799"/>
    <w:rsid w:val="000F1C71"/>
    <w:rsid w:val="000F2CAB"/>
    <w:rsid w:val="000F31C8"/>
    <w:rsid w:val="000F4278"/>
    <w:rsid w:val="000F5325"/>
    <w:rsid w:val="000F64D5"/>
    <w:rsid w:val="000F69E7"/>
    <w:rsid w:val="000F69F4"/>
    <w:rsid w:val="000F6C96"/>
    <w:rsid w:val="000F6F22"/>
    <w:rsid w:val="000F6FA9"/>
    <w:rsid w:val="001011E5"/>
    <w:rsid w:val="00101917"/>
    <w:rsid w:val="00101965"/>
    <w:rsid w:val="00102C3A"/>
    <w:rsid w:val="00102CB5"/>
    <w:rsid w:val="00102F6D"/>
    <w:rsid w:val="00103E11"/>
    <w:rsid w:val="00104454"/>
    <w:rsid w:val="00105CE6"/>
    <w:rsid w:val="0010615D"/>
    <w:rsid w:val="0010782E"/>
    <w:rsid w:val="00111661"/>
    <w:rsid w:val="00112598"/>
    <w:rsid w:val="00112A56"/>
    <w:rsid w:val="00112F4B"/>
    <w:rsid w:val="0011324E"/>
    <w:rsid w:val="00113349"/>
    <w:rsid w:val="001136AC"/>
    <w:rsid w:val="00113BD6"/>
    <w:rsid w:val="00114747"/>
    <w:rsid w:val="00115471"/>
    <w:rsid w:val="00115817"/>
    <w:rsid w:val="00116CC5"/>
    <w:rsid w:val="001170F6"/>
    <w:rsid w:val="00117346"/>
    <w:rsid w:val="00117773"/>
    <w:rsid w:val="00117E84"/>
    <w:rsid w:val="00120949"/>
    <w:rsid w:val="001209C1"/>
    <w:rsid w:val="00122327"/>
    <w:rsid w:val="00123068"/>
    <w:rsid w:val="0012347D"/>
    <w:rsid w:val="0012481A"/>
    <w:rsid w:val="00125C53"/>
    <w:rsid w:val="001266D9"/>
    <w:rsid w:val="0012692E"/>
    <w:rsid w:val="0012702F"/>
    <w:rsid w:val="00127B6E"/>
    <w:rsid w:val="00127CF5"/>
    <w:rsid w:val="00130E3F"/>
    <w:rsid w:val="00131585"/>
    <w:rsid w:val="00132F43"/>
    <w:rsid w:val="001336F7"/>
    <w:rsid w:val="00133A73"/>
    <w:rsid w:val="00133ACC"/>
    <w:rsid w:val="001346A8"/>
    <w:rsid w:val="00134A12"/>
    <w:rsid w:val="00135067"/>
    <w:rsid w:val="0013594B"/>
    <w:rsid w:val="00136B8B"/>
    <w:rsid w:val="00136FAC"/>
    <w:rsid w:val="00137054"/>
    <w:rsid w:val="001370CD"/>
    <w:rsid w:val="001405D6"/>
    <w:rsid w:val="00140A42"/>
    <w:rsid w:val="00140E35"/>
    <w:rsid w:val="001412B3"/>
    <w:rsid w:val="00141CE3"/>
    <w:rsid w:val="0014494D"/>
    <w:rsid w:val="00145B48"/>
    <w:rsid w:val="00150583"/>
    <w:rsid w:val="00150794"/>
    <w:rsid w:val="0015126B"/>
    <w:rsid w:val="00151E7D"/>
    <w:rsid w:val="00152B66"/>
    <w:rsid w:val="00152C96"/>
    <w:rsid w:val="0015367E"/>
    <w:rsid w:val="001559A6"/>
    <w:rsid w:val="00156286"/>
    <w:rsid w:val="001565EA"/>
    <w:rsid w:val="00156C7B"/>
    <w:rsid w:val="00157628"/>
    <w:rsid w:val="0015788B"/>
    <w:rsid w:val="001609A6"/>
    <w:rsid w:val="00161378"/>
    <w:rsid w:val="001615D7"/>
    <w:rsid w:val="00161F92"/>
    <w:rsid w:val="00163152"/>
    <w:rsid w:val="00165A37"/>
    <w:rsid w:val="00166250"/>
    <w:rsid w:val="00166477"/>
    <w:rsid w:val="0016753E"/>
    <w:rsid w:val="0016764C"/>
    <w:rsid w:val="00167748"/>
    <w:rsid w:val="00170319"/>
    <w:rsid w:val="0017116D"/>
    <w:rsid w:val="00171541"/>
    <w:rsid w:val="00171609"/>
    <w:rsid w:val="00172F22"/>
    <w:rsid w:val="00173B35"/>
    <w:rsid w:val="00174065"/>
    <w:rsid w:val="001743F5"/>
    <w:rsid w:val="00175ACE"/>
    <w:rsid w:val="00175B5A"/>
    <w:rsid w:val="00175D6E"/>
    <w:rsid w:val="0017715C"/>
    <w:rsid w:val="00177548"/>
    <w:rsid w:val="0018099B"/>
    <w:rsid w:val="0018108C"/>
    <w:rsid w:val="001812F4"/>
    <w:rsid w:val="0018181D"/>
    <w:rsid w:val="001830BE"/>
    <w:rsid w:val="001837F3"/>
    <w:rsid w:val="0018449D"/>
    <w:rsid w:val="0018564F"/>
    <w:rsid w:val="0018682D"/>
    <w:rsid w:val="00186BCA"/>
    <w:rsid w:val="00187878"/>
    <w:rsid w:val="00187A92"/>
    <w:rsid w:val="00187DA7"/>
    <w:rsid w:val="00190484"/>
    <w:rsid w:val="00191A50"/>
    <w:rsid w:val="001929C1"/>
    <w:rsid w:val="00192D5E"/>
    <w:rsid w:val="001930F1"/>
    <w:rsid w:val="00193AD7"/>
    <w:rsid w:val="00193ADE"/>
    <w:rsid w:val="00194114"/>
    <w:rsid w:val="00194994"/>
    <w:rsid w:val="00195007"/>
    <w:rsid w:val="00195670"/>
    <w:rsid w:val="0019652D"/>
    <w:rsid w:val="00196C1E"/>
    <w:rsid w:val="0019757F"/>
    <w:rsid w:val="001A040E"/>
    <w:rsid w:val="001A0579"/>
    <w:rsid w:val="001A06AF"/>
    <w:rsid w:val="001A127F"/>
    <w:rsid w:val="001A1F66"/>
    <w:rsid w:val="001A220A"/>
    <w:rsid w:val="001A3082"/>
    <w:rsid w:val="001A30F9"/>
    <w:rsid w:val="001A3C89"/>
    <w:rsid w:val="001A4B38"/>
    <w:rsid w:val="001A7525"/>
    <w:rsid w:val="001A75BC"/>
    <w:rsid w:val="001A77F9"/>
    <w:rsid w:val="001A7832"/>
    <w:rsid w:val="001A79CD"/>
    <w:rsid w:val="001B13A5"/>
    <w:rsid w:val="001B14E7"/>
    <w:rsid w:val="001B1623"/>
    <w:rsid w:val="001B172B"/>
    <w:rsid w:val="001B183C"/>
    <w:rsid w:val="001B1D7B"/>
    <w:rsid w:val="001B26E2"/>
    <w:rsid w:val="001B2961"/>
    <w:rsid w:val="001B2EE4"/>
    <w:rsid w:val="001B382E"/>
    <w:rsid w:val="001B468D"/>
    <w:rsid w:val="001B4DC6"/>
    <w:rsid w:val="001B578C"/>
    <w:rsid w:val="001B59BF"/>
    <w:rsid w:val="001B5DFD"/>
    <w:rsid w:val="001B6637"/>
    <w:rsid w:val="001B6AA0"/>
    <w:rsid w:val="001B6B80"/>
    <w:rsid w:val="001B7854"/>
    <w:rsid w:val="001C0858"/>
    <w:rsid w:val="001C0BA3"/>
    <w:rsid w:val="001C0DC6"/>
    <w:rsid w:val="001C1546"/>
    <w:rsid w:val="001C27D7"/>
    <w:rsid w:val="001C2F64"/>
    <w:rsid w:val="001C3115"/>
    <w:rsid w:val="001C3C4B"/>
    <w:rsid w:val="001C3EF8"/>
    <w:rsid w:val="001C524A"/>
    <w:rsid w:val="001C5712"/>
    <w:rsid w:val="001C57FB"/>
    <w:rsid w:val="001C58F8"/>
    <w:rsid w:val="001C59F0"/>
    <w:rsid w:val="001C62D4"/>
    <w:rsid w:val="001C694D"/>
    <w:rsid w:val="001C69AE"/>
    <w:rsid w:val="001C6E99"/>
    <w:rsid w:val="001D0B07"/>
    <w:rsid w:val="001D1737"/>
    <w:rsid w:val="001D1D47"/>
    <w:rsid w:val="001D2534"/>
    <w:rsid w:val="001D2C2F"/>
    <w:rsid w:val="001D52DD"/>
    <w:rsid w:val="001D5A05"/>
    <w:rsid w:val="001D5FC7"/>
    <w:rsid w:val="001D6262"/>
    <w:rsid w:val="001D6263"/>
    <w:rsid w:val="001D74AD"/>
    <w:rsid w:val="001D76AC"/>
    <w:rsid w:val="001D7F12"/>
    <w:rsid w:val="001E02EA"/>
    <w:rsid w:val="001E14F6"/>
    <w:rsid w:val="001E16A8"/>
    <w:rsid w:val="001E2637"/>
    <w:rsid w:val="001E2B6C"/>
    <w:rsid w:val="001E4C91"/>
    <w:rsid w:val="001E5B2C"/>
    <w:rsid w:val="001E6528"/>
    <w:rsid w:val="001E697E"/>
    <w:rsid w:val="001E7838"/>
    <w:rsid w:val="001E7B37"/>
    <w:rsid w:val="001E7CB2"/>
    <w:rsid w:val="001E7CD8"/>
    <w:rsid w:val="001F098B"/>
    <w:rsid w:val="001F0E0C"/>
    <w:rsid w:val="001F1791"/>
    <w:rsid w:val="001F182F"/>
    <w:rsid w:val="001F20FA"/>
    <w:rsid w:val="001F2E8E"/>
    <w:rsid w:val="001F3DB3"/>
    <w:rsid w:val="001F4101"/>
    <w:rsid w:val="001F55C0"/>
    <w:rsid w:val="001F5BE0"/>
    <w:rsid w:val="001F6243"/>
    <w:rsid w:val="001F6401"/>
    <w:rsid w:val="001F6444"/>
    <w:rsid w:val="001F6920"/>
    <w:rsid w:val="001F7747"/>
    <w:rsid w:val="00200BFB"/>
    <w:rsid w:val="00202162"/>
    <w:rsid w:val="0020283E"/>
    <w:rsid w:val="00203136"/>
    <w:rsid w:val="00203B67"/>
    <w:rsid w:val="00203FDE"/>
    <w:rsid w:val="00204F38"/>
    <w:rsid w:val="0020515F"/>
    <w:rsid w:val="0020559A"/>
    <w:rsid w:val="00206265"/>
    <w:rsid w:val="00207513"/>
    <w:rsid w:val="0021256D"/>
    <w:rsid w:val="0021356B"/>
    <w:rsid w:val="00213DC4"/>
    <w:rsid w:val="00213E9D"/>
    <w:rsid w:val="00214099"/>
    <w:rsid w:val="0021415D"/>
    <w:rsid w:val="002143BF"/>
    <w:rsid w:val="00215036"/>
    <w:rsid w:val="00215D68"/>
    <w:rsid w:val="00215E87"/>
    <w:rsid w:val="00216865"/>
    <w:rsid w:val="00216B2D"/>
    <w:rsid w:val="00216B69"/>
    <w:rsid w:val="00216FE3"/>
    <w:rsid w:val="0021718E"/>
    <w:rsid w:val="0022112B"/>
    <w:rsid w:val="0022177F"/>
    <w:rsid w:val="00222BF8"/>
    <w:rsid w:val="00222C1F"/>
    <w:rsid w:val="002237B6"/>
    <w:rsid w:val="00223EC7"/>
    <w:rsid w:val="00223F13"/>
    <w:rsid w:val="002246F4"/>
    <w:rsid w:val="002250FB"/>
    <w:rsid w:val="0022537C"/>
    <w:rsid w:val="0022635E"/>
    <w:rsid w:val="00226417"/>
    <w:rsid w:val="002269CE"/>
    <w:rsid w:val="00226A07"/>
    <w:rsid w:val="0023030B"/>
    <w:rsid w:val="0023054B"/>
    <w:rsid w:val="00232D98"/>
    <w:rsid w:val="00233B2D"/>
    <w:rsid w:val="00234A90"/>
    <w:rsid w:val="00234AC9"/>
    <w:rsid w:val="00235153"/>
    <w:rsid w:val="00236497"/>
    <w:rsid w:val="002366B9"/>
    <w:rsid w:val="002368A3"/>
    <w:rsid w:val="0023793E"/>
    <w:rsid w:val="0024004F"/>
    <w:rsid w:val="0024111C"/>
    <w:rsid w:val="0024123B"/>
    <w:rsid w:val="002414C7"/>
    <w:rsid w:val="002426DE"/>
    <w:rsid w:val="002434F4"/>
    <w:rsid w:val="00244832"/>
    <w:rsid w:val="002449AD"/>
    <w:rsid w:val="00246901"/>
    <w:rsid w:val="0024704A"/>
    <w:rsid w:val="00247D63"/>
    <w:rsid w:val="00247E12"/>
    <w:rsid w:val="0025031B"/>
    <w:rsid w:val="00250A8B"/>
    <w:rsid w:val="00251271"/>
    <w:rsid w:val="00251922"/>
    <w:rsid w:val="00252068"/>
    <w:rsid w:val="00252307"/>
    <w:rsid w:val="002547C7"/>
    <w:rsid w:val="00254919"/>
    <w:rsid w:val="00254E56"/>
    <w:rsid w:val="00254F1F"/>
    <w:rsid w:val="00255583"/>
    <w:rsid w:val="002557EB"/>
    <w:rsid w:val="0025671A"/>
    <w:rsid w:val="00256A02"/>
    <w:rsid w:val="00256D18"/>
    <w:rsid w:val="0025701C"/>
    <w:rsid w:val="002573CF"/>
    <w:rsid w:val="00257A79"/>
    <w:rsid w:val="0026071D"/>
    <w:rsid w:val="00260828"/>
    <w:rsid w:val="002609CD"/>
    <w:rsid w:val="0026216B"/>
    <w:rsid w:val="002622F1"/>
    <w:rsid w:val="002629E1"/>
    <w:rsid w:val="00262EA3"/>
    <w:rsid w:val="002640D3"/>
    <w:rsid w:val="00264730"/>
    <w:rsid w:val="00264E66"/>
    <w:rsid w:val="00265E5B"/>
    <w:rsid w:val="0026605C"/>
    <w:rsid w:val="00266D93"/>
    <w:rsid w:val="00267890"/>
    <w:rsid w:val="00270098"/>
    <w:rsid w:val="00270835"/>
    <w:rsid w:val="002708B4"/>
    <w:rsid w:val="002734FB"/>
    <w:rsid w:val="00273BB6"/>
    <w:rsid w:val="00275609"/>
    <w:rsid w:val="00275C21"/>
    <w:rsid w:val="00277640"/>
    <w:rsid w:val="0028258F"/>
    <w:rsid w:val="002839D1"/>
    <w:rsid w:val="00284ADA"/>
    <w:rsid w:val="002850C9"/>
    <w:rsid w:val="00285233"/>
    <w:rsid w:val="00285261"/>
    <w:rsid w:val="002856EB"/>
    <w:rsid w:val="00285E2D"/>
    <w:rsid w:val="00286A3C"/>
    <w:rsid w:val="00286C77"/>
    <w:rsid w:val="00290166"/>
    <w:rsid w:val="00291877"/>
    <w:rsid w:val="00291F64"/>
    <w:rsid w:val="00292D3A"/>
    <w:rsid w:val="00294399"/>
    <w:rsid w:val="00294A7A"/>
    <w:rsid w:val="00294FFF"/>
    <w:rsid w:val="0029557A"/>
    <w:rsid w:val="002968AF"/>
    <w:rsid w:val="002A1B89"/>
    <w:rsid w:val="002A22D6"/>
    <w:rsid w:val="002A2B49"/>
    <w:rsid w:val="002A3C2A"/>
    <w:rsid w:val="002A3C75"/>
    <w:rsid w:val="002A4094"/>
    <w:rsid w:val="002A48D6"/>
    <w:rsid w:val="002A52D6"/>
    <w:rsid w:val="002A5755"/>
    <w:rsid w:val="002A65C4"/>
    <w:rsid w:val="002A68EB"/>
    <w:rsid w:val="002A6BE3"/>
    <w:rsid w:val="002A71C7"/>
    <w:rsid w:val="002A75A1"/>
    <w:rsid w:val="002A76E3"/>
    <w:rsid w:val="002A7785"/>
    <w:rsid w:val="002A779F"/>
    <w:rsid w:val="002B0853"/>
    <w:rsid w:val="002B0E05"/>
    <w:rsid w:val="002B1915"/>
    <w:rsid w:val="002B2F94"/>
    <w:rsid w:val="002B39FD"/>
    <w:rsid w:val="002B3B3E"/>
    <w:rsid w:val="002B3C03"/>
    <w:rsid w:val="002B3E8B"/>
    <w:rsid w:val="002B5BCA"/>
    <w:rsid w:val="002B6176"/>
    <w:rsid w:val="002B6D55"/>
    <w:rsid w:val="002B6E03"/>
    <w:rsid w:val="002B7C9B"/>
    <w:rsid w:val="002C0C00"/>
    <w:rsid w:val="002C1EE8"/>
    <w:rsid w:val="002C2D59"/>
    <w:rsid w:val="002C3201"/>
    <w:rsid w:val="002C4737"/>
    <w:rsid w:val="002C4820"/>
    <w:rsid w:val="002C5B8B"/>
    <w:rsid w:val="002C5C4A"/>
    <w:rsid w:val="002C6CB6"/>
    <w:rsid w:val="002C756E"/>
    <w:rsid w:val="002D0691"/>
    <w:rsid w:val="002D1E5D"/>
    <w:rsid w:val="002D227E"/>
    <w:rsid w:val="002D2B2D"/>
    <w:rsid w:val="002D2C9F"/>
    <w:rsid w:val="002D2D13"/>
    <w:rsid w:val="002D486C"/>
    <w:rsid w:val="002D4B0D"/>
    <w:rsid w:val="002D56E1"/>
    <w:rsid w:val="002D7004"/>
    <w:rsid w:val="002E07C7"/>
    <w:rsid w:val="002E1B94"/>
    <w:rsid w:val="002E2195"/>
    <w:rsid w:val="002E3D81"/>
    <w:rsid w:val="002E5FCF"/>
    <w:rsid w:val="002E6A7F"/>
    <w:rsid w:val="002E6B73"/>
    <w:rsid w:val="002E731D"/>
    <w:rsid w:val="002E7ACD"/>
    <w:rsid w:val="002E7E95"/>
    <w:rsid w:val="002F0230"/>
    <w:rsid w:val="002F038D"/>
    <w:rsid w:val="002F0D59"/>
    <w:rsid w:val="002F1B7B"/>
    <w:rsid w:val="002F25BC"/>
    <w:rsid w:val="002F2E7B"/>
    <w:rsid w:val="002F3C7F"/>
    <w:rsid w:val="002F3DAB"/>
    <w:rsid w:val="002F4B1A"/>
    <w:rsid w:val="002F5B09"/>
    <w:rsid w:val="002F61DE"/>
    <w:rsid w:val="002F6EBD"/>
    <w:rsid w:val="002F7159"/>
    <w:rsid w:val="002F7C4D"/>
    <w:rsid w:val="002F7F3B"/>
    <w:rsid w:val="002F7FC3"/>
    <w:rsid w:val="00300459"/>
    <w:rsid w:val="003004F8"/>
    <w:rsid w:val="00300880"/>
    <w:rsid w:val="00300933"/>
    <w:rsid w:val="00300B25"/>
    <w:rsid w:val="00301AFE"/>
    <w:rsid w:val="00301C1E"/>
    <w:rsid w:val="00302429"/>
    <w:rsid w:val="003036B5"/>
    <w:rsid w:val="003047CA"/>
    <w:rsid w:val="00304D6E"/>
    <w:rsid w:val="00305BF3"/>
    <w:rsid w:val="003076BD"/>
    <w:rsid w:val="0030788B"/>
    <w:rsid w:val="00307B4D"/>
    <w:rsid w:val="00307C34"/>
    <w:rsid w:val="003112ED"/>
    <w:rsid w:val="00311A4A"/>
    <w:rsid w:val="00311AE8"/>
    <w:rsid w:val="00311EB9"/>
    <w:rsid w:val="00312830"/>
    <w:rsid w:val="00314DA8"/>
    <w:rsid w:val="00315619"/>
    <w:rsid w:val="00316469"/>
    <w:rsid w:val="00316661"/>
    <w:rsid w:val="003168D6"/>
    <w:rsid w:val="0031733D"/>
    <w:rsid w:val="00321B3B"/>
    <w:rsid w:val="00321BA1"/>
    <w:rsid w:val="00322183"/>
    <w:rsid w:val="003236C4"/>
    <w:rsid w:val="00324282"/>
    <w:rsid w:val="00324324"/>
    <w:rsid w:val="00325B57"/>
    <w:rsid w:val="003264B8"/>
    <w:rsid w:val="00326B51"/>
    <w:rsid w:val="00326C40"/>
    <w:rsid w:val="00327286"/>
    <w:rsid w:val="00327769"/>
    <w:rsid w:val="00330F68"/>
    <w:rsid w:val="003312A7"/>
    <w:rsid w:val="00331C94"/>
    <w:rsid w:val="00331CA9"/>
    <w:rsid w:val="0033244E"/>
    <w:rsid w:val="00332ED6"/>
    <w:rsid w:val="003337B2"/>
    <w:rsid w:val="00333C97"/>
    <w:rsid w:val="0033488D"/>
    <w:rsid w:val="00335356"/>
    <w:rsid w:val="00336B6F"/>
    <w:rsid w:val="00336E81"/>
    <w:rsid w:val="0034073E"/>
    <w:rsid w:val="00340832"/>
    <w:rsid w:val="00340FD5"/>
    <w:rsid w:val="00341464"/>
    <w:rsid w:val="003431E8"/>
    <w:rsid w:val="003432F0"/>
    <w:rsid w:val="003434A1"/>
    <w:rsid w:val="0034470F"/>
    <w:rsid w:val="00346C3C"/>
    <w:rsid w:val="0034753F"/>
    <w:rsid w:val="00347C38"/>
    <w:rsid w:val="00347F11"/>
    <w:rsid w:val="00350006"/>
    <w:rsid w:val="00350BAF"/>
    <w:rsid w:val="0035124C"/>
    <w:rsid w:val="0035196D"/>
    <w:rsid w:val="00351EE7"/>
    <w:rsid w:val="00354BF4"/>
    <w:rsid w:val="00354D01"/>
    <w:rsid w:val="0035505B"/>
    <w:rsid w:val="003554CD"/>
    <w:rsid w:val="0035606C"/>
    <w:rsid w:val="00356D07"/>
    <w:rsid w:val="0035704B"/>
    <w:rsid w:val="003571B1"/>
    <w:rsid w:val="003578D4"/>
    <w:rsid w:val="0036188C"/>
    <w:rsid w:val="00361AC8"/>
    <w:rsid w:val="00361F88"/>
    <w:rsid w:val="00363137"/>
    <w:rsid w:val="003634E2"/>
    <w:rsid w:val="00364147"/>
    <w:rsid w:val="003658FE"/>
    <w:rsid w:val="00365C42"/>
    <w:rsid w:val="003666D3"/>
    <w:rsid w:val="00366949"/>
    <w:rsid w:val="0036725E"/>
    <w:rsid w:val="00367A20"/>
    <w:rsid w:val="00367FED"/>
    <w:rsid w:val="003706F9"/>
    <w:rsid w:val="003715AF"/>
    <w:rsid w:val="00373035"/>
    <w:rsid w:val="00373E6F"/>
    <w:rsid w:val="00373F21"/>
    <w:rsid w:val="003742AF"/>
    <w:rsid w:val="00374410"/>
    <w:rsid w:val="003746C3"/>
    <w:rsid w:val="00374EED"/>
    <w:rsid w:val="00374F06"/>
    <w:rsid w:val="00376182"/>
    <w:rsid w:val="00376FAF"/>
    <w:rsid w:val="00377921"/>
    <w:rsid w:val="00380554"/>
    <w:rsid w:val="003806FA"/>
    <w:rsid w:val="0038110D"/>
    <w:rsid w:val="0038116D"/>
    <w:rsid w:val="00381542"/>
    <w:rsid w:val="00381D42"/>
    <w:rsid w:val="00381E27"/>
    <w:rsid w:val="003821C8"/>
    <w:rsid w:val="003829B9"/>
    <w:rsid w:val="0038322B"/>
    <w:rsid w:val="00383BA7"/>
    <w:rsid w:val="00384775"/>
    <w:rsid w:val="0038563A"/>
    <w:rsid w:val="00385E22"/>
    <w:rsid w:val="0039039E"/>
    <w:rsid w:val="0039054F"/>
    <w:rsid w:val="00390BA2"/>
    <w:rsid w:val="00390F4D"/>
    <w:rsid w:val="00391751"/>
    <w:rsid w:val="003918EE"/>
    <w:rsid w:val="00392717"/>
    <w:rsid w:val="003933E4"/>
    <w:rsid w:val="003936C4"/>
    <w:rsid w:val="00395A4B"/>
    <w:rsid w:val="00395FEA"/>
    <w:rsid w:val="00396B06"/>
    <w:rsid w:val="003978AB"/>
    <w:rsid w:val="003A01DF"/>
    <w:rsid w:val="003A1480"/>
    <w:rsid w:val="003A1ED6"/>
    <w:rsid w:val="003A21DE"/>
    <w:rsid w:val="003A3232"/>
    <w:rsid w:val="003A3A4E"/>
    <w:rsid w:val="003A3E49"/>
    <w:rsid w:val="003A6066"/>
    <w:rsid w:val="003A6D57"/>
    <w:rsid w:val="003A7263"/>
    <w:rsid w:val="003B07D2"/>
    <w:rsid w:val="003B1E9F"/>
    <w:rsid w:val="003B3657"/>
    <w:rsid w:val="003B37D5"/>
    <w:rsid w:val="003B37F0"/>
    <w:rsid w:val="003B4748"/>
    <w:rsid w:val="003B4BC5"/>
    <w:rsid w:val="003B5A29"/>
    <w:rsid w:val="003C12BF"/>
    <w:rsid w:val="003C17B3"/>
    <w:rsid w:val="003C261C"/>
    <w:rsid w:val="003C2964"/>
    <w:rsid w:val="003C2D78"/>
    <w:rsid w:val="003C2FD6"/>
    <w:rsid w:val="003C3777"/>
    <w:rsid w:val="003C4B12"/>
    <w:rsid w:val="003C4E94"/>
    <w:rsid w:val="003C5949"/>
    <w:rsid w:val="003C6658"/>
    <w:rsid w:val="003C6B31"/>
    <w:rsid w:val="003C798C"/>
    <w:rsid w:val="003C79E8"/>
    <w:rsid w:val="003D042F"/>
    <w:rsid w:val="003D0464"/>
    <w:rsid w:val="003D165F"/>
    <w:rsid w:val="003D2B60"/>
    <w:rsid w:val="003D4141"/>
    <w:rsid w:val="003D4B4E"/>
    <w:rsid w:val="003D630D"/>
    <w:rsid w:val="003D65F4"/>
    <w:rsid w:val="003D7D26"/>
    <w:rsid w:val="003D7D2C"/>
    <w:rsid w:val="003E0B3D"/>
    <w:rsid w:val="003E0E67"/>
    <w:rsid w:val="003E1A75"/>
    <w:rsid w:val="003E2B2B"/>
    <w:rsid w:val="003E2C2D"/>
    <w:rsid w:val="003E2C86"/>
    <w:rsid w:val="003E3935"/>
    <w:rsid w:val="003E3A21"/>
    <w:rsid w:val="003E45FC"/>
    <w:rsid w:val="003E48AC"/>
    <w:rsid w:val="003E4E48"/>
    <w:rsid w:val="003E51FE"/>
    <w:rsid w:val="003E6A35"/>
    <w:rsid w:val="003E726A"/>
    <w:rsid w:val="003E7403"/>
    <w:rsid w:val="003F0AA6"/>
    <w:rsid w:val="003F0E95"/>
    <w:rsid w:val="003F24B9"/>
    <w:rsid w:val="003F3631"/>
    <w:rsid w:val="003F3EFD"/>
    <w:rsid w:val="003F4068"/>
    <w:rsid w:val="003F4C2D"/>
    <w:rsid w:val="003F52AD"/>
    <w:rsid w:val="003F7583"/>
    <w:rsid w:val="003F76D8"/>
    <w:rsid w:val="003F7D93"/>
    <w:rsid w:val="003F7EAC"/>
    <w:rsid w:val="00401F72"/>
    <w:rsid w:val="004024C7"/>
    <w:rsid w:val="00403146"/>
    <w:rsid w:val="00403DE5"/>
    <w:rsid w:val="00403E00"/>
    <w:rsid w:val="004048F2"/>
    <w:rsid w:val="00404B86"/>
    <w:rsid w:val="00405665"/>
    <w:rsid w:val="004074D3"/>
    <w:rsid w:val="004110AD"/>
    <w:rsid w:val="004112A5"/>
    <w:rsid w:val="00415306"/>
    <w:rsid w:val="004155D7"/>
    <w:rsid w:val="00416636"/>
    <w:rsid w:val="00417C19"/>
    <w:rsid w:val="00420607"/>
    <w:rsid w:val="0042083B"/>
    <w:rsid w:val="00420C63"/>
    <w:rsid w:val="00421469"/>
    <w:rsid w:val="00422541"/>
    <w:rsid w:val="00422E5C"/>
    <w:rsid w:val="004238F2"/>
    <w:rsid w:val="00425780"/>
    <w:rsid w:val="00425A90"/>
    <w:rsid w:val="00425E7A"/>
    <w:rsid w:val="0042603D"/>
    <w:rsid w:val="00426138"/>
    <w:rsid w:val="00426E0C"/>
    <w:rsid w:val="00427861"/>
    <w:rsid w:val="00427DA6"/>
    <w:rsid w:val="0043103A"/>
    <w:rsid w:val="0043130F"/>
    <w:rsid w:val="00431A04"/>
    <w:rsid w:val="004321C5"/>
    <w:rsid w:val="004333ED"/>
    <w:rsid w:val="00433991"/>
    <w:rsid w:val="00433FD7"/>
    <w:rsid w:val="00434225"/>
    <w:rsid w:val="00434AAA"/>
    <w:rsid w:val="0043516A"/>
    <w:rsid w:val="004374E0"/>
    <w:rsid w:val="004402E7"/>
    <w:rsid w:val="00440802"/>
    <w:rsid w:val="004408A5"/>
    <w:rsid w:val="0044128E"/>
    <w:rsid w:val="004414FD"/>
    <w:rsid w:val="0044254E"/>
    <w:rsid w:val="00442724"/>
    <w:rsid w:val="00443412"/>
    <w:rsid w:val="00443446"/>
    <w:rsid w:val="00444133"/>
    <w:rsid w:val="00446216"/>
    <w:rsid w:val="004464BD"/>
    <w:rsid w:val="004477C3"/>
    <w:rsid w:val="004503C7"/>
    <w:rsid w:val="004507E5"/>
    <w:rsid w:val="00450CBC"/>
    <w:rsid w:val="00451367"/>
    <w:rsid w:val="00452AC9"/>
    <w:rsid w:val="00453E62"/>
    <w:rsid w:val="00453ED1"/>
    <w:rsid w:val="004541FD"/>
    <w:rsid w:val="00454971"/>
    <w:rsid w:val="004555C8"/>
    <w:rsid w:val="00455DA7"/>
    <w:rsid w:val="0045657F"/>
    <w:rsid w:val="00456B60"/>
    <w:rsid w:val="00460119"/>
    <w:rsid w:val="004603A0"/>
    <w:rsid w:val="00461010"/>
    <w:rsid w:val="004620E3"/>
    <w:rsid w:val="00462950"/>
    <w:rsid w:val="00462D96"/>
    <w:rsid w:val="0046490E"/>
    <w:rsid w:val="00464FE8"/>
    <w:rsid w:val="00466C06"/>
    <w:rsid w:val="004674FC"/>
    <w:rsid w:val="00471063"/>
    <w:rsid w:val="00471B3F"/>
    <w:rsid w:val="004723C7"/>
    <w:rsid w:val="004732A1"/>
    <w:rsid w:val="00473331"/>
    <w:rsid w:val="004735B6"/>
    <w:rsid w:val="004742E0"/>
    <w:rsid w:val="00474746"/>
    <w:rsid w:val="0047521A"/>
    <w:rsid w:val="00475F81"/>
    <w:rsid w:val="004761CD"/>
    <w:rsid w:val="00476675"/>
    <w:rsid w:val="00476B9C"/>
    <w:rsid w:val="00477D7E"/>
    <w:rsid w:val="0048024B"/>
    <w:rsid w:val="00481210"/>
    <w:rsid w:val="00481406"/>
    <w:rsid w:val="0048155D"/>
    <w:rsid w:val="00481DA4"/>
    <w:rsid w:val="0048297D"/>
    <w:rsid w:val="00483113"/>
    <w:rsid w:val="004838E2"/>
    <w:rsid w:val="00483E90"/>
    <w:rsid w:val="00484051"/>
    <w:rsid w:val="00484E8E"/>
    <w:rsid w:val="00485132"/>
    <w:rsid w:val="004859E6"/>
    <w:rsid w:val="00485A26"/>
    <w:rsid w:val="00486AED"/>
    <w:rsid w:val="00487272"/>
    <w:rsid w:val="00490132"/>
    <w:rsid w:val="00490D13"/>
    <w:rsid w:val="00492480"/>
    <w:rsid w:val="00492A94"/>
    <w:rsid w:val="00492C89"/>
    <w:rsid w:val="004933DC"/>
    <w:rsid w:val="00493D32"/>
    <w:rsid w:val="00495080"/>
    <w:rsid w:val="0049619D"/>
    <w:rsid w:val="00497113"/>
    <w:rsid w:val="004A0388"/>
    <w:rsid w:val="004A03A0"/>
    <w:rsid w:val="004A0414"/>
    <w:rsid w:val="004A0998"/>
    <w:rsid w:val="004A10E1"/>
    <w:rsid w:val="004A1710"/>
    <w:rsid w:val="004A20AB"/>
    <w:rsid w:val="004A221A"/>
    <w:rsid w:val="004A24B3"/>
    <w:rsid w:val="004A32E6"/>
    <w:rsid w:val="004A35C7"/>
    <w:rsid w:val="004A3E99"/>
    <w:rsid w:val="004A3F28"/>
    <w:rsid w:val="004A405A"/>
    <w:rsid w:val="004A589F"/>
    <w:rsid w:val="004A5F86"/>
    <w:rsid w:val="004A70E6"/>
    <w:rsid w:val="004B2A6F"/>
    <w:rsid w:val="004B2B7F"/>
    <w:rsid w:val="004B460A"/>
    <w:rsid w:val="004B4BC3"/>
    <w:rsid w:val="004B5C90"/>
    <w:rsid w:val="004B652B"/>
    <w:rsid w:val="004B6958"/>
    <w:rsid w:val="004B706D"/>
    <w:rsid w:val="004B7473"/>
    <w:rsid w:val="004C163C"/>
    <w:rsid w:val="004C1FE4"/>
    <w:rsid w:val="004C33DB"/>
    <w:rsid w:val="004C39AF"/>
    <w:rsid w:val="004C40BE"/>
    <w:rsid w:val="004C421E"/>
    <w:rsid w:val="004C44DA"/>
    <w:rsid w:val="004C575A"/>
    <w:rsid w:val="004C5C1E"/>
    <w:rsid w:val="004C7734"/>
    <w:rsid w:val="004C7A4E"/>
    <w:rsid w:val="004C7F23"/>
    <w:rsid w:val="004D0791"/>
    <w:rsid w:val="004D1CE3"/>
    <w:rsid w:val="004D1D8C"/>
    <w:rsid w:val="004D1E11"/>
    <w:rsid w:val="004D20D6"/>
    <w:rsid w:val="004D2C65"/>
    <w:rsid w:val="004D3BE2"/>
    <w:rsid w:val="004D3CD1"/>
    <w:rsid w:val="004D560C"/>
    <w:rsid w:val="004D5676"/>
    <w:rsid w:val="004D5835"/>
    <w:rsid w:val="004D5B35"/>
    <w:rsid w:val="004D5C18"/>
    <w:rsid w:val="004D7C08"/>
    <w:rsid w:val="004D7C7C"/>
    <w:rsid w:val="004E0983"/>
    <w:rsid w:val="004E10C6"/>
    <w:rsid w:val="004E1249"/>
    <w:rsid w:val="004E14B8"/>
    <w:rsid w:val="004E1E0B"/>
    <w:rsid w:val="004E1F87"/>
    <w:rsid w:val="004E21D3"/>
    <w:rsid w:val="004E2841"/>
    <w:rsid w:val="004E3C7D"/>
    <w:rsid w:val="004E3CC2"/>
    <w:rsid w:val="004E456A"/>
    <w:rsid w:val="004E52E1"/>
    <w:rsid w:val="004E7581"/>
    <w:rsid w:val="004E7687"/>
    <w:rsid w:val="004E775D"/>
    <w:rsid w:val="004F0850"/>
    <w:rsid w:val="004F1049"/>
    <w:rsid w:val="004F20CB"/>
    <w:rsid w:val="004F2487"/>
    <w:rsid w:val="004F484F"/>
    <w:rsid w:val="004F52AA"/>
    <w:rsid w:val="004F531A"/>
    <w:rsid w:val="004F64F4"/>
    <w:rsid w:val="004F76E0"/>
    <w:rsid w:val="0050001C"/>
    <w:rsid w:val="005008A3"/>
    <w:rsid w:val="00500FB2"/>
    <w:rsid w:val="0050107D"/>
    <w:rsid w:val="00501DA9"/>
    <w:rsid w:val="0050212E"/>
    <w:rsid w:val="00502AEF"/>
    <w:rsid w:val="0050362C"/>
    <w:rsid w:val="00504516"/>
    <w:rsid w:val="00506493"/>
    <w:rsid w:val="005073CF"/>
    <w:rsid w:val="005117AC"/>
    <w:rsid w:val="00511E33"/>
    <w:rsid w:val="00512610"/>
    <w:rsid w:val="00512AED"/>
    <w:rsid w:val="00513327"/>
    <w:rsid w:val="00513D1A"/>
    <w:rsid w:val="00515F90"/>
    <w:rsid w:val="00515FAC"/>
    <w:rsid w:val="00516223"/>
    <w:rsid w:val="00516566"/>
    <w:rsid w:val="00516D23"/>
    <w:rsid w:val="00520EF5"/>
    <w:rsid w:val="005210D9"/>
    <w:rsid w:val="00521AEE"/>
    <w:rsid w:val="005228C0"/>
    <w:rsid w:val="00522A4E"/>
    <w:rsid w:val="00522D67"/>
    <w:rsid w:val="00524C51"/>
    <w:rsid w:val="00524D3F"/>
    <w:rsid w:val="00525431"/>
    <w:rsid w:val="00526038"/>
    <w:rsid w:val="00526157"/>
    <w:rsid w:val="00526479"/>
    <w:rsid w:val="005271DF"/>
    <w:rsid w:val="0052759B"/>
    <w:rsid w:val="005302B2"/>
    <w:rsid w:val="00530493"/>
    <w:rsid w:val="00530E25"/>
    <w:rsid w:val="0053112F"/>
    <w:rsid w:val="00531421"/>
    <w:rsid w:val="00532246"/>
    <w:rsid w:val="005328FF"/>
    <w:rsid w:val="00533759"/>
    <w:rsid w:val="00534130"/>
    <w:rsid w:val="005347F2"/>
    <w:rsid w:val="00535A76"/>
    <w:rsid w:val="00535C55"/>
    <w:rsid w:val="0053619F"/>
    <w:rsid w:val="00536994"/>
    <w:rsid w:val="005369C7"/>
    <w:rsid w:val="00540FD2"/>
    <w:rsid w:val="00541D1C"/>
    <w:rsid w:val="00541E77"/>
    <w:rsid w:val="005425E6"/>
    <w:rsid w:val="00542924"/>
    <w:rsid w:val="00542A66"/>
    <w:rsid w:val="00542DC6"/>
    <w:rsid w:val="0054357B"/>
    <w:rsid w:val="00544C92"/>
    <w:rsid w:val="00544D1E"/>
    <w:rsid w:val="00544E11"/>
    <w:rsid w:val="00545D04"/>
    <w:rsid w:val="005463C2"/>
    <w:rsid w:val="005468FB"/>
    <w:rsid w:val="00546D92"/>
    <w:rsid w:val="00546DF0"/>
    <w:rsid w:val="00546EAF"/>
    <w:rsid w:val="0054714C"/>
    <w:rsid w:val="00550993"/>
    <w:rsid w:val="00551148"/>
    <w:rsid w:val="00551B20"/>
    <w:rsid w:val="00553692"/>
    <w:rsid w:val="005539F7"/>
    <w:rsid w:val="00555002"/>
    <w:rsid w:val="005561D4"/>
    <w:rsid w:val="00561AC4"/>
    <w:rsid w:val="005639AA"/>
    <w:rsid w:val="00563B6E"/>
    <w:rsid w:val="00563BE1"/>
    <w:rsid w:val="00563EFD"/>
    <w:rsid w:val="005641AE"/>
    <w:rsid w:val="00564F2D"/>
    <w:rsid w:val="0056547A"/>
    <w:rsid w:val="00565CDB"/>
    <w:rsid w:val="00565D91"/>
    <w:rsid w:val="0056627D"/>
    <w:rsid w:val="005667B7"/>
    <w:rsid w:val="0057207C"/>
    <w:rsid w:val="00572B13"/>
    <w:rsid w:val="00572D95"/>
    <w:rsid w:val="005739E3"/>
    <w:rsid w:val="00573DBC"/>
    <w:rsid w:val="00574CF6"/>
    <w:rsid w:val="005757C0"/>
    <w:rsid w:val="0057596A"/>
    <w:rsid w:val="00575A86"/>
    <w:rsid w:val="00575F35"/>
    <w:rsid w:val="005764F8"/>
    <w:rsid w:val="0057656C"/>
    <w:rsid w:val="00576C39"/>
    <w:rsid w:val="005771CB"/>
    <w:rsid w:val="005773EC"/>
    <w:rsid w:val="00577446"/>
    <w:rsid w:val="00577F06"/>
    <w:rsid w:val="00577FB7"/>
    <w:rsid w:val="00580229"/>
    <w:rsid w:val="00580629"/>
    <w:rsid w:val="00581199"/>
    <w:rsid w:val="00581C4E"/>
    <w:rsid w:val="00581EC1"/>
    <w:rsid w:val="00582356"/>
    <w:rsid w:val="00582F42"/>
    <w:rsid w:val="005847E0"/>
    <w:rsid w:val="00584820"/>
    <w:rsid w:val="00584AA5"/>
    <w:rsid w:val="00584E3C"/>
    <w:rsid w:val="005854E1"/>
    <w:rsid w:val="005854EF"/>
    <w:rsid w:val="00586304"/>
    <w:rsid w:val="0058681F"/>
    <w:rsid w:val="00587769"/>
    <w:rsid w:val="00587C48"/>
    <w:rsid w:val="00587DF0"/>
    <w:rsid w:val="00590D40"/>
    <w:rsid w:val="0059135B"/>
    <w:rsid w:val="005919ED"/>
    <w:rsid w:val="00592011"/>
    <w:rsid w:val="00592666"/>
    <w:rsid w:val="005954E1"/>
    <w:rsid w:val="00597960"/>
    <w:rsid w:val="005A03F5"/>
    <w:rsid w:val="005A07B1"/>
    <w:rsid w:val="005A0F8A"/>
    <w:rsid w:val="005A1148"/>
    <w:rsid w:val="005A12C9"/>
    <w:rsid w:val="005A1910"/>
    <w:rsid w:val="005A1A34"/>
    <w:rsid w:val="005A2514"/>
    <w:rsid w:val="005A32BA"/>
    <w:rsid w:val="005A4AC6"/>
    <w:rsid w:val="005A4E75"/>
    <w:rsid w:val="005A4F50"/>
    <w:rsid w:val="005A6971"/>
    <w:rsid w:val="005B14FD"/>
    <w:rsid w:val="005B1C1C"/>
    <w:rsid w:val="005B1CFB"/>
    <w:rsid w:val="005B24F5"/>
    <w:rsid w:val="005B29C0"/>
    <w:rsid w:val="005B2D3A"/>
    <w:rsid w:val="005B5963"/>
    <w:rsid w:val="005B6734"/>
    <w:rsid w:val="005B6828"/>
    <w:rsid w:val="005B6A8D"/>
    <w:rsid w:val="005B6F08"/>
    <w:rsid w:val="005B6FB7"/>
    <w:rsid w:val="005C2903"/>
    <w:rsid w:val="005C296D"/>
    <w:rsid w:val="005C341C"/>
    <w:rsid w:val="005C3616"/>
    <w:rsid w:val="005C36CB"/>
    <w:rsid w:val="005C3C9A"/>
    <w:rsid w:val="005C4AAA"/>
    <w:rsid w:val="005C5489"/>
    <w:rsid w:val="005C5E3B"/>
    <w:rsid w:val="005C60B5"/>
    <w:rsid w:val="005C768B"/>
    <w:rsid w:val="005C773A"/>
    <w:rsid w:val="005C7F03"/>
    <w:rsid w:val="005D0735"/>
    <w:rsid w:val="005D113E"/>
    <w:rsid w:val="005D2168"/>
    <w:rsid w:val="005D27E2"/>
    <w:rsid w:val="005D655F"/>
    <w:rsid w:val="005D6CAB"/>
    <w:rsid w:val="005D763A"/>
    <w:rsid w:val="005D791F"/>
    <w:rsid w:val="005D7AD8"/>
    <w:rsid w:val="005E0676"/>
    <w:rsid w:val="005E08A7"/>
    <w:rsid w:val="005E1D31"/>
    <w:rsid w:val="005E405C"/>
    <w:rsid w:val="005E5330"/>
    <w:rsid w:val="005E53FA"/>
    <w:rsid w:val="005E5461"/>
    <w:rsid w:val="005E56C0"/>
    <w:rsid w:val="005E7A49"/>
    <w:rsid w:val="005F16BD"/>
    <w:rsid w:val="005F1710"/>
    <w:rsid w:val="005F325B"/>
    <w:rsid w:val="005F35FE"/>
    <w:rsid w:val="005F4617"/>
    <w:rsid w:val="005F5780"/>
    <w:rsid w:val="005F67F3"/>
    <w:rsid w:val="005F69FA"/>
    <w:rsid w:val="005F6BCD"/>
    <w:rsid w:val="00600E34"/>
    <w:rsid w:val="00604593"/>
    <w:rsid w:val="006046E1"/>
    <w:rsid w:val="00604994"/>
    <w:rsid w:val="00604B10"/>
    <w:rsid w:val="00604C3C"/>
    <w:rsid w:val="00604CA8"/>
    <w:rsid w:val="00605E3D"/>
    <w:rsid w:val="00606339"/>
    <w:rsid w:val="00606E01"/>
    <w:rsid w:val="00606F91"/>
    <w:rsid w:val="006076D5"/>
    <w:rsid w:val="006109CC"/>
    <w:rsid w:val="00610CD3"/>
    <w:rsid w:val="0061248D"/>
    <w:rsid w:val="00612BA1"/>
    <w:rsid w:val="0061356E"/>
    <w:rsid w:val="00613A12"/>
    <w:rsid w:val="00613A84"/>
    <w:rsid w:val="0061517C"/>
    <w:rsid w:val="00615A71"/>
    <w:rsid w:val="00615C74"/>
    <w:rsid w:val="006160C7"/>
    <w:rsid w:val="006164FF"/>
    <w:rsid w:val="00616B33"/>
    <w:rsid w:val="00617566"/>
    <w:rsid w:val="0062009C"/>
    <w:rsid w:val="00620A34"/>
    <w:rsid w:val="0062176C"/>
    <w:rsid w:val="00621A24"/>
    <w:rsid w:val="00622365"/>
    <w:rsid w:val="006227EF"/>
    <w:rsid w:val="0062292E"/>
    <w:rsid w:val="00622948"/>
    <w:rsid w:val="00622E3A"/>
    <w:rsid w:val="00623FBD"/>
    <w:rsid w:val="00624871"/>
    <w:rsid w:val="00624DFC"/>
    <w:rsid w:val="006253AF"/>
    <w:rsid w:val="00625C8E"/>
    <w:rsid w:val="00626868"/>
    <w:rsid w:val="00626C50"/>
    <w:rsid w:val="006274E9"/>
    <w:rsid w:val="00627D5A"/>
    <w:rsid w:val="00627DB7"/>
    <w:rsid w:val="00627F44"/>
    <w:rsid w:val="0063016C"/>
    <w:rsid w:val="006313DB"/>
    <w:rsid w:val="006321EE"/>
    <w:rsid w:val="0063273A"/>
    <w:rsid w:val="006336DD"/>
    <w:rsid w:val="006351B3"/>
    <w:rsid w:val="0063579D"/>
    <w:rsid w:val="00635B56"/>
    <w:rsid w:val="0063602E"/>
    <w:rsid w:val="006368FD"/>
    <w:rsid w:val="00637137"/>
    <w:rsid w:val="00637349"/>
    <w:rsid w:val="006374EA"/>
    <w:rsid w:val="006375B6"/>
    <w:rsid w:val="006378C9"/>
    <w:rsid w:val="00641284"/>
    <w:rsid w:val="00643189"/>
    <w:rsid w:val="006433C2"/>
    <w:rsid w:val="006436AF"/>
    <w:rsid w:val="00643BD7"/>
    <w:rsid w:val="006448D7"/>
    <w:rsid w:val="006449C1"/>
    <w:rsid w:val="00646CB9"/>
    <w:rsid w:val="00647D56"/>
    <w:rsid w:val="00647D78"/>
    <w:rsid w:val="006507F4"/>
    <w:rsid w:val="006512B1"/>
    <w:rsid w:val="00652177"/>
    <w:rsid w:val="0065257E"/>
    <w:rsid w:val="00652780"/>
    <w:rsid w:val="00652B69"/>
    <w:rsid w:val="00652EA4"/>
    <w:rsid w:val="00653200"/>
    <w:rsid w:val="006540B2"/>
    <w:rsid w:val="0065510B"/>
    <w:rsid w:val="00655605"/>
    <w:rsid w:val="006562B2"/>
    <w:rsid w:val="006565EC"/>
    <w:rsid w:val="00657006"/>
    <w:rsid w:val="006601F0"/>
    <w:rsid w:val="006628F1"/>
    <w:rsid w:val="0066295F"/>
    <w:rsid w:val="0066352E"/>
    <w:rsid w:val="00665476"/>
    <w:rsid w:val="006657D3"/>
    <w:rsid w:val="00665B79"/>
    <w:rsid w:val="00667089"/>
    <w:rsid w:val="00667BA3"/>
    <w:rsid w:val="006725FF"/>
    <w:rsid w:val="00673FF7"/>
    <w:rsid w:val="00674DD3"/>
    <w:rsid w:val="006752EF"/>
    <w:rsid w:val="006816F2"/>
    <w:rsid w:val="006828B9"/>
    <w:rsid w:val="00682DBF"/>
    <w:rsid w:val="006844D1"/>
    <w:rsid w:val="00684A8B"/>
    <w:rsid w:val="00684AE5"/>
    <w:rsid w:val="00685FAC"/>
    <w:rsid w:val="00686628"/>
    <w:rsid w:val="006869D9"/>
    <w:rsid w:val="00687164"/>
    <w:rsid w:val="0068748F"/>
    <w:rsid w:val="006902D6"/>
    <w:rsid w:val="00690B19"/>
    <w:rsid w:val="00691D36"/>
    <w:rsid w:val="00693D4A"/>
    <w:rsid w:val="00694712"/>
    <w:rsid w:val="00695436"/>
    <w:rsid w:val="00695817"/>
    <w:rsid w:val="00695B36"/>
    <w:rsid w:val="00695EC3"/>
    <w:rsid w:val="006971BB"/>
    <w:rsid w:val="006A0194"/>
    <w:rsid w:val="006A1466"/>
    <w:rsid w:val="006A2B25"/>
    <w:rsid w:val="006A344E"/>
    <w:rsid w:val="006A358D"/>
    <w:rsid w:val="006A3AE7"/>
    <w:rsid w:val="006A5A9E"/>
    <w:rsid w:val="006A5AA2"/>
    <w:rsid w:val="006A6A10"/>
    <w:rsid w:val="006A6CC7"/>
    <w:rsid w:val="006B0960"/>
    <w:rsid w:val="006B243F"/>
    <w:rsid w:val="006B30F6"/>
    <w:rsid w:val="006B3169"/>
    <w:rsid w:val="006B3571"/>
    <w:rsid w:val="006B4698"/>
    <w:rsid w:val="006B52A7"/>
    <w:rsid w:val="006B57E2"/>
    <w:rsid w:val="006B580F"/>
    <w:rsid w:val="006B6C2A"/>
    <w:rsid w:val="006B6D06"/>
    <w:rsid w:val="006B76B3"/>
    <w:rsid w:val="006C04FA"/>
    <w:rsid w:val="006C0837"/>
    <w:rsid w:val="006C1ADD"/>
    <w:rsid w:val="006C1B41"/>
    <w:rsid w:val="006C3262"/>
    <w:rsid w:val="006C45C8"/>
    <w:rsid w:val="006C6318"/>
    <w:rsid w:val="006C6C80"/>
    <w:rsid w:val="006C7733"/>
    <w:rsid w:val="006D0BCC"/>
    <w:rsid w:val="006D0BD3"/>
    <w:rsid w:val="006D0D5A"/>
    <w:rsid w:val="006D3077"/>
    <w:rsid w:val="006D4387"/>
    <w:rsid w:val="006D598D"/>
    <w:rsid w:val="006D5A91"/>
    <w:rsid w:val="006D63FA"/>
    <w:rsid w:val="006D657F"/>
    <w:rsid w:val="006D77A6"/>
    <w:rsid w:val="006D7860"/>
    <w:rsid w:val="006E067D"/>
    <w:rsid w:val="006E0AFD"/>
    <w:rsid w:val="006E0C7E"/>
    <w:rsid w:val="006E1287"/>
    <w:rsid w:val="006E139D"/>
    <w:rsid w:val="006E4F9B"/>
    <w:rsid w:val="006E61FA"/>
    <w:rsid w:val="006E6AAA"/>
    <w:rsid w:val="006F14F6"/>
    <w:rsid w:val="006F2099"/>
    <w:rsid w:val="006F2408"/>
    <w:rsid w:val="006F3806"/>
    <w:rsid w:val="006F4189"/>
    <w:rsid w:val="006F57FE"/>
    <w:rsid w:val="006F5D99"/>
    <w:rsid w:val="006F722C"/>
    <w:rsid w:val="006F7D97"/>
    <w:rsid w:val="00701618"/>
    <w:rsid w:val="007022C0"/>
    <w:rsid w:val="00702454"/>
    <w:rsid w:val="00702F1A"/>
    <w:rsid w:val="0070328C"/>
    <w:rsid w:val="007037B6"/>
    <w:rsid w:val="00703A1F"/>
    <w:rsid w:val="00703E18"/>
    <w:rsid w:val="00704113"/>
    <w:rsid w:val="00705125"/>
    <w:rsid w:val="00705B95"/>
    <w:rsid w:val="00705C90"/>
    <w:rsid w:val="00706E0B"/>
    <w:rsid w:val="00707300"/>
    <w:rsid w:val="00707935"/>
    <w:rsid w:val="0071064E"/>
    <w:rsid w:val="00711B45"/>
    <w:rsid w:val="007120D6"/>
    <w:rsid w:val="00712616"/>
    <w:rsid w:val="00714374"/>
    <w:rsid w:val="0071599D"/>
    <w:rsid w:val="007173E7"/>
    <w:rsid w:val="00720707"/>
    <w:rsid w:val="00720951"/>
    <w:rsid w:val="00720A47"/>
    <w:rsid w:val="0072136A"/>
    <w:rsid w:val="007218C1"/>
    <w:rsid w:val="00722281"/>
    <w:rsid w:val="007227A3"/>
    <w:rsid w:val="00722CAC"/>
    <w:rsid w:val="00722E16"/>
    <w:rsid w:val="0072330E"/>
    <w:rsid w:val="0072491D"/>
    <w:rsid w:val="00724AF2"/>
    <w:rsid w:val="00724D65"/>
    <w:rsid w:val="00725154"/>
    <w:rsid w:val="0072524B"/>
    <w:rsid w:val="00725A44"/>
    <w:rsid w:val="00725D45"/>
    <w:rsid w:val="00731036"/>
    <w:rsid w:val="00731F1F"/>
    <w:rsid w:val="00732650"/>
    <w:rsid w:val="0073298A"/>
    <w:rsid w:val="00733988"/>
    <w:rsid w:val="0073449C"/>
    <w:rsid w:val="00734BF8"/>
    <w:rsid w:val="00735370"/>
    <w:rsid w:val="00736ECC"/>
    <w:rsid w:val="00740B25"/>
    <w:rsid w:val="007414C8"/>
    <w:rsid w:val="00741A39"/>
    <w:rsid w:val="0074266D"/>
    <w:rsid w:val="00742CCE"/>
    <w:rsid w:val="00742E34"/>
    <w:rsid w:val="00742E77"/>
    <w:rsid w:val="00742FDB"/>
    <w:rsid w:val="0074352B"/>
    <w:rsid w:val="00743C01"/>
    <w:rsid w:val="00743DA7"/>
    <w:rsid w:val="0074481A"/>
    <w:rsid w:val="007465DC"/>
    <w:rsid w:val="00746E28"/>
    <w:rsid w:val="00747710"/>
    <w:rsid w:val="00747A2C"/>
    <w:rsid w:val="00747BEB"/>
    <w:rsid w:val="00751203"/>
    <w:rsid w:val="00751218"/>
    <w:rsid w:val="0075188B"/>
    <w:rsid w:val="00752D27"/>
    <w:rsid w:val="00752E94"/>
    <w:rsid w:val="0075306C"/>
    <w:rsid w:val="00753B0E"/>
    <w:rsid w:val="00753F11"/>
    <w:rsid w:val="00754F96"/>
    <w:rsid w:val="0075586B"/>
    <w:rsid w:val="00757186"/>
    <w:rsid w:val="00757B7B"/>
    <w:rsid w:val="00757CC6"/>
    <w:rsid w:val="00760383"/>
    <w:rsid w:val="007616CA"/>
    <w:rsid w:val="00761E6D"/>
    <w:rsid w:val="00762957"/>
    <w:rsid w:val="00763E0C"/>
    <w:rsid w:val="007640F6"/>
    <w:rsid w:val="00765370"/>
    <w:rsid w:val="00765739"/>
    <w:rsid w:val="00766BFB"/>
    <w:rsid w:val="00767B63"/>
    <w:rsid w:val="00770878"/>
    <w:rsid w:val="00770B16"/>
    <w:rsid w:val="0077263B"/>
    <w:rsid w:val="00772B2A"/>
    <w:rsid w:val="00774BFA"/>
    <w:rsid w:val="0077537B"/>
    <w:rsid w:val="007756B4"/>
    <w:rsid w:val="00775A9D"/>
    <w:rsid w:val="0077618A"/>
    <w:rsid w:val="00776350"/>
    <w:rsid w:val="00776970"/>
    <w:rsid w:val="00777321"/>
    <w:rsid w:val="00780249"/>
    <w:rsid w:val="007804AF"/>
    <w:rsid w:val="007808EB"/>
    <w:rsid w:val="00781810"/>
    <w:rsid w:val="00781CAB"/>
    <w:rsid w:val="007831CD"/>
    <w:rsid w:val="0078327D"/>
    <w:rsid w:val="0078407E"/>
    <w:rsid w:val="007846C1"/>
    <w:rsid w:val="007849AE"/>
    <w:rsid w:val="007873A3"/>
    <w:rsid w:val="00787B4B"/>
    <w:rsid w:val="00790495"/>
    <w:rsid w:val="00790AA2"/>
    <w:rsid w:val="00791CD0"/>
    <w:rsid w:val="007923CD"/>
    <w:rsid w:val="00793E4B"/>
    <w:rsid w:val="0079402D"/>
    <w:rsid w:val="00794365"/>
    <w:rsid w:val="00795863"/>
    <w:rsid w:val="007974B6"/>
    <w:rsid w:val="007A0071"/>
    <w:rsid w:val="007A0AD3"/>
    <w:rsid w:val="007A2A43"/>
    <w:rsid w:val="007A2E23"/>
    <w:rsid w:val="007A32DC"/>
    <w:rsid w:val="007A3A3A"/>
    <w:rsid w:val="007A3E59"/>
    <w:rsid w:val="007A46E8"/>
    <w:rsid w:val="007A5E30"/>
    <w:rsid w:val="007B1C9B"/>
    <w:rsid w:val="007B20E7"/>
    <w:rsid w:val="007B3E9A"/>
    <w:rsid w:val="007B499C"/>
    <w:rsid w:val="007B4BFB"/>
    <w:rsid w:val="007B5963"/>
    <w:rsid w:val="007C1D3C"/>
    <w:rsid w:val="007C3803"/>
    <w:rsid w:val="007C3BB1"/>
    <w:rsid w:val="007C4351"/>
    <w:rsid w:val="007C521B"/>
    <w:rsid w:val="007C58E0"/>
    <w:rsid w:val="007C5D2F"/>
    <w:rsid w:val="007C68BC"/>
    <w:rsid w:val="007C6EFE"/>
    <w:rsid w:val="007C71E8"/>
    <w:rsid w:val="007C7BE1"/>
    <w:rsid w:val="007D09B0"/>
    <w:rsid w:val="007D0E9F"/>
    <w:rsid w:val="007D0F1E"/>
    <w:rsid w:val="007D1F16"/>
    <w:rsid w:val="007D254A"/>
    <w:rsid w:val="007D2CCF"/>
    <w:rsid w:val="007D38B8"/>
    <w:rsid w:val="007D3AF4"/>
    <w:rsid w:val="007D3F73"/>
    <w:rsid w:val="007D4E0E"/>
    <w:rsid w:val="007D516D"/>
    <w:rsid w:val="007D541E"/>
    <w:rsid w:val="007D611B"/>
    <w:rsid w:val="007D767C"/>
    <w:rsid w:val="007D77CB"/>
    <w:rsid w:val="007D7944"/>
    <w:rsid w:val="007D7A0E"/>
    <w:rsid w:val="007E205F"/>
    <w:rsid w:val="007E3576"/>
    <w:rsid w:val="007E3BD6"/>
    <w:rsid w:val="007E438C"/>
    <w:rsid w:val="007E4455"/>
    <w:rsid w:val="007E570F"/>
    <w:rsid w:val="007E5BD1"/>
    <w:rsid w:val="007E63A6"/>
    <w:rsid w:val="007E6545"/>
    <w:rsid w:val="007E6781"/>
    <w:rsid w:val="007E6FA0"/>
    <w:rsid w:val="007E72FB"/>
    <w:rsid w:val="007E798A"/>
    <w:rsid w:val="007E7B3F"/>
    <w:rsid w:val="007E7C36"/>
    <w:rsid w:val="007F1CA6"/>
    <w:rsid w:val="007F1E8A"/>
    <w:rsid w:val="007F1F8B"/>
    <w:rsid w:val="007F2D35"/>
    <w:rsid w:val="007F31F5"/>
    <w:rsid w:val="007F3252"/>
    <w:rsid w:val="007F4F76"/>
    <w:rsid w:val="007F55E1"/>
    <w:rsid w:val="007F58C8"/>
    <w:rsid w:val="007F58DA"/>
    <w:rsid w:val="007F7F42"/>
    <w:rsid w:val="00800133"/>
    <w:rsid w:val="00800C4F"/>
    <w:rsid w:val="008022E1"/>
    <w:rsid w:val="00803553"/>
    <w:rsid w:val="00803BF7"/>
    <w:rsid w:val="00803DD0"/>
    <w:rsid w:val="008048AB"/>
    <w:rsid w:val="00804E7B"/>
    <w:rsid w:val="008056A3"/>
    <w:rsid w:val="00807605"/>
    <w:rsid w:val="00807B96"/>
    <w:rsid w:val="008110B3"/>
    <w:rsid w:val="00811AD3"/>
    <w:rsid w:val="00811CAC"/>
    <w:rsid w:val="00813D11"/>
    <w:rsid w:val="00813EA5"/>
    <w:rsid w:val="00814F18"/>
    <w:rsid w:val="00815E5E"/>
    <w:rsid w:val="008162FC"/>
    <w:rsid w:val="0082171F"/>
    <w:rsid w:val="008243A3"/>
    <w:rsid w:val="00824894"/>
    <w:rsid w:val="00824D19"/>
    <w:rsid w:val="008252CC"/>
    <w:rsid w:val="0082581D"/>
    <w:rsid w:val="0082615F"/>
    <w:rsid w:val="008267E7"/>
    <w:rsid w:val="00830FCC"/>
    <w:rsid w:val="00832163"/>
    <w:rsid w:val="008327EB"/>
    <w:rsid w:val="008331AB"/>
    <w:rsid w:val="0083461D"/>
    <w:rsid w:val="00834938"/>
    <w:rsid w:val="00834C1E"/>
    <w:rsid w:val="00834CAF"/>
    <w:rsid w:val="00834E68"/>
    <w:rsid w:val="00835E68"/>
    <w:rsid w:val="0083751C"/>
    <w:rsid w:val="008378FC"/>
    <w:rsid w:val="00837ED8"/>
    <w:rsid w:val="00840D42"/>
    <w:rsid w:val="00840DD7"/>
    <w:rsid w:val="00841191"/>
    <w:rsid w:val="0084154A"/>
    <w:rsid w:val="00841DA8"/>
    <w:rsid w:val="00842D92"/>
    <w:rsid w:val="0084332F"/>
    <w:rsid w:val="00843896"/>
    <w:rsid w:val="0084601D"/>
    <w:rsid w:val="008467D3"/>
    <w:rsid w:val="008470D2"/>
    <w:rsid w:val="00850734"/>
    <w:rsid w:val="00852118"/>
    <w:rsid w:val="00852969"/>
    <w:rsid w:val="00852A4E"/>
    <w:rsid w:val="00853720"/>
    <w:rsid w:val="00853E37"/>
    <w:rsid w:val="008545D7"/>
    <w:rsid w:val="008548A5"/>
    <w:rsid w:val="0085769D"/>
    <w:rsid w:val="008601CB"/>
    <w:rsid w:val="00861DD5"/>
    <w:rsid w:val="008620D9"/>
    <w:rsid w:val="0086288F"/>
    <w:rsid w:val="00862F54"/>
    <w:rsid w:val="008640E9"/>
    <w:rsid w:val="00864B2A"/>
    <w:rsid w:val="00865F14"/>
    <w:rsid w:val="00870312"/>
    <w:rsid w:val="00870492"/>
    <w:rsid w:val="008707AC"/>
    <w:rsid w:val="00872E28"/>
    <w:rsid w:val="00872FCF"/>
    <w:rsid w:val="00873E07"/>
    <w:rsid w:val="00873E74"/>
    <w:rsid w:val="00876391"/>
    <w:rsid w:val="008773AF"/>
    <w:rsid w:val="0087758D"/>
    <w:rsid w:val="00877A7E"/>
    <w:rsid w:val="00880AA0"/>
    <w:rsid w:val="008810B3"/>
    <w:rsid w:val="0088151C"/>
    <w:rsid w:val="00881543"/>
    <w:rsid w:val="008817D9"/>
    <w:rsid w:val="00882EDF"/>
    <w:rsid w:val="00883112"/>
    <w:rsid w:val="0088344B"/>
    <w:rsid w:val="008837CA"/>
    <w:rsid w:val="00883D8A"/>
    <w:rsid w:val="008857EC"/>
    <w:rsid w:val="008864DE"/>
    <w:rsid w:val="00886913"/>
    <w:rsid w:val="00886F39"/>
    <w:rsid w:val="008878C5"/>
    <w:rsid w:val="00887AEB"/>
    <w:rsid w:val="008913C1"/>
    <w:rsid w:val="00891474"/>
    <w:rsid w:val="00891566"/>
    <w:rsid w:val="00891E54"/>
    <w:rsid w:val="0089221B"/>
    <w:rsid w:val="00893270"/>
    <w:rsid w:val="00893E77"/>
    <w:rsid w:val="00893F70"/>
    <w:rsid w:val="008943C6"/>
    <w:rsid w:val="0089537A"/>
    <w:rsid w:val="008968A8"/>
    <w:rsid w:val="0089699F"/>
    <w:rsid w:val="00897DDA"/>
    <w:rsid w:val="008A03C4"/>
    <w:rsid w:val="008A0552"/>
    <w:rsid w:val="008A07BB"/>
    <w:rsid w:val="008A26F4"/>
    <w:rsid w:val="008A2D78"/>
    <w:rsid w:val="008A33B8"/>
    <w:rsid w:val="008A376A"/>
    <w:rsid w:val="008A3A25"/>
    <w:rsid w:val="008A502C"/>
    <w:rsid w:val="008A67C7"/>
    <w:rsid w:val="008A7317"/>
    <w:rsid w:val="008A7FE6"/>
    <w:rsid w:val="008B0785"/>
    <w:rsid w:val="008B1ED5"/>
    <w:rsid w:val="008B2019"/>
    <w:rsid w:val="008B2B66"/>
    <w:rsid w:val="008B33A6"/>
    <w:rsid w:val="008B33D8"/>
    <w:rsid w:val="008B3F12"/>
    <w:rsid w:val="008B3F1B"/>
    <w:rsid w:val="008B4B63"/>
    <w:rsid w:val="008B63D9"/>
    <w:rsid w:val="008B6B47"/>
    <w:rsid w:val="008B74C6"/>
    <w:rsid w:val="008C0B58"/>
    <w:rsid w:val="008C28F9"/>
    <w:rsid w:val="008C3813"/>
    <w:rsid w:val="008C383D"/>
    <w:rsid w:val="008C5040"/>
    <w:rsid w:val="008C59EE"/>
    <w:rsid w:val="008C5AC6"/>
    <w:rsid w:val="008C6077"/>
    <w:rsid w:val="008D0075"/>
    <w:rsid w:val="008D072F"/>
    <w:rsid w:val="008D2072"/>
    <w:rsid w:val="008D223E"/>
    <w:rsid w:val="008D25B6"/>
    <w:rsid w:val="008D4563"/>
    <w:rsid w:val="008D5754"/>
    <w:rsid w:val="008D57B4"/>
    <w:rsid w:val="008D6077"/>
    <w:rsid w:val="008D66B9"/>
    <w:rsid w:val="008D6AB7"/>
    <w:rsid w:val="008D7649"/>
    <w:rsid w:val="008D7BC9"/>
    <w:rsid w:val="008E14EE"/>
    <w:rsid w:val="008E1516"/>
    <w:rsid w:val="008E19AA"/>
    <w:rsid w:val="008E2EB5"/>
    <w:rsid w:val="008E3104"/>
    <w:rsid w:val="008E3C92"/>
    <w:rsid w:val="008E3EB1"/>
    <w:rsid w:val="008E4119"/>
    <w:rsid w:val="008E47B1"/>
    <w:rsid w:val="008E5353"/>
    <w:rsid w:val="008E5AF4"/>
    <w:rsid w:val="008E5C1C"/>
    <w:rsid w:val="008E5FC1"/>
    <w:rsid w:val="008E63EC"/>
    <w:rsid w:val="008E6C0A"/>
    <w:rsid w:val="008E6E9B"/>
    <w:rsid w:val="008E7131"/>
    <w:rsid w:val="008E75FC"/>
    <w:rsid w:val="008E790D"/>
    <w:rsid w:val="008F0433"/>
    <w:rsid w:val="008F0889"/>
    <w:rsid w:val="008F0C02"/>
    <w:rsid w:val="008F2CD7"/>
    <w:rsid w:val="008F37ED"/>
    <w:rsid w:val="008F4E28"/>
    <w:rsid w:val="008F52A3"/>
    <w:rsid w:val="008F5698"/>
    <w:rsid w:val="008F598A"/>
    <w:rsid w:val="008F5CF9"/>
    <w:rsid w:val="008F5D81"/>
    <w:rsid w:val="008F7445"/>
    <w:rsid w:val="0090037B"/>
    <w:rsid w:val="00900766"/>
    <w:rsid w:val="009014E6"/>
    <w:rsid w:val="009022C8"/>
    <w:rsid w:val="009028C7"/>
    <w:rsid w:val="00903017"/>
    <w:rsid w:val="009030A8"/>
    <w:rsid w:val="009045D9"/>
    <w:rsid w:val="00904A28"/>
    <w:rsid w:val="00905731"/>
    <w:rsid w:val="00906273"/>
    <w:rsid w:val="00906F57"/>
    <w:rsid w:val="00910A83"/>
    <w:rsid w:val="00911859"/>
    <w:rsid w:val="009120A0"/>
    <w:rsid w:val="00913049"/>
    <w:rsid w:val="0091328C"/>
    <w:rsid w:val="009134D0"/>
    <w:rsid w:val="009136EB"/>
    <w:rsid w:val="0091410C"/>
    <w:rsid w:val="0091559E"/>
    <w:rsid w:val="00915E9C"/>
    <w:rsid w:val="00916502"/>
    <w:rsid w:val="00916D23"/>
    <w:rsid w:val="00916D98"/>
    <w:rsid w:val="009171E9"/>
    <w:rsid w:val="00917A51"/>
    <w:rsid w:val="00920653"/>
    <w:rsid w:val="00920D37"/>
    <w:rsid w:val="0092148B"/>
    <w:rsid w:val="00921C72"/>
    <w:rsid w:val="0092223A"/>
    <w:rsid w:val="00922D68"/>
    <w:rsid w:val="00923C53"/>
    <w:rsid w:val="0092510D"/>
    <w:rsid w:val="009254F2"/>
    <w:rsid w:val="00926B00"/>
    <w:rsid w:val="00926D85"/>
    <w:rsid w:val="0092714D"/>
    <w:rsid w:val="00927523"/>
    <w:rsid w:val="009303B8"/>
    <w:rsid w:val="00930ACB"/>
    <w:rsid w:val="009312EB"/>
    <w:rsid w:val="009319E6"/>
    <w:rsid w:val="0093236C"/>
    <w:rsid w:val="00932B18"/>
    <w:rsid w:val="00932E05"/>
    <w:rsid w:val="00932FFB"/>
    <w:rsid w:val="009336D0"/>
    <w:rsid w:val="00933A2A"/>
    <w:rsid w:val="00936040"/>
    <w:rsid w:val="0093710E"/>
    <w:rsid w:val="00937CA2"/>
    <w:rsid w:val="00940EAF"/>
    <w:rsid w:val="0094168E"/>
    <w:rsid w:val="00941A10"/>
    <w:rsid w:val="00941D86"/>
    <w:rsid w:val="00941E85"/>
    <w:rsid w:val="00942234"/>
    <w:rsid w:val="00945C6C"/>
    <w:rsid w:val="00947BD7"/>
    <w:rsid w:val="00947C92"/>
    <w:rsid w:val="00950783"/>
    <w:rsid w:val="009511AD"/>
    <w:rsid w:val="00951ABF"/>
    <w:rsid w:val="00951EA6"/>
    <w:rsid w:val="009521B7"/>
    <w:rsid w:val="00952F0D"/>
    <w:rsid w:val="00953057"/>
    <w:rsid w:val="00953733"/>
    <w:rsid w:val="00953E5E"/>
    <w:rsid w:val="00954036"/>
    <w:rsid w:val="00954111"/>
    <w:rsid w:val="0095432E"/>
    <w:rsid w:val="00955A08"/>
    <w:rsid w:val="0095689A"/>
    <w:rsid w:val="009568AE"/>
    <w:rsid w:val="00956AA7"/>
    <w:rsid w:val="00957D20"/>
    <w:rsid w:val="009601E6"/>
    <w:rsid w:val="009603AF"/>
    <w:rsid w:val="00960F45"/>
    <w:rsid w:val="00961094"/>
    <w:rsid w:val="00961630"/>
    <w:rsid w:val="009629D6"/>
    <w:rsid w:val="00962E0E"/>
    <w:rsid w:val="009635D5"/>
    <w:rsid w:val="00964692"/>
    <w:rsid w:val="00964831"/>
    <w:rsid w:val="00964CD9"/>
    <w:rsid w:val="0096544B"/>
    <w:rsid w:val="00965896"/>
    <w:rsid w:val="00966AA0"/>
    <w:rsid w:val="00966C06"/>
    <w:rsid w:val="00967DB8"/>
    <w:rsid w:val="00967E93"/>
    <w:rsid w:val="00970C2A"/>
    <w:rsid w:val="009731CB"/>
    <w:rsid w:val="009736A2"/>
    <w:rsid w:val="0097632C"/>
    <w:rsid w:val="00976EDA"/>
    <w:rsid w:val="00977481"/>
    <w:rsid w:val="00980AAA"/>
    <w:rsid w:val="00980F37"/>
    <w:rsid w:val="00980FB2"/>
    <w:rsid w:val="00981E33"/>
    <w:rsid w:val="00983A5D"/>
    <w:rsid w:val="0098444D"/>
    <w:rsid w:val="009851A1"/>
    <w:rsid w:val="0098557C"/>
    <w:rsid w:val="00986837"/>
    <w:rsid w:val="0098780C"/>
    <w:rsid w:val="00990211"/>
    <w:rsid w:val="0099092A"/>
    <w:rsid w:val="00990E13"/>
    <w:rsid w:val="00992979"/>
    <w:rsid w:val="00992EA3"/>
    <w:rsid w:val="009948D7"/>
    <w:rsid w:val="009955FD"/>
    <w:rsid w:val="00995DD3"/>
    <w:rsid w:val="009A1E12"/>
    <w:rsid w:val="009A2251"/>
    <w:rsid w:val="009A2D40"/>
    <w:rsid w:val="009A36F2"/>
    <w:rsid w:val="009A3F53"/>
    <w:rsid w:val="009A617C"/>
    <w:rsid w:val="009A63FC"/>
    <w:rsid w:val="009A6AEA"/>
    <w:rsid w:val="009A6C08"/>
    <w:rsid w:val="009A6C15"/>
    <w:rsid w:val="009A6F1C"/>
    <w:rsid w:val="009B29F5"/>
    <w:rsid w:val="009B2BEB"/>
    <w:rsid w:val="009B37A5"/>
    <w:rsid w:val="009B4B67"/>
    <w:rsid w:val="009B5575"/>
    <w:rsid w:val="009B5700"/>
    <w:rsid w:val="009B6300"/>
    <w:rsid w:val="009B6C9A"/>
    <w:rsid w:val="009B711E"/>
    <w:rsid w:val="009B7EA1"/>
    <w:rsid w:val="009C0E67"/>
    <w:rsid w:val="009C0EF6"/>
    <w:rsid w:val="009C1F8E"/>
    <w:rsid w:val="009C2832"/>
    <w:rsid w:val="009C3114"/>
    <w:rsid w:val="009C31DF"/>
    <w:rsid w:val="009C3773"/>
    <w:rsid w:val="009C3AC8"/>
    <w:rsid w:val="009C3E2D"/>
    <w:rsid w:val="009C51AE"/>
    <w:rsid w:val="009C545E"/>
    <w:rsid w:val="009C6171"/>
    <w:rsid w:val="009C73FF"/>
    <w:rsid w:val="009C7421"/>
    <w:rsid w:val="009C7C48"/>
    <w:rsid w:val="009D05E6"/>
    <w:rsid w:val="009D241F"/>
    <w:rsid w:val="009D2A98"/>
    <w:rsid w:val="009D4C0F"/>
    <w:rsid w:val="009D526D"/>
    <w:rsid w:val="009D60B6"/>
    <w:rsid w:val="009D6635"/>
    <w:rsid w:val="009D6FD5"/>
    <w:rsid w:val="009D7BF3"/>
    <w:rsid w:val="009E08C3"/>
    <w:rsid w:val="009E1135"/>
    <w:rsid w:val="009E2455"/>
    <w:rsid w:val="009E2995"/>
    <w:rsid w:val="009E2D8B"/>
    <w:rsid w:val="009E52C7"/>
    <w:rsid w:val="009E5D21"/>
    <w:rsid w:val="009E6FF8"/>
    <w:rsid w:val="009E75EC"/>
    <w:rsid w:val="009E7FEB"/>
    <w:rsid w:val="009F0CB7"/>
    <w:rsid w:val="009F2FF4"/>
    <w:rsid w:val="009F39EA"/>
    <w:rsid w:val="009F3BAF"/>
    <w:rsid w:val="009F3E12"/>
    <w:rsid w:val="009F4C9F"/>
    <w:rsid w:val="009F6AF8"/>
    <w:rsid w:val="009F6BD0"/>
    <w:rsid w:val="009F6FAB"/>
    <w:rsid w:val="00A00723"/>
    <w:rsid w:val="00A007C6"/>
    <w:rsid w:val="00A01B33"/>
    <w:rsid w:val="00A02ACD"/>
    <w:rsid w:val="00A02C04"/>
    <w:rsid w:val="00A06BDE"/>
    <w:rsid w:val="00A073BA"/>
    <w:rsid w:val="00A1017A"/>
    <w:rsid w:val="00A107EE"/>
    <w:rsid w:val="00A11131"/>
    <w:rsid w:val="00A1297E"/>
    <w:rsid w:val="00A13244"/>
    <w:rsid w:val="00A15C9E"/>
    <w:rsid w:val="00A20B10"/>
    <w:rsid w:val="00A21A61"/>
    <w:rsid w:val="00A21F8C"/>
    <w:rsid w:val="00A22970"/>
    <w:rsid w:val="00A22FCB"/>
    <w:rsid w:val="00A23295"/>
    <w:rsid w:val="00A254FD"/>
    <w:rsid w:val="00A27A48"/>
    <w:rsid w:val="00A30201"/>
    <w:rsid w:val="00A3038F"/>
    <w:rsid w:val="00A303A0"/>
    <w:rsid w:val="00A307BC"/>
    <w:rsid w:val="00A308DD"/>
    <w:rsid w:val="00A31127"/>
    <w:rsid w:val="00A329CF"/>
    <w:rsid w:val="00A32F57"/>
    <w:rsid w:val="00A33CE7"/>
    <w:rsid w:val="00A33CF6"/>
    <w:rsid w:val="00A33FE5"/>
    <w:rsid w:val="00A35E98"/>
    <w:rsid w:val="00A4004A"/>
    <w:rsid w:val="00A404DF"/>
    <w:rsid w:val="00A40EFF"/>
    <w:rsid w:val="00A413C4"/>
    <w:rsid w:val="00A41510"/>
    <w:rsid w:val="00A41EFC"/>
    <w:rsid w:val="00A42678"/>
    <w:rsid w:val="00A42C41"/>
    <w:rsid w:val="00A43DE1"/>
    <w:rsid w:val="00A440F3"/>
    <w:rsid w:val="00A4540D"/>
    <w:rsid w:val="00A45FE9"/>
    <w:rsid w:val="00A46F5C"/>
    <w:rsid w:val="00A50273"/>
    <w:rsid w:val="00A50D9E"/>
    <w:rsid w:val="00A527A3"/>
    <w:rsid w:val="00A52911"/>
    <w:rsid w:val="00A53382"/>
    <w:rsid w:val="00A535B3"/>
    <w:rsid w:val="00A53DCE"/>
    <w:rsid w:val="00A55482"/>
    <w:rsid w:val="00A57C22"/>
    <w:rsid w:val="00A61824"/>
    <w:rsid w:val="00A619F3"/>
    <w:rsid w:val="00A622CF"/>
    <w:rsid w:val="00A62A5E"/>
    <w:rsid w:val="00A62B1B"/>
    <w:rsid w:val="00A65631"/>
    <w:rsid w:val="00A65C83"/>
    <w:rsid w:val="00A66AFF"/>
    <w:rsid w:val="00A66E30"/>
    <w:rsid w:val="00A67AF2"/>
    <w:rsid w:val="00A70D53"/>
    <w:rsid w:val="00A7108E"/>
    <w:rsid w:val="00A72F26"/>
    <w:rsid w:val="00A73C19"/>
    <w:rsid w:val="00A73E93"/>
    <w:rsid w:val="00A74088"/>
    <w:rsid w:val="00A74409"/>
    <w:rsid w:val="00A7468A"/>
    <w:rsid w:val="00A7685E"/>
    <w:rsid w:val="00A76973"/>
    <w:rsid w:val="00A771D3"/>
    <w:rsid w:val="00A77355"/>
    <w:rsid w:val="00A77750"/>
    <w:rsid w:val="00A77CC1"/>
    <w:rsid w:val="00A77D60"/>
    <w:rsid w:val="00A77E8C"/>
    <w:rsid w:val="00A80B6F"/>
    <w:rsid w:val="00A80D28"/>
    <w:rsid w:val="00A81DAA"/>
    <w:rsid w:val="00A82594"/>
    <w:rsid w:val="00A83DF3"/>
    <w:rsid w:val="00A84E88"/>
    <w:rsid w:val="00A85A03"/>
    <w:rsid w:val="00A870FE"/>
    <w:rsid w:val="00A92173"/>
    <w:rsid w:val="00A92442"/>
    <w:rsid w:val="00A92752"/>
    <w:rsid w:val="00A9280D"/>
    <w:rsid w:val="00A94CC3"/>
    <w:rsid w:val="00A94CFF"/>
    <w:rsid w:val="00A94E5B"/>
    <w:rsid w:val="00A95445"/>
    <w:rsid w:val="00A954C2"/>
    <w:rsid w:val="00A95A0B"/>
    <w:rsid w:val="00A95A71"/>
    <w:rsid w:val="00A95B12"/>
    <w:rsid w:val="00A977C6"/>
    <w:rsid w:val="00A979E9"/>
    <w:rsid w:val="00AA005B"/>
    <w:rsid w:val="00AA0BB4"/>
    <w:rsid w:val="00AA113F"/>
    <w:rsid w:val="00AA19DC"/>
    <w:rsid w:val="00AA235C"/>
    <w:rsid w:val="00AA2F62"/>
    <w:rsid w:val="00AA38BF"/>
    <w:rsid w:val="00AA62E2"/>
    <w:rsid w:val="00AA66E7"/>
    <w:rsid w:val="00AA7253"/>
    <w:rsid w:val="00AA74A5"/>
    <w:rsid w:val="00AA7CB5"/>
    <w:rsid w:val="00AA7EAE"/>
    <w:rsid w:val="00AB0442"/>
    <w:rsid w:val="00AB158E"/>
    <w:rsid w:val="00AB18F7"/>
    <w:rsid w:val="00AB1ED5"/>
    <w:rsid w:val="00AB208F"/>
    <w:rsid w:val="00AB2580"/>
    <w:rsid w:val="00AB5387"/>
    <w:rsid w:val="00AB5F3C"/>
    <w:rsid w:val="00AB5F7C"/>
    <w:rsid w:val="00AB7813"/>
    <w:rsid w:val="00AC0F05"/>
    <w:rsid w:val="00AC1880"/>
    <w:rsid w:val="00AC1E1C"/>
    <w:rsid w:val="00AC2B11"/>
    <w:rsid w:val="00AC3B1C"/>
    <w:rsid w:val="00AC4952"/>
    <w:rsid w:val="00AC4B2E"/>
    <w:rsid w:val="00AC4E6D"/>
    <w:rsid w:val="00AC608D"/>
    <w:rsid w:val="00AC7399"/>
    <w:rsid w:val="00AC7693"/>
    <w:rsid w:val="00AD19CE"/>
    <w:rsid w:val="00AD1E9E"/>
    <w:rsid w:val="00AD41E4"/>
    <w:rsid w:val="00AD4284"/>
    <w:rsid w:val="00AD58FE"/>
    <w:rsid w:val="00AD5C53"/>
    <w:rsid w:val="00AD612D"/>
    <w:rsid w:val="00AD7CD5"/>
    <w:rsid w:val="00AE07E9"/>
    <w:rsid w:val="00AE08CA"/>
    <w:rsid w:val="00AE3D8E"/>
    <w:rsid w:val="00AE4469"/>
    <w:rsid w:val="00AE4540"/>
    <w:rsid w:val="00AE5604"/>
    <w:rsid w:val="00AE569F"/>
    <w:rsid w:val="00AE56E5"/>
    <w:rsid w:val="00AE673D"/>
    <w:rsid w:val="00AE75CC"/>
    <w:rsid w:val="00AF1B61"/>
    <w:rsid w:val="00AF1E1F"/>
    <w:rsid w:val="00AF2860"/>
    <w:rsid w:val="00AF2A79"/>
    <w:rsid w:val="00AF3166"/>
    <w:rsid w:val="00AF41A6"/>
    <w:rsid w:val="00AF42B7"/>
    <w:rsid w:val="00AF4749"/>
    <w:rsid w:val="00AF4DAA"/>
    <w:rsid w:val="00AF7396"/>
    <w:rsid w:val="00AF748C"/>
    <w:rsid w:val="00B00D9C"/>
    <w:rsid w:val="00B0113D"/>
    <w:rsid w:val="00B01306"/>
    <w:rsid w:val="00B01AC5"/>
    <w:rsid w:val="00B027D1"/>
    <w:rsid w:val="00B0297A"/>
    <w:rsid w:val="00B02C9C"/>
    <w:rsid w:val="00B03757"/>
    <w:rsid w:val="00B04D1B"/>
    <w:rsid w:val="00B0518C"/>
    <w:rsid w:val="00B05F00"/>
    <w:rsid w:val="00B05F98"/>
    <w:rsid w:val="00B06760"/>
    <w:rsid w:val="00B077C8"/>
    <w:rsid w:val="00B104DE"/>
    <w:rsid w:val="00B110D6"/>
    <w:rsid w:val="00B11211"/>
    <w:rsid w:val="00B12596"/>
    <w:rsid w:val="00B13479"/>
    <w:rsid w:val="00B160F6"/>
    <w:rsid w:val="00B16192"/>
    <w:rsid w:val="00B17CCC"/>
    <w:rsid w:val="00B17D8F"/>
    <w:rsid w:val="00B217ED"/>
    <w:rsid w:val="00B2189B"/>
    <w:rsid w:val="00B2275B"/>
    <w:rsid w:val="00B23123"/>
    <w:rsid w:val="00B2364B"/>
    <w:rsid w:val="00B23AED"/>
    <w:rsid w:val="00B25292"/>
    <w:rsid w:val="00B25FA5"/>
    <w:rsid w:val="00B261B8"/>
    <w:rsid w:val="00B265D4"/>
    <w:rsid w:val="00B26623"/>
    <w:rsid w:val="00B2673C"/>
    <w:rsid w:val="00B26BB5"/>
    <w:rsid w:val="00B2718A"/>
    <w:rsid w:val="00B30B14"/>
    <w:rsid w:val="00B31FCC"/>
    <w:rsid w:val="00B3364B"/>
    <w:rsid w:val="00B343B4"/>
    <w:rsid w:val="00B3722F"/>
    <w:rsid w:val="00B37837"/>
    <w:rsid w:val="00B4051A"/>
    <w:rsid w:val="00B40D3B"/>
    <w:rsid w:val="00B40E50"/>
    <w:rsid w:val="00B412A4"/>
    <w:rsid w:val="00B416DF"/>
    <w:rsid w:val="00B41BEB"/>
    <w:rsid w:val="00B42A98"/>
    <w:rsid w:val="00B42D28"/>
    <w:rsid w:val="00B4367A"/>
    <w:rsid w:val="00B44EB5"/>
    <w:rsid w:val="00B45EF4"/>
    <w:rsid w:val="00B51EF6"/>
    <w:rsid w:val="00B52DE6"/>
    <w:rsid w:val="00B53237"/>
    <w:rsid w:val="00B53D46"/>
    <w:rsid w:val="00B53E71"/>
    <w:rsid w:val="00B53FC8"/>
    <w:rsid w:val="00B55E0A"/>
    <w:rsid w:val="00B561E0"/>
    <w:rsid w:val="00B566EE"/>
    <w:rsid w:val="00B57709"/>
    <w:rsid w:val="00B57CB2"/>
    <w:rsid w:val="00B607C1"/>
    <w:rsid w:val="00B61272"/>
    <w:rsid w:val="00B61676"/>
    <w:rsid w:val="00B61DB4"/>
    <w:rsid w:val="00B61E0A"/>
    <w:rsid w:val="00B627A4"/>
    <w:rsid w:val="00B62F91"/>
    <w:rsid w:val="00B631DA"/>
    <w:rsid w:val="00B63A6C"/>
    <w:rsid w:val="00B642F8"/>
    <w:rsid w:val="00B65197"/>
    <w:rsid w:val="00B65BB0"/>
    <w:rsid w:val="00B66A0B"/>
    <w:rsid w:val="00B6724E"/>
    <w:rsid w:val="00B6787C"/>
    <w:rsid w:val="00B709C9"/>
    <w:rsid w:val="00B729AC"/>
    <w:rsid w:val="00B73A9D"/>
    <w:rsid w:val="00B75742"/>
    <w:rsid w:val="00B75D2B"/>
    <w:rsid w:val="00B763C9"/>
    <w:rsid w:val="00B766F8"/>
    <w:rsid w:val="00B77122"/>
    <w:rsid w:val="00B772FF"/>
    <w:rsid w:val="00B77A93"/>
    <w:rsid w:val="00B81372"/>
    <w:rsid w:val="00B82221"/>
    <w:rsid w:val="00B8260B"/>
    <w:rsid w:val="00B82AC2"/>
    <w:rsid w:val="00B831C5"/>
    <w:rsid w:val="00B834BB"/>
    <w:rsid w:val="00B83C3B"/>
    <w:rsid w:val="00B84873"/>
    <w:rsid w:val="00B86969"/>
    <w:rsid w:val="00B86DD4"/>
    <w:rsid w:val="00B876E3"/>
    <w:rsid w:val="00B90968"/>
    <w:rsid w:val="00B94F3C"/>
    <w:rsid w:val="00B95533"/>
    <w:rsid w:val="00B95D99"/>
    <w:rsid w:val="00B96155"/>
    <w:rsid w:val="00B96DB1"/>
    <w:rsid w:val="00B97495"/>
    <w:rsid w:val="00B97D57"/>
    <w:rsid w:val="00BA0D74"/>
    <w:rsid w:val="00BA0DB7"/>
    <w:rsid w:val="00BA1155"/>
    <w:rsid w:val="00BA194E"/>
    <w:rsid w:val="00BA2933"/>
    <w:rsid w:val="00BA2BB8"/>
    <w:rsid w:val="00BA2D7A"/>
    <w:rsid w:val="00BA31E7"/>
    <w:rsid w:val="00BA3C6C"/>
    <w:rsid w:val="00BA3F59"/>
    <w:rsid w:val="00BA44F6"/>
    <w:rsid w:val="00BA55AC"/>
    <w:rsid w:val="00BA5DF0"/>
    <w:rsid w:val="00BA6E90"/>
    <w:rsid w:val="00BA6FB9"/>
    <w:rsid w:val="00BA70E2"/>
    <w:rsid w:val="00BA711B"/>
    <w:rsid w:val="00BB1D4E"/>
    <w:rsid w:val="00BB3057"/>
    <w:rsid w:val="00BB3B5B"/>
    <w:rsid w:val="00BB427C"/>
    <w:rsid w:val="00BB45AB"/>
    <w:rsid w:val="00BB6F9A"/>
    <w:rsid w:val="00BB757F"/>
    <w:rsid w:val="00BC17E6"/>
    <w:rsid w:val="00BC4E7B"/>
    <w:rsid w:val="00BC6BDC"/>
    <w:rsid w:val="00BC6C68"/>
    <w:rsid w:val="00BC79FB"/>
    <w:rsid w:val="00BC7ACC"/>
    <w:rsid w:val="00BD1B32"/>
    <w:rsid w:val="00BD25BC"/>
    <w:rsid w:val="00BD3497"/>
    <w:rsid w:val="00BD4533"/>
    <w:rsid w:val="00BD5A34"/>
    <w:rsid w:val="00BD5AEB"/>
    <w:rsid w:val="00BD5B54"/>
    <w:rsid w:val="00BD740A"/>
    <w:rsid w:val="00BD7E5F"/>
    <w:rsid w:val="00BE0FF1"/>
    <w:rsid w:val="00BE1CC3"/>
    <w:rsid w:val="00BE32D6"/>
    <w:rsid w:val="00BE367F"/>
    <w:rsid w:val="00BE5488"/>
    <w:rsid w:val="00BE6877"/>
    <w:rsid w:val="00BE699E"/>
    <w:rsid w:val="00BE6EA6"/>
    <w:rsid w:val="00BE79F3"/>
    <w:rsid w:val="00BE7D2B"/>
    <w:rsid w:val="00BF104A"/>
    <w:rsid w:val="00BF1894"/>
    <w:rsid w:val="00BF1C70"/>
    <w:rsid w:val="00BF2E23"/>
    <w:rsid w:val="00BF54C7"/>
    <w:rsid w:val="00BF5610"/>
    <w:rsid w:val="00BF5745"/>
    <w:rsid w:val="00BF5CC8"/>
    <w:rsid w:val="00BF5E8D"/>
    <w:rsid w:val="00BF6DBE"/>
    <w:rsid w:val="00BF7D01"/>
    <w:rsid w:val="00C00B8D"/>
    <w:rsid w:val="00C010FA"/>
    <w:rsid w:val="00C01183"/>
    <w:rsid w:val="00C011AD"/>
    <w:rsid w:val="00C0145E"/>
    <w:rsid w:val="00C026CC"/>
    <w:rsid w:val="00C02DF7"/>
    <w:rsid w:val="00C04427"/>
    <w:rsid w:val="00C0447D"/>
    <w:rsid w:val="00C04C2A"/>
    <w:rsid w:val="00C05BB8"/>
    <w:rsid w:val="00C065C0"/>
    <w:rsid w:val="00C06F64"/>
    <w:rsid w:val="00C1030B"/>
    <w:rsid w:val="00C10B95"/>
    <w:rsid w:val="00C111A6"/>
    <w:rsid w:val="00C11512"/>
    <w:rsid w:val="00C119CD"/>
    <w:rsid w:val="00C11BBF"/>
    <w:rsid w:val="00C12CED"/>
    <w:rsid w:val="00C13648"/>
    <w:rsid w:val="00C138EC"/>
    <w:rsid w:val="00C139CE"/>
    <w:rsid w:val="00C14BD5"/>
    <w:rsid w:val="00C1557A"/>
    <w:rsid w:val="00C15D27"/>
    <w:rsid w:val="00C168D7"/>
    <w:rsid w:val="00C1726E"/>
    <w:rsid w:val="00C21F68"/>
    <w:rsid w:val="00C221C3"/>
    <w:rsid w:val="00C238A2"/>
    <w:rsid w:val="00C23CB7"/>
    <w:rsid w:val="00C25209"/>
    <w:rsid w:val="00C252BE"/>
    <w:rsid w:val="00C254DA"/>
    <w:rsid w:val="00C279A5"/>
    <w:rsid w:val="00C27E0E"/>
    <w:rsid w:val="00C3010C"/>
    <w:rsid w:val="00C309C5"/>
    <w:rsid w:val="00C310C6"/>
    <w:rsid w:val="00C315E8"/>
    <w:rsid w:val="00C32448"/>
    <w:rsid w:val="00C329B3"/>
    <w:rsid w:val="00C32A7D"/>
    <w:rsid w:val="00C32CB2"/>
    <w:rsid w:val="00C330F5"/>
    <w:rsid w:val="00C34279"/>
    <w:rsid w:val="00C34C75"/>
    <w:rsid w:val="00C42CE3"/>
    <w:rsid w:val="00C42D37"/>
    <w:rsid w:val="00C431D9"/>
    <w:rsid w:val="00C4393E"/>
    <w:rsid w:val="00C43CE8"/>
    <w:rsid w:val="00C43F4F"/>
    <w:rsid w:val="00C4520D"/>
    <w:rsid w:val="00C50B84"/>
    <w:rsid w:val="00C5108A"/>
    <w:rsid w:val="00C512A4"/>
    <w:rsid w:val="00C52411"/>
    <w:rsid w:val="00C5246A"/>
    <w:rsid w:val="00C52E63"/>
    <w:rsid w:val="00C53802"/>
    <w:rsid w:val="00C53D8A"/>
    <w:rsid w:val="00C54840"/>
    <w:rsid w:val="00C55AE5"/>
    <w:rsid w:val="00C56FFE"/>
    <w:rsid w:val="00C5702F"/>
    <w:rsid w:val="00C577B3"/>
    <w:rsid w:val="00C60E87"/>
    <w:rsid w:val="00C6137E"/>
    <w:rsid w:val="00C61C75"/>
    <w:rsid w:val="00C622A4"/>
    <w:rsid w:val="00C6620A"/>
    <w:rsid w:val="00C662D5"/>
    <w:rsid w:val="00C6710D"/>
    <w:rsid w:val="00C672B0"/>
    <w:rsid w:val="00C67EEC"/>
    <w:rsid w:val="00C70EBC"/>
    <w:rsid w:val="00C7126E"/>
    <w:rsid w:val="00C71B8D"/>
    <w:rsid w:val="00C728AB"/>
    <w:rsid w:val="00C735A0"/>
    <w:rsid w:val="00C743B7"/>
    <w:rsid w:val="00C74DAA"/>
    <w:rsid w:val="00C75DAB"/>
    <w:rsid w:val="00C76B49"/>
    <w:rsid w:val="00C803F1"/>
    <w:rsid w:val="00C8098E"/>
    <w:rsid w:val="00C81CEB"/>
    <w:rsid w:val="00C81ED3"/>
    <w:rsid w:val="00C82437"/>
    <w:rsid w:val="00C83E9D"/>
    <w:rsid w:val="00C84142"/>
    <w:rsid w:val="00C84176"/>
    <w:rsid w:val="00C84671"/>
    <w:rsid w:val="00C85631"/>
    <w:rsid w:val="00C85C2F"/>
    <w:rsid w:val="00C877E3"/>
    <w:rsid w:val="00C879A0"/>
    <w:rsid w:val="00C90947"/>
    <w:rsid w:val="00C91937"/>
    <w:rsid w:val="00C926E9"/>
    <w:rsid w:val="00C935EC"/>
    <w:rsid w:val="00C9475D"/>
    <w:rsid w:val="00C951B4"/>
    <w:rsid w:val="00C95E64"/>
    <w:rsid w:val="00C964B2"/>
    <w:rsid w:val="00C96AAD"/>
    <w:rsid w:val="00C974A6"/>
    <w:rsid w:val="00CA0ED8"/>
    <w:rsid w:val="00CA160E"/>
    <w:rsid w:val="00CA1989"/>
    <w:rsid w:val="00CA2848"/>
    <w:rsid w:val="00CA29AB"/>
    <w:rsid w:val="00CA3F25"/>
    <w:rsid w:val="00CA4670"/>
    <w:rsid w:val="00CA4D85"/>
    <w:rsid w:val="00CA53C4"/>
    <w:rsid w:val="00CA54B8"/>
    <w:rsid w:val="00CA556C"/>
    <w:rsid w:val="00CA60CC"/>
    <w:rsid w:val="00CB1AEE"/>
    <w:rsid w:val="00CB4601"/>
    <w:rsid w:val="00CB49EA"/>
    <w:rsid w:val="00CB4BC2"/>
    <w:rsid w:val="00CB4E5E"/>
    <w:rsid w:val="00CC1BC3"/>
    <w:rsid w:val="00CC1D8F"/>
    <w:rsid w:val="00CC25DD"/>
    <w:rsid w:val="00CC2E40"/>
    <w:rsid w:val="00CC3B2E"/>
    <w:rsid w:val="00CC3F61"/>
    <w:rsid w:val="00CC4682"/>
    <w:rsid w:val="00CC4B6C"/>
    <w:rsid w:val="00CC4CD3"/>
    <w:rsid w:val="00CC536B"/>
    <w:rsid w:val="00CC5B25"/>
    <w:rsid w:val="00CC65AA"/>
    <w:rsid w:val="00CC696F"/>
    <w:rsid w:val="00CC6D67"/>
    <w:rsid w:val="00CC7BD5"/>
    <w:rsid w:val="00CC7CD8"/>
    <w:rsid w:val="00CD09E6"/>
    <w:rsid w:val="00CD17D9"/>
    <w:rsid w:val="00CD1A4C"/>
    <w:rsid w:val="00CD2422"/>
    <w:rsid w:val="00CD30CF"/>
    <w:rsid w:val="00CD3872"/>
    <w:rsid w:val="00CD41FB"/>
    <w:rsid w:val="00CD4BD5"/>
    <w:rsid w:val="00CD4D5D"/>
    <w:rsid w:val="00CD50AB"/>
    <w:rsid w:val="00CD5992"/>
    <w:rsid w:val="00CD62E2"/>
    <w:rsid w:val="00CD647B"/>
    <w:rsid w:val="00CD67BF"/>
    <w:rsid w:val="00CE080E"/>
    <w:rsid w:val="00CE0A2A"/>
    <w:rsid w:val="00CE2009"/>
    <w:rsid w:val="00CE276A"/>
    <w:rsid w:val="00CE2FAA"/>
    <w:rsid w:val="00CE30EB"/>
    <w:rsid w:val="00CE3903"/>
    <w:rsid w:val="00CE4071"/>
    <w:rsid w:val="00CE4533"/>
    <w:rsid w:val="00CE523C"/>
    <w:rsid w:val="00CE58A1"/>
    <w:rsid w:val="00CE6C4F"/>
    <w:rsid w:val="00CE7B8A"/>
    <w:rsid w:val="00CF0800"/>
    <w:rsid w:val="00CF0930"/>
    <w:rsid w:val="00CF0D1A"/>
    <w:rsid w:val="00CF112A"/>
    <w:rsid w:val="00CF21DA"/>
    <w:rsid w:val="00CF3E2E"/>
    <w:rsid w:val="00CF4A23"/>
    <w:rsid w:val="00CF578F"/>
    <w:rsid w:val="00CF6915"/>
    <w:rsid w:val="00CF6BBF"/>
    <w:rsid w:val="00CF6C3E"/>
    <w:rsid w:val="00CF6DB2"/>
    <w:rsid w:val="00CF6F45"/>
    <w:rsid w:val="00CF7C98"/>
    <w:rsid w:val="00D00903"/>
    <w:rsid w:val="00D0096F"/>
    <w:rsid w:val="00D00D57"/>
    <w:rsid w:val="00D00F2C"/>
    <w:rsid w:val="00D0143F"/>
    <w:rsid w:val="00D030E9"/>
    <w:rsid w:val="00D03B68"/>
    <w:rsid w:val="00D048C7"/>
    <w:rsid w:val="00D06C63"/>
    <w:rsid w:val="00D07898"/>
    <w:rsid w:val="00D106EA"/>
    <w:rsid w:val="00D10B06"/>
    <w:rsid w:val="00D111E1"/>
    <w:rsid w:val="00D1139E"/>
    <w:rsid w:val="00D113BA"/>
    <w:rsid w:val="00D11A61"/>
    <w:rsid w:val="00D11BE3"/>
    <w:rsid w:val="00D12AD2"/>
    <w:rsid w:val="00D12FD2"/>
    <w:rsid w:val="00D1361A"/>
    <w:rsid w:val="00D15621"/>
    <w:rsid w:val="00D15B29"/>
    <w:rsid w:val="00D163E8"/>
    <w:rsid w:val="00D166A5"/>
    <w:rsid w:val="00D17355"/>
    <w:rsid w:val="00D17E07"/>
    <w:rsid w:val="00D20731"/>
    <w:rsid w:val="00D2129C"/>
    <w:rsid w:val="00D2155B"/>
    <w:rsid w:val="00D21797"/>
    <w:rsid w:val="00D23ADE"/>
    <w:rsid w:val="00D24CE2"/>
    <w:rsid w:val="00D24F4B"/>
    <w:rsid w:val="00D253B8"/>
    <w:rsid w:val="00D25ABF"/>
    <w:rsid w:val="00D265AC"/>
    <w:rsid w:val="00D26915"/>
    <w:rsid w:val="00D2739F"/>
    <w:rsid w:val="00D27ECE"/>
    <w:rsid w:val="00D301BB"/>
    <w:rsid w:val="00D3118D"/>
    <w:rsid w:val="00D31566"/>
    <w:rsid w:val="00D31AD5"/>
    <w:rsid w:val="00D31D4A"/>
    <w:rsid w:val="00D323D8"/>
    <w:rsid w:val="00D327BD"/>
    <w:rsid w:val="00D33339"/>
    <w:rsid w:val="00D3469A"/>
    <w:rsid w:val="00D363CA"/>
    <w:rsid w:val="00D36FFC"/>
    <w:rsid w:val="00D371F7"/>
    <w:rsid w:val="00D37AB7"/>
    <w:rsid w:val="00D4052B"/>
    <w:rsid w:val="00D40808"/>
    <w:rsid w:val="00D40F97"/>
    <w:rsid w:val="00D4151E"/>
    <w:rsid w:val="00D417F8"/>
    <w:rsid w:val="00D418CB"/>
    <w:rsid w:val="00D41EC1"/>
    <w:rsid w:val="00D4282A"/>
    <w:rsid w:val="00D42EED"/>
    <w:rsid w:val="00D43FA4"/>
    <w:rsid w:val="00D43FFD"/>
    <w:rsid w:val="00D441A7"/>
    <w:rsid w:val="00D44A5D"/>
    <w:rsid w:val="00D44BD6"/>
    <w:rsid w:val="00D459CB"/>
    <w:rsid w:val="00D461B4"/>
    <w:rsid w:val="00D4631C"/>
    <w:rsid w:val="00D4635D"/>
    <w:rsid w:val="00D46727"/>
    <w:rsid w:val="00D46B77"/>
    <w:rsid w:val="00D52BC4"/>
    <w:rsid w:val="00D52BFF"/>
    <w:rsid w:val="00D53DE2"/>
    <w:rsid w:val="00D55279"/>
    <w:rsid w:val="00D55786"/>
    <w:rsid w:val="00D56786"/>
    <w:rsid w:val="00D5707A"/>
    <w:rsid w:val="00D600B1"/>
    <w:rsid w:val="00D60241"/>
    <w:rsid w:val="00D60957"/>
    <w:rsid w:val="00D61147"/>
    <w:rsid w:val="00D613EE"/>
    <w:rsid w:val="00D61967"/>
    <w:rsid w:val="00D628B3"/>
    <w:rsid w:val="00D636DE"/>
    <w:rsid w:val="00D63EA9"/>
    <w:rsid w:val="00D64B8B"/>
    <w:rsid w:val="00D654AE"/>
    <w:rsid w:val="00D65D90"/>
    <w:rsid w:val="00D65EF4"/>
    <w:rsid w:val="00D665E8"/>
    <w:rsid w:val="00D66B40"/>
    <w:rsid w:val="00D6778E"/>
    <w:rsid w:val="00D67A05"/>
    <w:rsid w:val="00D71C72"/>
    <w:rsid w:val="00D73BE9"/>
    <w:rsid w:val="00D7484C"/>
    <w:rsid w:val="00D74CE3"/>
    <w:rsid w:val="00D74D5D"/>
    <w:rsid w:val="00D75058"/>
    <w:rsid w:val="00D7520C"/>
    <w:rsid w:val="00D7585C"/>
    <w:rsid w:val="00D77060"/>
    <w:rsid w:val="00D77CA6"/>
    <w:rsid w:val="00D8028B"/>
    <w:rsid w:val="00D80D39"/>
    <w:rsid w:val="00D81782"/>
    <w:rsid w:val="00D818FA"/>
    <w:rsid w:val="00D81B0D"/>
    <w:rsid w:val="00D81E08"/>
    <w:rsid w:val="00D81F51"/>
    <w:rsid w:val="00D8390A"/>
    <w:rsid w:val="00D83B33"/>
    <w:rsid w:val="00D83BEB"/>
    <w:rsid w:val="00D83CFC"/>
    <w:rsid w:val="00D845AB"/>
    <w:rsid w:val="00D85686"/>
    <w:rsid w:val="00D857D9"/>
    <w:rsid w:val="00D86BC4"/>
    <w:rsid w:val="00D877EE"/>
    <w:rsid w:val="00D90476"/>
    <w:rsid w:val="00D90ED2"/>
    <w:rsid w:val="00D912E8"/>
    <w:rsid w:val="00D913EB"/>
    <w:rsid w:val="00D9158F"/>
    <w:rsid w:val="00D925DC"/>
    <w:rsid w:val="00D92695"/>
    <w:rsid w:val="00D92ACA"/>
    <w:rsid w:val="00D92FEC"/>
    <w:rsid w:val="00D96CD5"/>
    <w:rsid w:val="00DA00D4"/>
    <w:rsid w:val="00DA0CA6"/>
    <w:rsid w:val="00DA29D1"/>
    <w:rsid w:val="00DA2A78"/>
    <w:rsid w:val="00DA30BB"/>
    <w:rsid w:val="00DA352F"/>
    <w:rsid w:val="00DA3550"/>
    <w:rsid w:val="00DA47E1"/>
    <w:rsid w:val="00DA4C4A"/>
    <w:rsid w:val="00DA4D9C"/>
    <w:rsid w:val="00DA4FCE"/>
    <w:rsid w:val="00DA56E8"/>
    <w:rsid w:val="00DA59CB"/>
    <w:rsid w:val="00DA7278"/>
    <w:rsid w:val="00DA7AAD"/>
    <w:rsid w:val="00DB039C"/>
    <w:rsid w:val="00DB0442"/>
    <w:rsid w:val="00DB3275"/>
    <w:rsid w:val="00DB4D1C"/>
    <w:rsid w:val="00DB65AA"/>
    <w:rsid w:val="00DB79ED"/>
    <w:rsid w:val="00DC0136"/>
    <w:rsid w:val="00DC136A"/>
    <w:rsid w:val="00DC317E"/>
    <w:rsid w:val="00DC4300"/>
    <w:rsid w:val="00DC4898"/>
    <w:rsid w:val="00DC4902"/>
    <w:rsid w:val="00DC5096"/>
    <w:rsid w:val="00DC5343"/>
    <w:rsid w:val="00DC6339"/>
    <w:rsid w:val="00DC6CAA"/>
    <w:rsid w:val="00DC70DB"/>
    <w:rsid w:val="00DC74BE"/>
    <w:rsid w:val="00DC7C92"/>
    <w:rsid w:val="00DC7FE8"/>
    <w:rsid w:val="00DD00CE"/>
    <w:rsid w:val="00DD05D0"/>
    <w:rsid w:val="00DD1618"/>
    <w:rsid w:val="00DD18C5"/>
    <w:rsid w:val="00DD1B74"/>
    <w:rsid w:val="00DD2370"/>
    <w:rsid w:val="00DD291F"/>
    <w:rsid w:val="00DD2DB9"/>
    <w:rsid w:val="00DD2E95"/>
    <w:rsid w:val="00DD44DD"/>
    <w:rsid w:val="00DD4809"/>
    <w:rsid w:val="00DD5006"/>
    <w:rsid w:val="00DD50F9"/>
    <w:rsid w:val="00DD6259"/>
    <w:rsid w:val="00DD6A9C"/>
    <w:rsid w:val="00DD7F34"/>
    <w:rsid w:val="00DD7F87"/>
    <w:rsid w:val="00DE0954"/>
    <w:rsid w:val="00DE0C08"/>
    <w:rsid w:val="00DE0C96"/>
    <w:rsid w:val="00DE2C4E"/>
    <w:rsid w:val="00DE44DE"/>
    <w:rsid w:val="00DE4926"/>
    <w:rsid w:val="00DE4E83"/>
    <w:rsid w:val="00DE5072"/>
    <w:rsid w:val="00DE51DE"/>
    <w:rsid w:val="00DE57CF"/>
    <w:rsid w:val="00DE5FE1"/>
    <w:rsid w:val="00DE6596"/>
    <w:rsid w:val="00DE6F2A"/>
    <w:rsid w:val="00DE6FB7"/>
    <w:rsid w:val="00DE7EBE"/>
    <w:rsid w:val="00DF06F3"/>
    <w:rsid w:val="00DF0D1B"/>
    <w:rsid w:val="00DF0F00"/>
    <w:rsid w:val="00DF1987"/>
    <w:rsid w:val="00DF25F9"/>
    <w:rsid w:val="00DF29F2"/>
    <w:rsid w:val="00DF3A22"/>
    <w:rsid w:val="00DF41E1"/>
    <w:rsid w:val="00DF4442"/>
    <w:rsid w:val="00DF48E7"/>
    <w:rsid w:val="00DF49DA"/>
    <w:rsid w:val="00DF6B60"/>
    <w:rsid w:val="00E008F0"/>
    <w:rsid w:val="00E013CC"/>
    <w:rsid w:val="00E016FD"/>
    <w:rsid w:val="00E04850"/>
    <w:rsid w:val="00E05745"/>
    <w:rsid w:val="00E066C8"/>
    <w:rsid w:val="00E06815"/>
    <w:rsid w:val="00E06BD3"/>
    <w:rsid w:val="00E06D0F"/>
    <w:rsid w:val="00E07D70"/>
    <w:rsid w:val="00E1291C"/>
    <w:rsid w:val="00E13510"/>
    <w:rsid w:val="00E13B0E"/>
    <w:rsid w:val="00E16ED0"/>
    <w:rsid w:val="00E170ED"/>
    <w:rsid w:val="00E17DEE"/>
    <w:rsid w:val="00E20D3B"/>
    <w:rsid w:val="00E20DD4"/>
    <w:rsid w:val="00E21330"/>
    <w:rsid w:val="00E23227"/>
    <w:rsid w:val="00E245F3"/>
    <w:rsid w:val="00E30B8C"/>
    <w:rsid w:val="00E31417"/>
    <w:rsid w:val="00E336FF"/>
    <w:rsid w:val="00E37044"/>
    <w:rsid w:val="00E37DA8"/>
    <w:rsid w:val="00E417B9"/>
    <w:rsid w:val="00E419E5"/>
    <w:rsid w:val="00E43260"/>
    <w:rsid w:val="00E441B6"/>
    <w:rsid w:val="00E443AD"/>
    <w:rsid w:val="00E445EE"/>
    <w:rsid w:val="00E449F9"/>
    <w:rsid w:val="00E45046"/>
    <w:rsid w:val="00E45174"/>
    <w:rsid w:val="00E45FF1"/>
    <w:rsid w:val="00E474B9"/>
    <w:rsid w:val="00E47E99"/>
    <w:rsid w:val="00E508B7"/>
    <w:rsid w:val="00E508C0"/>
    <w:rsid w:val="00E5229C"/>
    <w:rsid w:val="00E52521"/>
    <w:rsid w:val="00E53441"/>
    <w:rsid w:val="00E53903"/>
    <w:rsid w:val="00E54472"/>
    <w:rsid w:val="00E55520"/>
    <w:rsid w:val="00E555BA"/>
    <w:rsid w:val="00E55D7B"/>
    <w:rsid w:val="00E55F42"/>
    <w:rsid w:val="00E56040"/>
    <w:rsid w:val="00E60252"/>
    <w:rsid w:val="00E60958"/>
    <w:rsid w:val="00E61570"/>
    <w:rsid w:val="00E62834"/>
    <w:rsid w:val="00E62F06"/>
    <w:rsid w:val="00E63C91"/>
    <w:rsid w:val="00E64581"/>
    <w:rsid w:val="00E6460C"/>
    <w:rsid w:val="00E671D5"/>
    <w:rsid w:val="00E672F0"/>
    <w:rsid w:val="00E67A7E"/>
    <w:rsid w:val="00E67F67"/>
    <w:rsid w:val="00E709A2"/>
    <w:rsid w:val="00E70FEC"/>
    <w:rsid w:val="00E72BB5"/>
    <w:rsid w:val="00E72EB8"/>
    <w:rsid w:val="00E73A2E"/>
    <w:rsid w:val="00E742C0"/>
    <w:rsid w:val="00E750D3"/>
    <w:rsid w:val="00E76A5C"/>
    <w:rsid w:val="00E77063"/>
    <w:rsid w:val="00E77411"/>
    <w:rsid w:val="00E80DEC"/>
    <w:rsid w:val="00E82FE6"/>
    <w:rsid w:val="00E83351"/>
    <w:rsid w:val="00E838E8"/>
    <w:rsid w:val="00E841C0"/>
    <w:rsid w:val="00E85266"/>
    <w:rsid w:val="00E85584"/>
    <w:rsid w:val="00E86518"/>
    <w:rsid w:val="00E86CE3"/>
    <w:rsid w:val="00E87213"/>
    <w:rsid w:val="00E8743E"/>
    <w:rsid w:val="00E91DFD"/>
    <w:rsid w:val="00E9277B"/>
    <w:rsid w:val="00E92C4B"/>
    <w:rsid w:val="00E92D01"/>
    <w:rsid w:val="00E93277"/>
    <w:rsid w:val="00E9424F"/>
    <w:rsid w:val="00E94566"/>
    <w:rsid w:val="00E954E9"/>
    <w:rsid w:val="00E970C8"/>
    <w:rsid w:val="00E979A3"/>
    <w:rsid w:val="00E97A68"/>
    <w:rsid w:val="00EA1ADB"/>
    <w:rsid w:val="00EA1DD0"/>
    <w:rsid w:val="00EA2129"/>
    <w:rsid w:val="00EA2494"/>
    <w:rsid w:val="00EA2A5E"/>
    <w:rsid w:val="00EA35DF"/>
    <w:rsid w:val="00EA3966"/>
    <w:rsid w:val="00EA4767"/>
    <w:rsid w:val="00EA490B"/>
    <w:rsid w:val="00EA4C3B"/>
    <w:rsid w:val="00EA5468"/>
    <w:rsid w:val="00EA5927"/>
    <w:rsid w:val="00EA5A3D"/>
    <w:rsid w:val="00EA61D6"/>
    <w:rsid w:val="00EA6788"/>
    <w:rsid w:val="00EB012C"/>
    <w:rsid w:val="00EB1E5E"/>
    <w:rsid w:val="00EB215F"/>
    <w:rsid w:val="00EB33E5"/>
    <w:rsid w:val="00EB39F5"/>
    <w:rsid w:val="00EB428A"/>
    <w:rsid w:val="00EB4331"/>
    <w:rsid w:val="00EB4D6B"/>
    <w:rsid w:val="00EB4FCB"/>
    <w:rsid w:val="00EB61A1"/>
    <w:rsid w:val="00EB7281"/>
    <w:rsid w:val="00EB7952"/>
    <w:rsid w:val="00EC0515"/>
    <w:rsid w:val="00EC0964"/>
    <w:rsid w:val="00EC0D05"/>
    <w:rsid w:val="00EC0E96"/>
    <w:rsid w:val="00EC29BC"/>
    <w:rsid w:val="00EC3CE4"/>
    <w:rsid w:val="00EC62FC"/>
    <w:rsid w:val="00EC6D4C"/>
    <w:rsid w:val="00EC7590"/>
    <w:rsid w:val="00ED0BC0"/>
    <w:rsid w:val="00ED0D84"/>
    <w:rsid w:val="00ED13AD"/>
    <w:rsid w:val="00ED1BA6"/>
    <w:rsid w:val="00ED2735"/>
    <w:rsid w:val="00ED2975"/>
    <w:rsid w:val="00ED2CE0"/>
    <w:rsid w:val="00ED3016"/>
    <w:rsid w:val="00ED47E1"/>
    <w:rsid w:val="00ED4D40"/>
    <w:rsid w:val="00ED50CC"/>
    <w:rsid w:val="00ED5216"/>
    <w:rsid w:val="00ED6DD5"/>
    <w:rsid w:val="00EE03EE"/>
    <w:rsid w:val="00EE0608"/>
    <w:rsid w:val="00EE0BF7"/>
    <w:rsid w:val="00EE1533"/>
    <w:rsid w:val="00EE1C3C"/>
    <w:rsid w:val="00EE1D82"/>
    <w:rsid w:val="00EE235E"/>
    <w:rsid w:val="00EE23CD"/>
    <w:rsid w:val="00EE2ACF"/>
    <w:rsid w:val="00EE3D5B"/>
    <w:rsid w:val="00EE3F83"/>
    <w:rsid w:val="00EE4151"/>
    <w:rsid w:val="00EE48BE"/>
    <w:rsid w:val="00EE502A"/>
    <w:rsid w:val="00EE5D8E"/>
    <w:rsid w:val="00EE5F87"/>
    <w:rsid w:val="00EE72BB"/>
    <w:rsid w:val="00EE7556"/>
    <w:rsid w:val="00EE7DE6"/>
    <w:rsid w:val="00EF079A"/>
    <w:rsid w:val="00EF0FB8"/>
    <w:rsid w:val="00EF1FD8"/>
    <w:rsid w:val="00EF22E1"/>
    <w:rsid w:val="00EF259B"/>
    <w:rsid w:val="00EF336F"/>
    <w:rsid w:val="00EF3687"/>
    <w:rsid w:val="00EF3B9C"/>
    <w:rsid w:val="00EF3C26"/>
    <w:rsid w:val="00EF3E22"/>
    <w:rsid w:val="00EF408B"/>
    <w:rsid w:val="00EF4107"/>
    <w:rsid w:val="00EF43B6"/>
    <w:rsid w:val="00EF449A"/>
    <w:rsid w:val="00EF5F34"/>
    <w:rsid w:val="00EF6A15"/>
    <w:rsid w:val="00EF7234"/>
    <w:rsid w:val="00F00B39"/>
    <w:rsid w:val="00F010C6"/>
    <w:rsid w:val="00F01384"/>
    <w:rsid w:val="00F017FC"/>
    <w:rsid w:val="00F02C47"/>
    <w:rsid w:val="00F02CE4"/>
    <w:rsid w:val="00F0496B"/>
    <w:rsid w:val="00F05456"/>
    <w:rsid w:val="00F056D9"/>
    <w:rsid w:val="00F07D99"/>
    <w:rsid w:val="00F10855"/>
    <w:rsid w:val="00F121B8"/>
    <w:rsid w:val="00F12C42"/>
    <w:rsid w:val="00F16734"/>
    <w:rsid w:val="00F20005"/>
    <w:rsid w:val="00F20820"/>
    <w:rsid w:val="00F21185"/>
    <w:rsid w:val="00F21A17"/>
    <w:rsid w:val="00F21C1C"/>
    <w:rsid w:val="00F23C57"/>
    <w:rsid w:val="00F23CBE"/>
    <w:rsid w:val="00F244D7"/>
    <w:rsid w:val="00F246A9"/>
    <w:rsid w:val="00F2474F"/>
    <w:rsid w:val="00F257B5"/>
    <w:rsid w:val="00F25934"/>
    <w:rsid w:val="00F25BC9"/>
    <w:rsid w:val="00F2629C"/>
    <w:rsid w:val="00F2697E"/>
    <w:rsid w:val="00F2742B"/>
    <w:rsid w:val="00F27E03"/>
    <w:rsid w:val="00F30019"/>
    <w:rsid w:val="00F308C0"/>
    <w:rsid w:val="00F30925"/>
    <w:rsid w:val="00F30C44"/>
    <w:rsid w:val="00F30F21"/>
    <w:rsid w:val="00F31060"/>
    <w:rsid w:val="00F318E1"/>
    <w:rsid w:val="00F31DD2"/>
    <w:rsid w:val="00F3240F"/>
    <w:rsid w:val="00F33D23"/>
    <w:rsid w:val="00F34AEA"/>
    <w:rsid w:val="00F34BD7"/>
    <w:rsid w:val="00F34CEA"/>
    <w:rsid w:val="00F34DF4"/>
    <w:rsid w:val="00F37397"/>
    <w:rsid w:val="00F377AB"/>
    <w:rsid w:val="00F402BF"/>
    <w:rsid w:val="00F4122B"/>
    <w:rsid w:val="00F419C6"/>
    <w:rsid w:val="00F41AC6"/>
    <w:rsid w:val="00F42A11"/>
    <w:rsid w:val="00F42A49"/>
    <w:rsid w:val="00F44A9D"/>
    <w:rsid w:val="00F44B2A"/>
    <w:rsid w:val="00F45112"/>
    <w:rsid w:val="00F458FB"/>
    <w:rsid w:val="00F461A4"/>
    <w:rsid w:val="00F463CF"/>
    <w:rsid w:val="00F46862"/>
    <w:rsid w:val="00F51475"/>
    <w:rsid w:val="00F51532"/>
    <w:rsid w:val="00F51576"/>
    <w:rsid w:val="00F51E87"/>
    <w:rsid w:val="00F51EC9"/>
    <w:rsid w:val="00F52202"/>
    <w:rsid w:val="00F52819"/>
    <w:rsid w:val="00F53098"/>
    <w:rsid w:val="00F5458F"/>
    <w:rsid w:val="00F5480D"/>
    <w:rsid w:val="00F548A3"/>
    <w:rsid w:val="00F54C5F"/>
    <w:rsid w:val="00F55169"/>
    <w:rsid w:val="00F55B6F"/>
    <w:rsid w:val="00F56C65"/>
    <w:rsid w:val="00F5756B"/>
    <w:rsid w:val="00F575D3"/>
    <w:rsid w:val="00F60C30"/>
    <w:rsid w:val="00F60F21"/>
    <w:rsid w:val="00F60F3C"/>
    <w:rsid w:val="00F61352"/>
    <w:rsid w:val="00F61AA6"/>
    <w:rsid w:val="00F62210"/>
    <w:rsid w:val="00F622ED"/>
    <w:rsid w:val="00F623E9"/>
    <w:rsid w:val="00F6361A"/>
    <w:rsid w:val="00F639F8"/>
    <w:rsid w:val="00F63B07"/>
    <w:rsid w:val="00F64B4D"/>
    <w:rsid w:val="00F6556E"/>
    <w:rsid w:val="00F65884"/>
    <w:rsid w:val="00F65D32"/>
    <w:rsid w:val="00F6602A"/>
    <w:rsid w:val="00F66AC4"/>
    <w:rsid w:val="00F66DF2"/>
    <w:rsid w:val="00F6748D"/>
    <w:rsid w:val="00F70529"/>
    <w:rsid w:val="00F71445"/>
    <w:rsid w:val="00F71763"/>
    <w:rsid w:val="00F71FAE"/>
    <w:rsid w:val="00F72FF1"/>
    <w:rsid w:val="00F7345A"/>
    <w:rsid w:val="00F76347"/>
    <w:rsid w:val="00F76980"/>
    <w:rsid w:val="00F76ED2"/>
    <w:rsid w:val="00F77FD7"/>
    <w:rsid w:val="00F81155"/>
    <w:rsid w:val="00F82356"/>
    <w:rsid w:val="00F82B11"/>
    <w:rsid w:val="00F82F38"/>
    <w:rsid w:val="00F83165"/>
    <w:rsid w:val="00F83EF5"/>
    <w:rsid w:val="00F83F0A"/>
    <w:rsid w:val="00F84439"/>
    <w:rsid w:val="00F85CA7"/>
    <w:rsid w:val="00F85EC3"/>
    <w:rsid w:val="00F86327"/>
    <w:rsid w:val="00F86A28"/>
    <w:rsid w:val="00F86A5B"/>
    <w:rsid w:val="00F86F0D"/>
    <w:rsid w:val="00F90CA7"/>
    <w:rsid w:val="00F9172A"/>
    <w:rsid w:val="00F9183E"/>
    <w:rsid w:val="00F92B5A"/>
    <w:rsid w:val="00F92B81"/>
    <w:rsid w:val="00F92D14"/>
    <w:rsid w:val="00F92FE1"/>
    <w:rsid w:val="00F93479"/>
    <w:rsid w:val="00F94BEB"/>
    <w:rsid w:val="00F9596C"/>
    <w:rsid w:val="00F95FEE"/>
    <w:rsid w:val="00F96C1E"/>
    <w:rsid w:val="00F96D07"/>
    <w:rsid w:val="00FA0174"/>
    <w:rsid w:val="00FA18F1"/>
    <w:rsid w:val="00FA2046"/>
    <w:rsid w:val="00FA3241"/>
    <w:rsid w:val="00FA3829"/>
    <w:rsid w:val="00FA52BA"/>
    <w:rsid w:val="00FA577D"/>
    <w:rsid w:val="00FA58D7"/>
    <w:rsid w:val="00FA612A"/>
    <w:rsid w:val="00FA6774"/>
    <w:rsid w:val="00FA6D42"/>
    <w:rsid w:val="00FA6EBA"/>
    <w:rsid w:val="00FA77D9"/>
    <w:rsid w:val="00FA797E"/>
    <w:rsid w:val="00FB02E2"/>
    <w:rsid w:val="00FB11EC"/>
    <w:rsid w:val="00FB13E4"/>
    <w:rsid w:val="00FB19BB"/>
    <w:rsid w:val="00FB3A6F"/>
    <w:rsid w:val="00FB3ECD"/>
    <w:rsid w:val="00FB5543"/>
    <w:rsid w:val="00FB6B5C"/>
    <w:rsid w:val="00FB7E27"/>
    <w:rsid w:val="00FC0AD0"/>
    <w:rsid w:val="00FC0E16"/>
    <w:rsid w:val="00FC0F91"/>
    <w:rsid w:val="00FC118D"/>
    <w:rsid w:val="00FC1CA0"/>
    <w:rsid w:val="00FC37C3"/>
    <w:rsid w:val="00FC3D2B"/>
    <w:rsid w:val="00FC4BBE"/>
    <w:rsid w:val="00FC4BC8"/>
    <w:rsid w:val="00FC4D2D"/>
    <w:rsid w:val="00FC4FD8"/>
    <w:rsid w:val="00FC58E7"/>
    <w:rsid w:val="00FC5C2B"/>
    <w:rsid w:val="00FC5EA2"/>
    <w:rsid w:val="00FC7AD0"/>
    <w:rsid w:val="00FC7E8E"/>
    <w:rsid w:val="00FD04A5"/>
    <w:rsid w:val="00FD04C7"/>
    <w:rsid w:val="00FD077F"/>
    <w:rsid w:val="00FD0DF2"/>
    <w:rsid w:val="00FD1675"/>
    <w:rsid w:val="00FD1C7B"/>
    <w:rsid w:val="00FD3086"/>
    <w:rsid w:val="00FD40DF"/>
    <w:rsid w:val="00FD6343"/>
    <w:rsid w:val="00FD6AA1"/>
    <w:rsid w:val="00FD7539"/>
    <w:rsid w:val="00FD7B68"/>
    <w:rsid w:val="00FE0760"/>
    <w:rsid w:val="00FE2967"/>
    <w:rsid w:val="00FE2DA0"/>
    <w:rsid w:val="00FE3184"/>
    <w:rsid w:val="00FE6B07"/>
    <w:rsid w:val="00FE6B97"/>
    <w:rsid w:val="00FE7289"/>
    <w:rsid w:val="00FF0924"/>
    <w:rsid w:val="00FF0E46"/>
    <w:rsid w:val="00FF0FCE"/>
    <w:rsid w:val="00FF1628"/>
    <w:rsid w:val="00FF1CA2"/>
    <w:rsid w:val="00FF20C7"/>
    <w:rsid w:val="00FF21BD"/>
    <w:rsid w:val="00FF24F6"/>
    <w:rsid w:val="00FF4D25"/>
    <w:rsid w:val="00FF56BC"/>
    <w:rsid w:val="00FF6A3A"/>
    <w:rsid w:val="00FF6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70FA499-EC26-4F38-B4C3-41DCC762C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semiHidden/>
    <w:unhideWhenUsed/>
    <w:qFormat/>
    <w:rsid w:val="00D10B0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4507E5"/>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802419"/>
    <w:rPr>
      <w:rFonts w:ascii="宋体" w:eastAsia="宋体" w:hAnsi="Courier New" w:cs="Courier New"/>
      <w:szCs w:val="21"/>
    </w:rPr>
  </w:style>
  <w:style w:type="character" w:customStyle="1" w:styleId="Char">
    <w:name w:val="纯文本 Char"/>
    <w:basedOn w:val="a0"/>
    <w:link w:val="a3"/>
    <w:uiPriority w:val="99"/>
    <w:rsid w:val="00802419"/>
    <w:rPr>
      <w:rFonts w:ascii="宋体" w:eastAsia="宋体" w:hAnsi="Courier New" w:cs="Courier New"/>
      <w:szCs w:val="21"/>
    </w:rPr>
  </w:style>
  <w:style w:type="paragraph" w:styleId="a4">
    <w:name w:val="header"/>
    <w:basedOn w:val="a"/>
    <w:link w:val="Char0"/>
    <w:uiPriority w:val="99"/>
    <w:unhideWhenUsed/>
    <w:rsid w:val="004C39A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C39AF"/>
    <w:rPr>
      <w:sz w:val="18"/>
      <w:szCs w:val="18"/>
    </w:rPr>
  </w:style>
  <w:style w:type="paragraph" w:styleId="a5">
    <w:name w:val="footer"/>
    <w:basedOn w:val="a"/>
    <w:link w:val="Char1"/>
    <w:uiPriority w:val="99"/>
    <w:unhideWhenUsed/>
    <w:rsid w:val="004C39AF"/>
    <w:pPr>
      <w:tabs>
        <w:tab w:val="center" w:pos="4153"/>
        <w:tab w:val="right" w:pos="8306"/>
      </w:tabs>
      <w:snapToGrid w:val="0"/>
      <w:jc w:val="left"/>
    </w:pPr>
    <w:rPr>
      <w:sz w:val="18"/>
      <w:szCs w:val="18"/>
    </w:rPr>
  </w:style>
  <w:style w:type="character" w:customStyle="1" w:styleId="Char1">
    <w:name w:val="页脚 Char"/>
    <w:basedOn w:val="a0"/>
    <w:link w:val="a5"/>
    <w:uiPriority w:val="99"/>
    <w:rsid w:val="004C39AF"/>
    <w:rPr>
      <w:sz w:val="18"/>
      <w:szCs w:val="18"/>
    </w:rPr>
  </w:style>
  <w:style w:type="character" w:styleId="a6">
    <w:name w:val="Hyperlink"/>
    <w:basedOn w:val="a0"/>
    <w:uiPriority w:val="99"/>
    <w:unhideWhenUsed/>
    <w:rsid w:val="00540FD2"/>
    <w:rPr>
      <w:color w:val="0563C1" w:themeColor="hyperlink"/>
      <w:u w:val="single"/>
    </w:rPr>
  </w:style>
  <w:style w:type="character" w:customStyle="1" w:styleId="conrtib-corresp">
    <w:name w:val="conrtib-corresp"/>
    <w:basedOn w:val="a0"/>
    <w:rsid w:val="005919ED"/>
  </w:style>
  <w:style w:type="character" w:customStyle="1" w:styleId="3Char">
    <w:name w:val="标题 3 Char"/>
    <w:basedOn w:val="a0"/>
    <w:link w:val="3"/>
    <w:uiPriority w:val="9"/>
    <w:semiHidden/>
    <w:rsid w:val="004507E5"/>
    <w:rPr>
      <w:b/>
      <w:bCs/>
      <w:sz w:val="32"/>
      <w:szCs w:val="32"/>
    </w:rPr>
  </w:style>
  <w:style w:type="character" w:customStyle="1" w:styleId="2Char">
    <w:name w:val="标题 2 Char"/>
    <w:basedOn w:val="a0"/>
    <w:link w:val="2"/>
    <w:uiPriority w:val="9"/>
    <w:semiHidden/>
    <w:rsid w:val="00D10B06"/>
    <w:rPr>
      <w:rFonts w:asciiTheme="majorHAnsi" w:eastAsiaTheme="majorEastAsia" w:hAnsiTheme="majorHAnsi" w:cstheme="majorBidi"/>
      <w:b/>
      <w:bCs/>
      <w:sz w:val="32"/>
      <w:szCs w:val="32"/>
    </w:rPr>
  </w:style>
  <w:style w:type="paragraph" w:customStyle="1" w:styleId="author-type">
    <w:name w:val="author-type"/>
    <w:basedOn w:val="a"/>
    <w:rsid w:val="00C238A2"/>
    <w:pPr>
      <w:widowControl/>
      <w:spacing w:before="100" w:beforeAutospacing="1" w:after="100" w:afterAutospacing="1"/>
      <w:jc w:val="left"/>
    </w:pPr>
    <w:rPr>
      <w:rFonts w:ascii="宋体" w:eastAsia="宋体" w:hAnsi="宋体" w:cs="宋体"/>
      <w:kern w:val="0"/>
      <w:sz w:val="24"/>
      <w:szCs w:val="24"/>
    </w:rPr>
  </w:style>
  <w:style w:type="paragraph" w:customStyle="1" w:styleId="author-name">
    <w:name w:val="author-name"/>
    <w:basedOn w:val="a"/>
    <w:rsid w:val="00C238A2"/>
    <w:pPr>
      <w:widowControl/>
      <w:spacing w:before="100" w:beforeAutospacing="1" w:after="100" w:afterAutospacing="1"/>
      <w:jc w:val="left"/>
    </w:pPr>
    <w:rPr>
      <w:rFonts w:ascii="宋体" w:eastAsia="宋体" w:hAnsi="宋体" w:cs="宋体"/>
      <w:kern w:val="0"/>
      <w:sz w:val="24"/>
      <w:szCs w:val="24"/>
    </w:rPr>
  </w:style>
  <w:style w:type="character" w:styleId="a7">
    <w:name w:val="FollowedHyperlink"/>
    <w:basedOn w:val="a0"/>
    <w:uiPriority w:val="99"/>
    <w:semiHidden/>
    <w:unhideWhenUsed/>
    <w:rsid w:val="00254E56"/>
    <w:rPr>
      <w:color w:val="954F72" w:themeColor="followedHyperlink"/>
      <w:u w:val="single"/>
    </w:rPr>
  </w:style>
  <w:style w:type="numbering" w:customStyle="1" w:styleId="1">
    <w:name w:val="无列表1"/>
    <w:next w:val="a2"/>
    <w:uiPriority w:val="99"/>
    <w:semiHidden/>
    <w:unhideWhenUsed/>
    <w:rsid w:val="00D85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1555">
      <w:bodyDiv w:val="1"/>
      <w:marLeft w:val="0"/>
      <w:marRight w:val="0"/>
      <w:marTop w:val="0"/>
      <w:marBottom w:val="0"/>
      <w:divBdr>
        <w:top w:val="none" w:sz="0" w:space="0" w:color="auto"/>
        <w:left w:val="none" w:sz="0" w:space="0" w:color="auto"/>
        <w:bottom w:val="none" w:sz="0" w:space="0" w:color="auto"/>
        <w:right w:val="none" w:sz="0" w:space="0" w:color="auto"/>
      </w:divBdr>
      <w:divsChild>
        <w:div w:id="212737830">
          <w:marLeft w:val="0"/>
          <w:marRight w:val="0"/>
          <w:marTop w:val="240"/>
          <w:marBottom w:val="120"/>
          <w:divBdr>
            <w:top w:val="none" w:sz="0" w:space="0" w:color="auto"/>
            <w:left w:val="none" w:sz="0" w:space="0" w:color="auto"/>
            <w:bottom w:val="none" w:sz="0" w:space="0" w:color="auto"/>
            <w:right w:val="none" w:sz="0" w:space="0" w:color="auto"/>
          </w:divBdr>
        </w:div>
        <w:div w:id="1968005357">
          <w:marLeft w:val="0"/>
          <w:marRight w:val="0"/>
          <w:marTop w:val="240"/>
          <w:marBottom w:val="120"/>
          <w:divBdr>
            <w:top w:val="none" w:sz="0" w:space="0" w:color="auto"/>
            <w:left w:val="none" w:sz="0" w:space="0" w:color="auto"/>
            <w:bottom w:val="none" w:sz="0" w:space="0" w:color="auto"/>
            <w:right w:val="none" w:sz="0" w:space="0" w:color="auto"/>
          </w:divBdr>
        </w:div>
      </w:divsChild>
    </w:div>
    <w:div w:id="10690713">
      <w:bodyDiv w:val="1"/>
      <w:marLeft w:val="0"/>
      <w:marRight w:val="0"/>
      <w:marTop w:val="0"/>
      <w:marBottom w:val="0"/>
      <w:divBdr>
        <w:top w:val="none" w:sz="0" w:space="0" w:color="auto"/>
        <w:left w:val="none" w:sz="0" w:space="0" w:color="auto"/>
        <w:bottom w:val="none" w:sz="0" w:space="0" w:color="auto"/>
        <w:right w:val="none" w:sz="0" w:space="0" w:color="auto"/>
      </w:divBdr>
      <w:divsChild>
        <w:div w:id="929123443">
          <w:marLeft w:val="0"/>
          <w:marRight w:val="0"/>
          <w:marTop w:val="0"/>
          <w:marBottom w:val="0"/>
          <w:divBdr>
            <w:top w:val="none" w:sz="0" w:space="0" w:color="auto"/>
            <w:left w:val="none" w:sz="0" w:space="0" w:color="auto"/>
            <w:bottom w:val="none" w:sz="0" w:space="0" w:color="auto"/>
            <w:right w:val="none" w:sz="0" w:space="0" w:color="auto"/>
          </w:divBdr>
          <w:divsChild>
            <w:div w:id="1349988360">
              <w:marLeft w:val="0"/>
              <w:marRight w:val="0"/>
              <w:marTop w:val="0"/>
              <w:marBottom w:val="0"/>
              <w:divBdr>
                <w:top w:val="none" w:sz="0" w:space="0" w:color="auto"/>
                <w:left w:val="none" w:sz="0" w:space="0" w:color="auto"/>
                <w:bottom w:val="none" w:sz="0" w:space="0" w:color="auto"/>
                <w:right w:val="none" w:sz="0" w:space="0" w:color="auto"/>
              </w:divBdr>
              <w:divsChild>
                <w:div w:id="553540153">
                  <w:marLeft w:val="-30"/>
                  <w:marRight w:val="90"/>
                  <w:marTop w:val="0"/>
                  <w:marBottom w:val="105"/>
                  <w:divBdr>
                    <w:top w:val="none" w:sz="0" w:space="0" w:color="auto"/>
                    <w:left w:val="none" w:sz="0" w:space="0" w:color="auto"/>
                    <w:bottom w:val="none" w:sz="0" w:space="0" w:color="auto"/>
                    <w:right w:val="none" w:sz="0" w:space="0" w:color="auto"/>
                  </w:divBdr>
                </w:div>
              </w:divsChild>
            </w:div>
          </w:divsChild>
        </w:div>
        <w:div w:id="1375694219">
          <w:marLeft w:val="0"/>
          <w:marRight w:val="0"/>
          <w:marTop w:val="0"/>
          <w:marBottom w:val="0"/>
          <w:divBdr>
            <w:top w:val="none" w:sz="0" w:space="0" w:color="auto"/>
            <w:left w:val="none" w:sz="0" w:space="0" w:color="auto"/>
            <w:bottom w:val="none" w:sz="0" w:space="0" w:color="auto"/>
            <w:right w:val="none" w:sz="0" w:space="0" w:color="auto"/>
          </w:divBdr>
          <w:divsChild>
            <w:div w:id="1448426415">
              <w:marLeft w:val="0"/>
              <w:marRight w:val="0"/>
              <w:marTop w:val="0"/>
              <w:marBottom w:val="0"/>
              <w:divBdr>
                <w:top w:val="none" w:sz="0" w:space="0" w:color="auto"/>
                <w:left w:val="none" w:sz="0" w:space="0" w:color="auto"/>
                <w:bottom w:val="none" w:sz="0" w:space="0" w:color="auto"/>
                <w:right w:val="none" w:sz="0" w:space="0" w:color="auto"/>
              </w:divBdr>
            </w:div>
          </w:divsChild>
        </w:div>
        <w:div w:id="1953439913">
          <w:marLeft w:val="0"/>
          <w:marRight w:val="0"/>
          <w:marTop w:val="0"/>
          <w:marBottom w:val="0"/>
          <w:divBdr>
            <w:top w:val="none" w:sz="0" w:space="0" w:color="auto"/>
            <w:left w:val="none" w:sz="0" w:space="0" w:color="auto"/>
            <w:bottom w:val="none" w:sz="0" w:space="0" w:color="auto"/>
            <w:right w:val="none" w:sz="0" w:space="0" w:color="auto"/>
          </w:divBdr>
          <w:divsChild>
            <w:div w:id="993728029">
              <w:marLeft w:val="0"/>
              <w:marRight w:val="0"/>
              <w:marTop w:val="0"/>
              <w:marBottom w:val="0"/>
              <w:divBdr>
                <w:top w:val="none" w:sz="0" w:space="0" w:color="auto"/>
                <w:left w:val="none" w:sz="0" w:space="0" w:color="auto"/>
                <w:bottom w:val="none" w:sz="0" w:space="0" w:color="auto"/>
                <w:right w:val="none" w:sz="0" w:space="0" w:color="auto"/>
              </w:divBdr>
              <w:divsChild>
                <w:div w:id="92556553">
                  <w:marLeft w:val="0"/>
                  <w:marRight w:val="0"/>
                  <w:marTop w:val="0"/>
                  <w:marBottom w:val="0"/>
                  <w:divBdr>
                    <w:top w:val="none" w:sz="0" w:space="0" w:color="auto"/>
                    <w:left w:val="none" w:sz="0" w:space="0" w:color="auto"/>
                    <w:bottom w:val="none" w:sz="0" w:space="0" w:color="auto"/>
                    <w:right w:val="none" w:sz="0" w:space="0" w:color="auto"/>
                  </w:divBdr>
                  <w:divsChild>
                    <w:div w:id="1259145320">
                      <w:marLeft w:val="0"/>
                      <w:marRight w:val="0"/>
                      <w:marTop w:val="0"/>
                      <w:marBottom w:val="0"/>
                      <w:divBdr>
                        <w:top w:val="none" w:sz="0" w:space="0" w:color="auto"/>
                        <w:left w:val="none" w:sz="0" w:space="0" w:color="auto"/>
                        <w:bottom w:val="none" w:sz="0" w:space="0" w:color="auto"/>
                        <w:right w:val="none" w:sz="0" w:space="0" w:color="auto"/>
                      </w:divBdr>
                    </w:div>
                    <w:div w:id="1554004205">
                      <w:marLeft w:val="0"/>
                      <w:marRight w:val="0"/>
                      <w:marTop w:val="0"/>
                      <w:marBottom w:val="0"/>
                      <w:divBdr>
                        <w:top w:val="none" w:sz="0" w:space="0" w:color="auto"/>
                        <w:left w:val="none" w:sz="0" w:space="0" w:color="auto"/>
                        <w:bottom w:val="none" w:sz="0" w:space="0" w:color="auto"/>
                        <w:right w:val="none" w:sz="0" w:space="0" w:color="auto"/>
                      </w:divBdr>
                      <w:divsChild>
                        <w:div w:id="418525313">
                          <w:marLeft w:val="0"/>
                          <w:marRight w:val="0"/>
                          <w:marTop w:val="0"/>
                          <w:marBottom w:val="0"/>
                          <w:divBdr>
                            <w:top w:val="none" w:sz="0" w:space="0" w:color="auto"/>
                            <w:left w:val="none" w:sz="0" w:space="0" w:color="auto"/>
                            <w:bottom w:val="none" w:sz="0" w:space="0" w:color="auto"/>
                            <w:right w:val="none" w:sz="0" w:space="0" w:color="auto"/>
                          </w:divBdr>
                          <w:divsChild>
                            <w:div w:id="100031141">
                              <w:marLeft w:val="0"/>
                              <w:marRight w:val="0"/>
                              <w:marTop w:val="0"/>
                              <w:marBottom w:val="0"/>
                              <w:divBdr>
                                <w:top w:val="none" w:sz="0" w:space="0" w:color="auto"/>
                                <w:left w:val="none" w:sz="0" w:space="0" w:color="auto"/>
                                <w:bottom w:val="none" w:sz="0" w:space="0" w:color="auto"/>
                                <w:right w:val="none" w:sz="0" w:space="0" w:color="auto"/>
                              </w:divBdr>
                              <w:divsChild>
                                <w:div w:id="906915810">
                                  <w:marLeft w:val="0"/>
                                  <w:marRight w:val="-120"/>
                                  <w:marTop w:val="0"/>
                                  <w:marBottom w:val="0"/>
                                  <w:divBdr>
                                    <w:top w:val="single" w:sz="6" w:space="0" w:color="C2C2C2"/>
                                    <w:left w:val="single" w:sz="6" w:space="0" w:color="C2C2C2"/>
                                    <w:bottom w:val="single" w:sz="6" w:space="0" w:color="C2C2C2"/>
                                    <w:right w:val="none" w:sz="0" w:space="0" w:color="auto"/>
                                  </w:divBdr>
                                  <w:divsChild>
                                    <w:div w:id="1910380490">
                                      <w:marLeft w:val="0"/>
                                      <w:marRight w:val="0"/>
                                      <w:marTop w:val="0"/>
                                      <w:marBottom w:val="0"/>
                                      <w:divBdr>
                                        <w:top w:val="none" w:sz="0" w:space="0" w:color="auto"/>
                                        <w:left w:val="none" w:sz="0" w:space="0" w:color="auto"/>
                                        <w:bottom w:val="none" w:sz="0" w:space="0" w:color="auto"/>
                                        <w:right w:val="none" w:sz="0" w:space="0" w:color="auto"/>
                                      </w:divBdr>
                                    </w:div>
                                  </w:divsChild>
                                </w:div>
                                <w:div w:id="158009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124110">
                      <w:marLeft w:val="0"/>
                      <w:marRight w:val="0"/>
                      <w:marTop w:val="0"/>
                      <w:marBottom w:val="0"/>
                      <w:divBdr>
                        <w:top w:val="none" w:sz="0" w:space="0" w:color="auto"/>
                        <w:left w:val="none" w:sz="0" w:space="0" w:color="auto"/>
                        <w:bottom w:val="none" w:sz="0" w:space="0" w:color="auto"/>
                        <w:right w:val="none" w:sz="0" w:space="0" w:color="auto"/>
                      </w:divBdr>
                      <w:divsChild>
                        <w:div w:id="21385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716840">
                  <w:marLeft w:val="0"/>
                  <w:marRight w:val="0"/>
                  <w:marTop w:val="0"/>
                  <w:marBottom w:val="0"/>
                  <w:divBdr>
                    <w:top w:val="none" w:sz="0" w:space="0" w:color="auto"/>
                    <w:left w:val="none" w:sz="0" w:space="0" w:color="auto"/>
                    <w:bottom w:val="none" w:sz="0" w:space="0" w:color="auto"/>
                    <w:right w:val="none" w:sz="0" w:space="0" w:color="auto"/>
                  </w:divBdr>
                  <w:divsChild>
                    <w:div w:id="1534533828">
                      <w:marLeft w:val="0"/>
                      <w:marRight w:val="0"/>
                      <w:marTop w:val="0"/>
                      <w:marBottom w:val="0"/>
                      <w:divBdr>
                        <w:top w:val="none" w:sz="0" w:space="0" w:color="auto"/>
                        <w:left w:val="none" w:sz="0" w:space="0" w:color="auto"/>
                        <w:bottom w:val="none" w:sz="0" w:space="0" w:color="auto"/>
                        <w:right w:val="none" w:sz="0" w:space="0" w:color="auto"/>
                      </w:divBdr>
                      <w:divsChild>
                        <w:div w:id="689798739">
                          <w:marLeft w:val="0"/>
                          <w:marRight w:val="0"/>
                          <w:marTop w:val="0"/>
                          <w:marBottom w:val="0"/>
                          <w:divBdr>
                            <w:top w:val="none" w:sz="0" w:space="0" w:color="auto"/>
                            <w:left w:val="none" w:sz="0" w:space="0" w:color="auto"/>
                            <w:bottom w:val="none" w:sz="0" w:space="0" w:color="auto"/>
                            <w:right w:val="none" w:sz="0" w:space="0" w:color="auto"/>
                          </w:divBdr>
                          <w:divsChild>
                            <w:div w:id="1246109812">
                              <w:marLeft w:val="0"/>
                              <w:marRight w:val="0"/>
                              <w:marTop w:val="0"/>
                              <w:marBottom w:val="0"/>
                              <w:divBdr>
                                <w:top w:val="none" w:sz="0" w:space="0" w:color="auto"/>
                                <w:left w:val="none" w:sz="0" w:space="0" w:color="auto"/>
                                <w:bottom w:val="none" w:sz="0" w:space="0" w:color="auto"/>
                                <w:right w:val="none" w:sz="0" w:space="0" w:color="auto"/>
                              </w:divBdr>
                              <w:divsChild>
                                <w:div w:id="760182037">
                                  <w:marLeft w:val="0"/>
                                  <w:marRight w:val="0"/>
                                  <w:marTop w:val="0"/>
                                  <w:marBottom w:val="0"/>
                                  <w:divBdr>
                                    <w:top w:val="none" w:sz="0" w:space="0" w:color="auto"/>
                                    <w:left w:val="none" w:sz="0" w:space="0" w:color="auto"/>
                                    <w:bottom w:val="none" w:sz="0" w:space="0" w:color="auto"/>
                                    <w:right w:val="none" w:sz="0" w:space="0" w:color="auto"/>
                                  </w:divBdr>
                                  <w:divsChild>
                                    <w:div w:id="760416905">
                                      <w:marLeft w:val="0"/>
                                      <w:marRight w:val="0"/>
                                      <w:marTop w:val="0"/>
                                      <w:marBottom w:val="0"/>
                                      <w:divBdr>
                                        <w:top w:val="none" w:sz="0" w:space="0" w:color="auto"/>
                                        <w:left w:val="none" w:sz="0" w:space="0" w:color="auto"/>
                                        <w:bottom w:val="none" w:sz="0" w:space="0" w:color="auto"/>
                                        <w:right w:val="none" w:sz="0" w:space="0" w:color="auto"/>
                                      </w:divBdr>
                                      <w:divsChild>
                                        <w:div w:id="1236940641">
                                          <w:marLeft w:val="0"/>
                                          <w:marRight w:val="0"/>
                                          <w:marTop w:val="0"/>
                                          <w:marBottom w:val="0"/>
                                          <w:divBdr>
                                            <w:top w:val="none" w:sz="0" w:space="0" w:color="auto"/>
                                            <w:left w:val="none" w:sz="0" w:space="0" w:color="auto"/>
                                            <w:bottom w:val="none" w:sz="0" w:space="0" w:color="auto"/>
                                            <w:right w:val="none" w:sz="0" w:space="0" w:color="auto"/>
                                          </w:divBdr>
                                          <w:divsChild>
                                            <w:div w:id="504907239">
                                              <w:marLeft w:val="0"/>
                                              <w:marRight w:val="0"/>
                                              <w:marTop w:val="0"/>
                                              <w:marBottom w:val="0"/>
                                              <w:divBdr>
                                                <w:top w:val="none" w:sz="0" w:space="0" w:color="auto"/>
                                                <w:left w:val="none" w:sz="0" w:space="0" w:color="auto"/>
                                                <w:bottom w:val="none" w:sz="0" w:space="0" w:color="auto"/>
                                                <w:right w:val="none" w:sz="0" w:space="0" w:color="auto"/>
                                              </w:divBdr>
                                              <w:divsChild>
                                                <w:div w:id="2037656063">
                                                  <w:marLeft w:val="0"/>
                                                  <w:marRight w:val="0"/>
                                                  <w:marTop w:val="0"/>
                                                  <w:marBottom w:val="0"/>
                                                  <w:divBdr>
                                                    <w:top w:val="none" w:sz="0" w:space="0" w:color="auto"/>
                                                    <w:left w:val="none" w:sz="0" w:space="0" w:color="auto"/>
                                                    <w:bottom w:val="none" w:sz="0" w:space="0" w:color="auto"/>
                                                    <w:right w:val="none" w:sz="0" w:space="0" w:color="auto"/>
                                                  </w:divBdr>
                                                  <w:divsChild>
                                                    <w:div w:id="1115058210">
                                                      <w:marLeft w:val="0"/>
                                                      <w:marRight w:val="0"/>
                                                      <w:marTop w:val="0"/>
                                                      <w:marBottom w:val="0"/>
                                                      <w:divBdr>
                                                        <w:top w:val="none" w:sz="0" w:space="0" w:color="auto"/>
                                                        <w:left w:val="none" w:sz="0" w:space="0" w:color="auto"/>
                                                        <w:bottom w:val="none" w:sz="0" w:space="0" w:color="auto"/>
                                                        <w:right w:val="none" w:sz="0" w:space="0" w:color="auto"/>
                                                      </w:divBdr>
                                                      <w:divsChild>
                                                        <w:div w:id="109518845">
                                                          <w:marLeft w:val="0"/>
                                                          <w:marRight w:val="0"/>
                                                          <w:marTop w:val="0"/>
                                                          <w:marBottom w:val="0"/>
                                                          <w:divBdr>
                                                            <w:top w:val="none" w:sz="0" w:space="0" w:color="auto"/>
                                                            <w:left w:val="none" w:sz="0" w:space="0" w:color="auto"/>
                                                            <w:bottom w:val="none" w:sz="0" w:space="0" w:color="auto"/>
                                                            <w:right w:val="none" w:sz="0" w:space="0" w:color="auto"/>
                                                          </w:divBdr>
                                                          <w:divsChild>
                                                            <w:div w:id="698817418">
                                                              <w:marLeft w:val="0"/>
                                                              <w:marRight w:val="0"/>
                                                              <w:marTop w:val="0"/>
                                                              <w:marBottom w:val="0"/>
                                                              <w:divBdr>
                                                                <w:top w:val="none" w:sz="0" w:space="0" w:color="auto"/>
                                                                <w:left w:val="none" w:sz="0" w:space="0" w:color="auto"/>
                                                                <w:bottom w:val="none" w:sz="0" w:space="0" w:color="auto"/>
                                                                <w:right w:val="none" w:sz="0" w:space="0" w:color="auto"/>
                                                              </w:divBdr>
                                                              <w:divsChild>
                                                                <w:div w:id="152332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05182">
                              <w:marLeft w:val="0"/>
                              <w:marRight w:val="0"/>
                              <w:marTop w:val="0"/>
                              <w:marBottom w:val="0"/>
                              <w:divBdr>
                                <w:top w:val="none" w:sz="0" w:space="0" w:color="auto"/>
                                <w:left w:val="none" w:sz="0" w:space="0" w:color="auto"/>
                                <w:bottom w:val="none" w:sz="0" w:space="0" w:color="auto"/>
                                <w:right w:val="none" w:sz="0" w:space="0" w:color="auto"/>
                              </w:divBdr>
                              <w:divsChild>
                                <w:div w:id="628510652">
                                  <w:marLeft w:val="0"/>
                                  <w:marRight w:val="0"/>
                                  <w:marTop w:val="0"/>
                                  <w:marBottom w:val="0"/>
                                  <w:divBdr>
                                    <w:top w:val="none" w:sz="0" w:space="0" w:color="auto"/>
                                    <w:left w:val="none" w:sz="0" w:space="0" w:color="auto"/>
                                    <w:bottom w:val="none" w:sz="0" w:space="0" w:color="auto"/>
                                    <w:right w:val="none" w:sz="0" w:space="0" w:color="auto"/>
                                  </w:divBdr>
                                  <w:divsChild>
                                    <w:div w:id="701633965">
                                      <w:marLeft w:val="0"/>
                                      <w:marRight w:val="0"/>
                                      <w:marTop w:val="0"/>
                                      <w:marBottom w:val="0"/>
                                      <w:divBdr>
                                        <w:top w:val="none" w:sz="0" w:space="0" w:color="auto"/>
                                        <w:left w:val="none" w:sz="0" w:space="0" w:color="auto"/>
                                        <w:bottom w:val="none" w:sz="0" w:space="0" w:color="auto"/>
                                        <w:right w:val="none" w:sz="0" w:space="0" w:color="auto"/>
                                      </w:divBdr>
                                      <w:divsChild>
                                        <w:div w:id="385448529">
                                          <w:marLeft w:val="0"/>
                                          <w:marRight w:val="0"/>
                                          <w:marTop w:val="0"/>
                                          <w:marBottom w:val="0"/>
                                          <w:divBdr>
                                            <w:top w:val="none" w:sz="0" w:space="0" w:color="auto"/>
                                            <w:left w:val="none" w:sz="0" w:space="0" w:color="auto"/>
                                            <w:bottom w:val="none" w:sz="0" w:space="0" w:color="auto"/>
                                            <w:right w:val="none" w:sz="0" w:space="0" w:color="auto"/>
                                          </w:divBdr>
                                          <w:divsChild>
                                            <w:div w:id="803499643">
                                              <w:marLeft w:val="0"/>
                                              <w:marRight w:val="0"/>
                                              <w:marTop w:val="0"/>
                                              <w:marBottom w:val="0"/>
                                              <w:divBdr>
                                                <w:top w:val="none" w:sz="0" w:space="0" w:color="auto"/>
                                                <w:left w:val="none" w:sz="0" w:space="0" w:color="auto"/>
                                                <w:bottom w:val="none" w:sz="0" w:space="0" w:color="auto"/>
                                                <w:right w:val="none" w:sz="0" w:space="0" w:color="auto"/>
                                              </w:divBdr>
                                              <w:divsChild>
                                                <w:div w:id="36324458">
                                                  <w:marLeft w:val="0"/>
                                                  <w:marRight w:val="0"/>
                                                  <w:marTop w:val="0"/>
                                                  <w:marBottom w:val="0"/>
                                                  <w:divBdr>
                                                    <w:top w:val="none" w:sz="0" w:space="0" w:color="auto"/>
                                                    <w:left w:val="none" w:sz="0" w:space="0" w:color="auto"/>
                                                    <w:bottom w:val="none" w:sz="0" w:space="0" w:color="auto"/>
                                                    <w:right w:val="none" w:sz="0" w:space="0" w:color="auto"/>
                                                  </w:divBdr>
                                                  <w:divsChild>
                                                    <w:div w:id="133908999">
                                                      <w:marLeft w:val="0"/>
                                                      <w:marRight w:val="0"/>
                                                      <w:marTop w:val="0"/>
                                                      <w:marBottom w:val="0"/>
                                                      <w:divBdr>
                                                        <w:top w:val="none" w:sz="0" w:space="0" w:color="auto"/>
                                                        <w:left w:val="none" w:sz="0" w:space="0" w:color="auto"/>
                                                        <w:bottom w:val="none" w:sz="0" w:space="0" w:color="auto"/>
                                                        <w:right w:val="none" w:sz="0" w:space="0" w:color="auto"/>
                                                      </w:divBdr>
                                                      <w:divsChild>
                                                        <w:div w:id="1441099697">
                                                          <w:marLeft w:val="0"/>
                                                          <w:marRight w:val="0"/>
                                                          <w:marTop w:val="0"/>
                                                          <w:marBottom w:val="0"/>
                                                          <w:divBdr>
                                                            <w:top w:val="none" w:sz="0" w:space="0" w:color="auto"/>
                                                            <w:left w:val="none" w:sz="0" w:space="0" w:color="auto"/>
                                                            <w:bottom w:val="none" w:sz="0" w:space="0" w:color="auto"/>
                                                            <w:right w:val="none" w:sz="0" w:space="0" w:color="auto"/>
                                                          </w:divBdr>
                                                          <w:divsChild>
                                                            <w:div w:id="1111701884">
                                                              <w:marLeft w:val="0"/>
                                                              <w:marRight w:val="0"/>
                                                              <w:marTop w:val="0"/>
                                                              <w:marBottom w:val="0"/>
                                                              <w:divBdr>
                                                                <w:top w:val="none" w:sz="0" w:space="0" w:color="auto"/>
                                                                <w:left w:val="none" w:sz="0" w:space="0" w:color="auto"/>
                                                                <w:bottom w:val="none" w:sz="0" w:space="0" w:color="auto"/>
                                                                <w:right w:val="none" w:sz="0" w:space="0" w:color="auto"/>
                                                              </w:divBdr>
                                                              <w:divsChild>
                                                                <w:div w:id="388964576">
                                                                  <w:marLeft w:val="0"/>
                                                                  <w:marRight w:val="0"/>
                                                                  <w:marTop w:val="0"/>
                                                                  <w:marBottom w:val="0"/>
                                                                  <w:divBdr>
                                                                    <w:top w:val="none" w:sz="0" w:space="0" w:color="auto"/>
                                                                    <w:left w:val="none" w:sz="0" w:space="0" w:color="auto"/>
                                                                    <w:bottom w:val="none" w:sz="0" w:space="0" w:color="auto"/>
                                                                    <w:right w:val="none" w:sz="0" w:space="0" w:color="auto"/>
                                                                  </w:divBdr>
                                                                  <w:divsChild>
                                                                    <w:div w:id="62812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3817394">
      <w:bodyDiv w:val="1"/>
      <w:marLeft w:val="0"/>
      <w:marRight w:val="0"/>
      <w:marTop w:val="0"/>
      <w:marBottom w:val="0"/>
      <w:divBdr>
        <w:top w:val="none" w:sz="0" w:space="0" w:color="auto"/>
        <w:left w:val="none" w:sz="0" w:space="0" w:color="auto"/>
        <w:bottom w:val="none" w:sz="0" w:space="0" w:color="auto"/>
        <w:right w:val="none" w:sz="0" w:space="0" w:color="auto"/>
      </w:divBdr>
    </w:div>
    <w:div w:id="53817559">
      <w:bodyDiv w:val="1"/>
      <w:marLeft w:val="0"/>
      <w:marRight w:val="0"/>
      <w:marTop w:val="0"/>
      <w:marBottom w:val="0"/>
      <w:divBdr>
        <w:top w:val="none" w:sz="0" w:space="0" w:color="auto"/>
        <w:left w:val="none" w:sz="0" w:space="0" w:color="auto"/>
        <w:bottom w:val="none" w:sz="0" w:space="0" w:color="auto"/>
        <w:right w:val="none" w:sz="0" w:space="0" w:color="auto"/>
      </w:divBdr>
      <w:divsChild>
        <w:div w:id="590283550">
          <w:marLeft w:val="0"/>
          <w:marRight w:val="0"/>
          <w:marTop w:val="0"/>
          <w:marBottom w:val="75"/>
          <w:divBdr>
            <w:top w:val="none" w:sz="0" w:space="0" w:color="auto"/>
            <w:left w:val="none" w:sz="0" w:space="0" w:color="auto"/>
            <w:bottom w:val="none" w:sz="0" w:space="0" w:color="auto"/>
            <w:right w:val="none" w:sz="0" w:space="0" w:color="auto"/>
          </w:divBdr>
          <w:divsChild>
            <w:div w:id="13726118">
              <w:marLeft w:val="0"/>
              <w:marRight w:val="0"/>
              <w:marTop w:val="0"/>
              <w:marBottom w:val="0"/>
              <w:divBdr>
                <w:top w:val="none" w:sz="0" w:space="0" w:color="auto"/>
                <w:left w:val="none" w:sz="0" w:space="0" w:color="auto"/>
                <w:bottom w:val="none" w:sz="0" w:space="0" w:color="auto"/>
                <w:right w:val="none" w:sz="0" w:space="0" w:color="auto"/>
              </w:divBdr>
            </w:div>
          </w:divsChild>
        </w:div>
        <w:div w:id="93089847">
          <w:marLeft w:val="0"/>
          <w:marRight w:val="0"/>
          <w:marTop w:val="0"/>
          <w:marBottom w:val="0"/>
          <w:divBdr>
            <w:top w:val="none" w:sz="0" w:space="0" w:color="auto"/>
            <w:left w:val="none" w:sz="0" w:space="0" w:color="auto"/>
            <w:bottom w:val="none" w:sz="0" w:space="0" w:color="auto"/>
            <w:right w:val="none" w:sz="0" w:space="0" w:color="auto"/>
          </w:divBdr>
          <w:divsChild>
            <w:div w:id="445849499">
              <w:marLeft w:val="0"/>
              <w:marRight w:val="0"/>
              <w:marTop w:val="0"/>
              <w:marBottom w:val="75"/>
              <w:divBdr>
                <w:top w:val="none" w:sz="0" w:space="0" w:color="auto"/>
                <w:left w:val="none" w:sz="0" w:space="0" w:color="auto"/>
                <w:bottom w:val="none" w:sz="0" w:space="0" w:color="auto"/>
                <w:right w:val="none" w:sz="0" w:space="0" w:color="auto"/>
              </w:divBdr>
              <w:divsChild>
                <w:div w:id="700939942">
                  <w:marLeft w:val="0"/>
                  <w:marRight w:val="0"/>
                  <w:marTop w:val="0"/>
                  <w:marBottom w:val="0"/>
                  <w:divBdr>
                    <w:top w:val="none" w:sz="0" w:space="0" w:color="auto"/>
                    <w:left w:val="none" w:sz="0" w:space="0" w:color="auto"/>
                    <w:bottom w:val="none" w:sz="0" w:space="0" w:color="auto"/>
                    <w:right w:val="none" w:sz="0" w:space="0" w:color="auto"/>
                  </w:divBdr>
                </w:div>
                <w:div w:id="1368019560">
                  <w:marLeft w:val="0"/>
                  <w:marRight w:val="0"/>
                  <w:marTop w:val="0"/>
                  <w:marBottom w:val="0"/>
                  <w:divBdr>
                    <w:top w:val="none" w:sz="0" w:space="0" w:color="auto"/>
                    <w:left w:val="none" w:sz="0" w:space="0" w:color="auto"/>
                    <w:bottom w:val="none" w:sz="0" w:space="0" w:color="auto"/>
                    <w:right w:val="none" w:sz="0" w:space="0" w:color="auto"/>
                  </w:divBdr>
                </w:div>
                <w:div w:id="192868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24139">
          <w:marLeft w:val="0"/>
          <w:marRight w:val="0"/>
          <w:marTop w:val="0"/>
          <w:marBottom w:val="0"/>
          <w:divBdr>
            <w:top w:val="none" w:sz="0" w:space="0" w:color="auto"/>
            <w:left w:val="none" w:sz="0" w:space="0" w:color="auto"/>
            <w:bottom w:val="none" w:sz="0" w:space="0" w:color="auto"/>
            <w:right w:val="none" w:sz="0" w:space="0" w:color="auto"/>
          </w:divBdr>
          <w:divsChild>
            <w:div w:id="61016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5074">
      <w:bodyDiv w:val="1"/>
      <w:marLeft w:val="0"/>
      <w:marRight w:val="0"/>
      <w:marTop w:val="0"/>
      <w:marBottom w:val="0"/>
      <w:divBdr>
        <w:top w:val="none" w:sz="0" w:space="0" w:color="auto"/>
        <w:left w:val="none" w:sz="0" w:space="0" w:color="auto"/>
        <w:bottom w:val="none" w:sz="0" w:space="0" w:color="auto"/>
        <w:right w:val="none" w:sz="0" w:space="0" w:color="auto"/>
      </w:divBdr>
    </w:div>
    <w:div w:id="87583249">
      <w:bodyDiv w:val="1"/>
      <w:marLeft w:val="0"/>
      <w:marRight w:val="0"/>
      <w:marTop w:val="0"/>
      <w:marBottom w:val="0"/>
      <w:divBdr>
        <w:top w:val="none" w:sz="0" w:space="0" w:color="auto"/>
        <w:left w:val="none" w:sz="0" w:space="0" w:color="auto"/>
        <w:bottom w:val="none" w:sz="0" w:space="0" w:color="auto"/>
        <w:right w:val="none" w:sz="0" w:space="0" w:color="auto"/>
      </w:divBdr>
      <w:divsChild>
        <w:div w:id="1720085365">
          <w:marLeft w:val="0"/>
          <w:marRight w:val="0"/>
          <w:marTop w:val="240"/>
          <w:marBottom w:val="120"/>
          <w:divBdr>
            <w:top w:val="none" w:sz="0" w:space="0" w:color="auto"/>
            <w:left w:val="none" w:sz="0" w:space="0" w:color="auto"/>
            <w:bottom w:val="none" w:sz="0" w:space="0" w:color="auto"/>
            <w:right w:val="none" w:sz="0" w:space="0" w:color="auto"/>
          </w:divBdr>
        </w:div>
        <w:div w:id="99182686">
          <w:marLeft w:val="0"/>
          <w:marRight w:val="0"/>
          <w:marTop w:val="240"/>
          <w:marBottom w:val="120"/>
          <w:divBdr>
            <w:top w:val="none" w:sz="0" w:space="0" w:color="auto"/>
            <w:left w:val="none" w:sz="0" w:space="0" w:color="auto"/>
            <w:bottom w:val="none" w:sz="0" w:space="0" w:color="auto"/>
            <w:right w:val="none" w:sz="0" w:space="0" w:color="auto"/>
          </w:divBdr>
        </w:div>
      </w:divsChild>
    </w:div>
    <w:div w:id="88430966">
      <w:bodyDiv w:val="1"/>
      <w:marLeft w:val="0"/>
      <w:marRight w:val="0"/>
      <w:marTop w:val="0"/>
      <w:marBottom w:val="0"/>
      <w:divBdr>
        <w:top w:val="none" w:sz="0" w:space="0" w:color="auto"/>
        <w:left w:val="none" w:sz="0" w:space="0" w:color="auto"/>
        <w:bottom w:val="none" w:sz="0" w:space="0" w:color="auto"/>
        <w:right w:val="none" w:sz="0" w:space="0" w:color="auto"/>
      </w:divBdr>
    </w:div>
    <w:div w:id="105388118">
      <w:bodyDiv w:val="1"/>
      <w:marLeft w:val="0"/>
      <w:marRight w:val="0"/>
      <w:marTop w:val="0"/>
      <w:marBottom w:val="0"/>
      <w:divBdr>
        <w:top w:val="none" w:sz="0" w:space="0" w:color="auto"/>
        <w:left w:val="none" w:sz="0" w:space="0" w:color="auto"/>
        <w:bottom w:val="none" w:sz="0" w:space="0" w:color="auto"/>
        <w:right w:val="none" w:sz="0" w:space="0" w:color="auto"/>
      </w:divBdr>
      <w:divsChild>
        <w:div w:id="353269375">
          <w:marLeft w:val="0"/>
          <w:marRight w:val="0"/>
          <w:marTop w:val="0"/>
          <w:marBottom w:val="0"/>
          <w:divBdr>
            <w:top w:val="none" w:sz="0" w:space="0" w:color="auto"/>
            <w:left w:val="none" w:sz="0" w:space="0" w:color="auto"/>
            <w:bottom w:val="none" w:sz="0" w:space="0" w:color="auto"/>
            <w:right w:val="none" w:sz="0" w:space="0" w:color="auto"/>
          </w:divBdr>
        </w:div>
      </w:divsChild>
    </w:div>
    <w:div w:id="107240190">
      <w:bodyDiv w:val="1"/>
      <w:marLeft w:val="0"/>
      <w:marRight w:val="0"/>
      <w:marTop w:val="0"/>
      <w:marBottom w:val="0"/>
      <w:divBdr>
        <w:top w:val="none" w:sz="0" w:space="0" w:color="auto"/>
        <w:left w:val="none" w:sz="0" w:space="0" w:color="auto"/>
        <w:bottom w:val="none" w:sz="0" w:space="0" w:color="auto"/>
        <w:right w:val="none" w:sz="0" w:space="0" w:color="auto"/>
      </w:divBdr>
      <w:divsChild>
        <w:div w:id="1447502813">
          <w:marLeft w:val="0"/>
          <w:marRight w:val="0"/>
          <w:marTop w:val="240"/>
          <w:marBottom w:val="120"/>
          <w:divBdr>
            <w:top w:val="none" w:sz="0" w:space="0" w:color="auto"/>
            <w:left w:val="none" w:sz="0" w:space="0" w:color="auto"/>
            <w:bottom w:val="none" w:sz="0" w:space="0" w:color="auto"/>
            <w:right w:val="none" w:sz="0" w:space="0" w:color="auto"/>
          </w:divBdr>
        </w:div>
        <w:div w:id="1485585549">
          <w:marLeft w:val="0"/>
          <w:marRight w:val="0"/>
          <w:marTop w:val="240"/>
          <w:marBottom w:val="120"/>
          <w:divBdr>
            <w:top w:val="none" w:sz="0" w:space="0" w:color="auto"/>
            <w:left w:val="none" w:sz="0" w:space="0" w:color="auto"/>
            <w:bottom w:val="none" w:sz="0" w:space="0" w:color="auto"/>
            <w:right w:val="none" w:sz="0" w:space="0" w:color="auto"/>
          </w:divBdr>
        </w:div>
      </w:divsChild>
    </w:div>
    <w:div w:id="139926024">
      <w:bodyDiv w:val="1"/>
      <w:marLeft w:val="0"/>
      <w:marRight w:val="0"/>
      <w:marTop w:val="0"/>
      <w:marBottom w:val="0"/>
      <w:divBdr>
        <w:top w:val="none" w:sz="0" w:space="0" w:color="auto"/>
        <w:left w:val="none" w:sz="0" w:space="0" w:color="auto"/>
        <w:bottom w:val="none" w:sz="0" w:space="0" w:color="auto"/>
        <w:right w:val="none" w:sz="0" w:space="0" w:color="auto"/>
      </w:divBdr>
      <w:divsChild>
        <w:div w:id="48305291">
          <w:marLeft w:val="0"/>
          <w:marRight w:val="0"/>
          <w:marTop w:val="0"/>
          <w:marBottom w:val="0"/>
          <w:divBdr>
            <w:top w:val="none" w:sz="0" w:space="0" w:color="auto"/>
            <w:left w:val="none" w:sz="0" w:space="0" w:color="auto"/>
            <w:bottom w:val="none" w:sz="0" w:space="0" w:color="auto"/>
            <w:right w:val="none" w:sz="0" w:space="0" w:color="auto"/>
          </w:divBdr>
        </w:div>
        <w:div w:id="878128669">
          <w:marLeft w:val="0"/>
          <w:marRight w:val="0"/>
          <w:marTop w:val="0"/>
          <w:marBottom w:val="0"/>
          <w:divBdr>
            <w:top w:val="none" w:sz="0" w:space="0" w:color="auto"/>
            <w:left w:val="none" w:sz="0" w:space="0" w:color="auto"/>
            <w:bottom w:val="none" w:sz="0" w:space="0" w:color="auto"/>
            <w:right w:val="none" w:sz="0" w:space="0" w:color="auto"/>
          </w:divBdr>
        </w:div>
        <w:div w:id="546793553">
          <w:marLeft w:val="0"/>
          <w:marRight w:val="0"/>
          <w:marTop w:val="0"/>
          <w:marBottom w:val="0"/>
          <w:divBdr>
            <w:top w:val="none" w:sz="0" w:space="0" w:color="auto"/>
            <w:left w:val="none" w:sz="0" w:space="0" w:color="auto"/>
            <w:bottom w:val="none" w:sz="0" w:space="0" w:color="auto"/>
            <w:right w:val="none" w:sz="0" w:space="0" w:color="auto"/>
          </w:divBdr>
        </w:div>
        <w:div w:id="122624029">
          <w:marLeft w:val="0"/>
          <w:marRight w:val="0"/>
          <w:marTop w:val="0"/>
          <w:marBottom w:val="0"/>
          <w:divBdr>
            <w:top w:val="none" w:sz="0" w:space="0" w:color="auto"/>
            <w:left w:val="none" w:sz="0" w:space="0" w:color="auto"/>
            <w:bottom w:val="none" w:sz="0" w:space="0" w:color="auto"/>
            <w:right w:val="none" w:sz="0" w:space="0" w:color="auto"/>
          </w:divBdr>
        </w:div>
        <w:div w:id="406146656">
          <w:marLeft w:val="0"/>
          <w:marRight w:val="0"/>
          <w:marTop w:val="0"/>
          <w:marBottom w:val="0"/>
          <w:divBdr>
            <w:top w:val="none" w:sz="0" w:space="0" w:color="auto"/>
            <w:left w:val="none" w:sz="0" w:space="0" w:color="auto"/>
            <w:bottom w:val="none" w:sz="0" w:space="0" w:color="auto"/>
            <w:right w:val="none" w:sz="0" w:space="0" w:color="auto"/>
          </w:divBdr>
        </w:div>
        <w:div w:id="1615557720">
          <w:marLeft w:val="0"/>
          <w:marRight w:val="0"/>
          <w:marTop w:val="0"/>
          <w:marBottom w:val="0"/>
          <w:divBdr>
            <w:top w:val="none" w:sz="0" w:space="0" w:color="auto"/>
            <w:left w:val="none" w:sz="0" w:space="0" w:color="auto"/>
            <w:bottom w:val="none" w:sz="0" w:space="0" w:color="auto"/>
            <w:right w:val="none" w:sz="0" w:space="0" w:color="auto"/>
          </w:divBdr>
        </w:div>
      </w:divsChild>
    </w:div>
    <w:div w:id="146285001">
      <w:bodyDiv w:val="1"/>
      <w:marLeft w:val="0"/>
      <w:marRight w:val="0"/>
      <w:marTop w:val="0"/>
      <w:marBottom w:val="0"/>
      <w:divBdr>
        <w:top w:val="none" w:sz="0" w:space="0" w:color="auto"/>
        <w:left w:val="none" w:sz="0" w:space="0" w:color="auto"/>
        <w:bottom w:val="none" w:sz="0" w:space="0" w:color="auto"/>
        <w:right w:val="none" w:sz="0" w:space="0" w:color="auto"/>
      </w:divBdr>
    </w:div>
    <w:div w:id="171141924">
      <w:bodyDiv w:val="1"/>
      <w:marLeft w:val="0"/>
      <w:marRight w:val="0"/>
      <w:marTop w:val="0"/>
      <w:marBottom w:val="0"/>
      <w:divBdr>
        <w:top w:val="none" w:sz="0" w:space="0" w:color="auto"/>
        <w:left w:val="none" w:sz="0" w:space="0" w:color="auto"/>
        <w:bottom w:val="none" w:sz="0" w:space="0" w:color="auto"/>
        <w:right w:val="none" w:sz="0" w:space="0" w:color="auto"/>
      </w:divBdr>
      <w:divsChild>
        <w:div w:id="1362317706">
          <w:marLeft w:val="0"/>
          <w:marRight w:val="0"/>
          <w:marTop w:val="240"/>
          <w:marBottom w:val="120"/>
          <w:divBdr>
            <w:top w:val="none" w:sz="0" w:space="0" w:color="auto"/>
            <w:left w:val="none" w:sz="0" w:space="0" w:color="auto"/>
            <w:bottom w:val="none" w:sz="0" w:space="0" w:color="auto"/>
            <w:right w:val="none" w:sz="0" w:space="0" w:color="auto"/>
          </w:divBdr>
        </w:div>
        <w:div w:id="854003406">
          <w:marLeft w:val="0"/>
          <w:marRight w:val="0"/>
          <w:marTop w:val="240"/>
          <w:marBottom w:val="120"/>
          <w:divBdr>
            <w:top w:val="none" w:sz="0" w:space="0" w:color="auto"/>
            <w:left w:val="none" w:sz="0" w:space="0" w:color="auto"/>
            <w:bottom w:val="none" w:sz="0" w:space="0" w:color="auto"/>
            <w:right w:val="none" w:sz="0" w:space="0" w:color="auto"/>
          </w:divBdr>
        </w:div>
      </w:divsChild>
    </w:div>
    <w:div w:id="172964437">
      <w:bodyDiv w:val="1"/>
      <w:marLeft w:val="0"/>
      <w:marRight w:val="0"/>
      <w:marTop w:val="0"/>
      <w:marBottom w:val="0"/>
      <w:divBdr>
        <w:top w:val="none" w:sz="0" w:space="0" w:color="auto"/>
        <w:left w:val="none" w:sz="0" w:space="0" w:color="auto"/>
        <w:bottom w:val="none" w:sz="0" w:space="0" w:color="auto"/>
        <w:right w:val="none" w:sz="0" w:space="0" w:color="auto"/>
      </w:divBdr>
      <w:divsChild>
        <w:div w:id="699203863">
          <w:marLeft w:val="0"/>
          <w:marRight w:val="0"/>
          <w:marTop w:val="0"/>
          <w:marBottom w:val="75"/>
          <w:divBdr>
            <w:top w:val="none" w:sz="0" w:space="0" w:color="auto"/>
            <w:left w:val="none" w:sz="0" w:space="0" w:color="auto"/>
            <w:bottom w:val="none" w:sz="0" w:space="0" w:color="auto"/>
            <w:right w:val="none" w:sz="0" w:space="0" w:color="auto"/>
          </w:divBdr>
          <w:divsChild>
            <w:div w:id="2012367178">
              <w:marLeft w:val="0"/>
              <w:marRight w:val="0"/>
              <w:marTop w:val="0"/>
              <w:marBottom w:val="0"/>
              <w:divBdr>
                <w:top w:val="none" w:sz="0" w:space="0" w:color="auto"/>
                <w:left w:val="none" w:sz="0" w:space="0" w:color="auto"/>
                <w:bottom w:val="none" w:sz="0" w:space="0" w:color="auto"/>
                <w:right w:val="none" w:sz="0" w:space="0" w:color="auto"/>
              </w:divBdr>
            </w:div>
          </w:divsChild>
        </w:div>
        <w:div w:id="1731029161">
          <w:marLeft w:val="0"/>
          <w:marRight w:val="0"/>
          <w:marTop w:val="0"/>
          <w:marBottom w:val="0"/>
          <w:divBdr>
            <w:top w:val="none" w:sz="0" w:space="0" w:color="auto"/>
            <w:left w:val="none" w:sz="0" w:space="0" w:color="auto"/>
            <w:bottom w:val="none" w:sz="0" w:space="0" w:color="auto"/>
            <w:right w:val="none" w:sz="0" w:space="0" w:color="auto"/>
          </w:divBdr>
          <w:divsChild>
            <w:div w:id="1889803449">
              <w:marLeft w:val="0"/>
              <w:marRight w:val="0"/>
              <w:marTop w:val="0"/>
              <w:marBottom w:val="75"/>
              <w:divBdr>
                <w:top w:val="none" w:sz="0" w:space="0" w:color="auto"/>
                <w:left w:val="none" w:sz="0" w:space="0" w:color="auto"/>
                <w:bottom w:val="none" w:sz="0" w:space="0" w:color="auto"/>
                <w:right w:val="none" w:sz="0" w:space="0" w:color="auto"/>
              </w:divBdr>
              <w:divsChild>
                <w:div w:id="1773931747">
                  <w:marLeft w:val="0"/>
                  <w:marRight w:val="0"/>
                  <w:marTop w:val="0"/>
                  <w:marBottom w:val="0"/>
                  <w:divBdr>
                    <w:top w:val="none" w:sz="0" w:space="0" w:color="auto"/>
                    <w:left w:val="none" w:sz="0" w:space="0" w:color="auto"/>
                    <w:bottom w:val="none" w:sz="0" w:space="0" w:color="auto"/>
                    <w:right w:val="none" w:sz="0" w:space="0" w:color="auto"/>
                  </w:divBdr>
                </w:div>
                <w:div w:id="2085106353">
                  <w:marLeft w:val="0"/>
                  <w:marRight w:val="0"/>
                  <w:marTop w:val="0"/>
                  <w:marBottom w:val="0"/>
                  <w:divBdr>
                    <w:top w:val="none" w:sz="0" w:space="0" w:color="auto"/>
                    <w:left w:val="none" w:sz="0" w:space="0" w:color="auto"/>
                    <w:bottom w:val="none" w:sz="0" w:space="0" w:color="auto"/>
                    <w:right w:val="none" w:sz="0" w:space="0" w:color="auto"/>
                  </w:divBdr>
                </w:div>
                <w:div w:id="12619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84601">
          <w:marLeft w:val="0"/>
          <w:marRight w:val="0"/>
          <w:marTop w:val="0"/>
          <w:marBottom w:val="0"/>
          <w:divBdr>
            <w:top w:val="none" w:sz="0" w:space="0" w:color="auto"/>
            <w:left w:val="none" w:sz="0" w:space="0" w:color="auto"/>
            <w:bottom w:val="none" w:sz="0" w:space="0" w:color="auto"/>
            <w:right w:val="none" w:sz="0" w:space="0" w:color="auto"/>
          </w:divBdr>
          <w:divsChild>
            <w:div w:id="97603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95047">
      <w:bodyDiv w:val="1"/>
      <w:marLeft w:val="0"/>
      <w:marRight w:val="0"/>
      <w:marTop w:val="0"/>
      <w:marBottom w:val="0"/>
      <w:divBdr>
        <w:top w:val="none" w:sz="0" w:space="0" w:color="auto"/>
        <w:left w:val="none" w:sz="0" w:space="0" w:color="auto"/>
        <w:bottom w:val="none" w:sz="0" w:space="0" w:color="auto"/>
        <w:right w:val="none" w:sz="0" w:space="0" w:color="auto"/>
      </w:divBdr>
      <w:divsChild>
        <w:div w:id="749162350">
          <w:marLeft w:val="0"/>
          <w:marRight w:val="0"/>
          <w:marTop w:val="240"/>
          <w:marBottom w:val="120"/>
          <w:divBdr>
            <w:top w:val="none" w:sz="0" w:space="0" w:color="auto"/>
            <w:left w:val="none" w:sz="0" w:space="0" w:color="auto"/>
            <w:bottom w:val="none" w:sz="0" w:space="0" w:color="auto"/>
            <w:right w:val="none" w:sz="0" w:space="0" w:color="auto"/>
          </w:divBdr>
        </w:div>
        <w:div w:id="1092043340">
          <w:marLeft w:val="0"/>
          <w:marRight w:val="0"/>
          <w:marTop w:val="240"/>
          <w:marBottom w:val="120"/>
          <w:divBdr>
            <w:top w:val="none" w:sz="0" w:space="0" w:color="auto"/>
            <w:left w:val="none" w:sz="0" w:space="0" w:color="auto"/>
            <w:bottom w:val="none" w:sz="0" w:space="0" w:color="auto"/>
            <w:right w:val="none" w:sz="0" w:space="0" w:color="auto"/>
          </w:divBdr>
        </w:div>
      </w:divsChild>
    </w:div>
    <w:div w:id="183061643">
      <w:bodyDiv w:val="1"/>
      <w:marLeft w:val="0"/>
      <w:marRight w:val="0"/>
      <w:marTop w:val="0"/>
      <w:marBottom w:val="0"/>
      <w:divBdr>
        <w:top w:val="none" w:sz="0" w:space="0" w:color="auto"/>
        <w:left w:val="none" w:sz="0" w:space="0" w:color="auto"/>
        <w:bottom w:val="none" w:sz="0" w:space="0" w:color="auto"/>
        <w:right w:val="none" w:sz="0" w:space="0" w:color="auto"/>
      </w:divBdr>
      <w:divsChild>
        <w:div w:id="538514870">
          <w:marLeft w:val="0"/>
          <w:marRight w:val="0"/>
          <w:marTop w:val="240"/>
          <w:marBottom w:val="120"/>
          <w:divBdr>
            <w:top w:val="none" w:sz="0" w:space="0" w:color="auto"/>
            <w:left w:val="none" w:sz="0" w:space="0" w:color="auto"/>
            <w:bottom w:val="none" w:sz="0" w:space="0" w:color="auto"/>
            <w:right w:val="none" w:sz="0" w:space="0" w:color="auto"/>
          </w:divBdr>
        </w:div>
        <w:div w:id="2139913999">
          <w:marLeft w:val="0"/>
          <w:marRight w:val="0"/>
          <w:marTop w:val="240"/>
          <w:marBottom w:val="120"/>
          <w:divBdr>
            <w:top w:val="none" w:sz="0" w:space="0" w:color="auto"/>
            <w:left w:val="none" w:sz="0" w:space="0" w:color="auto"/>
            <w:bottom w:val="none" w:sz="0" w:space="0" w:color="auto"/>
            <w:right w:val="none" w:sz="0" w:space="0" w:color="auto"/>
          </w:divBdr>
        </w:div>
      </w:divsChild>
    </w:div>
    <w:div w:id="210388059">
      <w:bodyDiv w:val="1"/>
      <w:marLeft w:val="0"/>
      <w:marRight w:val="0"/>
      <w:marTop w:val="0"/>
      <w:marBottom w:val="0"/>
      <w:divBdr>
        <w:top w:val="none" w:sz="0" w:space="0" w:color="auto"/>
        <w:left w:val="none" w:sz="0" w:space="0" w:color="auto"/>
        <w:bottom w:val="none" w:sz="0" w:space="0" w:color="auto"/>
        <w:right w:val="none" w:sz="0" w:space="0" w:color="auto"/>
      </w:divBdr>
      <w:divsChild>
        <w:div w:id="905989270">
          <w:marLeft w:val="0"/>
          <w:marRight w:val="0"/>
          <w:marTop w:val="0"/>
          <w:marBottom w:val="0"/>
          <w:divBdr>
            <w:top w:val="none" w:sz="0" w:space="0" w:color="auto"/>
            <w:left w:val="none" w:sz="0" w:space="0" w:color="auto"/>
            <w:bottom w:val="none" w:sz="0" w:space="0" w:color="auto"/>
            <w:right w:val="none" w:sz="0" w:space="0" w:color="auto"/>
          </w:divBdr>
          <w:divsChild>
            <w:div w:id="1319918763">
              <w:marLeft w:val="0"/>
              <w:marRight w:val="0"/>
              <w:marTop w:val="0"/>
              <w:marBottom w:val="0"/>
              <w:divBdr>
                <w:top w:val="none" w:sz="0" w:space="0" w:color="auto"/>
                <w:left w:val="none" w:sz="0" w:space="0" w:color="auto"/>
                <w:bottom w:val="none" w:sz="0" w:space="0" w:color="auto"/>
                <w:right w:val="none" w:sz="0" w:space="0" w:color="auto"/>
              </w:divBdr>
              <w:divsChild>
                <w:div w:id="1739983879">
                  <w:marLeft w:val="0"/>
                  <w:marRight w:val="0"/>
                  <w:marTop w:val="0"/>
                  <w:marBottom w:val="0"/>
                  <w:divBdr>
                    <w:top w:val="none" w:sz="0" w:space="0" w:color="auto"/>
                    <w:left w:val="none" w:sz="0" w:space="0" w:color="auto"/>
                    <w:bottom w:val="none" w:sz="0" w:space="0" w:color="auto"/>
                    <w:right w:val="none" w:sz="0" w:space="0" w:color="auto"/>
                  </w:divBdr>
                  <w:divsChild>
                    <w:div w:id="51462438">
                      <w:marLeft w:val="0"/>
                      <w:marRight w:val="0"/>
                      <w:marTop w:val="0"/>
                      <w:marBottom w:val="0"/>
                      <w:divBdr>
                        <w:top w:val="none" w:sz="0" w:space="0" w:color="auto"/>
                        <w:left w:val="none" w:sz="0" w:space="0" w:color="auto"/>
                        <w:bottom w:val="none" w:sz="0" w:space="0" w:color="auto"/>
                        <w:right w:val="none" w:sz="0" w:space="0" w:color="auto"/>
                      </w:divBdr>
                    </w:div>
                  </w:divsChild>
                </w:div>
                <w:div w:id="7709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29053">
          <w:marLeft w:val="0"/>
          <w:marRight w:val="0"/>
          <w:marTop w:val="0"/>
          <w:marBottom w:val="0"/>
          <w:divBdr>
            <w:top w:val="none" w:sz="0" w:space="0" w:color="auto"/>
            <w:left w:val="none" w:sz="0" w:space="0" w:color="auto"/>
            <w:bottom w:val="none" w:sz="0" w:space="0" w:color="auto"/>
            <w:right w:val="none" w:sz="0" w:space="0" w:color="auto"/>
          </w:divBdr>
        </w:div>
      </w:divsChild>
    </w:div>
    <w:div w:id="211960737">
      <w:bodyDiv w:val="1"/>
      <w:marLeft w:val="0"/>
      <w:marRight w:val="0"/>
      <w:marTop w:val="0"/>
      <w:marBottom w:val="0"/>
      <w:divBdr>
        <w:top w:val="none" w:sz="0" w:space="0" w:color="auto"/>
        <w:left w:val="none" w:sz="0" w:space="0" w:color="auto"/>
        <w:bottom w:val="none" w:sz="0" w:space="0" w:color="auto"/>
        <w:right w:val="none" w:sz="0" w:space="0" w:color="auto"/>
      </w:divBdr>
      <w:divsChild>
        <w:div w:id="2088646263">
          <w:marLeft w:val="0"/>
          <w:marRight w:val="0"/>
          <w:marTop w:val="0"/>
          <w:marBottom w:val="0"/>
          <w:divBdr>
            <w:top w:val="none" w:sz="0" w:space="0" w:color="auto"/>
            <w:left w:val="none" w:sz="0" w:space="0" w:color="auto"/>
            <w:bottom w:val="none" w:sz="0" w:space="0" w:color="auto"/>
            <w:right w:val="none" w:sz="0" w:space="0" w:color="auto"/>
          </w:divBdr>
          <w:divsChild>
            <w:div w:id="1972861690">
              <w:marLeft w:val="0"/>
              <w:marRight w:val="0"/>
              <w:marTop w:val="0"/>
              <w:marBottom w:val="0"/>
              <w:divBdr>
                <w:top w:val="none" w:sz="0" w:space="0" w:color="auto"/>
                <w:left w:val="none" w:sz="0" w:space="0" w:color="auto"/>
                <w:bottom w:val="none" w:sz="0" w:space="0" w:color="auto"/>
                <w:right w:val="none" w:sz="0" w:space="0" w:color="auto"/>
              </w:divBdr>
              <w:divsChild>
                <w:div w:id="126264744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06142159">
          <w:marLeft w:val="0"/>
          <w:marRight w:val="0"/>
          <w:marTop w:val="0"/>
          <w:marBottom w:val="0"/>
          <w:divBdr>
            <w:top w:val="none" w:sz="0" w:space="0" w:color="auto"/>
            <w:left w:val="none" w:sz="0" w:space="0" w:color="auto"/>
            <w:bottom w:val="none" w:sz="0" w:space="0" w:color="auto"/>
            <w:right w:val="none" w:sz="0" w:space="0" w:color="auto"/>
          </w:divBdr>
          <w:divsChild>
            <w:div w:id="1474911387">
              <w:marLeft w:val="0"/>
              <w:marRight w:val="0"/>
              <w:marTop w:val="0"/>
              <w:marBottom w:val="0"/>
              <w:divBdr>
                <w:top w:val="none" w:sz="0" w:space="0" w:color="auto"/>
                <w:left w:val="none" w:sz="0" w:space="0" w:color="auto"/>
                <w:bottom w:val="none" w:sz="0" w:space="0" w:color="auto"/>
                <w:right w:val="none" w:sz="0" w:space="0" w:color="auto"/>
              </w:divBdr>
              <w:divsChild>
                <w:div w:id="15036498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88027335">
          <w:marLeft w:val="0"/>
          <w:marRight w:val="0"/>
          <w:marTop w:val="0"/>
          <w:marBottom w:val="0"/>
          <w:divBdr>
            <w:top w:val="none" w:sz="0" w:space="0" w:color="auto"/>
            <w:left w:val="none" w:sz="0" w:space="0" w:color="auto"/>
            <w:bottom w:val="none" w:sz="0" w:space="0" w:color="auto"/>
            <w:right w:val="none" w:sz="0" w:space="0" w:color="auto"/>
          </w:divBdr>
          <w:divsChild>
            <w:div w:id="896865758">
              <w:marLeft w:val="0"/>
              <w:marRight w:val="0"/>
              <w:marTop w:val="0"/>
              <w:marBottom w:val="0"/>
              <w:divBdr>
                <w:top w:val="none" w:sz="0" w:space="0" w:color="auto"/>
                <w:left w:val="none" w:sz="0" w:space="0" w:color="auto"/>
                <w:bottom w:val="none" w:sz="0" w:space="0" w:color="auto"/>
                <w:right w:val="none" w:sz="0" w:space="0" w:color="auto"/>
              </w:divBdr>
              <w:divsChild>
                <w:div w:id="151788796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46763015">
          <w:marLeft w:val="0"/>
          <w:marRight w:val="0"/>
          <w:marTop w:val="0"/>
          <w:marBottom w:val="0"/>
          <w:divBdr>
            <w:top w:val="none" w:sz="0" w:space="0" w:color="auto"/>
            <w:left w:val="none" w:sz="0" w:space="0" w:color="auto"/>
            <w:bottom w:val="none" w:sz="0" w:space="0" w:color="auto"/>
            <w:right w:val="none" w:sz="0" w:space="0" w:color="auto"/>
          </w:divBdr>
          <w:divsChild>
            <w:div w:id="1789932959">
              <w:marLeft w:val="0"/>
              <w:marRight w:val="0"/>
              <w:marTop w:val="0"/>
              <w:marBottom w:val="0"/>
              <w:divBdr>
                <w:top w:val="none" w:sz="0" w:space="0" w:color="auto"/>
                <w:left w:val="none" w:sz="0" w:space="0" w:color="auto"/>
                <w:bottom w:val="none" w:sz="0" w:space="0" w:color="auto"/>
                <w:right w:val="none" w:sz="0" w:space="0" w:color="auto"/>
              </w:divBdr>
              <w:divsChild>
                <w:div w:id="41798973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513081865">
          <w:marLeft w:val="0"/>
          <w:marRight w:val="0"/>
          <w:marTop w:val="0"/>
          <w:marBottom w:val="0"/>
          <w:divBdr>
            <w:top w:val="none" w:sz="0" w:space="0" w:color="auto"/>
            <w:left w:val="none" w:sz="0" w:space="0" w:color="auto"/>
            <w:bottom w:val="none" w:sz="0" w:space="0" w:color="auto"/>
            <w:right w:val="none" w:sz="0" w:space="0" w:color="auto"/>
          </w:divBdr>
          <w:divsChild>
            <w:div w:id="188116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76437">
      <w:bodyDiv w:val="1"/>
      <w:marLeft w:val="0"/>
      <w:marRight w:val="0"/>
      <w:marTop w:val="0"/>
      <w:marBottom w:val="0"/>
      <w:divBdr>
        <w:top w:val="none" w:sz="0" w:space="0" w:color="auto"/>
        <w:left w:val="none" w:sz="0" w:space="0" w:color="auto"/>
        <w:bottom w:val="none" w:sz="0" w:space="0" w:color="auto"/>
        <w:right w:val="none" w:sz="0" w:space="0" w:color="auto"/>
      </w:divBdr>
    </w:div>
    <w:div w:id="228467012">
      <w:bodyDiv w:val="1"/>
      <w:marLeft w:val="0"/>
      <w:marRight w:val="0"/>
      <w:marTop w:val="0"/>
      <w:marBottom w:val="0"/>
      <w:divBdr>
        <w:top w:val="none" w:sz="0" w:space="0" w:color="auto"/>
        <w:left w:val="none" w:sz="0" w:space="0" w:color="auto"/>
        <w:bottom w:val="none" w:sz="0" w:space="0" w:color="auto"/>
        <w:right w:val="none" w:sz="0" w:space="0" w:color="auto"/>
      </w:divBdr>
      <w:divsChild>
        <w:div w:id="1962763811">
          <w:marLeft w:val="0"/>
          <w:marRight w:val="0"/>
          <w:marTop w:val="240"/>
          <w:marBottom w:val="120"/>
          <w:divBdr>
            <w:top w:val="none" w:sz="0" w:space="0" w:color="auto"/>
            <w:left w:val="none" w:sz="0" w:space="0" w:color="auto"/>
            <w:bottom w:val="none" w:sz="0" w:space="0" w:color="auto"/>
            <w:right w:val="none" w:sz="0" w:space="0" w:color="auto"/>
          </w:divBdr>
        </w:div>
        <w:div w:id="2085296413">
          <w:marLeft w:val="0"/>
          <w:marRight w:val="0"/>
          <w:marTop w:val="240"/>
          <w:marBottom w:val="120"/>
          <w:divBdr>
            <w:top w:val="none" w:sz="0" w:space="0" w:color="auto"/>
            <w:left w:val="none" w:sz="0" w:space="0" w:color="auto"/>
            <w:bottom w:val="none" w:sz="0" w:space="0" w:color="auto"/>
            <w:right w:val="none" w:sz="0" w:space="0" w:color="auto"/>
          </w:divBdr>
        </w:div>
      </w:divsChild>
    </w:div>
    <w:div w:id="235163784">
      <w:bodyDiv w:val="1"/>
      <w:marLeft w:val="0"/>
      <w:marRight w:val="0"/>
      <w:marTop w:val="0"/>
      <w:marBottom w:val="0"/>
      <w:divBdr>
        <w:top w:val="none" w:sz="0" w:space="0" w:color="auto"/>
        <w:left w:val="none" w:sz="0" w:space="0" w:color="auto"/>
        <w:bottom w:val="none" w:sz="0" w:space="0" w:color="auto"/>
        <w:right w:val="none" w:sz="0" w:space="0" w:color="auto"/>
      </w:divBdr>
      <w:divsChild>
        <w:div w:id="566454145">
          <w:marLeft w:val="0"/>
          <w:marRight w:val="0"/>
          <w:marTop w:val="0"/>
          <w:marBottom w:val="0"/>
          <w:divBdr>
            <w:top w:val="none" w:sz="0" w:space="0" w:color="auto"/>
            <w:left w:val="none" w:sz="0" w:space="0" w:color="auto"/>
            <w:bottom w:val="none" w:sz="0" w:space="0" w:color="auto"/>
            <w:right w:val="none" w:sz="0" w:space="0" w:color="auto"/>
          </w:divBdr>
        </w:div>
        <w:div w:id="2044597573">
          <w:marLeft w:val="0"/>
          <w:marRight w:val="0"/>
          <w:marTop w:val="0"/>
          <w:marBottom w:val="0"/>
          <w:divBdr>
            <w:top w:val="none" w:sz="0" w:space="0" w:color="auto"/>
            <w:left w:val="none" w:sz="0" w:space="0" w:color="auto"/>
            <w:bottom w:val="none" w:sz="0" w:space="0" w:color="auto"/>
            <w:right w:val="none" w:sz="0" w:space="0" w:color="auto"/>
          </w:divBdr>
        </w:div>
        <w:div w:id="189414148">
          <w:marLeft w:val="0"/>
          <w:marRight w:val="0"/>
          <w:marTop w:val="0"/>
          <w:marBottom w:val="0"/>
          <w:divBdr>
            <w:top w:val="none" w:sz="0" w:space="0" w:color="auto"/>
            <w:left w:val="none" w:sz="0" w:space="0" w:color="auto"/>
            <w:bottom w:val="none" w:sz="0" w:space="0" w:color="auto"/>
            <w:right w:val="none" w:sz="0" w:space="0" w:color="auto"/>
          </w:divBdr>
        </w:div>
        <w:div w:id="308559043">
          <w:marLeft w:val="0"/>
          <w:marRight w:val="0"/>
          <w:marTop w:val="0"/>
          <w:marBottom w:val="0"/>
          <w:divBdr>
            <w:top w:val="none" w:sz="0" w:space="0" w:color="auto"/>
            <w:left w:val="none" w:sz="0" w:space="0" w:color="auto"/>
            <w:bottom w:val="none" w:sz="0" w:space="0" w:color="auto"/>
            <w:right w:val="none" w:sz="0" w:space="0" w:color="auto"/>
          </w:divBdr>
        </w:div>
        <w:div w:id="674264711">
          <w:marLeft w:val="0"/>
          <w:marRight w:val="0"/>
          <w:marTop w:val="0"/>
          <w:marBottom w:val="0"/>
          <w:divBdr>
            <w:top w:val="none" w:sz="0" w:space="0" w:color="auto"/>
            <w:left w:val="none" w:sz="0" w:space="0" w:color="auto"/>
            <w:bottom w:val="none" w:sz="0" w:space="0" w:color="auto"/>
            <w:right w:val="none" w:sz="0" w:space="0" w:color="auto"/>
          </w:divBdr>
        </w:div>
        <w:div w:id="917324935">
          <w:marLeft w:val="0"/>
          <w:marRight w:val="0"/>
          <w:marTop w:val="0"/>
          <w:marBottom w:val="0"/>
          <w:divBdr>
            <w:top w:val="none" w:sz="0" w:space="0" w:color="auto"/>
            <w:left w:val="none" w:sz="0" w:space="0" w:color="auto"/>
            <w:bottom w:val="none" w:sz="0" w:space="0" w:color="auto"/>
            <w:right w:val="none" w:sz="0" w:space="0" w:color="auto"/>
          </w:divBdr>
        </w:div>
      </w:divsChild>
    </w:div>
    <w:div w:id="239562828">
      <w:bodyDiv w:val="1"/>
      <w:marLeft w:val="0"/>
      <w:marRight w:val="0"/>
      <w:marTop w:val="0"/>
      <w:marBottom w:val="0"/>
      <w:divBdr>
        <w:top w:val="none" w:sz="0" w:space="0" w:color="auto"/>
        <w:left w:val="none" w:sz="0" w:space="0" w:color="auto"/>
        <w:bottom w:val="none" w:sz="0" w:space="0" w:color="auto"/>
        <w:right w:val="none" w:sz="0" w:space="0" w:color="auto"/>
      </w:divBdr>
    </w:div>
    <w:div w:id="264505963">
      <w:bodyDiv w:val="1"/>
      <w:marLeft w:val="0"/>
      <w:marRight w:val="0"/>
      <w:marTop w:val="0"/>
      <w:marBottom w:val="0"/>
      <w:divBdr>
        <w:top w:val="none" w:sz="0" w:space="0" w:color="auto"/>
        <w:left w:val="none" w:sz="0" w:space="0" w:color="auto"/>
        <w:bottom w:val="none" w:sz="0" w:space="0" w:color="auto"/>
        <w:right w:val="none" w:sz="0" w:space="0" w:color="auto"/>
      </w:divBdr>
    </w:div>
    <w:div w:id="272515395">
      <w:bodyDiv w:val="1"/>
      <w:marLeft w:val="0"/>
      <w:marRight w:val="0"/>
      <w:marTop w:val="0"/>
      <w:marBottom w:val="0"/>
      <w:divBdr>
        <w:top w:val="none" w:sz="0" w:space="0" w:color="auto"/>
        <w:left w:val="none" w:sz="0" w:space="0" w:color="auto"/>
        <w:bottom w:val="none" w:sz="0" w:space="0" w:color="auto"/>
        <w:right w:val="none" w:sz="0" w:space="0" w:color="auto"/>
      </w:divBdr>
      <w:divsChild>
        <w:div w:id="823937114">
          <w:marLeft w:val="0"/>
          <w:marRight w:val="0"/>
          <w:marTop w:val="240"/>
          <w:marBottom w:val="120"/>
          <w:divBdr>
            <w:top w:val="none" w:sz="0" w:space="0" w:color="auto"/>
            <w:left w:val="none" w:sz="0" w:space="0" w:color="auto"/>
            <w:bottom w:val="none" w:sz="0" w:space="0" w:color="auto"/>
            <w:right w:val="none" w:sz="0" w:space="0" w:color="auto"/>
          </w:divBdr>
        </w:div>
        <w:div w:id="805196583">
          <w:marLeft w:val="0"/>
          <w:marRight w:val="0"/>
          <w:marTop w:val="240"/>
          <w:marBottom w:val="120"/>
          <w:divBdr>
            <w:top w:val="none" w:sz="0" w:space="0" w:color="auto"/>
            <w:left w:val="none" w:sz="0" w:space="0" w:color="auto"/>
            <w:bottom w:val="none" w:sz="0" w:space="0" w:color="auto"/>
            <w:right w:val="none" w:sz="0" w:space="0" w:color="auto"/>
          </w:divBdr>
        </w:div>
      </w:divsChild>
    </w:div>
    <w:div w:id="297758131">
      <w:bodyDiv w:val="1"/>
      <w:marLeft w:val="0"/>
      <w:marRight w:val="0"/>
      <w:marTop w:val="0"/>
      <w:marBottom w:val="0"/>
      <w:divBdr>
        <w:top w:val="none" w:sz="0" w:space="0" w:color="auto"/>
        <w:left w:val="none" w:sz="0" w:space="0" w:color="auto"/>
        <w:bottom w:val="none" w:sz="0" w:space="0" w:color="auto"/>
        <w:right w:val="none" w:sz="0" w:space="0" w:color="auto"/>
      </w:divBdr>
    </w:div>
    <w:div w:id="306782726">
      <w:bodyDiv w:val="1"/>
      <w:marLeft w:val="0"/>
      <w:marRight w:val="0"/>
      <w:marTop w:val="0"/>
      <w:marBottom w:val="0"/>
      <w:divBdr>
        <w:top w:val="none" w:sz="0" w:space="0" w:color="auto"/>
        <w:left w:val="none" w:sz="0" w:space="0" w:color="auto"/>
        <w:bottom w:val="none" w:sz="0" w:space="0" w:color="auto"/>
        <w:right w:val="none" w:sz="0" w:space="0" w:color="auto"/>
      </w:divBdr>
      <w:divsChild>
        <w:div w:id="256452442">
          <w:marLeft w:val="0"/>
          <w:marRight w:val="0"/>
          <w:marTop w:val="240"/>
          <w:marBottom w:val="120"/>
          <w:divBdr>
            <w:top w:val="none" w:sz="0" w:space="0" w:color="auto"/>
            <w:left w:val="none" w:sz="0" w:space="0" w:color="auto"/>
            <w:bottom w:val="none" w:sz="0" w:space="0" w:color="auto"/>
            <w:right w:val="none" w:sz="0" w:space="0" w:color="auto"/>
          </w:divBdr>
        </w:div>
        <w:div w:id="700981941">
          <w:marLeft w:val="0"/>
          <w:marRight w:val="0"/>
          <w:marTop w:val="240"/>
          <w:marBottom w:val="120"/>
          <w:divBdr>
            <w:top w:val="none" w:sz="0" w:space="0" w:color="auto"/>
            <w:left w:val="none" w:sz="0" w:space="0" w:color="auto"/>
            <w:bottom w:val="none" w:sz="0" w:space="0" w:color="auto"/>
            <w:right w:val="none" w:sz="0" w:space="0" w:color="auto"/>
          </w:divBdr>
        </w:div>
      </w:divsChild>
    </w:div>
    <w:div w:id="321392439">
      <w:bodyDiv w:val="1"/>
      <w:marLeft w:val="0"/>
      <w:marRight w:val="0"/>
      <w:marTop w:val="0"/>
      <w:marBottom w:val="0"/>
      <w:divBdr>
        <w:top w:val="none" w:sz="0" w:space="0" w:color="auto"/>
        <w:left w:val="none" w:sz="0" w:space="0" w:color="auto"/>
        <w:bottom w:val="none" w:sz="0" w:space="0" w:color="auto"/>
        <w:right w:val="none" w:sz="0" w:space="0" w:color="auto"/>
      </w:divBdr>
    </w:div>
    <w:div w:id="341931591">
      <w:bodyDiv w:val="1"/>
      <w:marLeft w:val="0"/>
      <w:marRight w:val="0"/>
      <w:marTop w:val="0"/>
      <w:marBottom w:val="0"/>
      <w:divBdr>
        <w:top w:val="none" w:sz="0" w:space="0" w:color="auto"/>
        <w:left w:val="none" w:sz="0" w:space="0" w:color="auto"/>
        <w:bottom w:val="none" w:sz="0" w:space="0" w:color="auto"/>
        <w:right w:val="none" w:sz="0" w:space="0" w:color="auto"/>
      </w:divBdr>
      <w:divsChild>
        <w:div w:id="37630124">
          <w:marLeft w:val="0"/>
          <w:marRight w:val="0"/>
          <w:marTop w:val="240"/>
          <w:marBottom w:val="120"/>
          <w:divBdr>
            <w:top w:val="none" w:sz="0" w:space="0" w:color="auto"/>
            <w:left w:val="none" w:sz="0" w:space="0" w:color="auto"/>
            <w:bottom w:val="none" w:sz="0" w:space="0" w:color="auto"/>
            <w:right w:val="none" w:sz="0" w:space="0" w:color="auto"/>
          </w:divBdr>
        </w:div>
        <w:div w:id="1147472534">
          <w:marLeft w:val="0"/>
          <w:marRight w:val="0"/>
          <w:marTop w:val="240"/>
          <w:marBottom w:val="120"/>
          <w:divBdr>
            <w:top w:val="none" w:sz="0" w:space="0" w:color="auto"/>
            <w:left w:val="none" w:sz="0" w:space="0" w:color="auto"/>
            <w:bottom w:val="none" w:sz="0" w:space="0" w:color="auto"/>
            <w:right w:val="none" w:sz="0" w:space="0" w:color="auto"/>
          </w:divBdr>
        </w:div>
      </w:divsChild>
    </w:div>
    <w:div w:id="342441334">
      <w:bodyDiv w:val="1"/>
      <w:marLeft w:val="0"/>
      <w:marRight w:val="0"/>
      <w:marTop w:val="0"/>
      <w:marBottom w:val="0"/>
      <w:divBdr>
        <w:top w:val="none" w:sz="0" w:space="0" w:color="auto"/>
        <w:left w:val="none" w:sz="0" w:space="0" w:color="auto"/>
        <w:bottom w:val="none" w:sz="0" w:space="0" w:color="auto"/>
        <w:right w:val="none" w:sz="0" w:space="0" w:color="auto"/>
      </w:divBdr>
      <w:divsChild>
        <w:div w:id="1692950792">
          <w:marLeft w:val="0"/>
          <w:marRight w:val="0"/>
          <w:marTop w:val="0"/>
          <w:marBottom w:val="0"/>
          <w:divBdr>
            <w:top w:val="none" w:sz="0" w:space="0" w:color="auto"/>
            <w:left w:val="none" w:sz="0" w:space="0" w:color="auto"/>
            <w:bottom w:val="none" w:sz="0" w:space="0" w:color="auto"/>
            <w:right w:val="none" w:sz="0" w:space="0" w:color="auto"/>
          </w:divBdr>
          <w:divsChild>
            <w:div w:id="18238562">
              <w:marLeft w:val="0"/>
              <w:marRight w:val="0"/>
              <w:marTop w:val="0"/>
              <w:marBottom w:val="0"/>
              <w:divBdr>
                <w:top w:val="none" w:sz="0" w:space="0" w:color="auto"/>
                <w:left w:val="none" w:sz="0" w:space="0" w:color="auto"/>
                <w:bottom w:val="none" w:sz="0" w:space="0" w:color="auto"/>
                <w:right w:val="none" w:sz="0" w:space="0" w:color="auto"/>
              </w:divBdr>
              <w:divsChild>
                <w:div w:id="710568820">
                  <w:marLeft w:val="0"/>
                  <w:marRight w:val="0"/>
                  <w:marTop w:val="0"/>
                  <w:marBottom w:val="0"/>
                  <w:divBdr>
                    <w:top w:val="none" w:sz="0" w:space="0" w:color="auto"/>
                    <w:left w:val="none" w:sz="0" w:space="0" w:color="auto"/>
                    <w:bottom w:val="none" w:sz="0" w:space="0" w:color="auto"/>
                    <w:right w:val="none" w:sz="0" w:space="0" w:color="auto"/>
                  </w:divBdr>
                </w:div>
                <w:div w:id="1050959663">
                  <w:marLeft w:val="0"/>
                  <w:marRight w:val="0"/>
                  <w:marTop w:val="0"/>
                  <w:marBottom w:val="0"/>
                  <w:divBdr>
                    <w:top w:val="none" w:sz="0" w:space="0" w:color="auto"/>
                    <w:left w:val="none" w:sz="0" w:space="0" w:color="auto"/>
                    <w:bottom w:val="none" w:sz="0" w:space="0" w:color="auto"/>
                    <w:right w:val="none" w:sz="0" w:space="0" w:color="auto"/>
                  </w:divBdr>
                  <w:divsChild>
                    <w:div w:id="1904635950">
                      <w:marLeft w:val="0"/>
                      <w:marRight w:val="0"/>
                      <w:marTop w:val="0"/>
                      <w:marBottom w:val="0"/>
                      <w:divBdr>
                        <w:top w:val="none" w:sz="0" w:space="0" w:color="auto"/>
                        <w:left w:val="none" w:sz="0" w:space="0" w:color="auto"/>
                        <w:bottom w:val="none" w:sz="0" w:space="0" w:color="auto"/>
                        <w:right w:val="none" w:sz="0" w:space="0" w:color="auto"/>
                      </w:divBdr>
                    </w:div>
                  </w:divsChild>
                </w:div>
                <w:div w:id="775173260">
                  <w:marLeft w:val="0"/>
                  <w:marRight w:val="0"/>
                  <w:marTop w:val="0"/>
                  <w:marBottom w:val="0"/>
                  <w:divBdr>
                    <w:top w:val="none" w:sz="0" w:space="0" w:color="auto"/>
                    <w:left w:val="none" w:sz="0" w:space="0" w:color="auto"/>
                    <w:bottom w:val="none" w:sz="0" w:space="0" w:color="auto"/>
                    <w:right w:val="none" w:sz="0" w:space="0" w:color="auto"/>
                  </w:divBdr>
                </w:div>
                <w:div w:id="177944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208084">
      <w:bodyDiv w:val="1"/>
      <w:marLeft w:val="0"/>
      <w:marRight w:val="0"/>
      <w:marTop w:val="0"/>
      <w:marBottom w:val="0"/>
      <w:divBdr>
        <w:top w:val="none" w:sz="0" w:space="0" w:color="auto"/>
        <w:left w:val="none" w:sz="0" w:space="0" w:color="auto"/>
        <w:bottom w:val="none" w:sz="0" w:space="0" w:color="auto"/>
        <w:right w:val="none" w:sz="0" w:space="0" w:color="auto"/>
      </w:divBdr>
      <w:divsChild>
        <w:div w:id="1968854169">
          <w:marLeft w:val="0"/>
          <w:marRight w:val="0"/>
          <w:marTop w:val="0"/>
          <w:marBottom w:val="0"/>
          <w:divBdr>
            <w:top w:val="none" w:sz="0" w:space="0" w:color="auto"/>
            <w:left w:val="none" w:sz="0" w:space="0" w:color="auto"/>
            <w:bottom w:val="none" w:sz="0" w:space="0" w:color="auto"/>
            <w:right w:val="none" w:sz="0" w:space="0" w:color="auto"/>
          </w:divBdr>
          <w:divsChild>
            <w:div w:id="477501895">
              <w:marLeft w:val="0"/>
              <w:marRight w:val="0"/>
              <w:marTop w:val="0"/>
              <w:marBottom w:val="0"/>
              <w:divBdr>
                <w:top w:val="none" w:sz="0" w:space="0" w:color="auto"/>
                <w:left w:val="none" w:sz="0" w:space="0" w:color="auto"/>
                <w:bottom w:val="none" w:sz="0" w:space="0" w:color="auto"/>
                <w:right w:val="none" w:sz="0" w:space="0" w:color="auto"/>
              </w:divBdr>
              <w:divsChild>
                <w:div w:id="697126698">
                  <w:marLeft w:val="0"/>
                  <w:marRight w:val="0"/>
                  <w:marTop w:val="0"/>
                  <w:marBottom w:val="0"/>
                  <w:divBdr>
                    <w:top w:val="none" w:sz="0" w:space="0" w:color="auto"/>
                    <w:left w:val="none" w:sz="0" w:space="0" w:color="auto"/>
                    <w:bottom w:val="none" w:sz="0" w:space="0" w:color="auto"/>
                    <w:right w:val="none" w:sz="0" w:space="0" w:color="auto"/>
                  </w:divBdr>
                </w:div>
                <w:div w:id="257912286">
                  <w:marLeft w:val="0"/>
                  <w:marRight w:val="0"/>
                  <w:marTop w:val="0"/>
                  <w:marBottom w:val="0"/>
                  <w:divBdr>
                    <w:top w:val="none" w:sz="0" w:space="0" w:color="auto"/>
                    <w:left w:val="none" w:sz="0" w:space="0" w:color="auto"/>
                    <w:bottom w:val="none" w:sz="0" w:space="0" w:color="auto"/>
                    <w:right w:val="none" w:sz="0" w:space="0" w:color="auto"/>
                  </w:divBdr>
                  <w:divsChild>
                    <w:div w:id="770396052">
                      <w:marLeft w:val="0"/>
                      <w:marRight w:val="0"/>
                      <w:marTop w:val="0"/>
                      <w:marBottom w:val="0"/>
                      <w:divBdr>
                        <w:top w:val="none" w:sz="0" w:space="0" w:color="auto"/>
                        <w:left w:val="none" w:sz="0" w:space="0" w:color="auto"/>
                        <w:bottom w:val="none" w:sz="0" w:space="0" w:color="auto"/>
                        <w:right w:val="none" w:sz="0" w:space="0" w:color="auto"/>
                      </w:divBdr>
                    </w:div>
                  </w:divsChild>
                </w:div>
                <w:div w:id="8148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115582">
      <w:bodyDiv w:val="1"/>
      <w:marLeft w:val="0"/>
      <w:marRight w:val="0"/>
      <w:marTop w:val="0"/>
      <w:marBottom w:val="0"/>
      <w:divBdr>
        <w:top w:val="none" w:sz="0" w:space="0" w:color="auto"/>
        <w:left w:val="none" w:sz="0" w:space="0" w:color="auto"/>
        <w:bottom w:val="none" w:sz="0" w:space="0" w:color="auto"/>
        <w:right w:val="none" w:sz="0" w:space="0" w:color="auto"/>
      </w:divBdr>
      <w:divsChild>
        <w:div w:id="2113285183">
          <w:marLeft w:val="0"/>
          <w:marRight w:val="0"/>
          <w:marTop w:val="0"/>
          <w:marBottom w:val="0"/>
          <w:divBdr>
            <w:top w:val="none" w:sz="0" w:space="0" w:color="auto"/>
            <w:left w:val="none" w:sz="0" w:space="0" w:color="auto"/>
            <w:bottom w:val="none" w:sz="0" w:space="0" w:color="auto"/>
            <w:right w:val="none" w:sz="0" w:space="0" w:color="auto"/>
          </w:divBdr>
        </w:div>
        <w:div w:id="1922400110">
          <w:marLeft w:val="0"/>
          <w:marRight w:val="0"/>
          <w:marTop w:val="0"/>
          <w:marBottom w:val="0"/>
          <w:divBdr>
            <w:top w:val="none" w:sz="0" w:space="0" w:color="auto"/>
            <w:left w:val="none" w:sz="0" w:space="0" w:color="auto"/>
            <w:bottom w:val="none" w:sz="0" w:space="0" w:color="auto"/>
            <w:right w:val="none" w:sz="0" w:space="0" w:color="auto"/>
          </w:divBdr>
        </w:div>
        <w:div w:id="1396928289">
          <w:marLeft w:val="0"/>
          <w:marRight w:val="0"/>
          <w:marTop w:val="0"/>
          <w:marBottom w:val="0"/>
          <w:divBdr>
            <w:top w:val="none" w:sz="0" w:space="0" w:color="auto"/>
            <w:left w:val="none" w:sz="0" w:space="0" w:color="auto"/>
            <w:bottom w:val="none" w:sz="0" w:space="0" w:color="auto"/>
            <w:right w:val="none" w:sz="0" w:space="0" w:color="auto"/>
          </w:divBdr>
        </w:div>
        <w:div w:id="2072339089">
          <w:marLeft w:val="0"/>
          <w:marRight w:val="0"/>
          <w:marTop w:val="0"/>
          <w:marBottom w:val="0"/>
          <w:divBdr>
            <w:top w:val="none" w:sz="0" w:space="0" w:color="auto"/>
            <w:left w:val="none" w:sz="0" w:space="0" w:color="auto"/>
            <w:bottom w:val="none" w:sz="0" w:space="0" w:color="auto"/>
            <w:right w:val="none" w:sz="0" w:space="0" w:color="auto"/>
          </w:divBdr>
        </w:div>
        <w:div w:id="1850483868">
          <w:marLeft w:val="0"/>
          <w:marRight w:val="0"/>
          <w:marTop w:val="0"/>
          <w:marBottom w:val="0"/>
          <w:divBdr>
            <w:top w:val="none" w:sz="0" w:space="0" w:color="auto"/>
            <w:left w:val="none" w:sz="0" w:space="0" w:color="auto"/>
            <w:bottom w:val="none" w:sz="0" w:space="0" w:color="auto"/>
            <w:right w:val="none" w:sz="0" w:space="0" w:color="auto"/>
          </w:divBdr>
        </w:div>
      </w:divsChild>
    </w:div>
    <w:div w:id="373965066">
      <w:bodyDiv w:val="1"/>
      <w:marLeft w:val="0"/>
      <w:marRight w:val="0"/>
      <w:marTop w:val="0"/>
      <w:marBottom w:val="0"/>
      <w:divBdr>
        <w:top w:val="none" w:sz="0" w:space="0" w:color="auto"/>
        <w:left w:val="none" w:sz="0" w:space="0" w:color="auto"/>
        <w:bottom w:val="none" w:sz="0" w:space="0" w:color="auto"/>
        <w:right w:val="none" w:sz="0" w:space="0" w:color="auto"/>
      </w:divBdr>
    </w:div>
    <w:div w:id="374546239">
      <w:bodyDiv w:val="1"/>
      <w:marLeft w:val="0"/>
      <w:marRight w:val="0"/>
      <w:marTop w:val="0"/>
      <w:marBottom w:val="0"/>
      <w:divBdr>
        <w:top w:val="none" w:sz="0" w:space="0" w:color="auto"/>
        <w:left w:val="none" w:sz="0" w:space="0" w:color="auto"/>
        <w:bottom w:val="none" w:sz="0" w:space="0" w:color="auto"/>
        <w:right w:val="none" w:sz="0" w:space="0" w:color="auto"/>
      </w:divBdr>
    </w:div>
    <w:div w:id="375473902">
      <w:bodyDiv w:val="1"/>
      <w:marLeft w:val="0"/>
      <w:marRight w:val="0"/>
      <w:marTop w:val="0"/>
      <w:marBottom w:val="0"/>
      <w:divBdr>
        <w:top w:val="none" w:sz="0" w:space="0" w:color="auto"/>
        <w:left w:val="none" w:sz="0" w:space="0" w:color="auto"/>
        <w:bottom w:val="none" w:sz="0" w:space="0" w:color="auto"/>
        <w:right w:val="none" w:sz="0" w:space="0" w:color="auto"/>
      </w:divBdr>
    </w:div>
    <w:div w:id="382022083">
      <w:bodyDiv w:val="1"/>
      <w:marLeft w:val="0"/>
      <w:marRight w:val="0"/>
      <w:marTop w:val="0"/>
      <w:marBottom w:val="0"/>
      <w:divBdr>
        <w:top w:val="none" w:sz="0" w:space="0" w:color="auto"/>
        <w:left w:val="none" w:sz="0" w:space="0" w:color="auto"/>
        <w:bottom w:val="none" w:sz="0" w:space="0" w:color="auto"/>
        <w:right w:val="none" w:sz="0" w:space="0" w:color="auto"/>
      </w:divBdr>
      <w:divsChild>
        <w:div w:id="100076079">
          <w:marLeft w:val="0"/>
          <w:marRight w:val="0"/>
          <w:marTop w:val="240"/>
          <w:marBottom w:val="120"/>
          <w:divBdr>
            <w:top w:val="none" w:sz="0" w:space="0" w:color="auto"/>
            <w:left w:val="none" w:sz="0" w:space="0" w:color="auto"/>
            <w:bottom w:val="none" w:sz="0" w:space="0" w:color="auto"/>
            <w:right w:val="none" w:sz="0" w:space="0" w:color="auto"/>
          </w:divBdr>
        </w:div>
        <w:div w:id="691029628">
          <w:marLeft w:val="0"/>
          <w:marRight w:val="0"/>
          <w:marTop w:val="240"/>
          <w:marBottom w:val="120"/>
          <w:divBdr>
            <w:top w:val="none" w:sz="0" w:space="0" w:color="auto"/>
            <w:left w:val="none" w:sz="0" w:space="0" w:color="auto"/>
            <w:bottom w:val="none" w:sz="0" w:space="0" w:color="auto"/>
            <w:right w:val="none" w:sz="0" w:space="0" w:color="auto"/>
          </w:divBdr>
        </w:div>
      </w:divsChild>
    </w:div>
    <w:div w:id="388841162">
      <w:bodyDiv w:val="1"/>
      <w:marLeft w:val="0"/>
      <w:marRight w:val="0"/>
      <w:marTop w:val="0"/>
      <w:marBottom w:val="0"/>
      <w:divBdr>
        <w:top w:val="none" w:sz="0" w:space="0" w:color="auto"/>
        <w:left w:val="none" w:sz="0" w:space="0" w:color="auto"/>
        <w:bottom w:val="none" w:sz="0" w:space="0" w:color="auto"/>
        <w:right w:val="none" w:sz="0" w:space="0" w:color="auto"/>
      </w:divBdr>
    </w:div>
    <w:div w:id="418794670">
      <w:bodyDiv w:val="1"/>
      <w:marLeft w:val="0"/>
      <w:marRight w:val="0"/>
      <w:marTop w:val="0"/>
      <w:marBottom w:val="0"/>
      <w:divBdr>
        <w:top w:val="none" w:sz="0" w:space="0" w:color="auto"/>
        <w:left w:val="none" w:sz="0" w:space="0" w:color="auto"/>
        <w:bottom w:val="none" w:sz="0" w:space="0" w:color="auto"/>
        <w:right w:val="none" w:sz="0" w:space="0" w:color="auto"/>
      </w:divBdr>
    </w:div>
    <w:div w:id="427888649">
      <w:bodyDiv w:val="1"/>
      <w:marLeft w:val="0"/>
      <w:marRight w:val="0"/>
      <w:marTop w:val="0"/>
      <w:marBottom w:val="0"/>
      <w:divBdr>
        <w:top w:val="none" w:sz="0" w:space="0" w:color="auto"/>
        <w:left w:val="none" w:sz="0" w:space="0" w:color="auto"/>
        <w:bottom w:val="none" w:sz="0" w:space="0" w:color="auto"/>
        <w:right w:val="none" w:sz="0" w:space="0" w:color="auto"/>
      </w:divBdr>
      <w:divsChild>
        <w:div w:id="959725942">
          <w:marLeft w:val="0"/>
          <w:marRight w:val="0"/>
          <w:marTop w:val="0"/>
          <w:marBottom w:val="0"/>
          <w:divBdr>
            <w:top w:val="none" w:sz="0" w:space="0" w:color="auto"/>
            <w:left w:val="none" w:sz="0" w:space="0" w:color="auto"/>
            <w:bottom w:val="none" w:sz="0" w:space="0" w:color="auto"/>
            <w:right w:val="none" w:sz="0" w:space="0" w:color="auto"/>
          </w:divBdr>
        </w:div>
        <w:div w:id="2052803703">
          <w:marLeft w:val="0"/>
          <w:marRight w:val="0"/>
          <w:marTop w:val="0"/>
          <w:marBottom w:val="0"/>
          <w:divBdr>
            <w:top w:val="none" w:sz="0" w:space="0" w:color="auto"/>
            <w:left w:val="none" w:sz="0" w:space="0" w:color="auto"/>
            <w:bottom w:val="none" w:sz="0" w:space="0" w:color="auto"/>
            <w:right w:val="none" w:sz="0" w:space="0" w:color="auto"/>
          </w:divBdr>
        </w:div>
      </w:divsChild>
    </w:div>
    <w:div w:id="464200797">
      <w:bodyDiv w:val="1"/>
      <w:marLeft w:val="0"/>
      <w:marRight w:val="0"/>
      <w:marTop w:val="0"/>
      <w:marBottom w:val="0"/>
      <w:divBdr>
        <w:top w:val="none" w:sz="0" w:space="0" w:color="auto"/>
        <w:left w:val="none" w:sz="0" w:space="0" w:color="auto"/>
        <w:bottom w:val="none" w:sz="0" w:space="0" w:color="auto"/>
        <w:right w:val="none" w:sz="0" w:space="0" w:color="auto"/>
      </w:divBdr>
    </w:div>
    <w:div w:id="497576309">
      <w:bodyDiv w:val="1"/>
      <w:marLeft w:val="0"/>
      <w:marRight w:val="0"/>
      <w:marTop w:val="0"/>
      <w:marBottom w:val="0"/>
      <w:divBdr>
        <w:top w:val="none" w:sz="0" w:space="0" w:color="auto"/>
        <w:left w:val="none" w:sz="0" w:space="0" w:color="auto"/>
        <w:bottom w:val="none" w:sz="0" w:space="0" w:color="auto"/>
        <w:right w:val="none" w:sz="0" w:space="0" w:color="auto"/>
      </w:divBdr>
      <w:divsChild>
        <w:div w:id="1360660132">
          <w:marLeft w:val="0"/>
          <w:marRight w:val="0"/>
          <w:marTop w:val="0"/>
          <w:marBottom w:val="0"/>
          <w:divBdr>
            <w:top w:val="none" w:sz="0" w:space="0" w:color="auto"/>
            <w:left w:val="none" w:sz="0" w:space="0" w:color="auto"/>
            <w:bottom w:val="none" w:sz="0" w:space="0" w:color="auto"/>
            <w:right w:val="none" w:sz="0" w:space="0" w:color="auto"/>
          </w:divBdr>
          <w:divsChild>
            <w:div w:id="551816258">
              <w:marLeft w:val="0"/>
              <w:marRight w:val="0"/>
              <w:marTop w:val="0"/>
              <w:marBottom w:val="0"/>
              <w:divBdr>
                <w:top w:val="none" w:sz="0" w:space="0" w:color="auto"/>
                <w:left w:val="none" w:sz="0" w:space="0" w:color="auto"/>
                <w:bottom w:val="none" w:sz="0" w:space="0" w:color="auto"/>
                <w:right w:val="none" w:sz="0" w:space="0" w:color="auto"/>
              </w:divBdr>
              <w:divsChild>
                <w:div w:id="126473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98456">
          <w:marLeft w:val="0"/>
          <w:marRight w:val="0"/>
          <w:marTop w:val="0"/>
          <w:marBottom w:val="0"/>
          <w:divBdr>
            <w:top w:val="none" w:sz="0" w:space="0" w:color="auto"/>
            <w:left w:val="none" w:sz="0" w:space="0" w:color="auto"/>
            <w:bottom w:val="none" w:sz="0" w:space="0" w:color="auto"/>
            <w:right w:val="none" w:sz="0" w:space="0" w:color="auto"/>
          </w:divBdr>
          <w:divsChild>
            <w:div w:id="114265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051420">
      <w:bodyDiv w:val="1"/>
      <w:marLeft w:val="0"/>
      <w:marRight w:val="0"/>
      <w:marTop w:val="0"/>
      <w:marBottom w:val="0"/>
      <w:divBdr>
        <w:top w:val="none" w:sz="0" w:space="0" w:color="auto"/>
        <w:left w:val="none" w:sz="0" w:space="0" w:color="auto"/>
        <w:bottom w:val="none" w:sz="0" w:space="0" w:color="auto"/>
        <w:right w:val="none" w:sz="0" w:space="0" w:color="auto"/>
      </w:divBdr>
    </w:div>
    <w:div w:id="532768859">
      <w:bodyDiv w:val="1"/>
      <w:marLeft w:val="0"/>
      <w:marRight w:val="0"/>
      <w:marTop w:val="0"/>
      <w:marBottom w:val="0"/>
      <w:divBdr>
        <w:top w:val="none" w:sz="0" w:space="0" w:color="auto"/>
        <w:left w:val="none" w:sz="0" w:space="0" w:color="auto"/>
        <w:bottom w:val="none" w:sz="0" w:space="0" w:color="auto"/>
        <w:right w:val="none" w:sz="0" w:space="0" w:color="auto"/>
      </w:divBdr>
      <w:divsChild>
        <w:div w:id="1222136225">
          <w:marLeft w:val="0"/>
          <w:marRight w:val="0"/>
          <w:marTop w:val="0"/>
          <w:marBottom w:val="0"/>
          <w:divBdr>
            <w:top w:val="none" w:sz="0" w:space="0" w:color="auto"/>
            <w:left w:val="none" w:sz="0" w:space="0" w:color="auto"/>
            <w:bottom w:val="none" w:sz="0" w:space="0" w:color="auto"/>
            <w:right w:val="none" w:sz="0" w:space="0" w:color="auto"/>
          </w:divBdr>
          <w:divsChild>
            <w:div w:id="2052150987">
              <w:marLeft w:val="0"/>
              <w:marRight w:val="0"/>
              <w:marTop w:val="0"/>
              <w:marBottom w:val="0"/>
              <w:divBdr>
                <w:top w:val="none" w:sz="0" w:space="0" w:color="auto"/>
                <w:left w:val="none" w:sz="0" w:space="0" w:color="auto"/>
                <w:bottom w:val="none" w:sz="0" w:space="0" w:color="auto"/>
                <w:right w:val="none" w:sz="0" w:space="0" w:color="auto"/>
              </w:divBdr>
            </w:div>
          </w:divsChild>
        </w:div>
        <w:div w:id="446318179">
          <w:marLeft w:val="0"/>
          <w:marRight w:val="0"/>
          <w:marTop w:val="0"/>
          <w:marBottom w:val="0"/>
          <w:divBdr>
            <w:top w:val="none" w:sz="0" w:space="0" w:color="auto"/>
            <w:left w:val="none" w:sz="0" w:space="0" w:color="auto"/>
            <w:bottom w:val="none" w:sz="0" w:space="0" w:color="auto"/>
            <w:right w:val="none" w:sz="0" w:space="0" w:color="auto"/>
          </w:divBdr>
          <w:divsChild>
            <w:div w:id="884222859">
              <w:marLeft w:val="0"/>
              <w:marRight w:val="0"/>
              <w:marTop w:val="0"/>
              <w:marBottom w:val="0"/>
              <w:divBdr>
                <w:top w:val="none" w:sz="0" w:space="0" w:color="auto"/>
                <w:left w:val="none" w:sz="0" w:space="0" w:color="auto"/>
                <w:bottom w:val="none" w:sz="0" w:space="0" w:color="auto"/>
                <w:right w:val="none" w:sz="0" w:space="0" w:color="auto"/>
              </w:divBdr>
            </w:div>
          </w:divsChild>
        </w:div>
        <w:div w:id="1759062720">
          <w:marLeft w:val="0"/>
          <w:marRight w:val="0"/>
          <w:marTop w:val="0"/>
          <w:marBottom w:val="0"/>
          <w:divBdr>
            <w:top w:val="none" w:sz="0" w:space="0" w:color="auto"/>
            <w:left w:val="none" w:sz="0" w:space="0" w:color="auto"/>
            <w:bottom w:val="none" w:sz="0" w:space="0" w:color="auto"/>
            <w:right w:val="none" w:sz="0" w:space="0" w:color="auto"/>
          </w:divBdr>
          <w:divsChild>
            <w:div w:id="159987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998756">
      <w:bodyDiv w:val="1"/>
      <w:marLeft w:val="0"/>
      <w:marRight w:val="0"/>
      <w:marTop w:val="0"/>
      <w:marBottom w:val="0"/>
      <w:divBdr>
        <w:top w:val="none" w:sz="0" w:space="0" w:color="auto"/>
        <w:left w:val="none" w:sz="0" w:space="0" w:color="auto"/>
        <w:bottom w:val="none" w:sz="0" w:space="0" w:color="auto"/>
        <w:right w:val="none" w:sz="0" w:space="0" w:color="auto"/>
      </w:divBdr>
    </w:div>
    <w:div w:id="551887328">
      <w:bodyDiv w:val="1"/>
      <w:marLeft w:val="0"/>
      <w:marRight w:val="0"/>
      <w:marTop w:val="0"/>
      <w:marBottom w:val="0"/>
      <w:divBdr>
        <w:top w:val="none" w:sz="0" w:space="0" w:color="auto"/>
        <w:left w:val="none" w:sz="0" w:space="0" w:color="auto"/>
        <w:bottom w:val="none" w:sz="0" w:space="0" w:color="auto"/>
        <w:right w:val="none" w:sz="0" w:space="0" w:color="auto"/>
      </w:divBdr>
      <w:divsChild>
        <w:div w:id="1098258443">
          <w:marLeft w:val="0"/>
          <w:marRight w:val="0"/>
          <w:marTop w:val="240"/>
          <w:marBottom w:val="120"/>
          <w:divBdr>
            <w:top w:val="none" w:sz="0" w:space="0" w:color="auto"/>
            <w:left w:val="none" w:sz="0" w:space="0" w:color="auto"/>
            <w:bottom w:val="none" w:sz="0" w:space="0" w:color="auto"/>
            <w:right w:val="none" w:sz="0" w:space="0" w:color="auto"/>
          </w:divBdr>
        </w:div>
        <w:div w:id="2010138293">
          <w:marLeft w:val="0"/>
          <w:marRight w:val="0"/>
          <w:marTop w:val="240"/>
          <w:marBottom w:val="120"/>
          <w:divBdr>
            <w:top w:val="none" w:sz="0" w:space="0" w:color="auto"/>
            <w:left w:val="none" w:sz="0" w:space="0" w:color="auto"/>
            <w:bottom w:val="none" w:sz="0" w:space="0" w:color="auto"/>
            <w:right w:val="none" w:sz="0" w:space="0" w:color="auto"/>
          </w:divBdr>
        </w:div>
      </w:divsChild>
    </w:div>
    <w:div w:id="597176210">
      <w:bodyDiv w:val="1"/>
      <w:marLeft w:val="0"/>
      <w:marRight w:val="0"/>
      <w:marTop w:val="0"/>
      <w:marBottom w:val="0"/>
      <w:divBdr>
        <w:top w:val="none" w:sz="0" w:space="0" w:color="auto"/>
        <w:left w:val="none" w:sz="0" w:space="0" w:color="auto"/>
        <w:bottom w:val="none" w:sz="0" w:space="0" w:color="auto"/>
        <w:right w:val="none" w:sz="0" w:space="0" w:color="auto"/>
      </w:divBdr>
      <w:divsChild>
        <w:div w:id="1749570453">
          <w:marLeft w:val="0"/>
          <w:marRight w:val="0"/>
          <w:marTop w:val="0"/>
          <w:marBottom w:val="0"/>
          <w:divBdr>
            <w:top w:val="none" w:sz="0" w:space="0" w:color="auto"/>
            <w:left w:val="none" w:sz="0" w:space="0" w:color="auto"/>
            <w:bottom w:val="none" w:sz="0" w:space="0" w:color="auto"/>
            <w:right w:val="none" w:sz="0" w:space="0" w:color="auto"/>
          </w:divBdr>
        </w:div>
      </w:divsChild>
    </w:div>
    <w:div w:id="599995493">
      <w:bodyDiv w:val="1"/>
      <w:marLeft w:val="0"/>
      <w:marRight w:val="0"/>
      <w:marTop w:val="0"/>
      <w:marBottom w:val="0"/>
      <w:divBdr>
        <w:top w:val="none" w:sz="0" w:space="0" w:color="auto"/>
        <w:left w:val="none" w:sz="0" w:space="0" w:color="auto"/>
        <w:bottom w:val="none" w:sz="0" w:space="0" w:color="auto"/>
        <w:right w:val="none" w:sz="0" w:space="0" w:color="auto"/>
      </w:divBdr>
    </w:div>
    <w:div w:id="603267583">
      <w:bodyDiv w:val="1"/>
      <w:marLeft w:val="0"/>
      <w:marRight w:val="0"/>
      <w:marTop w:val="0"/>
      <w:marBottom w:val="0"/>
      <w:divBdr>
        <w:top w:val="none" w:sz="0" w:space="0" w:color="auto"/>
        <w:left w:val="none" w:sz="0" w:space="0" w:color="auto"/>
        <w:bottom w:val="none" w:sz="0" w:space="0" w:color="auto"/>
        <w:right w:val="none" w:sz="0" w:space="0" w:color="auto"/>
      </w:divBdr>
    </w:div>
    <w:div w:id="622346089">
      <w:bodyDiv w:val="1"/>
      <w:marLeft w:val="0"/>
      <w:marRight w:val="0"/>
      <w:marTop w:val="0"/>
      <w:marBottom w:val="0"/>
      <w:divBdr>
        <w:top w:val="none" w:sz="0" w:space="0" w:color="auto"/>
        <w:left w:val="none" w:sz="0" w:space="0" w:color="auto"/>
        <w:bottom w:val="none" w:sz="0" w:space="0" w:color="auto"/>
        <w:right w:val="none" w:sz="0" w:space="0" w:color="auto"/>
      </w:divBdr>
    </w:div>
    <w:div w:id="632059947">
      <w:bodyDiv w:val="1"/>
      <w:marLeft w:val="0"/>
      <w:marRight w:val="0"/>
      <w:marTop w:val="0"/>
      <w:marBottom w:val="0"/>
      <w:divBdr>
        <w:top w:val="none" w:sz="0" w:space="0" w:color="auto"/>
        <w:left w:val="none" w:sz="0" w:space="0" w:color="auto"/>
        <w:bottom w:val="none" w:sz="0" w:space="0" w:color="auto"/>
        <w:right w:val="none" w:sz="0" w:space="0" w:color="auto"/>
      </w:divBdr>
      <w:divsChild>
        <w:div w:id="1456368014">
          <w:marLeft w:val="0"/>
          <w:marRight w:val="0"/>
          <w:marTop w:val="0"/>
          <w:marBottom w:val="0"/>
          <w:divBdr>
            <w:top w:val="none" w:sz="0" w:space="0" w:color="auto"/>
            <w:left w:val="none" w:sz="0" w:space="0" w:color="auto"/>
            <w:bottom w:val="none" w:sz="0" w:space="0" w:color="auto"/>
            <w:right w:val="none" w:sz="0" w:space="0" w:color="auto"/>
          </w:divBdr>
          <w:divsChild>
            <w:div w:id="1268469611">
              <w:marLeft w:val="0"/>
              <w:marRight w:val="0"/>
              <w:marTop w:val="0"/>
              <w:marBottom w:val="0"/>
              <w:divBdr>
                <w:top w:val="none" w:sz="0" w:space="0" w:color="auto"/>
                <w:left w:val="none" w:sz="0" w:space="0" w:color="auto"/>
                <w:bottom w:val="none" w:sz="0" w:space="0" w:color="auto"/>
                <w:right w:val="none" w:sz="0" w:space="0" w:color="auto"/>
              </w:divBdr>
              <w:divsChild>
                <w:div w:id="389427080">
                  <w:marLeft w:val="0"/>
                  <w:marRight w:val="0"/>
                  <w:marTop w:val="0"/>
                  <w:marBottom w:val="0"/>
                  <w:divBdr>
                    <w:top w:val="none" w:sz="0" w:space="0" w:color="auto"/>
                    <w:left w:val="none" w:sz="0" w:space="0" w:color="auto"/>
                    <w:bottom w:val="none" w:sz="0" w:space="0" w:color="auto"/>
                    <w:right w:val="none" w:sz="0" w:space="0" w:color="auto"/>
                  </w:divBdr>
                </w:div>
                <w:div w:id="92674422">
                  <w:marLeft w:val="0"/>
                  <w:marRight w:val="0"/>
                  <w:marTop w:val="0"/>
                  <w:marBottom w:val="0"/>
                  <w:divBdr>
                    <w:top w:val="none" w:sz="0" w:space="0" w:color="auto"/>
                    <w:left w:val="none" w:sz="0" w:space="0" w:color="auto"/>
                    <w:bottom w:val="none" w:sz="0" w:space="0" w:color="auto"/>
                    <w:right w:val="none" w:sz="0" w:space="0" w:color="auto"/>
                  </w:divBdr>
                  <w:divsChild>
                    <w:div w:id="261226629">
                      <w:marLeft w:val="0"/>
                      <w:marRight w:val="0"/>
                      <w:marTop w:val="0"/>
                      <w:marBottom w:val="0"/>
                      <w:divBdr>
                        <w:top w:val="none" w:sz="0" w:space="0" w:color="auto"/>
                        <w:left w:val="none" w:sz="0" w:space="0" w:color="auto"/>
                        <w:bottom w:val="none" w:sz="0" w:space="0" w:color="auto"/>
                        <w:right w:val="none" w:sz="0" w:space="0" w:color="auto"/>
                      </w:divBdr>
                    </w:div>
                  </w:divsChild>
                </w:div>
                <w:div w:id="143454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613334">
      <w:bodyDiv w:val="1"/>
      <w:marLeft w:val="0"/>
      <w:marRight w:val="0"/>
      <w:marTop w:val="0"/>
      <w:marBottom w:val="0"/>
      <w:divBdr>
        <w:top w:val="none" w:sz="0" w:space="0" w:color="auto"/>
        <w:left w:val="none" w:sz="0" w:space="0" w:color="auto"/>
        <w:bottom w:val="none" w:sz="0" w:space="0" w:color="auto"/>
        <w:right w:val="none" w:sz="0" w:space="0" w:color="auto"/>
      </w:divBdr>
    </w:div>
    <w:div w:id="675156984">
      <w:bodyDiv w:val="1"/>
      <w:marLeft w:val="0"/>
      <w:marRight w:val="0"/>
      <w:marTop w:val="0"/>
      <w:marBottom w:val="0"/>
      <w:divBdr>
        <w:top w:val="none" w:sz="0" w:space="0" w:color="auto"/>
        <w:left w:val="none" w:sz="0" w:space="0" w:color="auto"/>
        <w:bottom w:val="none" w:sz="0" w:space="0" w:color="auto"/>
        <w:right w:val="none" w:sz="0" w:space="0" w:color="auto"/>
      </w:divBdr>
      <w:divsChild>
        <w:div w:id="263154668">
          <w:marLeft w:val="0"/>
          <w:marRight w:val="0"/>
          <w:marTop w:val="240"/>
          <w:marBottom w:val="120"/>
          <w:divBdr>
            <w:top w:val="none" w:sz="0" w:space="0" w:color="auto"/>
            <w:left w:val="none" w:sz="0" w:space="0" w:color="auto"/>
            <w:bottom w:val="none" w:sz="0" w:space="0" w:color="auto"/>
            <w:right w:val="none" w:sz="0" w:space="0" w:color="auto"/>
          </w:divBdr>
        </w:div>
        <w:div w:id="1711102079">
          <w:marLeft w:val="0"/>
          <w:marRight w:val="0"/>
          <w:marTop w:val="240"/>
          <w:marBottom w:val="120"/>
          <w:divBdr>
            <w:top w:val="none" w:sz="0" w:space="0" w:color="auto"/>
            <w:left w:val="none" w:sz="0" w:space="0" w:color="auto"/>
            <w:bottom w:val="none" w:sz="0" w:space="0" w:color="auto"/>
            <w:right w:val="none" w:sz="0" w:space="0" w:color="auto"/>
          </w:divBdr>
        </w:div>
      </w:divsChild>
    </w:div>
    <w:div w:id="675616929">
      <w:bodyDiv w:val="1"/>
      <w:marLeft w:val="0"/>
      <w:marRight w:val="0"/>
      <w:marTop w:val="0"/>
      <w:marBottom w:val="0"/>
      <w:divBdr>
        <w:top w:val="none" w:sz="0" w:space="0" w:color="auto"/>
        <w:left w:val="none" w:sz="0" w:space="0" w:color="auto"/>
        <w:bottom w:val="none" w:sz="0" w:space="0" w:color="auto"/>
        <w:right w:val="none" w:sz="0" w:space="0" w:color="auto"/>
      </w:divBdr>
      <w:divsChild>
        <w:div w:id="348915312">
          <w:marLeft w:val="0"/>
          <w:marRight w:val="0"/>
          <w:marTop w:val="0"/>
          <w:marBottom w:val="0"/>
          <w:divBdr>
            <w:top w:val="none" w:sz="0" w:space="0" w:color="auto"/>
            <w:left w:val="none" w:sz="0" w:space="0" w:color="auto"/>
            <w:bottom w:val="none" w:sz="0" w:space="0" w:color="auto"/>
            <w:right w:val="none" w:sz="0" w:space="0" w:color="auto"/>
          </w:divBdr>
        </w:div>
        <w:div w:id="170722132">
          <w:marLeft w:val="0"/>
          <w:marRight w:val="0"/>
          <w:marTop w:val="0"/>
          <w:marBottom w:val="0"/>
          <w:divBdr>
            <w:top w:val="none" w:sz="0" w:space="0" w:color="auto"/>
            <w:left w:val="none" w:sz="0" w:space="0" w:color="auto"/>
            <w:bottom w:val="none" w:sz="0" w:space="0" w:color="auto"/>
            <w:right w:val="none" w:sz="0" w:space="0" w:color="auto"/>
          </w:divBdr>
        </w:div>
      </w:divsChild>
    </w:div>
    <w:div w:id="677274577">
      <w:bodyDiv w:val="1"/>
      <w:marLeft w:val="0"/>
      <w:marRight w:val="0"/>
      <w:marTop w:val="0"/>
      <w:marBottom w:val="0"/>
      <w:divBdr>
        <w:top w:val="none" w:sz="0" w:space="0" w:color="auto"/>
        <w:left w:val="none" w:sz="0" w:space="0" w:color="auto"/>
        <w:bottom w:val="none" w:sz="0" w:space="0" w:color="auto"/>
        <w:right w:val="none" w:sz="0" w:space="0" w:color="auto"/>
      </w:divBdr>
      <w:divsChild>
        <w:div w:id="151340895">
          <w:marLeft w:val="0"/>
          <w:marRight w:val="0"/>
          <w:marTop w:val="0"/>
          <w:marBottom w:val="0"/>
          <w:divBdr>
            <w:top w:val="none" w:sz="0" w:space="0" w:color="auto"/>
            <w:left w:val="none" w:sz="0" w:space="0" w:color="auto"/>
            <w:bottom w:val="none" w:sz="0" w:space="0" w:color="auto"/>
            <w:right w:val="none" w:sz="0" w:space="0" w:color="auto"/>
          </w:divBdr>
          <w:divsChild>
            <w:div w:id="1470707876">
              <w:marLeft w:val="0"/>
              <w:marRight w:val="0"/>
              <w:marTop w:val="0"/>
              <w:marBottom w:val="0"/>
              <w:divBdr>
                <w:top w:val="none" w:sz="0" w:space="0" w:color="auto"/>
                <w:left w:val="none" w:sz="0" w:space="0" w:color="auto"/>
                <w:bottom w:val="none" w:sz="0" w:space="0" w:color="auto"/>
                <w:right w:val="none" w:sz="0" w:space="0" w:color="auto"/>
              </w:divBdr>
              <w:divsChild>
                <w:div w:id="979580050">
                  <w:marLeft w:val="0"/>
                  <w:marRight w:val="0"/>
                  <w:marTop w:val="0"/>
                  <w:marBottom w:val="0"/>
                  <w:divBdr>
                    <w:top w:val="none" w:sz="0" w:space="0" w:color="auto"/>
                    <w:left w:val="none" w:sz="0" w:space="0" w:color="auto"/>
                    <w:bottom w:val="none" w:sz="0" w:space="0" w:color="auto"/>
                    <w:right w:val="none" w:sz="0" w:space="0" w:color="auto"/>
                  </w:divBdr>
                  <w:divsChild>
                    <w:div w:id="205330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917733">
      <w:bodyDiv w:val="1"/>
      <w:marLeft w:val="0"/>
      <w:marRight w:val="0"/>
      <w:marTop w:val="0"/>
      <w:marBottom w:val="0"/>
      <w:divBdr>
        <w:top w:val="none" w:sz="0" w:space="0" w:color="auto"/>
        <w:left w:val="none" w:sz="0" w:space="0" w:color="auto"/>
        <w:bottom w:val="none" w:sz="0" w:space="0" w:color="auto"/>
        <w:right w:val="none" w:sz="0" w:space="0" w:color="auto"/>
      </w:divBdr>
      <w:divsChild>
        <w:div w:id="1594127543">
          <w:marLeft w:val="0"/>
          <w:marRight w:val="0"/>
          <w:marTop w:val="240"/>
          <w:marBottom w:val="120"/>
          <w:divBdr>
            <w:top w:val="none" w:sz="0" w:space="0" w:color="auto"/>
            <w:left w:val="none" w:sz="0" w:space="0" w:color="auto"/>
            <w:bottom w:val="none" w:sz="0" w:space="0" w:color="auto"/>
            <w:right w:val="none" w:sz="0" w:space="0" w:color="auto"/>
          </w:divBdr>
        </w:div>
        <w:div w:id="1118793527">
          <w:marLeft w:val="0"/>
          <w:marRight w:val="0"/>
          <w:marTop w:val="240"/>
          <w:marBottom w:val="120"/>
          <w:divBdr>
            <w:top w:val="none" w:sz="0" w:space="0" w:color="auto"/>
            <w:left w:val="none" w:sz="0" w:space="0" w:color="auto"/>
            <w:bottom w:val="none" w:sz="0" w:space="0" w:color="auto"/>
            <w:right w:val="none" w:sz="0" w:space="0" w:color="auto"/>
          </w:divBdr>
        </w:div>
      </w:divsChild>
    </w:div>
    <w:div w:id="699165262">
      <w:bodyDiv w:val="1"/>
      <w:marLeft w:val="0"/>
      <w:marRight w:val="0"/>
      <w:marTop w:val="0"/>
      <w:marBottom w:val="0"/>
      <w:divBdr>
        <w:top w:val="none" w:sz="0" w:space="0" w:color="auto"/>
        <w:left w:val="none" w:sz="0" w:space="0" w:color="auto"/>
        <w:bottom w:val="none" w:sz="0" w:space="0" w:color="auto"/>
        <w:right w:val="none" w:sz="0" w:space="0" w:color="auto"/>
      </w:divBdr>
      <w:divsChild>
        <w:div w:id="1866944581">
          <w:marLeft w:val="0"/>
          <w:marRight w:val="0"/>
          <w:marTop w:val="240"/>
          <w:marBottom w:val="120"/>
          <w:divBdr>
            <w:top w:val="none" w:sz="0" w:space="0" w:color="auto"/>
            <w:left w:val="none" w:sz="0" w:space="0" w:color="auto"/>
            <w:bottom w:val="none" w:sz="0" w:space="0" w:color="auto"/>
            <w:right w:val="none" w:sz="0" w:space="0" w:color="auto"/>
          </w:divBdr>
        </w:div>
        <w:div w:id="139805411">
          <w:marLeft w:val="0"/>
          <w:marRight w:val="0"/>
          <w:marTop w:val="240"/>
          <w:marBottom w:val="120"/>
          <w:divBdr>
            <w:top w:val="none" w:sz="0" w:space="0" w:color="auto"/>
            <w:left w:val="none" w:sz="0" w:space="0" w:color="auto"/>
            <w:bottom w:val="none" w:sz="0" w:space="0" w:color="auto"/>
            <w:right w:val="none" w:sz="0" w:space="0" w:color="auto"/>
          </w:divBdr>
        </w:div>
      </w:divsChild>
    </w:div>
    <w:div w:id="700131663">
      <w:bodyDiv w:val="1"/>
      <w:marLeft w:val="0"/>
      <w:marRight w:val="0"/>
      <w:marTop w:val="0"/>
      <w:marBottom w:val="0"/>
      <w:divBdr>
        <w:top w:val="none" w:sz="0" w:space="0" w:color="auto"/>
        <w:left w:val="none" w:sz="0" w:space="0" w:color="auto"/>
        <w:bottom w:val="none" w:sz="0" w:space="0" w:color="auto"/>
        <w:right w:val="none" w:sz="0" w:space="0" w:color="auto"/>
      </w:divBdr>
      <w:divsChild>
        <w:div w:id="398787849">
          <w:marLeft w:val="0"/>
          <w:marRight w:val="0"/>
          <w:marTop w:val="240"/>
          <w:marBottom w:val="120"/>
          <w:divBdr>
            <w:top w:val="none" w:sz="0" w:space="0" w:color="auto"/>
            <w:left w:val="none" w:sz="0" w:space="0" w:color="auto"/>
            <w:bottom w:val="none" w:sz="0" w:space="0" w:color="auto"/>
            <w:right w:val="none" w:sz="0" w:space="0" w:color="auto"/>
          </w:divBdr>
        </w:div>
        <w:div w:id="819929725">
          <w:marLeft w:val="0"/>
          <w:marRight w:val="0"/>
          <w:marTop w:val="240"/>
          <w:marBottom w:val="120"/>
          <w:divBdr>
            <w:top w:val="none" w:sz="0" w:space="0" w:color="auto"/>
            <w:left w:val="none" w:sz="0" w:space="0" w:color="auto"/>
            <w:bottom w:val="none" w:sz="0" w:space="0" w:color="auto"/>
            <w:right w:val="none" w:sz="0" w:space="0" w:color="auto"/>
          </w:divBdr>
        </w:div>
      </w:divsChild>
    </w:div>
    <w:div w:id="705301982">
      <w:bodyDiv w:val="1"/>
      <w:marLeft w:val="0"/>
      <w:marRight w:val="0"/>
      <w:marTop w:val="0"/>
      <w:marBottom w:val="0"/>
      <w:divBdr>
        <w:top w:val="none" w:sz="0" w:space="0" w:color="auto"/>
        <w:left w:val="none" w:sz="0" w:space="0" w:color="auto"/>
        <w:bottom w:val="none" w:sz="0" w:space="0" w:color="auto"/>
        <w:right w:val="none" w:sz="0" w:space="0" w:color="auto"/>
      </w:divBdr>
    </w:div>
    <w:div w:id="717432798">
      <w:bodyDiv w:val="1"/>
      <w:marLeft w:val="0"/>
      <w:marRight w:val="0"/>
      <w:marTop w:val="0"/>
      <w:marBottom w:val="0"/>
      <w:divBdr>
        <w:top w:val="none" w:sz="0" w:space="0" w:color="auto"/>
        <w:left w:val="none" w:sz="0" w:space="0" w:color="auto"/>
        <w:bottom w:val="none" w:sz="0" w:space="0" w:color="auto"/>
        <w:right w:val="none" w:sz="0" w:space="0" w:color="auto"/>
      </w:divBdr>
    </w:div>
    <w:div w:id="720831630">
      <w:bodyDiv w:val="1"/>
      <w:marLeft w:val="0"/>
      <w:marRight w:val="0"/>
      <w:marTop w:val="0"/>
      <w:marBottom w:val="0"/>
      <w:divBdr>
        <w:top w:val="none" w:sz="0" w:space="0" w:color="auto"/>
        <w:left w:val="none" w:sz="0" w:space="0" w:color="auto"/>
        <w:bottom w:val="none" w:sz="0" w:space="0" w:color="auto"/>
        <w:right w:val="none" w:sz="0" w:space="0" w:color="auto"/>
      </w:divBdr>
      <w:divsChild>
        <w:div w:id="977417227">
          <w:marLeft w:val="0"/>
          <w:marRight w:val="0"/>
          <w:marTop w:val="0"/>
          <w:marBottom w:val="0"/>
          <w:divBdr>
            <w:top w:val="none" w:sz="0" w:space="0" w:color="auto"/>
            <w:left w:val="none" w:sz="0" w:space="0" w:color="auto"/>
            <w:bottom w:val="none" w:sz="0" w:space="0" w:color="auto"/>
            <w:right w:val="none" w:sz="0" w:space="0" w:color="auto"/>
          </w:divBdr>
          <w:divsChild>
            <w:div w:id="2055737412">
              <w:marLeft w:val="0"/>
              <w:marRight w:val="0"/>
              <w:marTop w:val="0"/>
              <w:marBottom w:val="0"/>
              <w:divBdr>
                <w:top w:val="none" w:sz="0" w:space="0" w:color="auto"/>
                <w:left w:val="none" w:sz="0" w:space="0" w:color="auto"/>
                <w:bottom w:val="none" w:sz="0" w:space="0" w:color="auto"/>
                <w:right w:val="none" w:sz="0" w:space="0" w:color="auto"/>
              </w:divBdr>
              <w:divsChild>
                <w:div w:id="1364328835">
                  <w:marLeft w:val="-30"/>
                  <w:marRight w:val="90"/>
                  <w:marTop w:val="0"/>
                  <w:marBottom w:val="105"/>
                  <w:divBdr>
                    <w:top w:val="none" w:sz="0" w:space="0" w:color="auto"/>
                    <w:left w:val="none" w:sz="0" w:space="0" w:color="auto"/>
                    <w:bottom w:val="none" w:sz="0" w:space="0" w:color="auto"/>
                    <w:right w:val="none" w:sz="0" w:space="0" w:color="auto"/>
                  </w:divBdr>
                </w:div>
              </w:divsChild>
            </w:div>
          </w:divsChild>
        </w:div>
        <w:div w:id="178279913">
          <w:marLeft w:val="0"/>
          <w:marRight w:val="0"/>
          <w:marTop w:val="0"/>
          <w:marBottom w:val="0"/>
          <w:divBdr>
            <w:top w:val="none" w:sz="0" w:space="0" w:color="auto"/>
            <w:left w:val="none" w:sz="0" w:space="0" w:color="auto"/>
            <w:bottom w:val="none" w:sz="0" w:space="0" w:color="auto"/>
            <w:right w:val="none" w:sz="0" w:space="0" w:color="auto"/>
          </w:divBdr>
          <w:divsChild>
            <w:div w:id="48044504">
              <w:marLeft w:val="0"/>
              <w:marRight w:val="0"/>
              <w:marTop w:val="0"/>
              <w:marBottom w:val="0"/>
              <w:divBdr>
                <w:top w:val="none" w:sz="0" w:space="0" w:color="auto"/>
                <w:left w:val="none" w:sz="0" w:space="0" w:color="auto"/>
                <w:bottom w:val="none" w:sz="0" w:space="0" w:color="auto"/>
                <w:right w:val="none" w:sz="0" w:space="0" w:color="auto"/>
              </w:divBdr>
            </w:div>
          </w:divsChild>
        </w:div>
        <w:div w:id="455755445">
          <w:marLeft w:val="0"/>
          <w:marRight w:val="0"/>
          <w:marTop w:val="0"/>
          <w:marBottom w:val="0"/>
          <w:divBdr>
            <w:top w:val="none" w:sz="0" w:space="0" w:color="auto"/>
            <w:left w:val="none" w:sz="0" w:space="0" w:color="auto"/>
            <w:bottom w:val="none" w:sz="0" w:space="0" w:color="auto"/>
            <w:right w:val="none" w:sz="0" w:space="0" w:color="auto"/>
          </w:divBdr>
          <w:divsChild>
            <w:div w:id="344484979">
              <w:marLeft w:val="0"/>
              <w:marRight w:val="0"/>
              <w:marTop w:val="0"/>
              <w:marBottom w:val="0"/>
              <w:divBdr>
                <w:top w:val="none" w:sz="0" w:space="0" w:color="auto"/>
                <w:left w:val="none" w:sz="0" w:space="0" w:color="auto"/>
                <w:bottom w:val="none" w:sz="0" w:space="0" w:color="auto"/>
                <w:right w:val="none" w:sz="0" w:space="0" w:color="auto"/>
              </w:divBdr>
              <w:divsChild>
                <w:div w:id="360325560">
                  <w:marLeft w:val="0"/>
                  <w:marRight w:val="0"/>
                  <w:marTop w:val="0"/>
                  <w:marBottom w:val="0"/>
                  <w:divBdr>
                    <w:top w:val="none" w:sz="0" w:space="0" w:color="auto"/>
                    <w:left w:val="none" w:sz="0" w:space="0" w:color="auto"/>
                    <w:bottom w:val="none" w:sz="0" w:space="0" w:color="auto"/>
                    <w:right w:val="none" w:sz="0" w:space="0" w:color="auto"/>
                  </w:divBdr>
                  <w:divsChild>
                    <w:div w:id="1706101581">
                      <w:marLeft w:val="0"/>
                      <w:marRight w:val="0"/>
                      <w:marTop w:val="0"/>
                      <w:marBottom w:val="0"/>
                      <w:divBdr>
                        <w:top w:val="none" w:sz="0" w:space="0" w:color="auto"/>
                        <w:left w:val="none" w:sz="0" w:space="0" w:color="auto"/>
                        <w:bottom w:val="none" w:sz="0" w:space="0" w:color="auto"/>
                        <w:right w:val="none" w:sz="0" w:space="0" w:color="auto"/>
                      </w:divBdr>
                    </w:div>
                    <w:div w:id="712996701">
                      <w:marLeft w:val="0"/>
                      <w:marRight w:val="0"/>
                      <w:marTop w:val="0"/>
                      <w:marBottom w:val="0"/>
                      <w:divBdr>
                        <w:top w:val="none" w:sz="0" w:space="0" w:color="auto"/>
                        <w:left w:val="none" w:sz="0" w:space="0" w:color="auto"/>
                        <w:bottom w:val="none" w:sz="0" w:space="0" w:color="auto"/>
                        <w:right w:val="none" w:sz="0" w:space="0" w:color="auto"/>
                      </w:divBdr>
                      <w:divsChild>
                        <w:div w:id="1616011892">
                          <w:marLeft w:val="0"/>
                          <w:marRight w:val="0"/>
                          <w:marTop w:val="0"/>
                          <w:marBottom w:val="0"/>
                          <w:divBdr>
                            <w:top w:val="none" w:sz="0" w:space="0" w:color="auto"/>
                            <w:left w:val="none" w:sz="0" w:space="0" w:color="auto"/>
                            <w:bottom w:val="none" w:sz="0" w:space="0" w:color="auto"/>
                            <w:right w:val="none" w:sz="0" w:space="0" w:color="auto"/>
                          </w:divBdr>
                          <w:divsChild>
                            <w:div w:id="174661870">
                              <w:marLeft w:val="0"/>
                              <w:marRight w:val="0"/>
                              <w:marTop w:val="0"/>
                              <w:marBottom w:val="0"/>
                              <w:divBdr>
                                <w:top w:val="none" w:sz="0" w:space="0" w:color="auto"/>
                                <w:left w:val="none" w:sz="0" w:space="0" w:color="auto"/>
                                <w:bottom w:val="none" w:sz="0" w:space="0" w:color="auto"/>
                                <w:right w:val="none" w:sz="0" w:space="0" w:color="auto"/>
                              </w:divBdr>
                              <w:divsChild>
                                <w:div w:id="1186168221">
                                  <w:marLeft w:val="0"/>
                                  <w:marRight w:val="-120"/>
                                  <w:marTop w:val="0"/>
                                  <w:marBottom w:val="0"/>
                                  <w:divBdr>
                                    <w:top w:val="single" w:sz="6" w:space="0" w:color="C2C2C2"/>
                                    <w:left w:val="single" w:sz="6" w:space="0" w:color="C2C2C2"/>
                                    <w:bottom w:val="single" w:sz="6" w:space="0" w:color="C2C2C2"/>
                                    <w:right w:val="none" w:sz="0" w:space="0" w:color="auto"/>
                                  </w:divBdr>
                                  <w:divsChild>
                                    <w:div w:id="814688998">
                                      <w:marLeft w:val="0"/>
                                      <w:marRight w:val="0"/>
                                      <w:marTop w:val="0"/>
                                      <w:marBottom w:val="0"/>
                                      <w:divBdr>
                                        <w:top w:val="none" w:sz="0" w:space="0" w:color="auto"/>
                                        <w:left w:val="none" w:sz="0" w:space="0" w:color="auto"/>
                                        <w:bottom w:val="none" w:sz="0" w:space="0" w:color="auto"/>
                                        <w:right w:val="none" w:sz="0" w:space="0" w:color="auto"/>
                                      </w:divBdr>
                                    </w:div>
                                  </w:divsChild>
                                </w:div>
                                <w:div w:id="68301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75391">
                      <w:marLeft w:val="0"/>
                      <w:marRight w:val="0"/>
                      <w:marTop w:val="0"/>
                      <w:marBottom w:val="0"/>
                      <w:divBdr>
                        <w:top w:val="none" w:sz="0" w:space="0" w:color="auto"/>
                        <w:left w:val="none" w:sz="0" w:space="0" w:color="auto"/>
                        <w:bottom w:val="none" w:sz="0" w:space="0" w:color="auto"/>
                        <w:right w:val="none" w:sz="0" w:space="0" w:color="auto"/>
                      </w:divBdr>
                      <w:divsChild>
                        <w:div w:id="197836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33476">
                  <w:marLeft w:val="0"/>
                  <w:marRight w:val="0"/>
                  <w:marTop w:val="0"/>
                  <w:marBottom w:val="0"/>
                  <w:divBdr>
                    <w:top w:val="none" w:sz="0" w:space="0" w:color="auto"/>
                    <w:left w:val="none" w:sz="0" w:space="0" w:color="auto"/>
                    <w:bottom w:val="none" w:sz="0" w:space="0" w:color="auto"/>
                    <w:right w:val="none" w:sz="0" w:space="0" w:color="auto"/>
                  </w:divBdr>
                  <w:divsChild>
                    <w:div w:id="2129464479">
                      <w:marLeft w:val="0"/>
                      <w:marRight w:val="0"/>
                      <w:marTop w:val="0"/>
                      <w:marBottom w:val="0"/>
                      <w:divBdr>
                        <w:top w:val="none" w:sz="0" w:space="0" w:color="auto"/>
                        <w:left w:val="none" w:sz="0" w:space="0" w:color="auto"/>
                        <w:bottom w:val="none" w:sz="0" w:space="0" w:color="auto"/>
                        <w:right w:val="none" w:sz="0" w:space="0" w:color="auto"/>
                      </w:divBdr>
                      <w:divsChild>
                        <w:div w:id="362480076">
                          <w:marLeft w:val="0"/>
                          <w:marRight w:val="0"/>
                          <w:marTop w:val="0"/>
                          <w:marBottom w:val="0"/>
                          <w:divBdr>
                            <w:top w:val="none" w:sz="0" w:space="0" w:color="auto"/>
                            <w:left w:val="none" w:sz="0" w:space="0" w:color="auto"/>
                            <w:bottom w:val="none" w:sz="0" w:space="0" w:color="auto"/>
                            <w:right w:val="none" w:sz="0" w:space="0" w:color="auto"/>
                          </w:divBdr>
                          <w:divsChild>
                            <w:div w:id="1334600919">
                              <w:marLeft w:val="0"/>
                              <w:marRight w:val="0"/>
                              <w:marTop w:val="0"/>
                              <w:marBottom w:val="0"/>
                              <w:divBdr>
                                <w:top w:val="none" w:sz="0" w:space="0" w:color="auto"/>
                                <w:left w:val="none" w:sz="0" w:space="0" w:color="auto"/>
                                <w:bottom w:val="none" w:sz="0" w:space="0" w:color="auto"/>
                                <w:right w:val="none" w:sz="0" w:space="0" w:color="auto"/>
                              </w:divBdr>
                              <w:divsChild>
                                <w:div w:id="492987301">
                                  <w:marLeft w:val="0"/>
                                  <w:marRight w:val="0"/>
                                  <w:marTop w:val="0"/>
                                  <w:marBottom w:val="0"/>
                                  <w:divBdr>
                                    <w:top w:val="none" w:sz="0" w:space="0" w:color="auto"/>
                                    <w:left w:val="none" w:sz="0" w:space="0" w:color="auto"/>
                                    <w:bottom w:val="none" w:sz="0" w:space="0" w:color="auto"/>
                                    <w:right w:val="none" w:sz="0" w:space="0" w:color="auto"/>
                                  </w:divBdr>
                                  <w:divsChild>
                                    <w:div w:id="65151322">
                                      <w:marLeft w:val="0"/>
                                      <w:marRight w:val="0"/>
                                      <w:marTop w:val="0"/>
                                      <w:marBottom w:val="0"/>
                                      <w:divBdr>
                                        <w:top w:val="none" w:sz="0" w:space="0" w:color="auto"/>
                                        <w:left w:val="none" w:sz="0" w:space="0" w:color="auto"/>
                                        <w:bottom w:val="none" w:sz="0" w:space="0" w:color="auto"/>
                                        <w:right w:val="none" w:sz="0" w:space="0" w:color="auto"/>
                                      </w:divBdr>
                                      <w:divsChild>
                                        <w:div w:id="526481233">
                                          <w:marLeft w:val="0"/>
                                          <w:marRight w:val="0"/>
                                          <w:marTop w:val="0"/>
                                          <w:marBottom w:val="0"/>
                                          <w:divBdr>
                                            <w:top w:val="none" w:sz="0" w:space="0" w:color="auto"/>
                                            <w:left w:val="none" w:sz="0" w:space="0" w:color="auto"/>
                                            <w:bottom w:val="none" w:sz="0" w:space="0" w:color="auto"/>
                                            <w:right w:val="none" w:sz="0" w:space="0" w:color="auto"/>
                                          </w:divBdr>
                                          <w:divsChild>
                                            <w:div w:id="11999221">
                                              <w:marLeft w:val="0"/>
                                              <w:marRight w:val="0"/>
                                              <w:marTop w:val="0"/>
                                              <w:marBottom w:val="0"/>
                                              <w:divBdr>
                                                <w:top w:val="none" w:sz="0" w:space="0" w:color="auto"/>
                                                <w:left w:val="none" w:sz="0" w:space="0" w:color="auto"/>
                                                <w:bottom w:val="none" w:sz="0" w:space="0" w:color="auto"/>
                                                <w:right w:val="none" w:sz="0" w:space="0" w:color="auto"/>
                                              </w:divBdr>
                                              <w:divsChild>
                                                <w:div w:id="2039508076">
                                                  <w:marLeft w:val="0"/>
                                                  <w:marRight w:val="0"/>
                                                  <w:marTop w:val="0"/>
                                                  <w:marBottom w:val="0"/>
                                                  <w:divBdr>
                                                    <w:top w:val="none" w:sz="0" w:space="0" w:color="auto"/>
                                                    <w:left w:val="none" w:sz="0" w:space="0" w:color="auto"/>
                                                    <w:bottom w:val="none" w:sz="0" w:space="0" w:color="auto"/>
                                                    <w:right w:val="none" w:sz="0" w:space="0" w:color="auto"/>
                                                  </w:divBdr>
                                                  <w:divsChild>
                                                    <w:div w:id="1776710464">
                                                      <w:marLeft w:val="0"/>
                                                      <w:marRight w:val="0"/>
                                                      <w:marTop w:val="0"/>
                                                      <w:marBottom w:val="0"/>
                                                      <w:divBdr>
                                                        <w:top w:val="none" w:sz="0" w:space="0" w:color="auto"/>
                                                        <w:left w:val="none" w:sz="0" w:space="0" w:color="auto"/>
                                                        <w:bottom w:val="none" w:sz="0" w:space="0" w:color="auto"/>
                                                        <w:right w:val="none" w:sz="0" w:space="0" w:color="auto"/>
                                                      </w:divBdr>
                                                      <w:divsChild>
                                                        <w:div w:id="1494447071">
                                                          <w:marLeft w:val="0"/>
                                                          <w:marRight w:val="0"/>
                                                          <w:marTop w:val="0"/>
                                                          <w:marBottom w:val="0"/>
                                                          <w:divBdr>
                                                            <w:top w:val="none" w:sz="0" w:space="0" w:color="auto"/>
                                                            <w:left w:val="none" w:sz="0" w:space="0" w:color="auto"/>
                                                            <w:bottom w:val="none" w:sz="0" w:space="0" w:color="auto"/>
                                                            <w:right w:val="none" w:sz="0" w:space="0" w:color="auto"/>
                                                          </w:divBdr>
                                                          <w:divsChild>
                                                            <w:div w:id="41096903">
                                                              <w:marLeft w:val="0"/>
                                                              <w:marRight w:val="0"/>
                                                              <w:marTop w:val="0"/>
                                                              <w:marBottom w:val="0"/>
                                                              <w:divBdr>
                                                                <w:top w:val="none" w:sz="0" w:space="0" w:color="auto"/>
                                                                <w:left w:val="none" w:sz="0" w:space="0" w:color="auto"/>
                                                                <w:bottom w:val="none" w:sz="0" w:space="0" w:color="auto"/>
                                                                <w:right w:val="none" w:sz="0" w:space="0" w:color="auto"/>
                                                              </w:divBdr>
                                                              <w:divsChild>
                                                                <w:div w:id="161278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4791172">
                              <w:marLeft w:val="0"/>
                              <w:marRight w:val="0"/>
                              <w:marTop w:val="0"/>
                              <w:marBottom w:val="0"/>
                              <w:divBdr>
                                <w:top w:val="none" w:sz="0" w:space="0" w:color="auto"/>
                                <w:left w:val="none" w:sz="0" w:space="0" w:color="auto"/>
                                <w:bottom w:val="none" w:sz="0" w:space="0" w:color="auto"/>
                                <w:right w:val="none" w:sz="0" w:space="0" w:color="auto"/>
                              </w:divBdr>
                              <w:divsChild>
                                <w:div w:id="650644833">
                                  <w:marLeft w:val="0"/>
                                  <w:marRight w:val="0"/>
                                  <w:marTop w:val="0"/>
                                  <w:marBottom w:val="0"/>
                                  <w:divBdr>
                                    <w:top w:val="none" w:sz="0" w:space="0" w:color="auto"/>
                                    <w:left w:val="none" w:sz="0" w:space="0" w:color="auto"/>
                                    <w:bottom w:val="none" w:sz="0" w:space="0" w:color="auto"/>
                                    <w:right w:val="none" w:sz="0" w:space="0" w:color="auto"/>
                                  </w:divBdr>
                                  <w:divsChild>
                                    <w:div w:id="858659769">
                                      <w:marLeft w:val="0"/>
                                      <w:marRight w:val="0"/>
                                      <w:marTop w:val="0"/>
                                      <w:marBottom w:val="0"/>
                                      <w:divBdr>
                                        <w:top w:val="none" w:sz="0" w:space="0" w:color="auto"/>
                                        <w:left w:val="none" w:sz="0" w:space="0" w:color="auto"/>
                                        <w:bottom w:val="none" w:sz="0" w:space="0" w:color="auto"/>
                                        <w:right w:val="none" w:sz="0" w:space="0" w:color="auto"/>
                                      </w:divBdr>
                                      <w:divsChild>
                                        <w:div w:id="1680352980">
                                          <w:marLeft w:val="0"/>
                                          <w:marRight w:val="0"/>
                                          <w:marTop w:val="0"/>
                                          <w:marBottom w:val="0"/>
                                          <w:divBdr>
                                            <w:top w:val="none" w:sz="0" w:space="0" w:color="auto"/>
                                            <w:left w:val="none" w:sz="0" w:space="0" w:color="auto"/>
                                            <w:bottom w:val="none" w:sz="0" w:space="0" w:color="auto"/>
                                            <w:right w:val="none" w:sz="0" w:space="0" w:color="auto"/>
                                          </w:divBdr>
                                          <w:divsChild>
                                            <w:div w:id="1647778797">
                                              <w:marLeft w:val="0"/>
                                              <w:marRight w:val="0"/>
                                              <w:marTop w:val="0"/>
                                              <w:marBottom w:val="0"/>
                                              <w:divBdr>
                                                <w:top w:val="none" w:sz="0" w:space="0" w:color="auto"/>
                                                <w:left w:val="none" w:sz="0" w:space="0" w:color="auto"/>
                                                <w:bottom w:val="none" w:sz="0" w:space="0" w:color="auto"/>
                                                <w:right w:val="none" w:sz="0" w:space="0" w:color="auto"/>
                                              </w:divBdr>
                                              <w:divsChild>
                                                <w:div w:id="1081754935">
                                                  <w:marLeft w:val="0"/>
                                                  <w:marRight w:val="0"/>
                                                  <w:marTop w:val="0"/>
                                                  <w:marBottom w:val="0"/>
                                                  <w:divBdr>
                                                    <w:top w:val="none" w:sz="0" w:space="0" w:color="auto"/>
                                                    <w:left w:val="none" w:sz="0" w:space="0" w:color="auto"/>
                                                    <w:bottom w:val="none" w:sz="0" w:space="0" w:color="auto"/>
                                                    <w:right w:val="none" w:sz="0" w:space="0" w:color="auto"/>
                                                  </w:divBdr>
                                                  <w:divsChild>
                                                    <w:div w:id="1029451354">
                                                      <w:marLeft w:val="0"/>
                                                      <w:marRight w:val="0"/>
                                                      <w:marTop w:val="0"/>
                                                      <w:marBottom w:val="0"/>
                                                      <w:divBdr>
                                                        <w:top w:val="none" w:sz="0" w:space="0" w:color="auto"/>
                                                        <w:left w:val="none" w:sz="0" w:space="0" w:color="auto"/>
                                                        <w:bottom w:val="none" w:sz="0" w:space="0" w:color="auto"/>
                                                        <w:right w:val="none" w:sz="0" w:space="0" w:color="auto"/>
                                                      </w:divBdr>
                                                      <w:divsChild>
                                                        <w:div w:id="1101268143">
                                                          <w:marLeft w:val="0"/>
                                                          <w:marRight w:val="0"/>
                                                          <w:marTop w:val="0"/>
                                                          <w:marBottom w:val="0"/>
                                                          <w:divBdr>
                                                            <w:top w:val="none" w:sz="0" w:space="0" w:color="auto"/>
                                                            <w:left w:val="none" w:sz="0" w:space="0" w:color="auto"/>
                                                            <w:bottom w:val="none" w:sz="0" w:space="0" w:color="auto"/>
                                                            <w:right w:val="none" w:sz="0" w:space="0" w:color="auto"/>
                                                          </w:divBdr>
                                                          <w:divsChild>
                                                            <w:div w:id="2016154844">
                                                              <w:marLeft w:val="0"/>
                                                              <w:marRight w:val="0"/>
                                                              <w:marTop w:val="0"/>
                                                              <w:marBottom w:val="0"/>
                                                              <w:divBdr>
                                                                <w:top w:val="none" w:sz="0" w:space="0" w:color="auto"/>
                                                                <w:left w:val="none" w:sz="0" w:space="0" w:color="auto"/>
                                                                <w:bottom w:val="none" w:sz="0" w:space="0" w:color="auto"/>
                                                                <w:right w:val="none" w:sz="0" w:space="0" w:color="auto"/>
                                                              </w:divBdr>
                                                              <w:divsChild>
                                                                <w:div w:id="1630361139">
                                                                  <w:marLeft w:val="0"/>
                                                                  <w:marRight w:val="0"/>
                                                                  <w:marTop w:val="0"/>
                                                                  <w:marBottom w:val="0"/>
                                                                  <w:divBdr>
                                                                    <w:top w:val="none" w:sz="0" w:space="0" w:color="auto"/>
                                                                    <w:left w:val="none" w:sz="0" w:space="0" w:color="auto"/>
                                                                    <w:bottom w:val="none" w:sz="0" w:space="0" w:color="auto"/>
                                                                    <w:right w:val="none" w:sz="0" w:space="0" w:color="auto"/>
                                                                  </w:divBdr>
                                                                  <w:divsChild>
                                                                    <w:div w:id="54467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35788538">
      <w:bodyDiv w:val="1"/>
      <w:marLeft w:val="0"/>
      <w:marRight w:val="0"/>
      <w:marTop w:val="0"/>
      <w:marBottom w:val="0"/>
      <w:divBdr>
        <w:top w:val="none" w:sz="0" w:space="0" w:color="auto"/>
        <w:left w:val="none" w:sz="0" w:space="0" w:color="auto"/>
        <w:bottom w:val="none" w:sz="0" w:space="0" w:color="auto"/>
        <w:right w:val="none" w:sz="0" w:space="0" w:color="auto"/>
      </w:divBdr>
      <w:divsChild>
        <w:div w:id="751465538">
          <w:marLeft w:val="0"/>
          <w:marRight w:val="0"/>
          <w:marTop w:val="240"/>
          <w:marBottom w:val="120"/>
          <w:divBdr>
            <w:top w:val="none" w:sz="0" w:space="0" w:color="auto"/>
            <w:left w:val="none" w:sz="0" w:space="0" w:color="auto"/>
            <w:bottom w:val="none" w:sz="0" w:space="0" w:color="auto"/>
            <w:right w:val="none" w:sz="0" w:space="0" w:color="auto"/>
          </w:divBdr>
        </w:div>
        <w:div w:id="889389641">
          <w:marLeft w:val="0"/>
          <w:marRight w:val="0"/>
          <w:marTop w:val="240"/>
          <w:marBottom w:val="120"/>
          <w:divBdr>
            <w:top w:val="none" w:sz="0" w:space="0" w:color="auto"/>
            <w:left w:val="none" w:sz="0" w:space="0" w:color="auto"/>
            <w:bottom w:val="none" w:sz="0" w:space="0" w:color="auto"/>
            <w:right w:val="none" w:sz="0" w:space="0" w:color="auto"/>
          </w:divBdr>
        </w:div>
      </w:divsChild>
    </w:div>
    <w:div w:id="744380702">
      <w:bodyDiv w:val="1"/>
      <w:marLeft w:val="0"/>
      <w:marRight w:val="0"/>
      <w:marTop w:val="0"/>
      <w:marBottom w:val="0"/>
      <w:divBdr>
        <w:top w:val="none" w:sz="0" w:space="0" w:color="auto"/>
        <w:left w:val="none" w:sz="0" w:space="0" w:color="auto"/>
        <w:bottom w:val="none" w:sz="0" w:space="0" w:color="auto"/>
        <w:right w:val="none" w:sz="0" w:space="0" w:color="auto"/>
      </w:divBdr>
    </w:div>
    <w:div w:id="785082202">
      <w:bodyDiv w:val="1"/>
      <w:marLeft w:val="0"/>
      <w:marRight w:val="0"/>
      <w:marTop w:val="0"/>
      <w:marBottom w:val="0"/>
      <w:divBdr>
        <w:top w:val="none" w:sz="0" w:space="0" w:color="auto"/>
        <w:left w:val="none" w:sz="0" w:space="0" w:color="auto"/>
        <w:bottom w:val="none" w:sz="0" w:space="0" w:color="auto"/>
        <w:right w:val="none" w:sz="0" w:space="0" w:color="auto"/>
      </w:divBdr>
    </w:div>
    <w:div w:id="803429017">
      <w:bodyDiv w:val="1"/>
      <w:marLeft w:val="0"/>
      <w:marRight w:val="0"/>
      <w:marTop w:val="0"/>
      <w:marBottom w:val="0"/>
      <w:divBdr>
        <w:top w:val="none" w:sz="0" w:space="0" w:color="auto"/>
        <w:left w:val="none" w:sz="0" w:space="0" w:color="auto"/>
        <w:bottom w:val="none" w:sz="0" w:space="0" w:color="auto"/>
        <w:right w:val="none" w:sz="0" w:space="0" w:color="auto"/>
      </w:divBdr>
      <w:divsChild>
        <w:div w:id="159732998">
          <w:marLeft w:val="0"/>
          <w:marRight w:val="0"/>
          <w:marTop w:val="240"/>
          <w:marBottom w:val="120"/>
          <w:divBdr>
            <w:top w:val="none" w:sz="0" w:space="0" w:color="auto"/>
            <w:left w:val="none" w:sz="0" w:space="0" w:color="auto"/>
            <w:bottom w:val="none" w:sz="0" w:space="0" w:color="auto"/>
            <w:right w:val="none" w:sz="0" w:space="0" w:color="auto"/>
          </w:divBdr>
        </w:div>
        <w:div w:id="1678582030">
          <w:marLeft w:val="0"/>
          <w:marRight w:val="0"/>
          <w:marTop w:val="240"/>
          <w:marBottom w:val="120"/>
          <w:divBdr>
            <w:top w:val="none" w:sz="0" w:space="0" w:color="auto"/>
            <w:left w:val="none" w:sz="0" w:space="0" w:color="auto"/>
            <w:bottom w:val="none" w:sz="0" w:space="0" w:color="auto"/>
            <w:right w:val="none" w:sz="0" w:space="0" w:color="auto"/>
          </w:divBdr>
        </w:div>
      </w:divsChild>
    </w:div>
    <w:div w:id="869731778">
      <w:bodyDiv w:val="1"/>
      <w:marLeft w:val="0"/>
      <w:marRight w:val="0"/>
      <w:marTop w:val="0"/>
      <w:marBottom w:val="0"/>
      <w:divBdr>
        <w:top w:val="none" w:sz="0" w:space="0" w:color="auto"/>
        <w:left w:val="none" w:sz="0" w:space="0" w:color="auto"/>
        <w:bottom w:val="none" w:sz="0" w:space="0" w:color="auto"/>
        <w:right w:val="none" w:sz="0" w:space="0" w:color="auto"/>
      </w:divBdr>
      <w:divsChild>
        <w:div w:id="194392575">
          <w:marLeft w:val="0"/>
          <w:marRight w:val="0"/>
          <w:marTop w:val="24"/>
          <w:marBottom w:val="0"/>
          <w:divBdr>
            <w:top w:val="none" w:sz="0" w:space="0" w:color="auto"/>
            <w:left w:val="none" w:sz="0" w:space="0" w:color="auto"/>
            <w:bottom w:val="none" w:sz="0" w:space="0" w:color="auto"/>
            <w:right w:val="none" w:sz="0" w:space="0" w:color="auto"/>
          </w:divBdr>
        </w:div>
        <w:div w:id="1394809806">
          <w:marLeft w:val="0"/>
          <w:marRight w:val="0"/>
          <w:marTop w:val="24"/>
          <w:marBottom w:val="0"/>
          <w:divBdr>
            <w:top w:val="none" w:sz="0" w:space="0" w:color="auto"/>
            <w:left w:val="none" w:sz="0" w:space="0" w:color="auto"/>
            <w:bottom w:val="none" w:sz="0" w:space="0" w:color="auto"/>
            <w:right w:val="none" w:sz="0" w:space="0" w:color="auto"/>
          </w:divBdr>
          <w:divsChild>
            <w:div w:id="422723747">
              <w:marLeft w:val="0"/>
              <w:marRight w:val="0"/>
              <w:marTop w:val="24"/>
              <w:marBottom w:val="0"/>
              <w:divBdr>
                <w:top w:val="none" w:sz="0" w:space="0" w:color="auto"/>
                <w:left w:val="none" w:sz="0" w:space="0" w:color="auto"/>
                <w:bottom w:val="none" w:sz="0" w:space="0" w:color="auto"/>
                <w:right w:val="none" w:sz="0" w:space="0" w:color="auto"/>
              </w:divBdr>
            </w:div>
          </w:divsChild>
        </w:div>
      </w:divsChild>
    </w:div>
    <w:div w:id="915475146">
      <w:bodyDiv w:val="1"/>
      <w:marLeft w:val="0"/>
      <w:marRight w:val="0"/>
      <w:marTop w:val="0"/>
      <w:marBottom w:val="0"/>
      <w:divBdr>
        <w:top w:val="none" w:sz="0" w:space="0" w:color="auto"/>
        <w:left w:val="none" w:sz="0" w:space="0" w:color="auto"/>
        <w:bottom w:val="none" w:sz="0" w:space="0" w:color="auto"/>
        <w:right w:val="none" w:sz="0" w:space="0" w:color="auto"/>
      </w:divBdr>
      <w:divsChild>
        <w:div w:id="1915166712">
          <w:marLeft w:val="0"/>
          <w:marRight w:val="0"/>
          <w:marTop w:val="240"/>
          <w:marBottom w:val="120"/>
          <w:divBdr>
            <w:top w:val="none" w:sz="0" w:space="0" w:color="auto"/>
            <w:left w:val="none" w:sz="0" w:space="0" w:color="auto"/>
            <w:bottom w:val="none" w:sz="0" w:space="0" w:color="auto"/>
            <w:right w:val="none" w:sz="0" w:space="0" w:color="auto"/>
          </w:divBdr>
        </w:div>
        <w:div w:id="126628469">
          <w:marLeft w:val="0"/>
          <w:marRight w:val="0"/>
          <w:marTop w:val="240"/>
          <w:marBottom w:val="120"/>
          <w:divBdr>
            <w:top w:val="none" w:sz="0" w:space="0" w:color="auto"/>
            <w:left w:val="none" w:sz="0" w:space="0" w:color="auto"/>
            <w:bottom w:val="none" w:sz="0" w:space="0" w:color="auto"/>
            <w:right w:val="none" w:sz="0" w:space="0" w:color="auto"/>
          </w:divBdr>
        </w:div>
      </w:divsChild>
    </w:div>
    <w:div w:id="919103582">
      <w:bodyDiv w:val="1"/>
      <w:marLeft w:val="0"/>
      <w:marRight w:val="0"/>
      <w:marTop w:val="0"/>
      <w:marBottom w:val="0"/>
      <w:divBdr>
        <w:top w:val="none" w:sz="0" w:space="0" w:color="auto"/>
        <w:left w:val="none" w:sz="0" w:space="0" w:color="auto"/>
        <w:bottom w:val="none" w:sz="0" w:space="0" w:color="auto"/>
        <w:right w:val="none" w:sz="0" w:space="0" w:color="auto"/>
      </w:divBdr>
      <w:divsChild>
        <w:div w:id="903563344">
          <w:marLeft w:val="0"/>
          <w:marRight w:val="0"/>
          <w:marTop w:val="240"/>
          <w:marBottom w:val="120"/>
          <w:divBdr>
            <w:top w:val="none" w:sz="0" w:space="0" w:color="auto"/>
            <w:left w:val="none" w:sz="0" w:space="0" w:color="auto"/>
            <w:bottom w:val="none" w:sz="0" w:space="0" w:color="auto"/>
            <w:right w:val="none" w:sz="0" w:space="0" w:color="auto"/>
          </w:divBdr>
        </w:div>
        <w:div w:id="1362243348">
          <w:marLeft w:val="0"/>
          <w:marRight w:val="0"/>
          <w:marTop w:val="240"/>
          <w:marBottom w:val="120"/>
          <w:divBdr>
            <w:top w:val="none" w:sz="0" w:space="0" w:color="auto"/>
            <w:left w:val="none" w:sz="0" w:space="0" w:color="auto"/>
            <w:bottom w:val="none" w:sz="0" w:space="0" w:color="auto"/>
            <w:right w:val="none" w:sz="0" w:space="0" w:color="auto"/>
          </w:divBdr>
        </w:div>
      </w:divsChild>
    </w:div>
    <w:div w:id="957371017">
      <w:bodyDiv w:val="1"/>
      <w:marLeft w:val="0"/>
      <w:marRight w:val="0"/>
      <w:marTop w:val="0"/>
      <w:marBottom w:val="0"/>
      <w:divBdr>
        <w:top w:val="none" w:sz="0" w:space="0" w:color="auto"/>
        <w:left w:val="none" w:sz="0" w:space="0" w:color="auto"/>
        <w:bottom w:val="none" w:sz="0" w:space="0" w:color="auto"/>
        <w:right w:val="none" w:sz="0" w:space="0" w:color="auto"/>
      </w:divBdr>
      <w:divsChild>
        <w:div w:id="436605053">
          <w:marLeft w:val="0"/>
          <w:marRight w:val="0"/>
          <w:marTop w:val="0"/>
          <w:marBottom w:val="0"/>
          <w:divBdr>
            <w:top w:val="none" w:sz="0" w:space="0" w:color="auto"/>
            <w:left w:val="none" w:sz="0" w:space="0" w:color="auto"/>
            <w:bottom w:val="none" w:sz="0" w:space="0" w:color="auto"/>
            <w:right w:val="none" w:sz="0" w:space="0" w:color="auto"/>
          </w:divBdr>
          <w:divsChild>
            <w:div w:id="1663191352">
              <w:marLeft w:val="0"/>
              <w:marRight w:val="0"/>
              <w:marTop w:val="0"/>
              <w:marBottom w:val="0"/>
              <w:divBdr>
                <w:top w:val="none" w:sz="0" w:space="0" w:color="auto"/>
                <w:left w:val="none" w:sz="0" w:space="0" w:color="auto"/>
                <w:bottom w:val="none" w:sz="0" w:space="0" w:color="auto"/>
                <w:right w:val="none" w:sz="0" w:space="0" w:color="auto"/>
              </w:divBdr>
              <w:divsChild>
                <w:div w:id="86980584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29382868">
          <w:marLeft w:val="0"/>
          <w:marRight w:val="0"/>
          <w:marTop w:val="0"/>
          <w:marBottom w:val="0"/>
          <w:divBdr>
            <w:top w:val="none" w:sz="0" w:space="0" w:color="auto"/>
            <w:left w:val="none" w:sz="0" w:space="0" w:color="auto"/>
            <w:bottom w:val="none" w:sz="0" w:space="0" w:color="auto"/>
            <w:right w:val="none" w:sz="0" w:space="0" w:color="auto"/>
          </w:divBdr>
          <w:divsChild>
            <w:div w:id="1694769901">
              <w:marLeft w:val="0"/>
              <w:marRight w:val="0"/>
              <w:marTop w:val="0"/>
              <w:marBottom w:val="0"/>
              <w:divBdr>
                <w:top w:val="none" w:sz="0" w:space="0" w:color="auto"/>
                <w:left w:val="none" w:sz="0" w:space="0" w:color="auto"/>
                <w:bottom w:val="none" w:sz="0" w:space="0" w:color="auto"/>
                <w:right w:val="none" w:sz="0" w:space="0" w:color="auto"/>
              </w:divBdr>
              <w:divsChild>
                <w:div w:id="37848076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32450870">
          <w:marLeft w:val="0"/>
          <w:marRight w:val="0"/>
          <w:marTop w:val="0"/>
          <w:marBottom w:val="0"/>
          <w:divBdr>
            <w:top w:val="none" w:sz="0" w:space="0" w:color="auto"/>
            <w:left w:val="none" w:sz="0" w:space="0" w:color="auto"/>
            <w:bottom w:val="none" w:sz="0" w:space="0" w:color="auto"/>
            <w:right w:val="none" w:sz="0" w:space="0" w:color="auto"/>
          </w:divBdr>
          <w:divsChild>
            <w:div w:id="1038166639">
              <w:marLeft w:val="0"/>
              <w:marRight w:val="0"/>
              <w:marTop w:val="0"/>
              <w:marBottom w:val="0"/>
              <w:divBdr>
                <w:top w:val="none" w:sz="0" w:space="0" w:color="auto"/>
                <w:left w:val="none" w:sz="0" w:space="0" w:color="auto"/>
                <w:bottom w:val="none" w:sz="0" w:space="0" w:color="auto"/>
                <w:right w:val="none" w:sz="0" w:space="0" w:color="auto"/>
              </w:divBdr>
              <w:divsChild>
                <w:div w:id="148223071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033335670">
          <w:marLeft w:val="0"/>
          <w:marRight w:val="0"/>
          <w:marTop w:val="0"/>
          <w:marBottom w:val="0"/>
          <w:divBdr>
            <w:top w:val="none" w:sz="0" w:space="0" w:color="auto"/>
            <w:left w:val="none" w:sz="0" w:space="0" w:color="auto"/>
            <w:bottom w:val="none" w:sz="0" w:space="0" w:color="auto"/>
            <w:right w:val="none" w:sz="0" w:space="0" w:color="auto"/>
          </w:divBdr>
          <w:divsChild>
            <w:div w:id="2001731817">
              <w:marLeft w:val="0"/>
              <w:marRight w:val="0"/>
              <w:marTop w:val="0"/>
              <w:marBottom w:val="0"/>
              <w:divBdr>
                <w:top w:val="none" w:sz="0" w:space="0" w:color="auto"/>
                <w:left w:val="none" w:sz="0" w:space="0" w:color="auto"/>
                <w:bottom w:val="none" w:sz="0" w:space="0" w:color="auto"/>
                <w:right w:val="none" w:sz="0" w:space="0" w:color="auto"/>
              </w:divBdr>
              <w:divsChild>
                <w:div w:id="133268568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6624166">
          <w:marLeft w:val="0"/>
          <w:marRight w:val="0"/>
          <w:marTop w:val="0"/>
          <w:marBottom w:val="0"/>
          <w:divBdr>
            <w:top w:val="none" w:sz="0" w:space="0" w:color="auto"/>
            <w:left w:val="none" w:sz="0" w:space="0" w:color="auto"/>
            <w:bottom w:val="none" w:sz="0" w:space="0" w:color="auto"/>
            <w:right w:val="none" w:sz="0" w:space="0" w:color="auto"/>
          </w:divBdr>
          <w:divsChild>
            <w:div w:id="203877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71580">
      <w:bodyDiv w:val="1"/>
      <w:marLeft w:val="0"/>
      <w:marRight w:val="0"/>
      <w:marTop w:val="0"/>
      <w:marBottom w:val="0"/>
      <w:divBdr>
        <w:top w:val="none" w:sz="0" w:space="0" w:color="auto"/>
        <w:left w:val="none" w:sz="0" w:space="0" w:color="auto"/>
        <w:bottom w:val="none" w:sz="0" w:space="0" w:color="auto"/>
        <w:right w:val="none" w:sz="0" w:space="0" w:color="auto"/>
      </w:divBdr>
      <w:divsChild>
        <w:div w:id="1978757805">
          <w:marLeft w:val="0"/>
          <w:marRight w:val="0"/>
          <w:marTop w:val="240"/>
          <w:marBottom w:val="120"/>
          <w:divBdr>
            <w:top w:val="none" w:sz="0" w:space="0" w:color="auto"/>
            <w:left w:val="none" w:sz="0" w:space="0" w:color="auto"/>
            <w:bottom w:val="none" w:sz="0" w:space="0" w:color="auto"/>
            <w:right w:val="none" w:sz="0" w:space="0" w:color="auto"/>
          </w:divBdr>
        </w:div>
        <w:div w:id="2085224753">
          <w:marLeft w:val="0"/>
          <w:marRight w:val="0"/>
          <w:marTop w:val="240"/>
          <w:marBottom w:val="120"/>
          <w:divBdr>
            <w:top w:val="none" w:sz="0" w:space="0" w:color="auto"/>
            <w:left w:val="none" w:sz="0" w:space="0" w:color="auto"/>
            <w:bottom w:val="none" w:sz="0" w:space="0" w:color="auto"/>
            <w:right w:val="none" w:sz="0" w:space="0" w:color="auto"/>
          </w:divBdr>
        </w:div>
      </w:divsChild>
    </w:div>
    <w:div w:id="987788403">
      <w:bodyDiv w:val="1"/>
      <w:marLeft w:val="0"/>
      <w:marRight w:val="0"/>
      <w:marTop w:val="0"/>
      <w:marBottom w:val="0"/>
      <w:divBdr>
        <w:top w:val="none" w:sz="0" w:space="0" w:color="auto"/>
        <w:left w:val="none" w:sz="0" w:space="0" w:color="auto"/>
        <w:bottom w:val="none" w:sz="0" w:space="0" w:color="auto"/>
        <w:right w:val="none" w:sz="0" w:space="0" w:color="auto"/>
      </w:divBdr>
    </w:div>
    <w:div w:id="1021323197">
      <w:bodyDiv w:val="1"/>
      <w:marLeft w:val="0"/>
      <w:marRight w:val="0"/>
      <w:marTop w:val="0"/>
      <w:marBottom w:val="0"/>
      <w:divBdr>
        <w:top w:val="none" w:sz="0" w:space="0" w:color="auto"/>
        <w:left w:val="none" w:sz="0" w:space="0" w:color="auto"/>
        <w:bottom w:val="none" w:sz="0" w:space="0" w:color="auto"/>
        <w:right w:val="none" w:sz="0" w:space="0" w:color="auto"/>
      </w:divBdr>
    </w:div>
    <w:div w:id="1050304510">
      <w:bodyDiv w:val="1"/>
      <w:marLeft w:val="0"/>
      <w:marRight w:val="0"/>
      <w:marTop w:val="0"/>
      <w:marBottom w:val="0"/>
      <w:divBdr>
        <w:top w:val="none" w:sz="0" w:space="0" w:color="auto"/>
        <w:left w:val="none" w:sz="0" w:space="0" w:color="auto"/>
        <w:bottom w:val="none" w:sz="0" w:space="0" w:color="auto"/>
        <w:right w:val="none" w:sz="0" w:space="0" w:color="auto"/>
      </w:divBdr>
    </w:div>
    <w:div w:id="1057440532">
      <w:bodyDiv w:val="1"/>
      <w:marLeft w:val="0"/>
      <w:marRight w:val="0"/>
      <w:marTop w:val="0"/>
      <w:marBottom w:val="0"/>
      <w:divBdr>
        <w:top w:val="none" w:sz="0" w:space="0" w:color="auto"/>
        <w:left w:val="none" w:sz="0" w:space="0" w:color="auto"/>
        <w:bottom w:val="none" w:sz="0" w:space="0" w:color="auto"/>
        <w:right w:val="none" w:sz="0" w:space="0" w:color="auto"/>
      </w:divBdr>
      <w:divsChild>
        <w:div w:id="128785561">
          <w:marLeft w:val="0"/>
          <w:marRight w:val="0"/>
          <w:marTop w:val="0"/>
          <w:marBottom w:val="0"/>
          <w:divBdr>
            <w:top w:val="none" w:sz="0" w:space="0" w:color="auto"/>
            <w:left w:val="none" w:sz="0" w:space="0" w:color="auto"/>
            <w:bottom w:val="none" w:sz="0" w:space="0" w:color="auto"/>
            <w:right w:val="none" w:sz="0" w:space="0" w:color="auto"/>
          </w:divBdr>
        </w:div>
        <w:div w:id="961888734">
          <w:marLeft w:val="0"/>
          <w:marRight w:val="0"/>
          <w:marTop w:val="240"/>
          <w:marBottom w:val="120"/>
          <w:divBdr>
            <w:top w:val="none" w:sz="0" w:space="0" w:color="auto"/>
            <w:left w:val="none" w:sz="0" w:space="0" w:color="auto"/>
            <w:bottom w:val="none" w:sz="0" w:space="0" w:color="auto"/>
            <w:right w:val="none" w:sz="0" w:space="0" w:color="auto"/>
          </w:divBdr>
        </w:div>
        <w:div w:id="1840340923">
          <w:marLeft w:val="0"/>
          <w:marRight w:val="0"/>
          <w:marTop w:val="240"/>
          <w:marBottom w:val="120"/>
          <w:divBdr>
            <w:top w:val="none" w:sz="0" w:space="0" w:color="auto"/>
            <w:left w:val="none" w:sz="0" w:space="0" w:color="auto"/>
            <w:bottom w:val="none" w:sz="0" w:space="0" w:color="auto"/>
            <w:right w:val="none" w:sz="0" w:space="0" w:color="auto"/>
          </w:divBdr>
        </w:div>
      </w:divsChild>
    </w:div>
    <w:div w:id="1064374406">
      <w:bodyDiv w:val="1"/>
      <w:marLeft w:val="0"/>
      <w:marRight w:val="0"/>
      <w:marTop w:val="0"/>
      <w:marBottom w:val="0"/>
      <w:divBdr>
        <w:top w:val="none" w:sz="0" w:space="0" w:color="auto"/>
        <w:left w:val="none" w:sz="0" w:space="0" w:color="auto"/>
        <w:bottom w:val="none" w:sz="0" w:space="0" w:color="auto"/>
        <w:right w:val="none" w:sz="0" w:space="0" w:color="auto"/>
      </w:divBdr>
      <w:divsChild>
        <w:div w:id="1616642268">
          <w:marLeft w:val="0"/>
          <w:marRight w:val="0"/>
          <w:marTop w:val="0"/>
          <w:marBottom w:val="0"/>
          <w:divBdr>
            <w:top w:val="none" w:sz="0" w:space="0" w:color="auto"/>
            <w:left w:val="none" w:sz="0" w:space="0" w:color="auto"/>
            <w:bottom w:val="none" w:sz="0" w:space="0" w:color="auto"/>
            <w:right w:val="none" w:sz="0" w:space="0" w:color="auto"/>
          </w:divBdr>
          <w:divsChild>
            <w:div w:id="29846601">
              <w:marLeft w:val="0"/>
              <w:marRight w:val="0"/>
              <w:marTop w:val="0"/>
              <w:marBottom w:val="0"/>
              <w:divBdr>
                <w:top w:val="none" w:sz="0" w:space="0" w:color="auto"/>
                <w:left w:val="none" w:sz="0" w:space="0" w:color="auto"/>
                <w:bottom w:val="none" w:sz="0" w:space="0" w:color="auto"/>
                <w:right w:val="none" w:sz="0" w:space="0" w:color="auto"/>
              </w:divBdr>
            </w:div>
          </w:divsChild>
        </w:div>
        <w:div w:id="591933735">
          <w:marLeft w:val="0"/>
          <w:marRight w:val="0"/>
          <w:marTop w:val="0"/>
          <w:marBottom w:val="0"/>
          <w:divBdr>
            <w:top w:val="none" w:sz="0" w:space="0" w:color="auto"/>
            <w:left w:val="none" w:sz="0" w:space="0" w:color="auto"/>
            <w:bottom w:val="none" w:sz="0" w:space="0" w:color="auto"/>
            <w:right w:val="none" w:sz="0" w:space="0" w:color="auto"/>
          </w:divBdr>
          <w:divsChild>
            <w:div w:id="12196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61762">
      <w:bodyDiv w:val="1"/>
      <w:marLeft w:val="0"/>
      <w:marRight w:val="0"/>
      <w:marTop w:val="0"/>
      <w:marBottom w:val="0"/>
      <w:divBdr>
        <w:top w:val="none" w:sz="0" w:space="0" w:color="auto"/>
        <w:left w:val="none" w:sz="0" w:space="0" w:color="auto"/>
        <w:bottom w:val="none" w:sz="0" w:space="0" w:color="auto"/>
        <w:right w:val="none" w:sz="0" w:space="0" w:color="auto"/>
      </w:divBdr>
    </w:div>
    <w:div w:id="1094857073">
      <w:bodyDiv w:val="1"/>
      <w:marLeft w:val="0"/>
      <w:marRight w:val="0"/>
      <w:marTop w:val="0"/>
      <w:marBottom w:val="0"/>
      <w:divBdr>
        <w:top w:val="none" w:sz="0" w:space="0" w:color="auto"/>
        <w:left w:val="none" w:sz="0" w:space="0" w:color="auto"/>
        <w:bottom w:val="none" w:sz="0" w:space="0" w:color="auto"/>
        <w:right w:val="none" w:sz="0" w:space="0" w:color="auto"/>
      </w:divBdr>
    </w:div>
    <w:div w:id="1118792366">
      <w:bodyDiv w:val="1"/>
      <w:marLeft w:val="0"/>
      <w:marRight w:val="0"/>
      <w:marTop w:val="0"/>
      <w:marBottom w:val="0"/>
      <w:divBdr>
        <w:top w:val="none" w:sz="0" w:space="0" w:color="auto"/>
        <w:left w:val="none" w:sz="0" w:space="0" w:color="auto"/>
        <w:bottom w:val="none" w:sz="0" w:space="0" w:color="auto"/>
        <w:right w:val="none" w:sz="0" w:space="0" w:color="auto"/>
      </w:divBdr>
    </w:div>
    <w:div w:id="1160585782">
      <w:bodyDiv w:val="1"/>
      <w:marLeft w:val="0"/>
      <w:marRight w:val="0"/>
      <w:marTop w:val="0"/>
      <w:marBottom w:val="0"/>
      <w:divBdr>
        <w:top w:val="none" w:sz="0" w:space="0" w:color="auto"/>
        <w:left w:val="none" w:sz="0" w:space="0" w:color="auto"/>
        <w:bottom w:val="none" w:sz="0" w:space="0" w:color="auto"/>
        <w:right w:val="none" w:sz="0" w:space="0" w:color="auto"/>
      </w:divBdr>
      <w:divsChild>
        <w:div w:id="1069228854">
          <w:marLeft w:val="0"/>
          <w:marRight w:val="0"/>
          <w:marTop w:val="240"/>
          <w:marBottom w:val="120"/>
          <w:divBdr>
            <w:top w:val="none" w:sz="0" w:space="0" w:color="auto"/>
            <w:left w:val="none" w:sz="0" w:space="0" w:color="auto"/>
            <w:bottom w:val="none" w:sz="0" w:space="0" w:color="auto"/>
            <w:right w:val="none" w:sz="0" w:space="0" w:color="auto"/>
          </w:divBdr>
        </w:div>
        <w:div w:id="1942181485">
          <w:marLeft w:val="0"/>
          <w:marRight w:val="0"/>
          <w:marTop w:val="240"/>
          <w:marBottom w:val="120"/>
          <w:divBdr>
            <w:top w:val="none" w:sz="0" w:space="0" w:color="auto"/>
            <w:left w:val="none" w:sz="0" w:space="0" w:color="auto"/>
            <w:bottom w:val="none" w:sz="0" w:space="0" w:color="auto"/>
            <w:right w:val="none" w:sz="0" w:space="0" w:color="auto"/>
          </w:divBdr>
        </w:div>
      </w:divsChild>
    </w:div>
    <w:div w:id="1165589298">
      <w:bodyDiv w:val="1"/>
      <w:marLeft w:val="0"/>
      <w:marRight w:val="0"/>
      <w:marTop w:val="0"/>
      <w:marBottom w:val="0"/>
      <w:divBdr>
        <w:top w:val="none" w:sz="0" w:space="0" w:color="auto"/>
        <w:left w:val="none" w:sz="0" w:space="0" w:color="auto"/>
        <w:bottom w:val="none" w:sz="0" w:space="0" w:color="auto"/>
        <w:right w:val="none" w:sz="0" w:space="0" w:color="auto"/>
      </w:divBdr>
      <w:divsChild>
        <w:div w:id="1314263238">
          <w:marLeft w:val="0"/>
          <w:marRight w:val="0"/>
          <w:marTop w:val="0"/>
          <w:marBottom w:val="0"/>
          <w:divBdr>
            <w:top w:val="none" w:sz="0" w:space="0" w:color="auto"/>
            <w:left w:val="none" w:sz="0" w:space="0" w:color="auto"/>
            <w:bottom w:val="none" w:sz="0" w:space="0" w:color="auto"/>
            <w:right w:val="none" w:sz="0" w:space="0" w:color="auto"/>
          </w:divBdr>
        </w:div>
        <w:div w:id="13961049">
          <w:marLeft w:val="0"/>
          <w:marRight w:val="0"/>
          <w:marTop w:val="0"/>
          <w:marBottom w:val="0"/>
          <w:divBdr>
            <w:top w:val="none" w:sz="0" w:space="0" w:color="auto"/>
            <w:left w:val="none" w:sz="0" w:space="0" w:color="auto"/>
            <w:bottom w:val="none" w:sz="0" w:space="0" w:color="auto"/>
            <w:right w:val="none" w:sz="0" w:space="0" w:color="auto"/>
          </w:divBdr>
        </w:div>
        <w:div w:id="1822889417">
          <w:marLeft w:val="0"/>
          <w:marRight w:val="0"/>
          <w:marTop w:val="0"/>
          <w:marBottom w:val="0"/>
          <w:divBdr>
            <w:top w:val="none" w:sz="0" w:space="0" w:color="auto"/>
            <w:left w:val="none" w:sz="0" w:space="0" w:color="auto"/>
            <w:bottom w:val="none" w:sz="0" w:space="0" w:color="auto"/>
            <w:right w:val="none" w:sz="0" w:space="0" w:color="auto"/>
          </w:divBdr>
        </w:div>
        <w:div w:id="1588031524">
          <w:marLeft w:val="0"/>
          <w:marRight w:val="0"/>
          <w:marTop w:val="0"/>
          <w:marBottom w:val="0"/>
          <w:divBdr>
            <w:top w:val="none" w:sz="0" w:space="0" w:color="auto"/>
            <w:left w:val="none" w:sz="0" w:space="0" w:color="auto"/>
            <w:bottom w:val="none" w:sz="0" w:space="0" w:color="auto"/>
            <w:right w:val="none" w:sz="0" w:space="0" w:color="auto"/>
          </w:divBdr>
        </w:div>
      </w:divsChild>
    </w:div>
    <w:div w:id="1186603475">
      <w:bodyDiv w:val="1"/>
      <w:marLeft w:val="0"/>
      <w:marRight w:val="0"/>
      <w:marTop w:val="0"/>
      <w:marBottom w:val="0"/>
      <w:divBdr>
        <w:top w:val="none" w:sz="0" w:space="0" w:color="auto"/>
        <w:left w:val="none" w:sz="0" w:space="0" w:color="auto"/>
        <w:bottom w:val="none" w:sz="0" w:space="0" w:color="auto"/>
        <w:right w:val="none" w:sz="0" w:space="0" w:color="auto"/>
      </w:divBdr>
      <w:divsChild>
        <w:div w:id="559441057">
          <w:marLeft w:val="0"/>
          <w:marRight w:val="0"/>
          <w:marTop w:val="0"/>
          <w:marBottom w:val="0"/>
          <w:divBdr>
            <w:top w:val="none" w:sz="0" w:space="0" w:color="auto"/>
            <w:left w:val="none" w:sz="0" w:space="0" w:color="auto"/>
            <w:bottom w:val="none" w:sz="0" w:space="0" w:color="auto"/>
            <w:right w:val="none" w:sz="0" w:space="0" w:color="auto"/>
          </w:divBdr>
          <w:divsChild>
            <w:div w:id="2133135350">
              <w:marLeft w:val="0"/>
              <w:marRight w:val="0"/>
              <w:marTop w:val="0"/>
              <w:marBottom w:val="0"/>
              <w:divBdr>
                <w:top w:val="none" w:sz="0" w:space="0" w:color="auto"/>
                <w:left w:val="none" w:sz="0" w:space="0" w:color="auto"/>
                <w:bottom w:val="none" w:sz="0" w:space="0" w:color="auto"/>
                <w:right w:val="none" w:sz="0" w:space="0" w:color="auto"/>
              </w:divBdr>
              <w:divsChild>
                <w:div w:id="786050049">
                  <w:marLeft w:val="0"/>
                  <w:marRight w:val="0"/>
                  <w:marTop w:val="0"/>
                  <w:marBottom w:val="0"/>
                  <w:divBdr>
                    <w:top w:val="none" w:sz="0" w:space="0" w:color="auto"/>
                    <w:left w:val="none" w:sz="0" w:space="0" w:color="auto"/>
                    <w:bottom w:val="none" w:sz="0" w:space="0" w:color="auto"/>
                    <w:right w:val="none" w:sz="0" w:space="0" w:color="auto"/>
                  </w:divBdr>
                  <w:divsChild>
                    <w:div w:id="471290580">
                      <w:marLeft w:val="0"/>
                      <w:marRight w:val="0"/>
                      <w:marTop w:val="0"/>
                      <w:marBottom w:val="0"/>
                      <w:divBdr>
                        <w:top w:val="none" w:sz="0" w:space="0" w:color="auto"/>
                        <w:left w:val="none" w:sz="0" w:space="0" w:color="auto"/>
                        <w:bottom w:val="none" w:sz="0" w:space="0" w:color="auto"/>
                        <w:right w:val="none" w:sz="0" w:space="0" w:color="auto"/>
                      </w:divBdr>
                    </w:div>
                  </w:divsChild>
                </w:div>
                <w:div w:id="946622483">
                  <w:marLeft w:val="0"/>
                  <w:marRight w:val="0"/>
                  <w:marTop w:val="0"/>
                  <w:marBottom w:val="0"/>
                  <w:divBdr>
                    <w:top w:val="none" w:sz="0" w:space="0" w:color="auto"/>
                    <w:left w:val="none" w:sz="0" w:space="0" w:color="auto"/>
                    <w:bottom w:val="none" w:sz="0" w:space="0" w:color="auto"/>
                    <w:right w:val="none" w:sz="0" w:space="0" w:color="auto"/>
                  </w:divBdr>
                </w:div>
              </w:divsChild>
            </w:div>
            <w:div w:id="1369840315">
              <w:marLeft w:val="0"/>
              <w:marRight w:val="0"/>
              <w:marTop w:val="0"/>
              <w:marBottom w:val="0"/>
              <w:divBdr>
                <w:top w:val="none" w:sz="0" w:space="0" w:color="auto"/>
                <w:left w:val="none" w:sz="0" w:space="0" w:color="auto"/>
                <w:bottom w:val="none" w:sz="0" w:space="0" w:color="auto"/>
                <w:right w:val="none" w:sz="0" w:space="0" w:color="auto"/>
              </w:divBdr>
              <w:divsChild>
                <w:div w:id="200822625">
                  <w:marLeft w:val="0"/>
                  <w:marRight w:val="0"/>
                  <w:marTop w:val="0"/>
                  <w:marBottom w:val="0"/>
                  <w:divBdr>
                    <w:top w:val="none" w:sz="0" w:space="0" w:color="auto"/>
                    <w:left w:val="none" w:sz="0" w:space="0" w:color="auto"/>
                    <w:bottom w:val="none" w:sz="0" w:space="0" w:color="auto"/>
                    <w:right w:val="none" w:sz="0" w:space="0" w:color="auto"/>
                  </w:divBdr>
                  <w:divsChild>
                    <w:div w:id="1411275412">
                      <w:marLeft w:val="0"/>
                      <w:marRight w:val="0"/>
                      <w:marTop w:val="0"/>
                      <w:marBottom w:val="0"/>
                      <w:divBdr>
                        <w:top w:val="none" w:sz="0" w:space="0" w:color="auto"/>
                        <w:left w:val="none" w:sz="0" w:space="0" w:color="auto"/>
                        <w:bottom w:val="none" w:sz="0" w:space="0" w:color="auto"/>
                        <w:right w:val="none" w:sz="0" w:space="0" w:color="auto"/>
                      </w:divBdr>
                    </w:div>
                  </w:divsChild>
                </w:div>
                <w:div w:id="1472166906">
                  <w:marLeft w:val="0"/>
                  <w:marRight w:val="0"/>
                  <w:marTop w:val="0"/>
                  <w:marBottom w:val="0"/>
                  <w:divBdr>
                    <w:top w:val="none" w:sz="0" w:space="0" w:color="auto"/>
                    <w:left w:val="none" w:sz="0" w:space="0" w:color="auto"/>
                    <w:bottom w:val="none" w:sz="0" w:space="0" w:color="auto"/>
                    <w:right w:val="none" w:sz="0" w:space="0" w:color="auto"/>
                  </w:divBdr>
                </w:div>
              </w:divsChild>
            </w:div>
            <w:div w:id="599341287">
              <w:marLeft w:val="0"/>
              <w:marRight w:val="0"/>
              <w:marTop w:val="0"/>
              <w:marBottom w:val="0"/>
              <w:divBdr>
                <w:top w:val="none" w:sz="0" w:space="0" w:color="auto"/>
                <w:left w:val="none" w:sz="0" w:space="0" w:color="auto"/>
                <w:bottom w:val="none" w:sz="0" w:space="0" w:color="auto"/>
                <w:right w:val="none" w:sz="0" w:space="0" w:color="auto"/>
              </w:divBdr>
              <w:divsChild>
                <w:div w:id="343214305">
                  <w:marLeft w:val="0"/>
                  <w:marRight w:val="0"/>
                  <w:marTop w:val="0"/>
                  <w:marBottom w:val="0"/>
                  <w:divBdr>
                    <w:top w:val="none" w:sz="0" w:space="0" w:color="auto"/>
                    <w:left w:val="none" w:sz="0" w:space="0" w:color="auto"/>
                    <w:bottom w:val="none" w:sz="0" w:space="0" w:color="auto"/>
                    <w:right w:val="none" w:sz="0" w:space="0" w:color="auto"/>
                  </w:divBdr>
                  <w:divsChild>
                    <w:div w:id="2109932822">
                      <w:marLeft w:val="0"/>
                      <w:marRight w:val="0"/>
                      <w:marTop w:val="0"/>
                      <w:marBottom w:val="0"/>
                      <w:divBdr>
                        <w:top w:val="none" w:sz="0" w:space="0" w:color="auto"/>
                        <w:left w:val="none" w:sz="0" w:space="0" w:color="auto"/>
                        <w:bottom w:val="none" w:sz="0" w:space="0" w:color="auto"/>
                        <w:right w:val="none" w:sz="0" w:space="0" w:color="auto"/>
                      </w:divBdr>
                    </w:div>
                  </w:divsChild>
                </w:div>
                <w:div w:id="94183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544225">
          <w:marLeft w:val="0"/>
          <w:marRight w:val="0"/>
          <w:marTop w:val="0"/>
          <w:marBottom w:val="0"/>
          <w:divBdr>
            <w:top w:val="none" w:sz="0" w:space="0" w:color="auto"/>
            <w:left w:val="none" w:sz="0" w:space="0" w:color="auto"/>
            <w:bottom w:val="none" w:sz="0" w:space="0" w:color="auto"/>
            <w:right w:val="none" w:sz="0" w:space="0" w:color="auto"/>
          </w:divBdr>
        </w:div>
      </w:divsChild>
    </w:div>
    <w:div w:id="1207447764">
      <w:bodyDiv w:val="1"/>
      <w:marLeft w:val="0"/>
      <w:marRight w:val="0"/>
      <w:marTop w:val="0"/>
      <w:marBottom w:val="0"/>
      <w:divBdr>
        <w:top w:val="none" w:sz="0" w:space="0" w:color="auto"/>
        <w:left w:val="none" w:sz="0" w:space="0" w:color="auto"/>
        <w:bottom w:val="none" w:sz="0" w:space="0" w:color="auto"/>
        <w:right w:val="none" w:sz="0" w:space="0" w:color="auto"/>
      </w:divBdr>
    </w:div>
    <w:div w:id="1211654977">
      <w:bodyDiv w:val="1"/>
      <w:marLeft w:val="0"/>
      <w:marRight w:val="0"/>
      <w:marTop w:val="0"/>
      <w:marBottom w:val="0"/>
      <w:divBdr>
        <w:top w:val="none" w:sz="0" w:space="0" w:color="auto"/>
        <w:left w:val="none" w:sz="0" w:space="0" w:color="auto"/>
        <w:bottom w:val="none" w:sz="0" w:space="0" w:color="auto"/>
        <w:right w:val="none" w:sz="0" w:space="0" w:color="auto"/>
      </w:divBdr>
    </w:div>
    <w:div w:id="1223952507">
      <w:bodyDiv w:val="1"/>
      <w:marLeft w:val="0"/>
      <w:marRight w:val="0"/>
      <w:marTop w:val="0"/>
      <w:marBottom w:val="0"/>
      <w:divBdr>
        <w:top w:val="none" w:sz="0" w:space="0" w:color="auto"/>
        <w:left w:val="none" w:sz="0" w:space="0" w:color="auto"/>
        <w:bottom w:val="none" w:sz="0" w:space="0" w:color="auto"/>
        <w:right w:val="none" w:sz="0" w:space="0" w:color="auto"/>
      </w:divBdr>
      <w:divsChild>
        <w:div w:id="1346710889">
          <w:marLeft w:val="0"/>
          <w:marRight w:val="0"/>
          <w:marTop w:val="240"/>
          <w:marBottom w:val="120"/>
          <w:divBdr>
            <w:top w:val="none" w:sz="0" w:space="0" w:color="auto"/>
            <w:left w:val="none" w:sz="0" w:space="0" w:color="auto"/>
            <w:bottom w:val="none" w:sz="0" w:space="0" w:color="auto"/>
            <w:right w:val="none" w:sz="0" w:space="0" w:color="auto"/>
          </w:divBdr>
        </w:div>
        <w:div w:id="791945787">
          <w:marLeft w:val="0"/>
          <w:marRight w:val="0"/>
          <w:marTop w:val="240"/>
          <w:marBottom w:val="120"/>
          <w:divBdr>
            <w:top w:val="none" w:sz="0" w:space="0" w:color="auto"/>
            <w:left w:val="none" w:sz="0" w:space="0" w:color="auto"/>
            <w:bottom w:val="none" w:sz="0" w:space="0" w:color="auto"/>
            <w:right w:val="none" w:sz="0" w:space="0" w:color="auto"/>
          </w:divBdr>
        </w:div>
      </w:divsChild>
    </w:div>
    <w:div w:id="1260675614">
      <w:bodyDiv w:val="1"/>
      <w:marLeft w:val="0"/>
      <w:marRight w:val="0"/>
      <w:marTop w:val="0"/>
      <w:marBottom w:val="0"/>
      <w:divBdr>
        <w:top w:val="none" w:sz="0" w:space="0" w:color="auto"/>
        <w:left w:val="none" w:sz="0" w:space="0" w:color="auto"/>
        <w:bottom w:val="none" w:sz="0" w:space="0" w:color="auto"/>
        <w:right w:val="none" w:sz="0" w:space="0" w:color="auto"/>
      </w:divBdr>
      <w:divsChild>
        <w:div w:id="233777560">
          <w:marLeft w:val="0"/>
          <w:marRight w:val="0"/>
          <w:marTop w:val="240"/>
          <w:marBottom w:val="120"/>
          <w:divBdr>
            <w:top w:val="none" w:sz="0" w:space="0" w:color="auto"/>
            <w:left w:val="none" w:sz="0" w:space="0" w:color="auto"/>
            <w:bottom w:val="none" w:sz="0" w:space="0" w:color="auto"/>
            <w:right w:val="none" w:sz="0" w:space="0" w:color="auto"/>
          </w:divBdr>
        </w:div>
        <w:div w:id="1085149454">
          <w:marLeft w:val="0"/>
          <w:marRight w:val="0"/>
          <w:marTop w:val="240"/>
          <w:marBottom w:val="120"/>
          <w:divBdr>
            <w:top w:val="none" w:sz="0" w:space="0" w:color="auto"/>
            <w:left w:val="none" w:sz="0" w:space="0" w:color="auto"/>
            <w:bottom w:val="none" w:sz="0" w:space="0" w:color="auto"/>
            <w:right w:val="none" w:sz="0" w:space="0" w:color="auto"/>
          </w:divBdr>
        </w:div>
      </w:divsChild>
    </w:div>
    <w:div w:id="1282498227">
      <w:bodyDiv w:val="1"/>
      <w:marLeft w:val="0"/>
      <w:marRight w:val="0"/>
      <w:marTop w:val="0"/>
      <w:marBottom w:val="0"/>
      <w:divBdr>
        <w:top w:val="none" w:sz="0" w:space="0" w:color="auto"/>
        <w:left w:val="none" w:sz="0" w:space="0" w:color="auto"/>
        <w:bottom w:val="none" w:sz="0" w:space="0" w:color="auto"/>
        <w:right w:val="none" w:sz="0" w:space="0" w:color="auto"/>
      </w:divBdr>
      <w:divsChild>
        <w:div w:id="387921504">
          <w:marLeft w:val="0"/>
          <w:marRight w:val="0"/>
          <w:marTop w:val="240"/>
          <w:marBottom w:val="120"/>
          <w:divBdr>
            <w:top w:val="none" w:sz="0" w:space="0" w:color="auto"/>
            <w:left w:val="none" w:sz="0" w:space="0" w:color="auto"/>
            <w:bottom w:val="none" w:sz="0" w:space="0" w:color="auto"/>
            <w:right w:val="none" w:sz="0" w:space="0" w:color="auto"/>
          </w:divBdr>
        </w:div>
        <w:div w:id="671419892">
          <w:marLeft w:val="0"/>
          <w:marRight w:val="0"/>
          <w:marTop w:val="240"/>
          <w:marBottom w:val="120"/>
          <w:divBdr>
            <w:top w:val="none" w:sz="0" w:space="0" w:color="auto"/>
            <w:left w:val="none" w:sz="0" w:space="0" w:color="auto"/>
            <w:bottom w:val="none" w:sz="0" w:space="0" w:color="auto"/>
            <w:right w:val="none" w:sz="0" w:space="0" w:color="auto"/>
          </w:divBdr>
        </w:div>
      </w:divsChild>
    </w:div>
    <w:div w:id="1290356305">
      <w:bodyDiv w:val="1"/>
      <w:marLeft w:val="0"/>
      <w:marRight w:val="0"/>
      <w:marTop w:val="0"/>
      <w:marBottom w:val="0"/>
      <w:divBdr>
        <w:top w:val="none" w:sz="0" w:space="0" w:color="auto"/>
        <w:left w:val="none" w:sz="0" w:space="0" w:color="auto"/>
        <w:bottom w:val="none" w:sz="0" w:space="0" w:color="auto"/>
        <w:right w:val="none" w:sz="0" w:space="0" w:color="auto"/>
      </w:divBdr>
      <w:divsChild>
        <w:div w:id="754978822">
          <w:marLeft w:val="0"/>
          <w:marRight w:val="0"/>
          <w:marTop w:val="0"/>
          <w:marBottom w:val="0"/>
          <w:divBdr>
            <w:top w:val="none" w:sz="0" w:space="0" w:color="auto"/>
            <w:left w:val="none" w:sz="0" w:space="0" w:color="auto"/>
            <w:bottom w:val="none" w:sz="0" w:space="0" w:color="auto"/>
            <w:right w:val="none" w:sz="0" w:space="0" w:color="auto"/>
          </w:divBdr>
          <w:divsChild>
            <w:div w:id="1383091597">
              <w:marLeft w:val="0"/>
              <w:marRight w:val="0"/>
              <w:marTop w:val="0"/>
              <w:marBottom w:val="0"/>
              <w:divBdr>
                <w:top w:val="none" w:sz="0" w:space="0" w:color="auto"/>
                <w:left w:val="none" w:sz="0" w:space="0" w:color="auto"/>
                <w:bottom w:val="none" w:sz="0" w:space="0" w:color="auto"/>
                <w:right w:val="none" w:sz="0" w:space="0" w:color="auto"/>
              </w:divBdr>
              <w:divsChild>
                <w:div w:id="1765802291">
                  <w:marLeft w:val="0"/>
                  <w:marRight w:val="0"/>
                  <w:marTop w:val="0"/>
                  <w:marBottom w:val="0"/>
                  <w:divBdr>
                    <w:top w:val="none" w:sz="0" w:space="0" w:color="auto"/>
                    <w:left w:val="none" w:sz="0" w:space="0" w:color="auto"/>
                    <w:bottom w:val="none" w:sz="0" w:space="0" w:color="auto"/>
                    <w:right w:val="none" w:sz="0" w:space="0" w:color="auto"/>
                  </w:divBdr>
                </w:div>
                <w:div w:id="1640529792">
                  <w:marLeft w:val="0"/>
                  <w:marRight w:val="0"/>
                  <w:marTop w:val="0"/>
                  <w:marBottom w:val="0"/>
                  <w:divBdr>
                    <w:top w:val="none" w:sz="0" w:space="0" w:color="auto"/>
                    <w:left w:val="none" w:sz="0" w:space="0" w:color="auto"/>
                    <w:bottom w:val="none" w:sz="0" w:space="0" w:color="auto"/>
                    <w:right w:val="none" w:sz="0" w:space="0" w:color="auto"/>
                  </w:divBdr>
                  <w:divsChild>
                    <w:div w:id="407121946">
                      <w:marLeft w:val="0"/>
                      <w:marRight w:val="0"/>
                      <w:marTop w:val="0"/>
                      <w:marBottom w:val="0"/>
                      <w:divBdr>
                        <w:top w:val="none" w:sz="0" w:space="0" w:color="auto"/>
                        <w:left w:val="none" w:sz="0" w:space="0" w:color="auto"/>
                        <w:bottom w:val="none" w:sz="0" w:space="0" w:color="auto"/>
                        <w:right w:val="none" w:sz="0" w:space="0" w:color="auto"/>
                      </w:divBdr>
                    </w:div>
                  </w:divsChild>
                </w:div>
                <w:div w:id="24931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798122">
      <w:bodyDiv w:val="1"/>
      <w:marLeft w:val="0"/>
      <w:marRight w:val="0"/>
      <w:marTop w:val="0"/>
      <w:marBottom w:val="0"/>
      <w:divBdr>
        <w:top w:val="none" w:sz="0" w:space="0" w:color="auto"/>
        <w:left w:val="none" w:sz="0" w:space="0" w:color="auto"/>
        <w:bottom w:val="none" w:sz="0" w:space="0" w:color="auto"/>
        <w:right w:val="none" w:sz="0" w:space="0" w:color="auto"/>
      </w:divBdr>
      <w:divsChild>
        <w:div w:id="517622249">
          <w:marLeft w:val="0"/>
          <w:marRight w:val="0"/>
          <w:marTop w:val="0"/>
          <w:marBottom w:val="0"/>
          <w:divBdr>
            <w:top w:val="none" w:sz="0" w:space="0" w:color="auto"/>
            <w:left w:val="none" w:sz="0" w:space="0" w:color="auto"/>
            <w:bottom w:val="none" w:sz="0" w:space="0" w:color="auto"/>
            <w:right w:val="none" w:sz="0" w:space="0" w:color="auto"/>
          </w:divBdr>
        </w:div>
        <w:div w:id="36008032">
          <w:marLeft w:val="0"/>
          <w:marRight w:val="0"/>
          <w:marTop w:val="0"/>
          <w:marBottom w:val="0"/>
          <w:divBdr>
            <w:top w:val="none" w:sz="0" w:space="0" w:color="auto"/>
            <w:left w:val="none" w:sz="0" w:space="0" w:color="auto"/>
            <w:bottom w:val="none" w:sz="0" w:space="0" w:color="auto"/>
            <w:right w:val="none" w:sz="0" w:space="0" w:color="auto"/>
          </w:divBdr>
        </w:div>
      </w:divsChild>
    </w:div>
    <w:div w:id="1336687564">
      <w:bodyDiv w:val="1"/>
      <w:marLeft w:val="0"/>
      <w:marRight w:val="0"/>
      <w:marTop w:val="0"/>
      <w:marBottom w:val="0"/>
      <w:divBdr>
        <w:top w:val="none" w:sz="0" w:space="0" w:color="auto"/>
        <w:left w:val="none" w:sz="0" w:space="0" w:color="auto"/>
        <w:bottom w:val="none" w:sz="0" w:space="0" w:color="auto"/>
        <w:right w:val="none" w:sz="0" w:space="0" w:color="auto"/>
      </w:divBdr>
      <w:divsChild>
        <w:div w:id="1110009468">
          <w:marLeft w:val="0"/>
          <w:marRight w:val="0"/>
          <w:marTop w:val="0"/>
          <w:marBottom w:val="0"/>
          <w:divBdr>
            <w:top w:val="none" w:sz="0" w:space="0" w:color="auto"/>
            <w:left w:val="none" w:sz="0" w:space="0" w:color="auto"/>
            <w:bottom w:val="none" w:sz="0" w:space="0" w:color="auto"/>
            <w:right w:val="none" w:sz="0" w:space="0" w:color="auto"/>
          </w:divBdr>
        </w:div>
      </w:divsChild>
    </w:div>
    <w:div w:id="1340276780">
      <w:bodyDiv w:val="1"/>
      <w:marLeft w:val="0"/>
      <w:marRight w:val="0"/>
      <w:marTop w:val="0"/>
      <w:marBottom w:val="0"/>
      <w:divBdr>
        <w:top w:val="none" w:sz="0" w:space="0" w:color="auto"/>
        <w:left w:val="none" w:sz="0" w:space="0" w:color="auto"/>
        <w:bottom w:val="none" w:sz="0" w:space="0" w:color="auto"/>
        <w:right w:val="none" w:sz="0" w:space="0" w:color="auto"/>
      </w:divBdr>
      <w:divsChild>
        <w:div w:id="154035592">
          <w:marLeft w:val="0"/>
          <w:marRight w:val="0"/>
          <w:marTop w:val="240"/>
          <w:marBottom w:val="120"/>
          <w:divBdr>
            <w:top w:val="none" w:sz="0" w:space="0" w:color="auto"/>
            <w:left w:val="none" w:sz="0" w:space="0" w:color="auto"/>
            <w:bottom w:val="none" w:sz="0" w:space="0" w:color="auto"/>
            <w:right w:val="none" w:sz="0" w:space="0" w:color="auto"/>
          </w:divBdr>
        </w:div>
        <w:div w:id="1139611351">
          <w:marLeft w:val="0"/>
          <w:marRight w:val="0"/>
          <w:marTop w:val="240"/>
          <w:marBottom w:val="120"/>
          <w:divBdr>
            <w:top w:val="none" w:sz="0" w:space="0" w:color="auto"/>
            <w:left w:val="none" w:sz="0" w:space="0" w:color="auto"/>
            <w:bottom w:val="none" w:sz="0" w:space="0" w:color="auto"/>
            <w:right w:val="none" w:sz="0" w:space="0" w:color="auto"/>
          </w:divBdr>
        </w:div>
      </w:divsChild>
    </w:div>
    <w:div w:id="1342658971">
      <w:bodyDiv w:val="1"/>
      <w:marLeft w:val="0"/>
      <w:marRight w:val="0"/>
      <w:marTop w:val="0"/>
      <w:marBottom w:val="0"/>
      <w:divBdr>
        <w:top w:val="none" w:sz="0" w:space="0" w:color="auto"/>
        <w:left w:val="none" w:sz="0" w:space="0" w:color="auto"/>
        <w:bottom w:val="none" w:sz="0" w:space="0" w:color="auto"/>
        <w:right w:val="none" w:sz="0" w:space="0" w:color="auto"/>
      </w:divBdr>
      <w:divsChild>
        <w:div w:id="174154874">
          <w:marLeft w:val="0"/>
          <w:marRight w:val="0"/>
          <w:marTop w:val="0"/>
          <w:marBottom w:val="0"/>
          <w:divBdr>
            <w:top w:val="none" w:sz="0" w:space="0" w:color="auto"/>
            <w:left w:val="none" w:sz="0" w:space="0" w:color="auto"/>
            <w:bottom w:val="none" w:sz="0" w:space="0" w:color="auto"/>
            <w:right w:val="none" w:sz="0" w:space="0" w:color="auto"/>
          </w:divBdr>
          <w:divsChild>
            <w:div w:id="2072995000">
              <w:marLeft w:val="0"/>
              <w:marRight w:val="0"/>
              <w:marTop w:val="0"/>
              <w:marBottom w:val="0"/>
              <w:divBdr>
                <w:top w:val="none" w:sz="0" w:space="0" w:color="auto"/>
                <w:left w:val="none" w:sz="0" w:space="0" w:color="auto"/>
                <w:bottom w:val="none" w:sz="0" w:space="0" w:color="auto"/>
                <w:right w:val="none" w:sz="0" w:space="0" w:color="auto"/>
              </w:divBdr>
              <w:divsChild>
                <w:div w:id="1229878593">
                  <w:marLeft w:val="0"/>
                  <w:marRight w:val="0"/>
                  <w:marTop w:val="0"/>
                  <w:marBottom w:val="0"/>
                  <w:divBdr>
                    <w:top w:val="none" w:sz="0" w:space="0" w:color="auto"/>
                    <w:left w:val="none" w:sz="0" w:space="0" w:color="auto"/>
                    <w:bottom w:val="none" w:sz="0" w:space="0" w:color="auto"/>
                    <w:right w:val="none" w:sz="0" w:space="0" w:color="auto"/>
                  </w:divBdr>
                </w:div>
                <w:div w:id="1408500494">
                  <w:marLeft w:val="0"/>
                  <w:marRight w:val="0"/>
                  <w:marTop w:val="0"/>
                  <w:marBottom w:val="0"/>
                  <w:divBdr>
                    <w:top w:val="none" w:sz="0" w:space="0" w:color="auto"/>
                    <w:left w:val="none" w:sz="0" w:space="0" w:color="auto"/>
                    <w:bottom w:val="none" w:sz="0" w:space="0" w:color="auto"/>
                    <w:right w:val="none" w:sz="0" w:space="0" w:color="auto"/>
                  </w:divBdr>
                  <w:divsChild>
                    <w:div w:id="1826121631">
                      <w:marLeft w:val="0"/>
                      <w:marRight w:val="0"/>
                      <w:marTop w:val="0"/>
                      <w:marBottom w:val="0"/>
                      <w:divBdr>
                        <w:top w:val="none" w:sz="0" w:space="0" w:color="auto"/>
                        <w:left w:val="none" w:sz="0" w:space="0" w:color="auto"/>
                        <w:bottom w:val="none" w:sz="0" w:space="0" w:color="auto"/>
                        <w:right w:val="none" w:sz="0" w:space="0" w:color="auto"/>
                      </w:divBdr>
                    </w:div>
                  </w:divsChild>
                </w:div>
                <w:div w:id="121543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897643">
      <w:bodyDiv w:val="1"/>
      <w:marLeft w:val="0"/>
      <w:marRight w:val="0"/>
      <w:marTop w:val="0"/>
      <w:marBottom w:val="0"/>
      <w:divBdr>
        <w:top w:val="none" w:sz="0" w:space="0" w:color="auto"/>
        <w:left w:val="none" w:sz="0" w:space="0" w:color="auto"/>
        <w:bottom w:val="none" w:sz="0" w:space="0" w:color="auto"/>
        <w:right w:val="none" w:sz="0" w:space="0" w:color="auto"/>
      </w:divBdr>
    </w:div>
    <w:div w:id="1355225308">
      <w:bodyDiv w:val="1"/>
      <w:marLeft w:val="0"/>
      <w:marRight w:val="0"/>
      <w:marTop w:val="0"/>
      <w:marBottom w:val="0"/>
      <w:divBdr>
        <w:top w:val="none" w:sz="0" w:space="0" w:color="auto"/>
        <w:left w:val="none" w:sz="0" w:space="0" w:color="auto"/>
        <w:bottom w:val="none" w:sz="0" w:space="0" w:color="auto"/>
        <w:right w:val="none" w:sz="0" w:space="0" w:color="auto"/>
      </w:divBdr>
    </w:div>
    <w:div w:id="1362978917">
      <w:bodyDiv w:val="1"/>
      <w:marLeft w:val="0"/>
      <w:marRight w:val="0"/>
      <w:marTop w:val="0"/>
      <w:marBottom w:val="0"/>
      <w:divBdr>
        <w:top w:val="none" w:sz="0" w:space="0" w:color="auto"/>
        <w:left w:val="none" w:sz="0" w:space="0" w:color="auto"/>
        <w:bottom w:val="none" w:sz="0" w:space="0" w:color="auto"/>
        <w:right w:val="none" w:sz="0" w:space="0" w:color="auto"/>
      </w:divBdr>
    </w:div>
    <w:div w:id="1391423671">
      <w:bodyDiv w:val="1"/>
      <w:marLeft w:val="0"/>
      <w:marRight w:val="0"/>
      <w:marTop w:val="0"/>
      <w:marBottom w:val="0"/>
      <w:divBdr>
        <w:top w:val="none" w:sz="0" w:space="0" w:color="auto"/>
        <w:left w:val="none" w:sz="0" w:space="0" w:color="auto"/>
        <w:bottom w:val="none" w:sz="0" w:space="0" w:color="auto"/>
        <w:right w:val="none" w:sz="0" w:space="0" w:color="auto"/>
      </w:divBdr>
      <w:divsChild>
        <w:div w:id="1848134098">
          <w:marLeft w:val="0"/>
          <w:marRight w:val="0"/>
          <w:marTop w:val="240"/>
          <w:marBottom w:val="120"/>
          <w:divBdr>
            <w:top w:val="none" w:sz="0" w:space="0" w:color="auto"/>
            <w:left w:val="none" w:sz="0" w:space="0" w:color="auto"/>
            <w:bottom w:val="none" w:sz="0" w:space="0" w:color="auto"/>
            <w:right w:val="none" w:sz="0" w:space="0" w:color="auto"/>
          </w:divBdr>
        </w:div>
        <w:div w:id="543759868">
          <w:marLeft w:val="0"/>
          <w:marRight w:val="0"/>
          <w:marTop w:val="240"/>
          <w:marBottom w:val="120"/>
          <w:divBdr>
            <w:top w:val="none" w:sz="0" w:space="0" w:color="auto"/>
            <w:left w:val="none" w:sz="0" w:space="0" w:color="auto"/>
            <w:bottom w:val="none" w:sz="0" w:space="0" w:color="auto"/>
            <w:right w:val="none" w:sz="0" w:space="0" w:color="auto"/>
          </w:divBdr>
        </w:div>
      </w:divsChild>
    </w:div>
    <w:div w:id="1400594635">
      <w:bodyDiv w:val="1"/>
      <w:marLeft w:val="0"/>
      <w:marRight w:val="0"/>
      <w:marTop w:val="0"/>
      <w:marBottom w:val="0"/>
      <w:divBdr>
        <w:top w:val="none" w:sz="0" w:space="0" w:color="auto"/>
        <w:left w:val="none" w:sz="0" w:space="0" w:color="auto"/>
        <w:bottom w:val="none" w:sz="0" w:space="0" w:color="auto"/>
        <w:right w:val="none" w:sz="0" w:space="0" w:color="auto"/>
      </w:divBdr>
      <w:divsChild>
        <w:div w:id="1332561265">
          <w:marLeft w:val="0"/>
          <w:marRight w:val="0"/>
          <w:marTop w:val="240"/>
          <w:marBottom w:val="120"/>
          <w:divBdr>
            <w:top w:val="none" w:sz="0" w:space="0" w:color="auto"/>
            <w:left w:val="none" w:sz="0" w:space="0" w:color="auto"/>
            <w:bottom w:val="none" w:sz="0" w:space="0" w:color="auto"/>
            <w:right w:val="none" w:sz="0" w:space="0" w:color="auto"/>
          </w:divBdr>
        </w:div>
        <w:div w:id="443158161">
          <w:marLeft w:val="0"/>
          <w:marRight w:val="0"/>
          <w:marTop w:val="240"/>
          <w:marBottom w:val="120"/>
          <w:divBdr>
            <w:top w:val="none" w:sz="0" w:space="0" w:color="auto"/>
            <w:left w:val="none" w:sz="0" w:space="0" w:color="auto"/>
            <w:bottom w:val="none" w:sz="0" w:space="0" w:color="auto"/>
            <w:right w:val="none" w:sz="0" w:space="0" w:color="auto"/>
          </w:divBdr>
        </w:div>
      </w:divsChild>
    </w:div>
    <w:div w:id="1403600361">
      <w:bodyDiv w:val="1"/>
      <w:marLeft w:val="0"/>
      <w:marRight w:val="0"/>
      <w:marTop w:val="0"/>
      <w:marBottom w:val="0"/>
      <w:divBdr>
        <w:top w:val="none" w:sz="0" w:space="0" w:color="auto"/>
        <w:left w:val="none" w:sz="0" w:space="0" w:color="auto"/>
        <w:bottom w:val="none" w:sz="0" w:space="0" w:color="auto"/>
        <w:right w:val="none" w:sz="0" w:space="0" w:color="auto"/>
      </w:divBdr>
      <w:divsChild>
        <w:div w:id="676495073">
          <w:marLeft w:val="0"/>
          <w:marRight w:val="0"/>
          <w:marTop w:val="0"/>
          <w:marBottom w:val="0"/>
          <w:divBdr>
            <w:top w:val="none" w:sz="0" w:space="0" w:color="auto"/>
            <w:left w:val="none" w:sz="0" w:space="0" w:color="auto"/>
            <w:bottom w:val="none" w:sz="0" w:space="0" w:color="auto"/>
            <w:right w:val="none" w:sz="0" w:space="0" w:color="auto"/>
          </w:divBdr>
          <w:divsChild>
            <w:div w:id="434599907">
              <w:marLeft w:val="0"/>
              <w:marRight w:val="0"/>
              <w:marTop w:val="0"/>
              <w:marBottom w:val="0"/>
              <w:divBdr>
                <w:top w:val="none" w:sz="0" w:space="0" w:color="auto"/>
                <w:left w:val="none" w:sz="0" w:space="0" w:color="auto"/>
                <w:bottom w:val="none" w:sz="0" w:space="0" w:color="auto"/>
                <w:right w:val="none" w:sz="0" w:space="0" w:color="auto"/>
              </w:divBdr>
              <w:divsChild>
                <w:div w:id="1667323684">
                  <w:marLeft w:val="0"/>
                  <w:marRight w:val="0"/>
                  <w:marTop w:val="0"/>
                  <w:marBottom w:val="0"/>
                  <w:divBdr>
                    <w:top w:val="none" w:sz="0" w:space="0" w:color="auto"/>
                    <w:left w:val="none" w:sz="0" w:space="0" w:color="auto"/>
                    <w:bottom w:val="none" w:sz="0" w:space="0" w:color="auto"/>
                    <w:right w:val="none" w:sz="0" w:space="0" w:color="auto"/>
                  </w:divBdr>
                  <w:divsChild>
                    <w:div w:id="1088305031">
                      <w:marLeft w:val="0"/>
                      <w:marRight w:val="0"/>
                      <w:marTop w:val="0"/>
                      <w:marBottom w:val="0"/>
                      <w:divBdr>
                        <w:top w:val="none" w:sz="0" w:space="0" w:color="auto"/>
                        <w:left w:val="none" w:sz="0" w:space="0" w:color="auto"/>
                        <w:bottom w:val="none" w:sz="0" w:space="0" w:color="auto"/>
                        <w:right w:val="none" w:sz="0" w:space="0" w:color="auto"/>
                      </w:divBdr>
                      <w:divsChild>
                        <w:div w:id="153491529">
                          <w:marLeft w:val="0"/>
                          <w:marRight w:val="0"/>
                          <w:marTop w:val="0"/>
                          <w:marBottom w:val="0"/>
                          <w:divBdr>
                            <w:top w:val="none" w:sz="0" w:space="0" w:color="auto"/>
                            <w:left w:val="none" w:sz="0" w:space="0" w:color="auto"/>
                            <w:bottom w:val="none" w:sz="0" w:space="0" w:color="auto"/>
                            <w:right w:val="none" w:sz="0" w:space="0" w:color="auto"/>
                          </w:divBdr>
                        </w:div>
                      </w:divsChild>
                    </w:div>
                    <w:div w:id="131517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0056">
              <w:marLeft w:val="0"/>
              <w:marRight w:val="0"/>
              <w:marTop w:val="0"/>
              <w:marBottom w:val="0"/>
              <w:divBdr>
                <w:top w:val="none" w:sz="0" w:space="0" w:color="auto"/>
                <w:left w:val="none" w:sz="0" w:space="0" w:color="auto"/>
                <w:bottom w:val="none" w:sz="0" w:space="0" w:color="auto"/>
                <w:right w:val="none" w:sz="0" w:space="0" w:color="auto"/>
              </w:divBdr>
            </w:div>
          </w:divsChild>
        </w:div>
        <w:div w:id="1328284104">
          <w:marLeft w:val="0"/>
          <w:marRight w:val="0"/>
          <w:marTop w:val="0"/>
          <w:marBottom w:val="0"/>
          <w:divBdr>
            <w:top w:val="none" w:sz="0" w:space="0" w:color="auto"/>
            <w:left w:val="none" w:sz="0" w:space="0" w:color="auto"/>
            <w:bottom w:val="none" w:sz="0" w:space="0" w:color="auto"/>
            <w:right w:val="none" w:sz="0" w:space="0" w:color="auto"/>
          </w:divBdr>
          <w:divsChild>
            <w:div w:id="510534103">
              <w:marLeft w:val="0"/>
              <w:marRight w:val="0"/>
              <w:marTop w:val="0"/>
              <w:marBottom w:val="0"/>
              <w:divBdr>
                <w:top w:val="none" w:sz="0" w:space="0" w:color="auto"/>
                <w:left w:val="none" w:sz="0" w:space="0" w:color="auto"/>
                <w:bottom w:val="none" w:sz="0" w:space="0" w:color="auto"/>
                <w:right w:val="none" w:sz="0" w:space="0" w:color="auto"/>
              </w:divBdr>
              <w:divsChild>
                <w:div w:id="83711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349259">
          <w:marLeft w:val="0"/>
          <w:marRight w:val="0"/>
          <w:marTop w:val="0"/>
          <w:marBottom w:val="0"/>
          <w:divBdr>
            <w:top w:val="none" w:sz="0" w:space="0" w:color="auto"/>
            <w:left w:val="none" w:sz="0" w:space="0" w:color="auto"/>
            <w:bottom w:val="none" w:sz="0" w:space="0" w:color="auto"/>
            <w:right w:val="none" w:sz="0" w:space="0" w:color="auto"/>
          </w:divBdr>
          <w:divsChild>
            <w:div w:id="169163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10891">
      <w:bodyDiv w:val="1"/>
      <w:marLeft w:val="0"/>
      <w:marRight w:val="0"/>
      <w:marTop w:val="0"/>
      <w:marBottom w:val="0"/>
      <w:divBdr>
        <w:top w:val="none" w:sz="0" w:space="0" w:color="auto"/>
        <w:left w:val="none" w:sz="0" w:space="0" w:color="auto"/>
        <w:bottom w:val="none" w:sz="0" w:space="0" w:color="auto"/>
        <w:right w:val="none" w:sz="0" w:space="0" w:color="auto"/>
      </w:divBdr>
    </w:div>
    <w:div w:id="1461612205">
      <w:bodyDiv w:val="1"/>
      <w:marLeft w:val="0"/>
      <w:marRight w:val="0"/>
      <w:marTop w:val="0"/>
      <w:marBottom w:val="0"/>
      <w:divBdr>
        <w:top w:val="none" w:sz="0" w:space="0" w:color="auto"/>
        <w:left w:val="none" w:sz="0" w:space="0" w:color="auto"/>
        <w:bottom w:val="none" w:sz="0" w:space="0" w:color="auto"/>
        <w:right w:val="none" w:sz="0" w:space="0" w:color="auto"/>
      </w:divBdr>
      <w:divsChild>
        <w:div w:id="1567455548">
          <w:marLeft w:val="0"/>
          <w:marRight w:val="0"/>
          <w:marTop w:val="0"/>
          <w:marBottom w:val="0"/>
          <w:divBdr>
            <w:top w:val="none" w:sz="0" w:space="0" w:color="auto"/>
            <w:left w:val="none" w:sz="0" w:space="0" w:color="auto"/>
            <w:bottom w:val="none" w:sz="0" w:space="0" w:color="auto"/>
            <w:right w:val="none" w:sz="0" w:space="0" w:color="auto"/>
          </w:divBdr>
          <w:divsChild>
            <w:div w:id="1047487104">
              <w:marLeft w:val="0"/>
              <w:marRight w:val="0"/>
              <w:marTop w:val="0"/>
              <w:marBottom w:val="0"/>
              <w:divBdr>
                <w:top w:val="none" w:sz="0" w:space="0" w:color="auto"/>
                <w:left w:val="none" w:sz="0" w:space="0" w:color="auto"/>
                <w:bottom w:val="none" w:sz="0" w:space="0" w:color="auto"/>
                <w:right w:val="none" w:sz="0" w:space="0" w:color="auto"/>
              </w:divBdr>
              <w:divsChild>
                <w:div w:id="174151931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583837551">
          <w:marLeft w:val="0"/>
          <w:marRight w:val="0"/>
          <w:marTop w:val="0"/>
          <w:marBottom w:val="0"/>
          <w:divBdr>
            <w:top w:val="none" w:sz="0" w:space="0" w:color="auto"/>
            <w:left w:val="none" w:sz="0" w:space="0" w:color="auto"/>
            <w:bottom w:val="none" w:sz="0" w:space="0" w:color="auto"/>
            <w:right w:val="none" w:sz="0" w:space="0" w:color="auto"/>
          </w:divBdr>
          <w:divsChild>
            <w:div w:id="783425827">
              <w:marLeft w:val="0"/>
              <w:marRight w:val="0"/>
              <w:marTop w:val="0"/>
              <w:marBottom w:val="0"/>
              <w:divBdr>
                <w:top w:val="none" w:sz="0" w:space="0" w:color="auto"/>
                <w:left w:val="none" w:sz="0" w:space="0" w:color="auto"/>
                <w:bottom w:val="none" w:sz="0" w:space="0" w:color="auto"/>
                <w:right w:val="none" w:sz="0" w:space="0" w:color="auto"/>
              </w:divBdr>
              <w:divsChild>
                <w:div w:id="38530039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726686627">
          <w:marLeft w:val="0"/>
          <w:marRight w:val="0"/>
          <w:marTop w:val="0"/>
          <w:marBottom w:val="0"/>
          <w:divBdr>
            <w:top w:val="none" w:sz="0" w:space="0" w:color="auto"/>
            <w:left w:val="none" w:sz="0" w:space="0" w:color="auto"/>
            <w:bottom w:val="none" w:sz="0" w:space="0" w:color="auto"/>
            <w:right w:val="none" w:sz="0" w:space="0" w:color="auto"/>
          </w:divBdr>
          <w:divsChild>
            <w:div w:id="1133594370">
              <w:marLeft w:val="0"/>
              <w:marRight w:val="0"/>
              <w:marTop w:val="0"/>
              <w:marBottom w:val="0"/>
              <w:divBdr>
                <w:top w:val="none" w:sz="0" w:space="0" w:color="auto"/>
                <w:left w:val="none" w:sz="0" w:space="0" w:color="auto"/>
                <w:bottom w:val="none" w:sz="0" w:space="0" w:color="auto"/>
                <w:right w:val="none" w:sz="0" w:space="0" w:color="auto"/>
              </w:divBdr>
              <w:divsChild>
                <w:div w:id="172664400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58733777">
          <w:marLeft w:val="0"/>
          <w:marRight w:val="0"/>
          <w:marTop w:val="0"/>
          <w:marBottom w:val="0"/>
          <w:divBdr>
            <w:top w:val="none" w:sz="0" w:space="0" w:color="auto"/>
            <w:left w:val="none" w:sz="0" w:space="0" w:color="auto"/>
            <w:bottom w:val="none" w:sz="0" w:space="0" w:color="auto"/>
            <w:right w:val="none" w:sz="0" w:space="0" w:color="auto"/>
          </w:divBdr>
          <w:divsChild>
            <w:div w:id="1811362873">
              <w:marLeft w:val="0"/>
              <w:marRight w:val="0"/>
              <w:marTop w:val="0"/>
              <w:marBottom w:val="0"/>
              <w:divBdr>
                <w:top w:val="none" w:sz="0" w:space="0" w:color="auto"/>
                <w:left w:val="none" w:sz="0" w:space="0" w:color="auto"/>
                <w:bottom w:val="none" w:sz="0" w:space="0" w:color="auto"/>
                <w:right w:val="none" w:sz="0" w:space="0" w:color="auto"/>
              </w:divBdr>
              <w:divsChild>
                <w:div w:id="69384836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689988545">
          <w:marLeft w:val="0"/>
          <w:marRight w:val="0"/>
          <w:marTop w:val="0"/>
          <w:marBottom w:val="0"/>
          <w:divBdr>
            <w:top w:val="none" w:sz="0" w:space="0" w:color="auto"/>
            <w:left w:val="none" w:sz="0" w:space="0" w:color="auto"/>
            <w:bottom w:val="none" w:sz="0" w:space="0" w:color="auto"/>
            <w:right w:val="none" w:sz="0" w:space="0" w:color="auto"/>
          </w:divBdr>
          <w:divsChild>
            <w:div w:id="5952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351256">
      <w:bodyDiv w:val="1"/>
      <w:marLeft w:val="0"/>
      <w:marRight w:val="0"/>
      <w:marTop w:val="0"/>
      <w:marBottom w:val="0"/>
      <w:divBdr>
        <w:top w:val="none" w:sz="0" w:space="0" w:color="auto"/>
        <w:left w:val="none" w:sz="0" w:space="0" w:color="auto"/>
        <w:bottom w:val="none" w:sz="0" w:space="0" w:color="auto"/>
        <w:right w:val="none" w:sz="0" w:space="0" w:color="auto"/>
      </w:divBdr>
    </w:div>
    <w:div w:id="1478037399">
      <w:bodyDiv w:val="1"/>
      <w:marLeft w:val="0"/>
      <w:marRight w:val="0"/>
      <w:marTop w:val="0"/>
      <w:marBottom w:val="0"/>
      <w:divBdr>
        <w:top w:val="none" w:sz="0" w:space="0" w:color="auto"/>
        <w:left w:val="none" w:sz="0" w:space="0" w:color="auto"/>
        <w:bottom w:val="none" w:sz="0" w:space="0" w:color="auto"/>
        <w:right w:val="none" w:sz="0" w:space="0" w:color="auto"/>
      </w:divBdr>
      <w:divsChild>
        <w:div w:id="1885408535">
          <w:marLeft w:val="0"/>
          <w:marRight w:val="0"/>
          <w:marTop w:val="240"/>
          <w:marBottom w:val="120"/>
          <w:divBdr>
            <w:top w:val="none" w:sz="0" w:space="0" w:color="auto"/>
            <w:left w:val="none" w:sz="0" w:space="0" w:color="auto"/>
            <w:bottom w:val="none" w:sz="0" w:space="0" w:color="auto"/>
            <w:right w:val="none" w:sz="0" w:space="0" w:color="auto"/>
          </w:divBdr>
        </w:div>
        <w:div w:id="228730562">
          <w:marLeft w:val="0"/>
          <w:marRight w:val="0"/>
          <w:marTop w:val="240"/>
          <w:marBottom w:val="120"/>
          <w:divBdr>
            <w:top w:val="none" w:sz="0" w:space="0" w:color="auto"/>
            <w:left w:val="none" w:sz="0" w:space="0" w:color="auto"/>
            <w:bottom w:val="none" w:sz="0" w:space="0" w:color="auto"/>
            <w:right w:val="none" w:sz="0" w:space="0" w:color="auto"/>
          </w:divBdr>
          <w:divsChild>
            <w:div w:id="688917418">
              <w:marLeft w:val="0"/>
              <w:marRight w:val="0"/>
              <w:marTop w:val="0"/>
              <w:marBottom w:val="0"/>
              <w:divBdr>
                <w:top w:val="none" w:sz="0" w:space="0" w:color="auto"/>
                <w:left w:val="none" w:sz="0" w:space="0" w:color="auto"/>
                <w:bottom w:val="none" w:sz="0" w:space="0" w:color="auto"/>
                <w:right w:val="none" w:sz="0" w:space="0" w:color="auto"/>
              </w:divBdr>
            </w:div>
          </w:divsChild>
        </w:div>
        <w:div w:id="1993942594">
          <w:marLeft w:val="0"/>
          <w:marRight w:val="0"/>
          <w:marTop w:val="240"/>
          <w:marBottom w:val="120"/>
          <w:divBdr>
            <w:top w:val="none" w:sz="0" w:space="0" w:color="auto"/>
            <w:left w:val="none" w:sz="0" w:space="0" w:color="auto"/>
            <w:bottom w:val="none" w:sz="0" w:space="0" w:color="auto"/>
            <w:right w:val="none" w:sz="0" w:space="0" w:color="auto"/>
          </w:divBdr>
        </w:div>
      </w:divsChild>
    </w:div>
    <w:div w:id="1516067612">
      <w:bodyDiv w:val="1"/>
      <w:marLeft w:val="0"/>
      <w:marRight w:val="0"/>
      <w:marTop w:val="0"/>
      <w:marBottom w:val="0"/>
      <w:divBdr>
        <w:top w:val="none" w:sz="0" w:space="0" w:color="auto"/>
        <w:left w:val="none" w:sz="0" w:space="0" w:color="auto"/>
        <w:bottom w:val="none" w:sz="0" w:space="0" w:color="auto"/>
        <w:right w:val="none" w:sz="0" w:space="0" w:color="auto"/>
      </w:divBdr>
      <w:divsChild>
        <w:div w:id="1530872531">
          <w:marLeft w:val="0"/>
          <w:marRight w:val="0"/>
          <w:marTop w:val="240"/>
          <w:marBottom w:val="120"/>
          <w:divBdr>
            <w:top w:val="none" w:sz="0" w:space="0" w:color="auto"/>
            <w:left w:val="none" w:sz="0" w:space="0" w:color="auto"/>
            <w:bottom w:val="none" w:sz="0" w:space="0" w:color="auto"/>
            <w:right w:val="none" w:sz="0" w:space="0" w:color="auto"/>
          </w:divBdr>
        </w:div>
        <w:div w:id="801382775">
          <w:marLeft w:val="0"/>
          <w:marRight w:val="0"/>
          <w:marTop w:val="240"/>
          <w:marBottom w:val="120"/>
          <w:divBdr>
            <w:top w:val="none" w:sz="0" w:space="0" w:color="auto"/>
            <w:left w:val="none" w:sz="0" w:space="0" w:color="auto"/>
            <w:bottom w:val="none" w:sz="0" w:space="0" w:color="auto"/>
            <w:right w:val="none" w:sz="0" w:space="0" w:color="auto"/>
          </w:divBdr>
        </w:div>
      </w:divsChild>
    </w:div>
    <w:div w:id="1537504328">
      <w:bodyDiv w:val="1"/>
      <w:marLeft w:val="0"/>
      <w:marRight w:val="0"/>
      <w:marTop w:val="0"/>
      <w:marBottom w:val="0"/>
      <w:divBdr>
        <w:top w:val="none" w:sz="0" w:space="0" w:color="auto"/>
        <w:left w:val="none" w:sz="0" w:space="0" w:color="auto"/>
        <w:bottom w:val="none" w:sz="0" w:space="0" w:color="auto"/>
        <w:right w:val="none" w:sz="0" w:space="0" w:color="auto"/>
      </w:divBdr>
      <w:divsChild>
        <w:div w:id="2123305317">
          <w:marLeft w:val="0"/>
          <w:marRight w:val="0"/>
          <w:marTop w:val="0"/>
          <w:marBottom w:val="0"/>
          <w:divBdr>
            <w:top w:val="none" w:sz="0" w:space="0" w:color="auto"/>
            <w:left w:val="none" w:sz="0" w:space="0" w:color="auto"/>
            <w:bottom w:val="none" w:sz="0" w:space="0" w:color="auto"/>
            <w:right w:val="none" w:sz="0" w:space="0" w:color="auto"/>
          </w:divBdr>
        </w:div>
      </w:divsChild>
    </w:div>
    <w:div w:id="1538858597">
      <w:bodyDiv w:val="1"/>
      <w:marLeft w:val="0"/>
      <w:marRight w:val="0"/>
      <w:marTop w:val="0"/>
      <w:marBottom w:val="0"/>
      <w:divBdr>
        <w:top w:val="none" w:sz="0" w:space="0" w:color="auto"/>
        <w:left w:val="none" w:sz="0" w:space="0" w:color="auto"/>
        <w:bottom w:val="none" w:sz="0" w:space="0" w:color="auto"/>
        <w:right w:val="none" w:sz="0" w:space="0" w:color="auto"/>
      </w:divBdr>
    </w:div>
    <w:div w:id="1579710695">
      <w:bodyDiv w:val="1"/>
      <w:marLeft w:val="0"/>
      <w:marRight w:val="0"/>
      <w:marTop w:val="0"/>
      <w:marBottom w:val="0"/>
      <w:divBdr>
        <w:top w:val="none" w:sz="0" w:space="0" w:color="auto"/>
        <w:left w:val="none" w:sz="0" w:space="0" w:color="auto"/>
        <w:bottom w:val="none" w:sz="0" w:space="0" w:color="auto"/>
        <w:right w:val="none" w:sz="0" w:space="0" w:color="auto"/>
      </w:divBdr>
    </w:div>
    <w:div w:id="1617522742">
      <w:bodyDiv w:val="1"/>
      <w:marLeft w:val="0"/>
      <w:marRight w:val="0"/>
      <w:marTop w:val="0"/>
      <w:marBottom w:val="0"/>
      <w:divBdr>
        <w:top w:val="none" w:sz="0" w:space="0" w:color="auto"/>
        <w:left w:val="none" w:sz="0" w:space="0" w:color="auto"/>
        <w:bottom w:val="none" w:sz="0" w:space="0" w:color="auto"/>
        <w:right w:val="none" w:sz="0" w:space="0" w:color="auto"/>
      </w:divBdr>
    </w:div>
    <w:div w:id="1618902601">
      <w:bodyDiv w:val="1"/>
      <w:marLeft w:val="0"/>
      <w:marRight w:val="0"/>
      <w:marTop w:val="0"/>
      <w:marBottom w:val="0"/>
      <w:divBdr>
        <w:top w:val="none" w:sz="0" w:space="0" w:color="auto"/>
        <w:left w:val="none" w:sz="0" w:space="0" w:color="auto"/>
        <w:bottom w:val="none" w:sz="0" w:space="0" w:color="auto"/>
        <w:right w:val="none" w:sz="0" w:space="0" w:color="auto"/>
      </w:divBdr>
      <w:divsChild>
        <w:div w:id="2031639563">
          <w:marLeft w:val="0"/>
          <w:marRight w:val="0"/>
          <w:marTop w:val="240"/>
          <w:marBottom w:val="120"/>
          <w:divBdr>
            <w:top w:val="none" w:sz="0" w:space="0" w:color="auto"/>
            <w:left w:val="none" w:sz="0" w:space="0" w:color="auto"/>
            <w:bottom w:val="none" w:sz="0" w:space="0" w:color="auto"/>
            <w:right w:val="none" w:sz="0" w:space="0" w:color="auto"/>
          </w:divBdr>
        </w:div>
        <w:div w:id="1101875011">
          <w:marLeft w:val="0"/>
          <w:marRight w:val="0"/>
          <w:marTop w:val="240"/>
          <w:marBottom w:val="120"/>
          <w:divBdr>
            <w:top w:val="none" w:sz="0" w:space="0" w:color="auto"/>
            <w:left w:val="none" w:sz="0" w:space="0" w:color="auto"/>
            <w:bottom w:val="none" w:sz="0" w:space="0" w:color="auto"/>
            <w:right w:val="none" w:sz="0" w:space="0" w:color="auto"/>
          </w:divBdr>
        </w:div>
      </w:divsChild>
    </w:div>
    <w:div w:id="1630043200">
      <w:bodyDiv w:val="1"/>
      <w:marLeft w:val="0"/>
      <w:marRight w:val="0"/>
      <w:marTop w:val="0"/>
      <w:marBottom w:val="0"/>
      <w:divBdr>
        <w:top w:val="none" w:sz="0" w:space="0" w:color="auto"/>
        <w:left w:val="none" w:sz="0" w:space="0" w:color="auto"/>
        <w:bottom w:val="none" w:sz="0" w:space="0" w:color="auto"/>
        <w:right w:val="none" w:sz="0" w:space="0" w:color="auto"/>
      </w:divBdr>
      <w:divsChild>
        <w:div w:id="551429439">
          <w:marLeft w:val="0"/>
          <w:marRight w:val="0"/>
          <w:marTop w:val="240"/>
          <w:marBottom w:val="120"/>
          <w:divBdr>
            <w:top w:val="none" w:sz="0" w:space="0" w:color="auto"/>
            <w:left w:val="none" w:sz="0" w:space="0" w:color="auto"/>
            <w:bottom w:val="none" w:sz="0" w:space="0" w:color="auto"/>
            <w:right w:val="none" w:sz="0" w:space="0" w:color="auto"/>
          </w:divBdr>
        </w:div>
        <w:div w:id="2040886506">
          <w:marLeft w:val="0"/>
          <w:marRight w:val="0"/>
          <w:marTop w:val="240"/>
          <w:marBottom w:val="120"/>
          <w:divBdr>
            <w:top w:val="none" w:sz="0" w:space="0" w:color="auto"/>
            <w:left w:val="none" w:sz="0" w:space="0" w:color="auto"/>
            <w:bottom w:val="none" w:sz="0" w:space="0" w:color="auto"/>
            <w:right w:val="none" w:sz="0" w:space="0" w:color="auto"/>
          </w:divBdr>
        </w:div>
      </w:divsChild>
    </w:div>
    <w:div w:id="1638754434">
      <w:bodyDiv w:val="1"/>
      <w:marLeft w:val="0"/>
      <w:marRight w:val="0"/>
      <w:marTop w:val="0"/>
      <w:marBottom w:val="0"/>
      <w:divBdr>
        <w:top w:val="none" w:sz="0" w:space="0" w:color="auto"/>
        <w:left w:val="none" w:sz="0" w:space="0" w:color="auto"/>
        <w:bottom w:val="none" w:sz="0" w:space="0" w:color="auto"/>
        <w:right w:val="none" w:sz="0" w:space="0" w:color="auto"/>
      </w:divBdr>
      <w:divsChild>
        <w:div w:id="1690250919">
          <w:marLeft w:val="0"/>
          <w:marRight w:val="0"/>
          <w:marTop w:val="240"/>
          <w:marBottom w:val="120"/>
          <w:divBdr>
            <w:top w:val="none" w:sz="0" w:space="0" w:color="auto"/>
            <w:left w:val="none" w:sz="0" w:space="0" w:color="auto"/>
            <w:bottom w:val="none" w:sz="0" w:space="0" w:color="auto"/>
            <w:right w:val="none" w:sz="0" w:space="0" w:color="auto"/>
          </w:divBdr>
          <w:divsChild>
            <w:div w:id="1510214379">
              <w:marLeft w:val="0"/>
              <w:marRight w:val="0"/>
              <w:marTop w:val="0"/>
              <w:marBottom w:val="0"/>
              <w:divBdr>
                <w:top w:val="none" w:sz="0" w:space="0" w:color="auto"/>
                <w:left w:val="none" w:sz="0" w:space="0" w:color="auto"/>
                <w:bottom w:val="none" w:sz="0" w:space="0" w:color="auto"/>
                <w:right w:val="none" w:sz="0" w:space="0" w:color="auto"/>
              </w:divBdr>
            </w:div>
          </w:divsChild>
        </w:div>
        <w:div w:id="1122653850">
          <w:marLeft w:val="0"/>
          <w:marRight w:val="0"/>
          <w:marTop w:val="240"/>
          <w:marBottom w:val="120"/>
          <w:divBdr>
            <w:top w:val="none" w:sz="0" w:space="0" w:color="auto"/>
            <w:left w:val="none" w:sz="0" w:space="0" w:color="auto"/>
            <w:bottom w:val="none" w:sz="0" w:space="0" w:color="auto"/>
            <w:right w:val="none" w:sz="0" w:space="0" w:color="auto"/>
          </w:divBdr>
        </w:div>
      </w:divsChild>
    </w:div>
    <w:div w:id="1655068882">
      <w:bodyDiv w:val="1"/>
      <w:marLeft w:val="0"/>
      <w:marRight w:val="0"/>
      <w:marTop w:val="0"/>
      <w:marBottom w:val="0"/>
      <w:divBdr>
        <w:top w:val="none" w:sz="0" w:space="0" w:color="auto"/>
        <w:left w:val="none" w:sz="0" w:space="0" w:color="auto"/>
        <w:bottom w:val="none" w:sz="0" w:space="0" w:color="auto"/>
        <w:right w:val="none" w:sz="0" w:space="0" w:color="auto"/>
      </w:divBdr>
    </w:div>
    <w:div w:id="1669600376">
      <w:bodyDiv w:val="1"/>
      <w:marLeft w:val="0"/>
      <w:marRight w:val="0"/>
      <w:marTop w:val="0"/>
      <w:marBottom w:val="0"/>
      <w:divBdr>
        <w:top w:val="none" w:sz="0" w:space="0" w:color="auto"/>
        <w:left w:val="none" w:sz="0" w:space="0" w:color="auto"/>
        <w:bottom w:val="none" w:sz="0" w:space="0" w:color="auto"/>
        <w:right w:val="none" w:sz="0" w:space="0" w:color="auto"/>
      </w:divBdr>
    </w:div>
    <w:div w:id="1676883340">
      <w:bodyDiv w:val="1"/>
      <w:marLeft w:val="0"/>
      <w:marRight w:val="0"/>
      <w:marTop w:val="0"/>
      <w:marBottom w:val="0"/>
      <w:divBdr>
        <w:top w:val="none" w:sz="0" w:space="0" w:color="auto"/>
        <w:left w:val="none" w:sz="0" w:space="0" w:color="auto"/>
        <w:bottom w:val="none" w:sz="0" w:space="0" w:color="auto"/>
        <w:right w:val="none" w:sz="0" w:space="0" w:color="auto"/>
      </w:divBdr>
    </w:div>
    <w:div w:id="1677683574">
      <w:bodyDiv w:val="1"/>
      <w:marLeft w:val="0"/>
      <w:marRight w:val="0"/>
      <w:marTop w:val="0"/>
      <w:marBottom w:val="0"/>
      <w:divBdr>
        <w:top w:val="none" w:sz="0" w:space="0" w:color="auto"/>
        <w:left w:val="none" w:sz="0" w:space="0" w:color="auto"/>
        <w:bottom w:val="none" w:sz="0" w:space="0" w:color="auto"/>
        <w:right w:val="none" w:sz="0" w:space="0" w:color="auto"/>
      </w:divBdr>
      <w:divsChild>
        <w:div w:id="984627263">
          <w:marLeft w:val="0"/>
          <w:marRight w:val="0"/>
          <w:marTop w:val="0"/>
          <w:marBottom w:val="0"/>
          <w:divBdr>
            <w:top w:val="none" w:sz="0" w:space="0" w:color="auto"/>
            <w:left w:val="none" w:sz="0" w:space="0" w:color="auto"/>
            <w:bottom w:val="none" w:sz="0" w:space="0" w:color="auto"/>
            <w:right w:val="none" w:sz="0" w:space="0" w:color="auto"/>
          </w:divBdr>
        </w:div>
      </w:divsChild>
    </w:div>
    <w:div w:id="1694186610">
      <w:bodyDiv w:val="1"/>
      <w:marLeft w:val="0"/>
      <w:marRight w:val="0"/>
      <w:marTop w:val="0"/>
      <w:marBottom w:val="0"/>
      <w:divBdr>
        <w:top w:val="none" w:sz="0" w:space="0" w:color="auto"/>
        <w:left w:val="none" w:sz="0" w:space="0" w:color="auto"/>
        <w:bottom w:val="none" w:sz="0" w:space="0" w:color="auto"/>
        <w:right w:val="none" w:sz="0" w:space="0" w:color="auto"/>
      </w:divBdr>
      <w:divsChild>
        <w:div w:id="366294417">
          <w:marLeft w:val="0"/>
          <w:marRight w:val="0"/>
          <w:marTop w:val="240"/>
          <w:marBottom w:val="120"/>
          <w:divBdr>
            <w:top w:val="none" w:sz="0" w:space="0" w:color="auto"/>
            <w:left w:val="none" w:sz="0" w:space="0" w:color="auto"/>
            <w:bottom w:val="none" w:sz="0" w:space="0" w:color="auto"/>
            <w:right w:val="none" w:sz="0" w:space="0" w:color="auto"/>
          </w:divBdr>
        </w:div>
        <w:div w:id="84350616">
          <w:marLeft w:val="0"/>
          <w:marRight w:val="0"/>
          <w:marTop w:val="240"/>
          <w:marBottom w:val="120"/>
          <w:divBdr>
            <w:top w:val="none" w:sz="0" w:space="0" w:color="auto"/>
            <w:left w:val="none" w:sz="0" w:space="0" w:color="auto"/>
            <w:bottom w:val="none" w:sz="0" w:space="0" w:color="auto"/>
            <w:right w:val="none" w:sz="0" w:space="0" w:color="auto"/>
          </w:divBdr>
        </w:div>
      </w:divsChild>
    </w:div>
    <w:div w:id="1699888713">
      <w:bodyDiv w:val="1"/>
      <w:marLeft w:val="0"/>
      <w:marRight w:val="0"/>
      <w:marTop w:val="0"/>
      <w:marBottom w:val="0"/>
      <w:divBdr>
        <w:top w:val="none" w:sz="0" w:space="0" w:color="auto"/>
        <w:left w:val="none" w:sz="0" w:space="0" w:color="auto"/>
        <w:bottom w:val="none" w:sz="0" w:space="0" w:color="auto"/>
        <w:right w:val="none" w:sz="0" w:space="0" w:color="auto"/>
      </w:divBdr>
    </w:div>
    <w:div w:id="1703286093">
      <w:bodyDiv w:val="1"/>
      <w:marLeft w:val="0"/>
      <w:marRight w:val="0"/>
      <w:marTop w:val="0"/>
      <w:marBottom w:val="0"/>
      <w:divBdr>
        <w:top w:val="none" w:sz="0" w:space="0" w:color="auto"/>
        <w:left w:val="none" w:sz="0" w:space="0" w:color="auto"/>
        <w:bottom w:val="none" w:sz="0" w:space="0" w:color="auto"/>
        <w:right w:val="none" w:sz="0" w:space="0" w:color="auto"/>
      </w:divBdr>
      <w:divsChild>
        <w:div w:id="1919898325">
          <w:marLeft w:val="0"/>
          <w:marRight w:val="0"/>
          <w:marTop w:val="0"/>
          <w:marBottom w:val="0"/>
          <w:divBdr>
            <w:top w:val="none" w:sz="0" w:space="0" w:color="auto"/>
            <w:left w:val="none" w:sz="0" w:space="0" w:color="auto"/>
            <w:bottom w:val="none" w:sz="0" w:space="0" w:color="auto"/>
            <w:right w:val="none" w:sz="0" w:space="0" w:color="auto"/>
          </w:divBdr>
        </w:div>
        <w:div w:id="1743018866">
          <w:marLeft w:val="0"/>
          <w:marRight w:val="0"/>
          <w:marTop w:val="0"/>
          <w:marBottom w:val="0"/>
          <w:divBdr>
            <w:top w:val="none" w:sz="0" w:space="0" w:color="auto"/>
            <w:left w:val="none" w:sz="0" w:space="0" w:color="auto"/>
            <w:bottom w:val="none" w:sz="0" w:space="0" w:color="auto"/>
            <w:right w:val="none" w:sz="0" w:space="0" w:color="auto"/>
          </w:divBdr>
        </w:div>
        <w:div w:id="1141918787">
          <w:marLeft w:val="0"/>
          <w:marRight w:val="0"/>
          <w:marTop w:val="0"/>
          <w:marBottom w:val="0"/>
          <w:divBdr>
            <w:top w:val="none" w:sz="0" w:space="0" w:color="auto"/>
            <w:left w:val="none" w:sz="0" w:space="0" w:color="auto"/>
            <w:bottom w:val="none" w:sz="0" w:space="0" w:color="auto"/>
            <w:right w:val="none" w:sz="0" w:space="0" w:color="auto"/>
          </w:divBdr>
        </w:div>
        <w:div w:id="1459759919">
          <w:marLeft w:val="0"/>
          <w:marRight w:val="0"/>
          <w:marTop w:val="0"/>
          <w:marBottom w:val="0"/>
          <w:divBdr>
            <w:top w:val="none" w:sz="0" w:space="0" w:color="auto"/>
            <w:left w:val="none" w:sz="0" w:space="0" w:color="auto"/>
            <w:bottom w:val="none" w:sz="0" w:space="0" w:color="auto"/>
            <w:right w:val="none" w:sz="0" w:space="0" w:color="auto"/>
          </w:divBdr>
        </w:div>
        <w:div w:id="765153019">
          <w:marLeft w:val="0"/>
          <w:marRight w:val="0"/>
          <w:marTop w:val="0"/>
          <w:marBottom w:val="0"/>
          <w:divBdr>
            <w:top w:val="none" w:sz="0" w:space="0" w:color="auto"/>
            <w:left w:val="none" w:sz="0" w:space="0" w:color="auto"/>
            <w:bottom w:val="none" w:sz="0" w:space="0" w:color="auto"/>
            <w:right w:val="none" w:sz="0" w:space="0" w:color="auto"/>
          </w:divBdr>
        </w:div>
        <w:div w:id="472409398">
          <w:marLeft w:val="0"/>
          <w:marRight w:val="0"/>
          <w:marTop w:val="0"/>
          <w:marBottom w:val="0"/>
          <w:divBdr>
            <w:top w:val="none" w:sz="0" w:space="0" w:color="auto"/>
            <w:left w:val="none" w:sz="0" w:space="0" w:color="auto"/>
            <w:bottom w:val="none" w:sz="0" w:space="0" w:color="auto"/>
            <w:right w:val="none" w:sz="0" w:space="0" w:color="auto"/>
          </w:divBdr>
        </w:div>
        <w:div w:id="1989018603">
          <w:marLeft w:val="0"/>
          <w:marRight w:val="0"/>
          <w:marTop w:val="0"/>
          <w:marBottom w:val="0"/>
          <w:divBdr>
            <w:top w:val="none" w:sz="0" w:space="0" w:color="auto"/>
            <w:left w:val="none" w:sz="0" w:space="0" w:color="auto"/>
            <w:bottom w:val="none" w:sz="0" w:space="0" w:color="auto"/>
            <w:right w:val="none" w:sz="0" w:space="0" w:color="auto"/>
          </w:divBdr>
        </w:div>
      </w:divsChild>
    </w:div>
    <w:div w:id="1713187965">
      <w:bodyDiv w:val="1"/>
      <w:marLeft w:val="0"/>
      <w:marRight w:val="0"/>
      <w:marTop w:val="0"/>
      <w:marBottom w:val="0"/>
      <w:divBdr>
        <w:top w:val="none" w:sz="0" w:space="0" w:color="auto"/>
        <w:left w:val="none" w:sz="0" w:space="0" w:color="auto"/>
        <w:bottom w:val="none" w:sz="0" w:space="0" w:color="auto"/>
        <w:right w:val="none" w:sz="0" w:space="0" w:color="auto"/>
      </w:divBdr>
    </w:div>
    <w:div w:id="1738936605">
      <w:bodyDiv w:val="1"/>
      <w:marLeft w:val="0"/>
      <w:marRight w:val="0"/>
      <w:marTop w:val="0"/>
      <w:marBottom w:val="0"/>
      <w:divBdr>
        <w:top w:val="none" w:sz="0" w:space="0" w:color="auto"/>
        <w:left w:val="none" w:sz="0" w:space="0" w:color="auto"/>
        <w:bottom w:val="none" w:sz="0" w:space="0" w:color="auto"/>
        <w:right w:val="none" w:sz="0" w:space="0" w:color="auto"/>
      </w:divBdr>
    </w:div>
    <w:div w:id="1763065891">
      <w:bodyDiv w:val="1"/>
      <w:marLeft w:val="0"/>
      <w:marRight w:val="0"/>
      <w:marTop w:val="0"/>
      <w:marBottom w:val="0"/>
      <w:divBdr>
        <w:top w:val="none" w:sz="0" w:space="0" w:color="auto"/>
        <w:left w:val="none" w:sz="0" w:space="0" w:color="auto"/>
        <w:bottom w:val="none" w:sz="0" w:space="0" w:color="auto"/>
        <w:right w:val="none" w:sz="0" w:space="0" w:color="auto"/>
      </w:divBdr>
      <w:divsChild>
        <w:div w:id="1772165747">
          <w:marLeft w:val="0"/>
          <w:marRight w:val="0"/>
          <w:marTop w:val="0"/>
          <w:marBottom w:val="0"/>
          <w:divBdr>
            <w:top w:val="none" w:sz="0" w:space="0" w:color="auto"/>
            <w:left w:val="none" w:sz="0" w:space="0" w:color="auto"/>
            <w:bottom w:val="none" w:sz="0" w:space="0" w:color="auto"/>
            <w:right w:val="none" w:sz="0" w:space="0" w:color="auto"/>
          </w:divBdr>
          <w:divsChild>
            <w:div w:id="404691205">
              <w:marLeft w:val="0"/>
              <w:marRight w:val="0"/>
              <w:marTop w:val="0"/>
              <w:marBottom w:val="75"/>
              <w:divBdr>
                <w:top w:val="none" w:sz="0" w:space="0" w:color="auto"/>
                <w:left w:val="none" w:sz="0" w:space="0" w:color="auto"/>
                <w:bottom w:val="none" w:sz="0" w:space="0" w:color="auto"/>
                <w:right w:val="none" w:sz="0" w:space="0" w:color="auto"/>
              </w:divBdr>
              <w:divsChild>
                <w:div w:id="35276456">
                  <w:marLeft w:val="0"/>
                  <w:marRight w:val="0"/>
                  <w:marTop w:val="0"/>
                  <w:marBottom w:val="0"/>
                  <w:divBdr>
                    <w:top w:val="none" w:sz="0" w:space="0" w:color="auto"/>
                    <w:left w:val="none" w:sz="0" w:space="0" w:color="auto"/>
                    <w:bottom w:val="none" w:sz="0" w:space="0" w:color="auto"/>
                    <w:right w:val="none" w:sz="0" w:space="0" w:color="auto"/>
                  </w:divBdr>
                </w:div>
                <w:div w:id="112951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816515">
          <w:marLeft w:val="0"/>
          <w:marRight w:val="0"/>
          <w:marTop w:val="0"/>
          <w:marBottom w:val="0"/>
          <w:divBdr>
            <w:top w:val="none" w:sz="0" w:space="0" w:color="auto"/>
            <w:left w:val="none" w:sz="0" w:space="0" w:color="auto"/>
            <w:bottom w:val="none" w:sz="0" w:space="0" w:color="auto"/>
            <w:right w:val="none" w:sz="0" w:space="0" w:color="auto"/>
          </w:divBdr>
          <w:divsChild>
            <w:div w:id="117160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9110">
      <w:bodyDiv w:val="1"/>
      <w:marLeft w:val="0"/>
      <w:marRight w:val="0"/>
      <w:marTop w:val="0"/>
      <w:marBottom w:val="0"/>
      <w:divBdr>
        <w:top w:val="none" w:sz="0" w:space="0" w:color="auto"/>
        <w:left w:val="none" w:sz="0" w:space="0" w:color="auto"/>
        <w:bottom w:val="none" w:sz="0" w:space="0" w:color="auto"/>
        <w:right w:val="none" w:sz="0" w:space="0" w:color="auto"/>
      </w:divBdr>
    </w:div>
    <w:div w:id="1786609261">
      <w:bodyDiv w:val="1"/>
      <w:marLeft w:val="0"/>
      <w:marRight w:val="0"/>
      <w:marTop w:val="0"/>
      <w:marBottom w:val="0"/>
      <w:divBdr>
        <w:top w:val="none" w:sz="0" w:space="0" w:color="auto"/>
        <w:left w:val="none" w:sz="0" w:space="0" w:color="auto"/>
        <w:bottom w:val="none" w:sz="0" w:space="0" w:color="auto"/>
        <w:right w:val="none" w:sz="0" w:space="0" w:color="auto"/>
      </w:divBdr>
      <w:divsChild>
        <w:div w:id="1213153274">
          <w:marLeft w:val="0"/>
          <w:marRight w:val="0"/>
          <w:marTop w:val="0"/>
          <w:marBottom w:val="0"/>
          <w:divBdr>
            <w:top w:val="none" w:sz="0" w:space="0" w:color="auto"/>
            <w:left w:val="none" w:sz="0" w:space="0" w:color="auto"/>
            <w:bottom w:val="none" w:sz="0" w:space="0" w:color="auto"/>
            <w:right w:val="none" w:sz="0" w:space="0" w:color="auto"/>
          </w:divBdr>
        </w:div>
      </w:divsChild>
    </w:div>
    <w:div w:id="1787656862">
      <w:bodyDiv w:val="1"/>
      <w:marLeft w:val="0"/>
      <w:marRight w:val="0"/>
      <w:marTop w:val="0"/>
      <w:marBottom w:val="0"/>
      <w:divBdr>
        <w:top w:val="none" w:sz="0" w:space="0" w:color="auto"/>
        <w:left w:val="none" w:sz="0" w:space="0" w:color="auto"/>
        <w:bottom w:val="none" w:sz="0" w:space="0" w:color="auto"/>
        <w:right w:val="none" w:sz="0" w:space="0" w:color="auto"/>
      </w:divBdr>
      <w:divsChild>
        <w:div w:id="483275787">
          <w:marLeft w:val="0"/>
          <w:marRight w:val="0"/>
          <w:marTop w:val="240"/>
          <w:marBottom w:val="120"/>
          <w:divBdr>
            <w:top w:val="none" w:sz="0" w:space="0" w:color="auto"/>
            <w:left w:val="none" w:sz="0" w:space="0" w:color="auto"/>
            <w:bottom w:val="none" w:sz="0" w:space="0" w:color="auto"/>
            <w:right w:val="none" w:sz="0" w:space="0" w:color="auto"/>
          </w:divBdr>
        </w:div>
        <w:div w:id="318197975">
          <w:marLeft w:val="0"/>
          <w:marRight w:val="0"/>
          <w:marTop w:val="240"/>
          <w:marBottom w:val="120"/>
          <w:divBdr>
            <w:top w:val="none" w:sz="0" w:space="0" w:color="auto"/>
            <w:left w:val="none" w:sz="0" w:space="0" w:color="auto"/>
            <w:bottom w:val="none" w:sz="0" w:space="0" w:color="auto"/>
            <w:right w:val="none" w:sz="0" w:space="0" w:color="auto"/>
          </w:divBdr>
        </w:div>
      </w:divsChild>
    </w:div>
    <w:div w:id="1806240448">
      <w:bodyDiv w:val="1"/>
      <w:marLeft w:val="0"/>
      <w:marRight w:val="0"/>
      <w:marTop w:val="0"/>
      <w:marBottom w:val="0"/>
      <w:divBdr>
        <w:top w:val="none" w:sz="0" w:space="0" w:color="auto"/>
        <w:left w:val="none" w:sz="0" w:space="0" w:color="auto"/>
        <w:bottom w:val="none" w:sz="0" w:space="0" w:color="auto"/>
        <w:right w:val="none" w:sz="0" w:space="0" w:color="auto"/>
      </w:divBdr>
    </w:div>
    <w:div w:id="1817407174">
      <w:bodyDiv w:val="1"/>
      <w:marLeft w:val="0"/>
      <w:marRight w:val="0"/>
      <w:marTop w:val="0"/>
      <w:marBottom w:val="0"/>
      <w:divBdr>
        <w:top w:val="none" w:sz="0" w:space="0" w:color="auto"/>
        <w:left w:val="none" w:sz="0" w:space="0" w:color="auto"/>
        <w:bottom w:val="none" w:sz="0" w:space="0" w:color="auto"/>
        <w:right w:val="none" w:sz="0" w:space="0" w:color="auto"/>
      </w:divBdr>
    </w:div>
    <w:div w:id="1837649422">
      <w:bodyDiv w:val="1"/>
      <w:marLeft w:val="0"/>
      <w:marRight w:val="0"/>
      <w:marTop w:val="0"/>
      <w:marBottom w:val="0"/>
      <w:divBdr>
        <w:top w:val="none" w:sz="0" w:space="0" w:color="auto"/>
        <w:left w:val="none" w:sz="0" w:space="0" w:color="auto"/>
        <w:bottom w:val="none" w:sz="0" w:space="0" w:color="auto"/>
        <w:right w:val="none" w:sz="0" w:space="0" w:color="auto"/>
      </w:divBdr>
      <w:divsChild>
        <w:div w:id="1189680453">
          <w:marLeft w:val="0"/>
          <w:marRight w:val="0"/>
          <w:marTop w:val="240"/>
          <w:marBottom w:val="120"/>
          <w:divBdr>
            <w:top w:val="none" w:sz="0" w:space="0" w:color="auto"/>
            <w:left w:val="none" w:sz="0" w:space="0" w:color="auto"/>
            <w:bottom w:val="none" w:sz="0" w:space="0" w:color="auto"/>
            <w:right w:val="none" w:sz="0" w:space="0" w:color="auto"/>
          </w:divBdr>
        </w:div>
        <w:div w:id="164512462">
          <w:marLeft w:val="0"/>
          <w:marRight w:val="0"/>
          <w:marTop w:val="240"/>
          <w:marBottom w:val="120"/>
          <w:divBdr>
            <w:top w:val="none" w:sz="0" w:space="0" w:color="auto"/>
            <w:left w:val="none" w:sz="0" w:space="0" w:color="auto"/>
            <w:bottom w:val="none" w:sz="0" w:space="0" w:color="auto"/>
            <w:right w:val="none" w:sz="0" w:space="0" w:color="auto"/>
          </w:divBdr>
        </w:div>
      </w:divsChild>
    </w:div>
    <w:div w:id="1846096218">
      <w:bodyDiv w:val="1"/>
      <w:marLeft w:val="0"/>
      <w:marRight w:val="0"/>
      <w:marTop w:val="0"/>
      <w:marBottom w:val="0"/>
      <w:divBdr>
        <w:top w:val="none" w:sz="0" w:space="0" w:color="auto"/>
        <w:left w:val="none" w:sz="0" w:space="0" w:color="auto"/>
        <w:bottom w:val="none" w:sz="0" w:space="0" w:color="auto"/>
        <w:right w:val="none" w:sz="0" w:space="0" w:color="auto"/>
      </w:divBdr>
    </w:div>
    <w:div w:id="1895774191">
      <w:bodyDiv w:val="1"/>
      <w:marLeft w:val="0"/>
      <w:marRight w:val="0"/>
      <w:marTop w:val="0"/>
      <w:marBottom w:val="0"/>
      <w:divBdr>
        <w:top w:val="none" w:sz="0" w:space="0" w:color="auto"/>
        <w:left w:val="none" w:sz="0" w:space="0" w:color="auto"/>
        <w:bottom w:val="none" w:sz="0" w:space="0" w:color="auto"/>
        <w:right w:val="none" w:sz="0" w:space="0" w:color="auto"/>
      </w:divBdr>
      <w:divsChild>
        <w:div w:id="1924676278">
          <w:marLeft w:val="0"/>
          <w:marRight w:val="0"/>
          <w:marTop w:val="240"/>
          <w:marBottom w:val="120"/>
          <w:divBdr>
            <w:top w:val="none" w:sz="0" w:space="0" w:color="auto"/>
            <w:left w:val="none" w:sz="0" w:space="0" w:color="auto"/>
            <w:bottom w:val="none" w:sz="0" w:space="0" w:color="auto"/>
            <w:right w:val="none" w:sz="0" w:space="0" w:color="auto"/>
          </w:divBdr>
        </w:div>
        <w:div w:id="2111969833">
          <w:marLeft w:val="0"/>
          <w:marRight w:val="0"/>
          <w:marTop w:val="240"/>
          <w:marBottom w:val="120"/>
          <w:divBdr>
            <w:top w:val="none" w:sz="0" w:space="0" w:color="auto"/>
            <w:left w:val="none" w:sz="0" w:space="0" w:color="auto"/>
            <w:bottom w:val="none" w:sz="0" w:space="0" w:color="auto"/>
            <w:right w:val="none" w:sz="0" w:space="0" w:color="auto"/>
          </w:divBdr>
        </w:div>
        <w:div w:id="637103618">
          <w:marLeft w:val="0"/>
          <w:marRight w:val="0"/>
          <w:marTop w:val="240"/>
          <w:marBottom w:val="120"/>
          <w:divBdr>
            <w:top w:val="none" w:sz="0" w:space="0" w:color="auto"/>
            <w:left w:val="none" w:sz="0" w:space="0" w:color="auto"/>
            <w:bottom w:val="none" w:sz="0" w:space="0" w:color="auto"/>
            <w:right w:val="none" w:sz="0" w:space="0" w:color="auto"/>
          </w:divBdr>
        </w:div>
      </w:divsChild>
    </w:div>
    <w:div w:id="1924953586">
      <w:bodyDiv w:val="1"/>
      <w:marLeft w:val="0"/>
      <w:marRight w:val="0"/>
      <w:marTop w:val="0"/>
      <w:marBottom w:val="0"/>
      <w:divBdr>
        <w:top w:val="none" w:sz="0" w:space="0" w:color="auto"/>
        <w:left w:val="none" w:sz="0" w:space="0" w:color="auto"/>
        <w:bottom w:val="none" w:sz="0" w:space="0" w:color="auto"/>
        <w:right w:val="none" w:sz="0" w:space="0" w:color="auto"/>
      </w:divBdr>
      <w:divsChild>
        <w:div w:id="1671372655">
          <w:marLeft w:val="0"/>
          <w:marRight w:val="0"/>
          <w:marTop w:val="240"/>
          <w:marBottom w:val="120"/>
          <w:divBdr>
            <w:top w:val="none" w:sz="0" w:space="0" w:color="auto"/>
            <w:left w:val="none" w:sz="0" w:space="0" w:color="auto"/>
            <w:bottom w:val="none" w:sz="0" w:space="0" w:color="auto"/>
            <w:right w:val="none" w:sz="0" w:space="0" w:color="auto"/>
          </w:divBdr>
        </w:div>
        <w:div w:id="1775243485">
          <w:marLeft w:val="0"/>
          <w:marRight w:val="0"/>
          <w:marTop w:val="240"/>
          <w:marBottom w:val="120"/>
          <w:divBdr>
            <w:top w:val="none" w:sz="0" w:space="0" w:color="auto"/>
            <w:left w:val="none" w:sz="0" w:space="0" w:color="auto"/>
            <w:bottom w:val="none" w:sz="0" w:space="0" w:color="auto"/>
            <w:right w:val="none" w:sz="0" w:space="0" w:color="auto"/>
          </w:divBdr>
        </w:div>
      </w:divsChild>
    </w:div>
    <w:div w:id="1949042188">
      <w:bodyDiv w:val="1"/>
      <w:marLeft w:val="0"/>
      <w:marRight w:val="0"/>
      <w:marTop w:val="0"/>
      <w:marBottom w:val="0"/>
      <w:divBdr>
        <w:top w:val="none" w:sz="0" w:space="0" w:color="auto"/>
        <w:left w:val="none" w:sz="0" w:space="0" w:color="auto"/>
        <w:bottom w:val="none" w:sz="0" w:space="0" w:color="auto"/>
        <w:right w:val="none" w:sz="0" w:space="0" w:color="auto"/>
      </w:divBdr>
      <w:divsChild>
        <w:div w:id="1047414967">
          <w:marLeft w:val="0"/>
          <w:marRight w:val="0"/>
          <w:marTop w:val="0"/>
          <w:marBottom w:val="0"/>
          <w:divBdr>
            <w:top w:val="none" w:sz="0" w:space="0" w:color="auto"/>
            <w:left w:val="none" w:sz="0" w:space="0" w:color="auto"/>
            <w:bottom w:val="none" w:sz="0" w:space="0" w:color="auto"/>
            <w:right w:val="none" w:sz="0" w:space="0" w:color="auto"/>
          </w:divBdr>
        </w:div>
        <w:div w:id="707723711">
          <w:marLeft w:val="0"/>
          <w:marRight w:val="0"/>
          <w:marTop w:val="0"/>
          <w:marBottom w:val="0"/>
          <w:divBdr>
            <w:top w:val="none" w:sz="0" w:space="0" w:color="auto"/>
            <w:left w:val="none" w:sz="0" w:space="0" w:color="auto"/>
            <w:bottom w:val="none" w:sz="0" w:space="0" w:color="auto"/>
            <w:right w:val="none" w:sz="0" w:space="0" w:color="auto"/>
          </w:divBdr>
        </w:div>
        <w:div w:id="2040467447">
          <w:marLeft w:val="0"/>
          <w:marRight w:val="0"/>
          <w:marTop w:val="0"/>
          <w:marBottom w:val="0"/>
          <w:divBdr>
            <w:top w:val="none" w:sz="0" w:space="0" w:color="auto"/>
            <w:left w:val="none" w:sz="0" w:space="0" w:color="auto"/>
            <w:bottom w:val="none" w:sz="0" w:space="0" w:color="auto"/>
            <w:right w:val="none" w:sz="0" w:space="0" w:color="auto"/>
          </w:divBdr>
        </w:div>
        <w:div w:id="152650332">
          <w:marLeft w:val="0"/>
          <w:marRight w:val="0"/>
          <w:marTop w:val="0"/>
          <w:marBottom w:val="0"/>
          <w:divBdr>
            <w:top w:val="none" w:sz="0" w:space="0" w:color="auto"/>
            <w:left w:val="none" w:sz="0" w:space="0" w:color="auto"/>
            <w:bottom w:val="none" w:sz="0" w:space="0" w:color="auto"/>
            <w:right w:val="none" w:sz="0" w:space="0" w:color="auto"/>
          </w:divBdr>
        </w:div>
        <w:div w:id="1530606995">
          <w:marLeft w:val="0"/>
          <w:marRight w:val="0"/>
          <w:marTop w:val="0"/>
          <w:marBottom w:val="0"/>
          <w:divBdr>
            <w:top w:val="none" w:sz="0" w:space="0" w:color="auto"/>
            <w:left w:val="none" w:sz="0" w:space="0" w:color="auto"/>
            <w:bottom w:val="none" w:sz="0" w:space="0" w:color="auto"/>
            <w:right w:val="none" w:sz="0" w:space="0" w:color="auto"/>
          </w:divBdr>
        </w:div>
        <w:div w:id="1408116617">
          <w:marLeft w:val="0"/>
          <w:marRight w:val="0"/>
          <w:marTop w:val="0"/>
          <w:marBottom w:val="0"/>
          <w:divBdr>
            <w:top w:val="none" w:sz="0" w:space="0" w:color="auto"/>
            <w:left w:val="none" w:sz="0" w:space="0" w:color="auto"/>
            <w:bottom w:val="none" w:sz="0" w:space="0" w:color="auto"/>
            <w:right w:val="none" w:sz="0" w:space="0" w:color="auto"/>
          </w:divBdr>
        </w:div>
        <w:div w:id="1024207715">
          <w:marLeft w:val="0"/>
          <w:marRight w:val="0"/>
          <w:marTop w:val="0"/>
          <w:marBottom w:val="0"/>
          <w:divBdr>
            <w:top w:val="none" w:sz="0" w:space="0" w:color="auto"/>
            <w:left w:val="none" w:sz="0" w:space="0" w:color="auto"/>
            <w:bottom w:val="none" w:sz="0" w:space="0" w:color="auto"/>
            <w:right w:val="none" w:sz="0" w:space="0" w:color="auto"/>
          </w:divBdr>
        </w:div>
        <w:div w:id="315690869">
          <w:marLeft w:val="0"/>
          <w:marRight w:val="0"/>
          <w:marTop w:val="0"/>
          <w:marBottom w:val="0"/>
          <w:divBdr>
            <w:top w:val="none" w:sz="0" w:space="0" w:color="auto"/>
            <w:left w:val="none" w:sz="0" w:space="0" w:color="auto"/>
            <w:bottom w:val="none" w:sz="0" w:space="0" w:color="auto"/>
            <w:right w:val="none" w:sz="0" w:space="0" w:color="auto"/>
          </w:divBdr>
        </w:div>
        <w:div w:id="360935360">
          <w:marLeft w:val="0"/>
          <w:marRight w:val="0"/>
          <w:marTop w:val="0"/>
          <w:marBottom w:val="0"/>
          <w:divBdr>
            <w:top w:val="none" w:sz="0" w:space="0" w:color="auto"/>
            <w:left w:val="none" w:sz="0" w:space="0" w:color="auto"/>
            <w:bottom w:val="none" w:sz="0" w:space="0" w:color="auto"/>
            <w:right w:val="none" w:sz="0" w:space="0" w:color="auto"/>
          </w:divBdr>
        </w:div>
        <w:div w:id="1119295654">
          <w:marLeft w:val="0"/>
          <w:marRight w:val="0"/>
          <w:marTop w:val="0"/>
          <w:marBottom w:val="0"/>
          <w:divBdr>
            <w:top w:val="none" w:sz="0" w:space="0" w:color="auto"/>
            <w:left w:val="none" w:sz="0" w:space="0" w:color="auto"/>
            <w:bottom w:val="none" w:sz="0" w:space="0" w:color="auto"/>
            <w:right w:val="none" w:sz="0" w:space="0" w:color="auto"/>
          </w:divBdr>
        </w:div>
        <w:div w:id="361591032">
          <w:marLeft w:val="0"/>
          <w:marRight w:val="0"/>
          <w:marTop w:val="0"/>
          <w:marBottom w:val="0"/>
          <w:divBdr>
            <w:top w:val="none" w:sz="0" w:space="0" w:color="auto"/>
            <w:left w:val="none" w:sz="0" w:space="0" w:color="auto"/>
            <w:bottom w:val="none" w:sz="0" w:space="0" w:color="auto"/>
            <w:right w:val="none" w:sz="0" w:space="0" w:color="auto"/>
          </w:divBdr>
        </w:div>
        <w:div w:id="265773249">
          <w:marLeft w:val="0"/>
          <w:marRight w:val="0"/>
          <w:marTop w:val="0"/>
          <w:marBottom w:val="0"/>
          <w:divBdr>
            <w:top w:val="none" w:sz="0" w:space="0" w:color="auto"/>
            <w:left w:val="none" w:sz="0" w:space="0" w:color="auto"/>
            <w:bottom w:val="none" w:sz="0" w:space="0" w:color="auto"/>
            <w:right w:val="none" w:sz="0" w:space="0" w:color="auto"/>
          </w:divBdr>
        </w:div>
      </w:divsChild>
    </w:div>
    <w:div w:id="1950307065">
      <w:bodyDiv w:val="1"/>
      <w:marLeft w:val="0"/>
      <w:marRight w:val="0"/>
      <w:marTop w:val="0"/>
      <w:marBottom w:val="0"/>
      <w:divBdr>
        <w:top w:val="none" w:sz="0" w:space="0" w:color="auto"/>
        <w:left w:val="none" w:sz="0" w:space="0" w:color="auto"/>
        <w:bottom w:val="none" w:sz="0" w:space="0" w:color="auto"/>
        <w:right w:val="none" w:sz="0" w:space="0" w:color="auto"/>
      </w:divBdr>
      <w:divsChild>
        <w:div w:id="236746366">
          <w:marLeft w:val="0"/>
          <w:marRight w:val="0"/>
          <w:marTop w:val="0"/>
          <w:marBottom w:val="0"/>
          <w:divBdr>
            <w:top w:val="none" w:sz="0" w:space="0" w:color="auto"/>
            <w:left w:val="none" w:sz="0" w:space="0" w:color="auto"/>
            <w:bottom w:val="none" w:sz="0" w:space="0" w:color="auto"/>
            <w:right w:val="none" w:sz="0" w:space="0" w:color="auto"/>
          </w:divBdr>
        </w:div>
        <w:div w:id="1657492083">
          <w:marLeft w:val="0"/>
          <w:marRight w:val="0"/>
          <w:marTop w:val="0"/>
          <w:marBottom w:val="0"/>
          <w:divBdr>
            <w:top w:val="none" w:sz="0" w:space="0" w:color="auto"/>
            <w:left w:val="none" w:sz="0" w:space="0" w:color="auto"/>
            <w:bottom w:val="none" w:sz="0" w:space="0" w:color="auto"/>
            <w:right w:val="none" w:sz="0" w:space="0" w:color="auto"/>
          </w:divBdr>
        </w:div>
        <w:div w:id="453448515">
          <w:marLeft w:val="0"/>
          <w:marRight w:val="0"/>
          <w:marTop w:val="0"/>
          <w:marBottom w:val="0"/>
          <w:divBdr>
            <w:top w:val="none" w:sz="0" w:space="0" w:color="auto"/>
            <w:left w:val="none" w:sz="0" w:space="0" w:color="auto"/>
            <w:bottom w:val="none" w:sz="0" w:space="0" w:color="auto"/>
            <w:right w:val="none" w:sz="0" w:space="0" w:color="auto"/>
          </w:divBdr>
        </w:div>
        <w:div w:id="240792890">
          <w:marLeft w:val="0"/>
          <w:marRight w:val="0"/>
          <w:marTop w:val="0"/>
          <w:marBottom w:val="0"/>
          <w:divBdr>
            <w:top w:val="none" w:sz="0" w:space="0" w:color="auto"/>
            <w:left w:val="none" w:sz="0" w:space="0" w:color="auto"/>
            <w:bottom w:val="none" w:sz="0" w:space="0" w:color="auto"/>
            <w:right w:val="none" w:sz="0" w:space="0" w:color="auto"/>
          </w:divBdr>
        </w:div>
        <w:div w:id="349913899">
          <w:marLeft w:val="0"/>
          <w:marRight w:val="0"/>
          <w:marTop w:val="0"/>
          <w:marBottom w:val="0"/>
          <w:divBdr>
            <w:top w:val="none" w:sz="0" w:space="0" w:color="auto"/>
            <w:left w:val="none" w:sz="0" w:space="0" w:color="auto"/>
            <w:bottom w:val="none" w:sz="0" w:space="0" w:color="auto"/>
            <w:right w:val="none" w:sz="0" w:space="0" w:color="auto"/>
          </w:divBdr>
        </w:div>
      </w:divsChild>
    </w:div>
    <w:div w:id="1964581707">
      <w:bodyDiv w:val="1"/>
      <w:marLeft w:val="0"/>
      <w:marRight w:val="0"/>
      <w:marTop w:val="0"/>
      <w:marBottom w:val="0"/>
      <w:divBdr>
        <w:top w:val="none" w:sz="0" w:space="0" w:color="auto"/>
        <w:left w:val="none" w:sz="0" w:space="0" w:color="auto"/>
        <w:bottom w:val="none" w:sz="0" w:space="0" w:color="auto"/>
        <w:right w:val="none" w:sz="0" w:space="0" w:color="auto"/>
      </w:divBdr>
    </w:div>
    <w:div w:id="1971520710">
      <w:bodyDiv w:val="1"/>
      <w:marLeft w:val="0"/>
      <w:marRight w:val="0"/>
      <w:marTop w:val="0"/>
      <w:marBottom w:val="0"/>
      <w:divBdr>
        <w:top w:val="none" w:sz="0" w:space="0" w:color="auto"/>
        <w:left w:val="none" w:sz="0" w:space="0" w:color="auto"/>
        <w:bottom w:val="none" w:sz="0" w:space="0" w:color="auto"/>
        <w:right w:val="none" w:sz="0" w:space="0" w:color="auto"/>
      </w:divBdr>
    </w:div>
    <w:div w:id="2032102412">
      <w:bodyDiv w:val="1"/>
      <w:marLeft w:val="0"/>
      <w:marRight w:val="0"/>
      <w:marTop w:val="0"/>
      <w:marBottom w:val="0"/>
      <w:divBdr>
        <w:top w:val="none" w:sz="0" w:space="0" w:color="auto"/>
        <w:left w:val="none" w:sz="0" w:space="0" w:color="auto"/>
        <w:bottom w:val="none" w:sz="0" w:space="0" w:color="auto"/>
        <w:right w:val="none" w:sz="0" w:space="0" w:color="auto"/>
      </w:divBdr>
      <w:divsChild>
        <w:div w:id="749274095">
          <w:marLeft w:val="0"/>
          <w:marRight w:val="0"/>
          <w:marTop w:val="0"/>
          <w:marBottom w:val="0"/>
          <w:divBdr>
            <w:top w:val="none" w:sz="0" w:space="0" w:color="auto"/>
            <w:left w:val="none" w:sz="0" w:space="0" w:color="auto"/>
            <w:bottom w:val="none" w:sz="0" w:space="0" w:color="auto"/>
            <w:right w:val="none" w:sz="0" w:space="0" w:color="auto"/>
          </w:divBdr>
        </w:div>
        <w:div w:id="1774126530">
          <w:marLeft w:val="0"/>
          <w:marRight w:val="0"/>
          <w:marTop w:val="0"/>
          <w:marBottom w:val="0"/>
          <w:divBdr>
            <w:top w:val="none" w:sz="0" w:space="0" w:color="auto"/>
            <w:left w:val="none" w:sz="0" w:space="0" w:color="auto"/>
            <w:bottom w:val="none" w:sz="0" w:space="0" w:color="auto"/>
            <w:right w:val="none" w:sz="0" w:space="0" w:color="auto"/>
          </w:divBdr>
        </w:div>
        <w:div w:id="1940405659">
          <w:marLeft w:val="0"/>
          <w:marRight w:val="0"/>
          <w:marTop w:val="0"/>
          <w:marBottom w:val="0"/>
          <w:divBdr>
            <w:top w:val="none" w:sz="0" w:space="0" w:color="auto"/>
            <w:left w:val="none" w:sz="0" w:space="0" w:color="auto"/>
            <w:bottom w:val="none" w:sz="0" w:space="0" w:color="auto"/>
            <w:right w:val="none" w:sz="0" w:space="0" w:color="auto"/>
          </w:divBdr>
        </w:div>
        <w:div w:id="110633973">
          <w:marLeft w:val="0"/>
          <w:marRight w:val="0"/>
          <w:marTop w:val="0"/>
          <w:marBottom w:val="0"/>
          <w:divBdr>
            <w:top w:val="none" w:sz="0" w:space="0" w:color="auto"/>
            <w:left w:val="none" w:sz="0" w:space="0" w:color="auto"/>
            <w:bottom w:val="none" w:sz="0" w:space="0" w:color="auto"/>
            <w:right w:val="none" w:sz="0" w:space="0" w:color="auto"/>
          </w:divBdr>
        </w:div>
        <w:div w:id="1867522057">
          <w:marLeft w:val="0"/>
          <w:marRight w:val="0"/>
          <w:marTop w:val="0"/>
          <w:marBottom w:val="0"/>
          <w:divBdr>
            <w:top w:val="none" w:sz="0" w:space="0" w:color="auto"/>
            <w:left w:val="none" w:sz="0" w:space="0" w:color="auto"/>
            <w:bottom w:val="none" w:sz="0" w:space="0" w:color="auto"/>
            <w:right w:val="none" w:sz="0" w:space="0" w:color="auto"/>
          </w:divBdr>
        </w:div>
      </w:divsChild>
    </w:div>
    <w:div w:id="2069038194">
      <w:bodyDiv w:val="1"/>
      <w:marLeft w:val="0"/>
      <w:marRight w:val="0"/>
      <w:marTop w:val="0"/>
      <w:marBottom w:val="0"/>
      <w:divBdr>
        <w:top w:val="none" w:sz="0" w:space="0" w:color="auto"/>
        <w:left w:val="none" w:sz="0" w:space="0" w:color="auto"/>
        <w:bottom w:val="none" w:sz="0" w:space="0" w:color="auto"/>
        <w:right w:val="none" w:sz="0" w:space="0" w:color="auto"/>
      </w:divBdr>
      <w:divsChild>
        <w:div w:id="931090594">
          <w:marLeft w:val="0"/>
          <w:marRight w:val="0"/>
          <w:marTop w:val="0"/>
          <w:marBottom w:val="0"/>
          <w:divBdr>
            <w:top w:val="none" w:sz="0" w:space="0" w:color="auto"/>
            <w:left w:val="none" w:sz="0" w:space="0" w:color="auto"/>
            <w:bottom w:val="none" w:sz="0" w:space="0" w:color="auto"/>
            <w:right w:val="none" w:sz="0" w:space="0" w:color="auto"/>
          </w:divBdr>
          <w:divsChild>
            <w:div w:id="277033845">
              <w:marLeft w:val="0"/>
              <w:marRight w:val="0"/>
              <w:marTop w:val="0"/>
              <w:marBottom w:val="0"/>
              <w:divBdr>
                <w:top w:val="none" w:sz="0" w:space="0" w:color="auto"/>
                <w:left w:val="none" w:sz="0" w:space="0" w:color="auto"/>
                <w:bottom w:val="none" w:sz="0" w:space="0" w:color="auto"/>
                <w:right w:val="none" w:sz="0" w:space="0" w:color="auto"/>
              </w:divBdr>
              <w:divsChild>
                <w:div w:id="298146302">
                  <w:marLeft w:val="0"/>
                  <w:marRight w:val="0"/>
                  <w:marTop w:val="0"/>
                  <w:marBottom w:val="0"/>
                  <w:divBdr>
                    <w:top w:val="none" w:sz="0" w:space="0" w:color="auto"/>
                    <w:left w:val="none" w:sz="0" w:space="0" w:color="auto"/>
                    <w:bottom w:val="none" w:sz="0" w:space="0" w:color="auto"/>
                    <w:right w:val="none" w:sz="0" w:space="0" w:color="auto"/>
                  </w:divBdr>
                </w:div>
                <w:div w:id="1222443490">
                  <w:marLeft w:val="0"/>
                  <w:marRight w:val="0"/>
                  <w:marTop w:val="0"/>
                  <w:marBottom w:val="0"/>
                  <w:divBdr>
                    <w:top w:val="none" w:sz="0" w:space="0" w:color="auto"/>
                    <w:left w:val="none" w:sz="0" w:space="0" w:color="auto"/>
                    <w:bottom w:val="none" w:sz="0" w:space="0" w:color="auto"/>
                    <w:right w:val="none" w:sz="0" w:space="0" w:color="auto"/>
                  </w:divBdr>
                  <w:divsChild>
                    <w:div w:id="2063483237">
                      <w:marLeft w:val="0"/>
                      <w:marRight w:val="0"/>
                      <w:marTop w:val="0"/>
                      <w:marBottom w:val="0"/>
                      <w:divBdr>
                        <w:top w:val="none" w:sz="0" w:space="0" w:color="auto"/>
                        <w:left w:val="none" w:sz="0" w:space="0" w:color="auto"/>
                        <w:bottom w:val="none" w:sz="0" w:space="0" w:color="auto"/>
                        <w:right w:val="none" w:sz="0" w:space="0" w:color="auto"/>
                      </w:divBdr>
                    </w:div>
                  </w:divsChild>
                </w:div>
                <w:div w:id="1142380235">
                  <w:marLeft w:val="0"/>
                  <w:marRight w:val="0"/>
                  <w:marTop w:val="0"/>
                  <w:marBottom w:val="0"/>
                  <w:divBdr>
                    <w:top w:val="none" w:sz="0" w:space="0" w:color="auto"/>
                    <w:left w:val="none" w:sz="0" w:space="0" w:color="auto"/>
                    <w:bottom w:val="none" w:sz="0" w:space="0" w:color="auto"/>
                    <w:right w:val="none" w:sz="0" w:space="0" w:color="auto"/>
                  </w:divBdr>
                </w:div>
                <w:div w:id="109177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196262">
      <w:bodyDiv w:val="1"/>
      <w:marLeft w:val="0"/>
      <w:marRight w:val="0"/>
      <w:marTop w:val="0"/>
      <w:marBottom w:val="0"/>
      <w:divBdr>
        <w:top w:val="none" w:sz="0" w:space="0" w:color="auto"/>
        <w:left w:val="none" w:sz="0" w:space="0" w:color="auto"/>
        <w:bottom w:val="none" w:sz="0" w:space="0" w:color="auto"/>
        <w:right w:val="none" w:sz="0" w:space="0" w:color="auto"/>
      </w:divBdr>
      <w:divsChild>
        <w:div w:id="1183668879">
          <w:marLeft w:val="0"/>
          <w:marRight w:val="0"/>
          <w:marTop w:val="240"/>
          <w:marBottom w:val="120"/>
          <w:divBdr>
            <w:top w:val="none" w:sz="0" w:space="0" w:color="auto"/>
            <w:left w:val="none" w:sz="0" w:space="0" w:color="auto"/>
            <w:bottom w:val="none" w:sz="0" w:space="0" w:color="auto"/>
            <w:right w:val="none" w:sz="0" w:space="0" w:color="auto"/>
          </w:divBdr>
        </w:div>
        <w:div w:id="1255044047">
          <w:marLeft w:val="0"/>
          <w:marRight w:val="0"/>
          <w:marTop w:val="240"/>
          <w:marBottom w:val="120"/>
          <w:divBdr>
            <w:top w:val="none" w:sz="0" w:space="0" w:color="auto"/>
            <w:left w:val="none" w:sz="0" w:space="0" w:color="auto"/>
            <w:bottom w:val="none" w:sz="0" w:space="0" w:color="auto"/>
            <w:right w:val="none" w:sz="0" w:space="0" w:color="auto"/>
          </w:divBdr>
        </w:div>
      </w:divsChild>
    </w:div>
    <w:div w:id="2086608344">
      <w:bodyDiv w:val="1"/>
      <w:marLeft w:val="0"/>
      <w:marRight w:val="0"/>
      <w:marTop w:val="0"/>
      <w:marBottom w:val="0"/>
      <w:divBdr>
        <w:top w:val="none" w:sz="0" w:space="0" w:color="auto"/>
        <w:left w:val="none" w:sz="0" w:space="0" w:color="auto"/>
        <w:bottom w:val="none" w:sz="0" w:space="0" w:color="auto"/>
        <w:right w:val="none" w:sz="0" w:space="0" w:color="auto"/>
      </w:divBdr>
    </w:div>
    <w:div w:id="2094736706">
      <w:bodyDiv w:val="1"/>
      <w:marLeft w:val="0"/>
      <w:marRight w:val="0"/>
      <w:marTop w:val="0"/>
      <w:marBottom w:val="0"/>
      <w:divBdr>
        <w:top w:val="none" w:sz="0" w:space="0" w:color="auto"/>
        <w:left w:val="none" w:sz="0" w:space="0" w:color="auto"/>
        <w:bottom w:val="none" w:sz="0" w:space="0" w:color="auto"/>
        <w:right w:val="none" w:sz="0" w:space="0" w:color="auto"/>
      </w:divBdr>
      <w:divsChild>
        <w:div w:id="949966921">
          <w:marLeft w:val="0"/>
          <w:marRight w:val="0"/>
          <w:marTop w:val="0"/>
          <w:marBottom w:val="0"/>
          <w:divBdr>
            <w:top w:val="none" w:sz="0" w:space="0" w:color="auto"/>
            <w:left w:val="none" w:sz="0" w:space="0" w:color="auto"/>
            <w:bottom w:val="none" w:sz="0" w:space="0" w:color="auto"/>
            <w:right w:val="none" w:sz="0" w:space="0" w:color="auto"/>
          </w:divBdr>
          <w:divsChild>
            <w:div w:id="1792937729">
              <w:marLeft w:val="0"/>
              <w:marRight w:val="0"/>
              <w:marTop w:val="0"/>
              <w:marBottom w:val="0"/>
              <w:divBdr>
                <w:top w:val="none" w:sz="0" w:space="0" w:color="auto"/>
                <w:left w:val="none" w:sz="0" w:space="0" w:color="auto"/>
                <w:bottom w:val="none" w:sz="0" w:space="0" w:color="auto"/>
                <w:right w:val="none" w:sz="0" w:space="0" w:color="auto"/>
              </w:divBdr>
            </w:div>
          </w:divsChild>
        </w:div>
        <w:div w:id="351876627">
          <w:marLeft w:val="0"/>
          <w:marRight w:val="0"/>
          <w:marTop w:val="0"/>
          <w:marBottom w:val="0"/>
          <w:divBdr>
            <w:top w:val="none" w:sz="0" w:space="0" w:color="auto"/>
            <w:left w:val="none" w:sz="0" w:space="0" w:color="auto"/>
            <w:bottom w:val="none" w:sz="0" w:space="0" w:color="auto"/>
            <w:right w:val="none" w:sz="0" w:space="0" w:color="auto"/>
          </w:divBdr>
          <w:divsChild>
            <w:div w:id="1470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339581">
      <w:bodyDiv w:val="1"/>
      <w:marLeft w:val="0"/>
      <w:marRight w:val="0"/>
      <w:marTop w:val="0"/>
      <w:marBottom w:val="0"/>
      <w:divBdr>
        <w:top w:val="none" w:sz="0" w:space="0" w:color="auto"/>
        <w:left w:val="none" w:sz="0" w:space="0" w:color="auto"/>
        <w:bottom w:val="none" w:sz="0" w:space="0" w:color="auto"/>
        <w:right w:val="none" w:sz="0" w:space="0" w:color="auto"/>
      </w:divBdr>
    </w:div>
    <w:div w:id="2143501854">
      <w:bodyDiv w:val="1"/>
      <w:marLeft w:val="0"/>
      <w:marRight w:val="0"/>
      <w:marTop w:val="0"/>
      <w:marBottom w:val="0"/>
      <w:divBdr>
        <w:top w:val="none" w:sz="0" w:space="0" w:color="auto"/>
        <w:left w:val="none" w:sz="0" w:space="0" w:color="auto"/>
        <w:bottom w:val="none" w:sz="0" w:space="0" w:color="auto"/>
        <w:right w:val="none" w:sz="0" w:space="0" w:color="auto"/>
      </w:divBdr>
      <w:divsChild>
        <w:div w:id="1146123134">
          <w:marLeft w:val="0"/>
          <w:marRight w:val="0"/>
          <w:marTop w:val="0"/>
          <w:marBottom w:val="0"/>
          <w:divBdr>
            <w:top w:val="none" w:sz="0" w:space="0" w:color="auto"/>
            <w:left w:val="none" w:sz="0" w:space="0" w:color="auto"/>
            <w:bottom w:val="none" w:sz="0" w:space="0" w:color="auto"/>
            <w:right w:val="none" w:sz="0" w:space="0" w:color="auto"/>
          </w:divBdr>
          <w:divsChild>
            <w:div w:id="1026256462">
              <w:marLeft w:val="0"/>
              <w:marRight w:val="0"/>
              <w:marTop w:val="0"/>
              <w:marBottom w:val="0"/>
              <w:divBdr>
                <w:top w:val="none" w:sz="0" w:space="0" w:color="auto"/>
                <w:left w:val="none" w:sz="0" w:space="0" w:color="auto"/>
                <w:bottom w:val="none" w:sz="0" w:space="0" w:color="auto"/>
                <w:right w:val="none" w:sz="0" w:space="0" w:color="auto"/>
              </w:divBdr>
            </w:div>
            <w:div w:id="1465931767">
              <w:marLeft w:val="0"/>
              <w:marRight w:val="0"/>
              <w:marTop w:val="0"/>
              <w:marBottom w:val="0"/>
              <w:divBdr>
                <w:top w:val="none" w:sz="0" w:space="0" w:color="auto"/>
                <w:left w:val="none" w:sz="0" w:space="0" w:color="auto"/>
                <w:bottom w:val="none" w:sz="0" w:space="0" w:color="auto"/>
                <w:right w:val="none" w:sz="0" w:space="0" w:color="auto"/>
              </w:divBdr>
            </w:div>
          </w:divsChild>
        </w:div>
        <w:div w:id="764307867">
          <w:marLeft w:val="0"/>
          <w:marRight w:val="0"/>
          <w:marTop w:val="0"/>
          <w:marBottom w:val="0"/>
          <w:divBdr>
            <w:top w:val="none" w:sz="0" w:space="0" w:color="auto"/>
            <w:left w:val="none" w:sz="0" w:space="0" w:color="auto"/>
            <w:bottom w:val="none" w:sz="0" w:space="0" w:color="auto"/>
            <w:right w:val="none" w:sz="0" w:space="0" w:color="auto"/>
          </w:divBdr>
          <w:divsChild>
            <w:div w:id="1525437454">
              <w:marLeft w:val="0"/>
              <w:marRight w:val="0"/>
              <w:marTop w:val="0"/>
              <w:marBottom w:val="0"/>
              <w:divBdr>
                <w:top w:val="none" w:sz="0" w:space="0" w:color="auto"/>
                <w:left w:val="none" w:sz="0" w:space="0" w:color="auto"/>
                <w:bottom w:val="none" w:sz="0" w:space="0" w:color="auto"/>
                <w:right w:val="none" w:sz="0" w:space="0" w:color="auto"/>
              </w:divBdr>
              <w:divsChild>
                <w:div w:id="125547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226125">
      <w:bodyDiv w:val="1"/>
      <w:marLeft w:val="0"/>
      <w:marRight w:val="0"/>
      <w:marTop w:val="0"/>
      <w:marBottom w:val="0"/>
      <w:divBdr>
        <w:top w:val="none" w:sz="0" w:space="0" w:color="auto"/>
        <w:left w:val="none" w:sz="0" w:space="0" w:color="auto"/>
        <w:bottom w:val="none" w:sz="0" w:space="0" w:color="auto"/>
        <w:right w:val="none" w:sz="0" w:space="0" w:color="auto"/>
      </w:divBdr>
      <w:divsChild>
        <w:div w:id="1413157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ycpumch@139.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yangqiwen81@vip.163.com" TargetMode="External"/><Relationship Id="rId4" Type="http://schemas.openxmlformats.org/officeDocument/2006/relationships/settings" Target="settings.xml"/><Relationship Id="rId9" Type="http://schemas.openxmlformats.org/officeDocument/2006/relationships/hyperlink" Target="mailto:gxj_199421@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99A66-6978-4B78-9740-68A425AC3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16349</TotalTime>
  <Pages>33</Pages>
  <Words>11605</Words>
  <Characters>66153</Characters>
  <Application>Microsoft Office Word</Application>
  <DocSecurity>0</DocSecurity>
  <Lines>551</Lines>
  <Paragraphs>155</Paragraphs>
  <ScaleCrop>false</ScaleCrop>
  <Company/>
  <LinksUpToDate>false</LinksUpToDate>
  <CharactersWithSpaces>77603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bnds</dc:creator>
  <cp:keywords/>
  <dc:description/>
  <cp:lastModifiedBy>bnds</cp:lastModifiedBy>
  <cp:revision>1932</cp:revision>
  <dcterms:created xsi:type="dcterms:W3CDTF">2024-04-01T04:18:00Z</dcterms:created>
  <dcterms:modified xsi:type="dcterms:W3CDTF">2025-06-23T05:23:00Z</dcterms:modified>
</cp:coreProperties>
</file>