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324282" w:rsidRPr="00842D92">
        <w:rPr>
          <w:rFonts w:ascii="宋体" w:eastAsia="宋体" w:hAnsi="宋体" w:cs="宋体"/>
          <w:b/>
          <w:sz w:val="28"/>
          <w:szCs w:val="28"/>
        </w:rPr>
        <w:t>4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627D5A">
        <w:rPr>
          <w:rFonts w:ascii="宋体" w:eastAsia="宋体" w:hAnsi="宋体" w:cs="宋体"/>
          <w:b/>
          <w:sz w:val="28"/>
          <w:szCs w:val="28"/>
        </w:rPr>
        <w:t>4</w:t>
      </w:r>
      <w:r w:rsidR="001D2534">
        <w:rPr>
          <w:rFonts w:ascii="宋体" w:eastAsia="宋体" w:hAnsi="宋体" w:cs="宋体"/>
          <w:b/>
          <w:sz w:val="28"/>
          <w:szCs w:val="28"/>
        </w:rPr>
        <w:t>3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E91DFD">
        <w:rPr>
          <w:rFonts w:ascii="宋体" w:eastAsia="宋体" w:hAnsi="宋体" w:cs="宋体" w:hint="eastAsia"/>
          <w:b/>
          <w:sz w:val="28"/>
          <w:szCs w:val="28"/>
        </w:rPr>
        <w:t>2</w:t>
      </w:r>
      <w:r w:rsidR="00E91DFD">
        <w:rPr>
          <w:rFonts w:ascii="宋体" w:eastAsia="宋体" w:hAnsi="宋体" w:cs="宋体"/>
          <w:b/>
          <w:sz w:val="28"/>
          <w:szCs w:val="28"/>
        </w:rPr>
        <w:t>5</w:t>
      </w:r>
      <w:bookmarkStart w:id="0" w:name="_GoBack"/>
      <w:bookmarkEnd w:id="0"/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F76D8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324282" w:rsidRPr="00842D92">
        <w:rPr>
          <w:rFonts w:ascii="宋体" w:eastAsia="宋体" w:hAnsi="宋体" w:cs="宋体"/>
          <w:b/>
          <w:color w:val="FF0000"/>
          <w:szCs w:val="24"/>
        </w:rPr>
        <w:t>4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F6FA9">
        <w:rPr>
          <w:rFonts w:ascii="宋体" w:eastAsia="宋体" w:hAnsi="宋体" w:cs="宋体"/>
          <w:b/>
          <w:color w:val="FF0000"/>
          <w:szCs w:val="24"/>
        </w:rPr>
        <w:t>10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1D2534">
        <w:rPr>
          <w:rFonts w:ascii="宋体" w:eastAsia="宋体" w:hAnsi="宋体" w:cs="宋体"/>
          <w:b/>
          <w:color w:val="FF0000"/>
          <w:szCs w:val="24"/>
        </w:rPr>
        <w:t>21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324282" w:rsidRPr="00842D92">
        <w:rPr>
          <w:rFonts w:ascii="宋体" w:eastAsia="宋体" w:hAnsi="宋体" w:cs="宋体"/>
          <w:b/>
          <w:color w:val="FF0000"/>
          <w:szCs w:val="24"/>
        </w:rPr>
        <w:t>4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27D5A">
        <w:rPr>
          <w:rFonts w:ascii="宋体" w:eastAsia="宋体" w:hAnsi="宋体" w:cs="宋体"/>
          <w:b/>
          <w:color w:val="FF0000"/>
          <w:szCs w:val="24"/>
        </w:rPr>
        <w:t>10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1D2534">
        <w:rPr>
          <w:rFonts w:ascii="宋体" w:eastAsia="宋体" w:hAnsi="宋体" w:cs="宋体"/>
          <w:b/>
          <w:color w:val="FF0000"/>
          <w:szCs w:val="24"/>
        </w:rPr>
        <w:t>27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7D541E" w:rsidRDefault="007D541E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</w:p>
    <w:p w:rsidR="00D31566" w:rsidRPr="006227EF" w:rsidRDefault="006227EF" w:rsidP="00D31566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</w:t>
      </w:r>
      <w:r w:rsidR="00D31566" w:rsidRPr="006227EF">
        <w:rPr>
          <w:rFonts w:hAnsi="宋体" w:cs="宋体"/>
          <w:b/>
          <w:color w:val="FF0000"/>
        </w:rPr>
        <w:t>. BMC Pulm Med. 2024 Oct 26;24(1):536. doi: 10.1186/s12890-024-03296-z.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Forecasting the trend of tuberculosis incidence in Anhui Province based on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machine learning optimization algorithm, 2013-2023.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Zhang Y(#)(1), Ma H(#)(2), Wang H(#)(3), Xia Q(1), Wu S(1), Meng J(1), Zhu P(1),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Guo Z(1), Hou J(4).</w:t>
      </w:r>
    </w:p>
    <w:p w:rsidR="00D31566" w:rsidRDefault="00D31566" w:rsidP="00D31566">
      <w:pPr>
        <w:pStyle w:val="a3"/>
        <w:rPr>
          <w:rFonts w:hAnsi="宋体" w:cs="宋体"/>
        </w:rPr>
      </w:pPr>
    </w:p>
    <w:p w:rsidR="00247E12" w:rsidRPr="00247E12" w:rsidRDefault="004024C7" w:rsidP="00D31566">
      <w:pPr>
        <w:pStyle w:val="a3"/>
        <w:rPr>
          <w:rFonts w:hAnsi="宋体" w:cs="宋体"/>
          <w:b/>
          <w:color w:val="0070C0"/>
        </w:rPr>
      </w:pPr>
      <w:hyperlink r:id="rId8" w:history="1">
        <w:r w:rsidR="00247E12" w:rsidRPr="00247E12">
          <w:rPr>
            <w:b/>
            <w:color w:val="0070C0"/>
          </w:rPr>
          <w:t>Yan Zhang</w:t>
        </w:r>
      </w:hyperlink>
      <w:r w:rsidR="00247E12" w:rsidRPr="00247E12">
        <w:rPr>
          <w:rFonts w:hAnsi="宋体" w:cs="宋体"/>
          <w:b/>
          <w:color w:val="0070C0"/>
        </w:rPr>
        <w:t>, </w:t>
      </w:r>
      <w:hyperlink r:id="rId9" w:history="1">
        <w:r w:rsidR="00247E12" w:rsidRPr="00247E12">
          <w:rPr>
            <w:b/>
            <w:color w:val="0070C0"/>
          </w:rPr>
          <w:t>Huan Ma</w:t>
        </w:r>
      </w:hyperlink>
      <w:r w:rsidR="00247E12" w:rsidRPr="00247E12">
        <w:rPr>
          <w:rFonts w:hAnsi="宋体" w:cs="宋体"/>
          <w:b/>
          <w:color w:val="0070C0"/>
        </w:rPr>
        <w:t>, </w:t>
      </w:r>
      <w:hyperlink r:id="rId10" w:history="1">
        <w:r w:rsidR="00247E12" w:rsidRPr="00247E12">
          <w:rPr>
            <w:b/>
            <w:color w:val="0070C0"/>
          </w:rPr>
          <w:t>Hua Wang</w:t>
        </w:r>
      </w:hyperlink>
      <w:r w:rsidR="00247E12" w:rsidRPr="00247E12">
        <w:rPr>
          <w:rFonts w:hAnsi="宋体" w:cs="宋体"/>
          <w:b/>
          <w:color w:val="0070C0"/>
        </w:rPr>
        <w:t>, </w:t>
      </w:r>
      <w:hyperlink r:id="rId11" w:history="1">
        <w:r w:rsidR="00247E12" w:rsidRPr="00247E12">
          <w:rPr>
            <w:b/>
            <w:color w:val="0070C0"/>
          </w:rPr>
          <w:t>Qing Xia</w:t>
        </w:r>
      </w:hyperlink>
      <w:r w:rsidR="00247E12" w:rsidRPr="00247E12">
        <w:rPr>
          <w:rFonts w:hAnsi="宋体" w:cs="宋体"/>
          <w:b/>
          <w:color w:val="0070C0"/>
        </w:rPr>
        <w:t>, </w:t>
      </w:r>
      <w:hyperlink r:id="rId12" w:history="1">
        <w:r w:rsidR="00247E12" w:rsidRPr="00247E12">
          <w:rPr>
            <w:b/>
            <w:color w:val="0070C0"/>
          </w:rPr>
          <w:t>Shasha Wu</w:t>
        </w:r>
      </w:hyperlink>
      <w:r w:rsidR="00247E12" w:rsidRPr="00247E12">
        <w:rPr>
          <w:rFonts w:hAnsi="宋体" w:cs="宋体"/>
          <w:b/>
          <w:color w:val="0070C0"/>
        </w:rPr>
        <w:t>, </w:t>
      </w:r>
      <w:hyperlink r:id="rId13" w:history="1">
        <w:r w:rsidR="00247E12" w:rsidRPr="00247E12">
          <w:rPr>
            <w:b/>
            <w:color w:val="0070C0"/>
          </w:rPr>
          <w:t>Jing Meng</w:t>
        </w:r>
      </w:hyperlink>
      <w:r w:rsidR="00247E12" w:rsidRPr="00247E12">
        <w:rPr>
          <w:rFonts w:hAnsi="宋体" w:cs="宋体"/>
          <w:b/>
          <w:color w:val="0070C0"/>
        </w:rPr>
        <w:t>, </w:t>
      </w:r>
      <w:hyperlink r:id="rId14" w:history="1">
        <w:r w:rsidR="00247E12" w:rsidRPr="00247E12">
          <w:rPr>
            <w:b/>
            <w:color w:val="0070C0"/>
          </w:rPr>
          <w:t>Panpan Zhu</w:t>
        </w:r>
      </w:hyperlink>
      <w:r w:rsidR="00247E12" w:rsidRPr="00247E12">
        <w:rPr>
          <w:rFonts w:hAnsi="宋体" w:cs="宋体"/>
          <w:b/>
          <w:color w:val="0070C0"/>
        </w:rPr>
        <w:t>, </w:t>
      </w:r>
      <w:hyperlink r:id="rId15" w:history="1">
        <w:r w:rsidR="00247E12" w:rsidRPr="00247E12">
          <w:rPr>
            <w:b/>
            <w:color w:val="0070C0"/>
          </w:rPr>
          <w:t>Zhilong Guo</w:t>
        </w:r>
      </w:hyperlink>
      <w:r w:rsidR="00247E12" w:rsidRPr="00247E12">
        <w:rPr>
          <w:rFonts w:hAnsi="宋体" w:cs="宋体"/>
          <w:b/>
          <w:color w:val="0070C0"/>
        </w:rPr>
        <w:t>, </w:t>
      </w:r>
      <w:hyperlink r:id="rId16" w:history="1">
        <w:r w:rsidR="00247E12" w:rsidRPr="00247E12">
          <w:rPr>
            <w:b/>
            <w:color w:val="0070C0"/>
          </w:rPr>
          <w:t>Jing Hou</w:t>
        </w:r>
      </w:hyperlink>
      <w:r w:rsidR="00247E12" w:rsidRPr="00247E12">
        <w:rPr>
          <w:rFonts w:hAnsi="宋体" w:cs="宋体"/>
          <w:b/>
          <w:color w:val="0070C0"/>
        </w:rPr>
        <w:t>*</w:t>
      </w:r>
    </w:p>
    <w:p w:rsidR="00247E12" w:rsidRPr="00247E12" w:rsidRDefault="00247E12" w:rsidP="00D31566">
      <w:pPr>
        <w:pStyle w:val="a3"/>
        <w:rPr>
          <w:rFonts w:hAnsi="宋体" w:cs="宋体"/>
          <w:b/>
          <w:color w:val="0070C0"/>
        </w:rPr>
      </w:pPr>
      <w:r w:rsidRPr="00247E12">
        <w:rPr>
          <w:rFonts w:hAnsi="宋体" w:cs="宋体" w:hint="eastAsia"/>
          <w:b/>
          <w:color w:val="0070C0"/>
        </w:rPr>
        <w:t>*</w:t>
      </w:r>
      <w:r w:rsidRPr="00247E12">
        <w:rPr>
          <w:rFonts w:ascii="Segoe UI" w:eastAsiaTheme="minorEastAsia" w:hAnsi="Segoe UI" w:cs="Segoe UI"/>
          <w:b/>
          <w:color w:val="0070C0"/>
          <w:szCs w:val="22"/>
          <w:shd w:val="clear" w:color="auto" w:fill="FFFFFF"/>
        </w:rPr>
        <w:t xml:space="preserve"> </w:t>
      </w:r>
      <w:r w:rsidRPr="00247E12">
        <w:rPr>
          <w:rFonts w:hAnsi="宋体" w:cs="宋体"/>
          <w:b/>
          <w:color w:val="0070C0"/>
        </w:rPr>
        <w:t>ahxkhyhoujing@126.com</w:t>
      </w:r>
    </w:p>
    <w:p w:rsidR="00247E12" w:rsidRPr="00D31566" w:rsidRDefault="00247E12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(1)Third Department of Tuberculosis, Anhui Chest Hospital, 397 Jixi Road,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Shushan, Hefei, 230000,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(2)Department of Oncology, The 901th Hospital of Joint Logistic Support Force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PLA, Hefei, 230032,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(3)Eight Department of Tuberculosis, Anhui Chest Hospital, Hefei,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(4)Third Department of Tuberculosis, Anhui Chest Hospital, 397 Jixi Road,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Shushan, Hefei, 230000, China. ahxkhyhoujing@126.com.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(#)Contributed equally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 has been one of the most common communicable diseases raising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global concerns. Accurately predicting the incidence of Tuberculosis remains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challenging. Here we constructed a time-series analysis and fusion tool using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multi-source data, and aimed to more accurately predict the incidence trend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 of Anhui Province from 2013 to 2023. Random forest algorithm (RF),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Feature Recursive Elimination (RFE) and Least absolute shrinkage and selection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operator (LASSO) were implemented to improve the derivation of features related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to infectious diseases and feature work. Based on the characteristics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infectious disease data, a model of RF-RFE-LASSO integrated particle swarm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optimization multiple inputs long short term memory recurrent neural network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(RRL-PSO-MiLSTM) was created to perform more accurate prediction. Results showed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that the PSO-MiLSTM achieved excellent prediction results compared with common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 xml:space="preserve">single-input and multi-input time-series models (test set MSE:42.3555, MAE: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59.3333, RMSE: 146.7237, MAPE: 2.1133, R2: 0.8634). PSO-MiLSTM enriches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complements the methodological research content of calibrating the time-series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predictive analysis of infectious diseases using multi-source data, and can be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used as a brand-new benchmark for the analysis of influencing factors and trend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prediction of infectious diseases at the public health level in the future, as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well as providing a reference for incidence rate prediction of infectious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diseases.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©</w:t>
      </w:r>
      <w:r w:rsidRPr="00D31566">
        <w:rPr>
          <w:rFonts w:hAnsi="宋体" w:cs="宋体"/>
        </w:rPr>
        <w:t xml:space="preserve"> 2024. The Author(s).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10.1186/s12890-024-03296-z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 39462337 [Indexed for MEDLINE]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6227EF" w:rsidRDefault="006227EF" w:rsidP="00D31566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</w:t>
      </w:r>
      <w:r w:rsidR="00D31566" w:rsidRPr="006227EF">
        <w:rPr>
          <w:rFonts w:hAnsi="宋体" w:cs="宋体"/>
          <w:b/>
          <w:color w:val="FF0000"/>
        </w:rPr>
        <w:t>. BMJ Open. 2024 Oct 26;14(10):e082430. doi: 10.1136/bmjopen-2023-082430.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Patient delay, diagnosis delay, and treatment outcomes among migrant patients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with tuberculosis in Shanghai, China, 2018-2020: a mixed-methods study.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Jia Y(1), Jiang W(2), Xiao X(3), Lou Z(1), Tang S(4), Chen J(3), Long Q(5)(4).</w:t>
      </w:r>
    </w:p>
    <w:p w:rsidR="00D31566" w:rsidRDefault="00D31566" w:rsidP="00D31566">
      <w:pPr>
        <w:pStyle w:val="a3"/>
        <w:rPr>
          <w:rFonts w:hAnsi="宋体" w:cs="宋体"/>
        </w:rPr>
      </w:pPr>
    </w:p>
    <w:p w:rsidR="00CF6DB2" w:rsidRPr="00CF6DB2" w:rsidRDefault="004024C7" w:rsidP="00D31566">
      <w:pPr>
        <w:pStyle w:val="a3"/>
        <w:rPr>
          <w:rFonts w:hAnsi="宋体" w:cs="宋体"/>
          <w:b/>
          <w:color w:val="0070C0"/>
        </w:rPr>
      </w:pPr>
      <w:hyperlink r:id="rId17" w:history="1">
        <w:r w:rsidR="00CF6DB2" w:rsidRPr="00CF6DB2">
          <w:rPr>
            <w:b/>
            <w:color w:val="0070C0"/>
          </w:rPr>
          <w:t>Yufei Jia</w:t>
        </w:r>
      </w:hyperlink>
      <w:r w:rsidR="00CF6DB2" w:rsidRPr="00CF6DB2">
        <w:rPr>
          <w:rFonts w:hAnsi="宋体" w:cs="宋体"/>
          <w:b/>
          <w:color w:val="0070C0"/>
        </w:rPr>
        <w:t>, </w:t>
      </w:r>
      <w:hyperlink r:id="rId18" w:history="1">
        <w:r w:rsidR="00CF6DB2" w:rsidRPr="00CF6DB2">
          <w:rPr>
            <w:b/>
            <w:color w:val="0070C0"/>
          </w:rPr>
          <w:t>Weixi Jiang</w:t>
        </w:r>
      </w:hyperlink>
      <w:r w:rsidR="00CF6DB2" w:rsidRPr="00CF6DB2">
        <w:rPr>
          <w:rFonts w:hAnsi="宋体" w:cs="宋体"/>
          <w:b/>
          <w:color w:val="0070C0"/>
        </w:rPr>
        <w:t>, </w:t>
      </w:r>
      <w:hyperlink r:id="rId19" w:history="1">
        <w:r w:rsidR="00CF6DB2" w:rsidRPr="00CF6DB2">
          <w:rPr>
            <w:b/>
            <w:color w:val="0070C0"/>
          </w:rPr>
          <w:t>Xiao Xiao</w:t>
        </w:r>
      </w:hyperlink>
      <w:r w:rsidR="00CF6DB2" w:rsidRPr="00CF6DB2">
        <w:rPr>
          <w:rFonts w:hAnsi="宋体" w:cs="宋体"/>
          <w:b/>
          <w:color w:val="0070C0"/>
        </w:rPr>
        <w:t>, </w:t>
      </w:r>
      <w:hyperlink r:id="rId20" w:history="1">
        <w:r w:rsidR="00CF6DB2" w:rsidRPr="00CF6DB2">
          <w:rPr>
            <w:b/>
            <w:color w:val="0070C0"/>
          </w:rPr>
          <w:t>Zhexun Lou</w:t>
        </w:r>
      </w:hyperlink>
      <w:r w:rsidR="00CF6DB2" w:rsidRPr="00CF6DB2">
        <w:rPr>
          <w:rFonts w:hAnsi="宋体" w:cs="宋体"/>
          <w:b/>
          <w:color w:val="0070C0"/>
        </w:rPr>
        <w:t>, </w:t>
      </w:r>
      <w:hyperlink r:id="rId21" w:history="1">
        <w:r w:rsidR="00CF6DB2" w:rsidRPr="00CF6DB2">
          <w:rPr>
            <w:b/>
            <w:color w:val="0070C0"/>
          </w:rPr>
          <w:t>Shenglan Tang</w:t>
        </w:r>
      </w:hyperlink>
      <w:r w:rsidR="00CF6DB2" w:rsidRPr="00CF6DB2">
        <w:rPr>
          <w:rFonts w:hAnsi="宋体" w:cs="宋体"/>
          <w:b/>
          <w:color w:val="0070C0"/>
        </w:rPr>
        <w:t>, </w:t>
      </w:r>
      <w:hyperlink r:id="rId22" w:history="1">
        <w:r w:rsidR="00CF6DB2" w:rsidRPr="00CF6DB2">
          <w:rPr>
            <w:b/>
            <w:color w:val="0070C0"/>
          </w:rPr>
          <w:t>Jing Chen</w:t>
        </w:r>
      </w:hyperlink>
      <w:r w:rsidR="00CF6DB2" w:rsidRPr="00CF6DB2">
        <w:rPr>
          <w:rFonts w:hAnsi="宋体" w:cs="宋体"/>
          <w:b/>
          <w:color w:val="0070C0"/>
        </w:rPr>
        <w:t>, </w:t>
      </w:r>
      <w:hyperlink r:id="rId23" w:history="1">
        <w:r w:rsidR="00CF6DB2" w:rsidRPr="00CF6DB2">
          <w:rPr>
            <w:b/>
            <w:color w:val="0070C0"/>
          </w:rPr>
          <w:t>Qian Long</w:t>
        </w:r>
      </w:hyperlink>
      <w:r w:rsidR="00CF6DB2" w:rsidRPr="00CF6DB2">
        <w:rPr>
          <w:rFonts w:hAnsi="宋体" w:cs="宋体"/>
          <w:b/>
          <w:color w:val="0070C0"/>
        </w:rPr>
        <w:t>*</w:t>
      </w:r>
    </w:p>
    <w:p w:rsidR="00CF6DB2" w:rsidRPr="00CF6DB2" w:rsidRDefault="00CF6DB2" w:rsidP="00D31566">
      <w:pPr>
        <w:pStyle w:val="a3"/>
        <w:rPr>
          <w:rFonts w:hAnsi="宋体" w:cs="宋体"/>
          <w:b/>
          <w:color w:val="0070C0"/>
        </w:rPr>
      </w:pPr>
      <w:r w:rsidRPr="00CF6DB2">
        <w:rPr>
          <w:rFonts w:hAnsi="宋体" w:cs="宋体"/>
          <w:b/>
          <w:color w:val="0070C0"/>
        </w:rPr>
        <w:t>*qian.long@dukekunshan.edu.cn.</w:t>
      </w:r>
    </w:p>
    <w:p w:rsidR="00CF6DB2" w:rsidRPr="00D31566" w:rsidRDefault="00CF6DB2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(1)Global Health Research Center, Duke Kunshan University, Kunshan, Jiangsu,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(2)School of Public Health, Fudan University, Shanghai,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(3)Shanghai Municipal Center for Disease Control and Prevention, Shanghai,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(4)Duke Global Health Institute, Duke University, Durham, North Carolina, USA.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(5)Global Health Research Center, Duke Kunshan University, Kunshan, Jiangsu,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 qian.long@dukekunshan.edu.cn.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6227EF">
        <w:rPr>
          <w:rFonts w:hAnsi="宋体" w:cs="宋体"/>
          <w:b/>
        </w:rPr>
        <w:t xml:space="preserve">OBJECTIVES: </w:t>
      </w:r>
      <w:r w:rsidRPr="00D31566">
        <w:rPr>
          <w:rFonts w:hAnsi="宋体" w:cs="宋体"/>
        </w:rPr>
        <w:t xml:space="preserve">This study aimed to examine patient delay, diagnosis delay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treatment performance among patients with tuberculosis (TB) in Shanghai, China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in 2018-2020 focusing on disparities between migrant and local patients with TB.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DESIGN: Mixed-method study.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6227EF">
        <w:rPr>
          <w:rFonts w:hAnsi="宋体" w:cs="宋体"/>
          <w:b/>
        </w:rPr>
        <w:t>SETTING AND PARTICIPANTS:</w:t>
      </w:r>
      <w:r w:rsidRPr="00D31566">
        <w:rPr>
          <w:rFonts w:hAnsi="宋体" w:cs="宋体"/>
        </w:rPr>
        <w:t xml:space="preserve"> Quantitative data were collected from the TB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information management system in Shanghai; 17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/>
        </w:rPr>
        <w:t xml:space="preserve">533 bacteriologically confirmed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and clinically diagnosed patients with pulmonary TB registered in 2018-2020 were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included. Qualitative interviews were conducted with TB administrators (n=3)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community healthcare providers (two groups, n=10 in total) from Shanghai.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6227EF">
        <w:rPr>
          <w:rFonts w:hAnsi="宋体" w:cs="宋体"/>
          <w:b/>
        </w:rPr>
        <w:lastRenderedPageBreak/>
        <w:t xml:space="preserve">MAIN OUTCOME MEASURES: </w:t>
      </w:r>
      <w:r w:rsidRPr="00D31566">
        <w:rPr>
          <w:rFonts w:hAnsi="宋体" w:cs="宋体"/>
        </w:rPr>
        <w:t xml:space="preserve">Patient delay, diagnosis delay and treatment completion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were examined by resident type using descriptive analysis and logistic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regressions. Qualitative interviews were conducted to understand factors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associated with the disparities.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6227EF">
        <w:rPr>
          <w:rFonts w:hAnsi="宋体" w:cs="宋体"/>
          <w:b/>
        </w:rPr>
        <w:t>RESULTS:</w:t>
      </w:r>
      <w:r w:rsidRPr="00D31566">
        <w:rPr>
          <w:rFonts w:hAnsi="宋体" w:cs="宋体"/>
        </w:rPr>
        <w:t xml:space="preserve"> From 2018 to 2020, migrant patients with TB accounted for 44.40%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total cases. There was no significant difference in patient delay between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migrant and local patients (18.47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/>
        </w:rPr>
        <w:t xml:space="preserve">days on average). 22.12% of migrants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16.52% of locals experienced diagnosis delays exceeding 14 days, respectively.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After adjusting for all variables, migrant patients (OR 1.30, 95% CI 1.18 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1.44) and initial care seeking at general hospitals (OR 3.76, 95% CI 3.45 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4.09) were associated with a higher probability of diagnosis delay. 93.9%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migrant patients and 89.4% of the local patients had a successful TB treatment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without statistically significant difference after adjusting for all variables.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Qualitative interviews revealed a standard approach to managing patients with TB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 Shanghai no matter their resident type. Young migrant patients who were able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to maintain their jobs in Shanghai often had better treatment adherence. Despite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patients' COVID-19 fear and limited care access in 2020, TB treatment minimally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affected for both due to community-based case management.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6227EF">
        <w:rPr>
          <w:rFonts w:hAnsi="宋体" w:cs="宋体"/>
          <w:b/>
        </w:rPr>
        <w:t xml:space="preserve">CONCLUSIONS: </w:t>
      </w:r>
      <w:r w:rsidRPr="00D31566">
        <w:rPr>
          <w:rFonts w:hAnsi="宋体" w:cs="宋体"/>
        </w:rPr>
        <w:t xml:space="preserve">Migrant patients were more likely to experience diagnosis delay. It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should improve awareness and knowledge of TB among healthcare professionals at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general hospitals to mitigate the risk of diagnosis delay.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©</w:t>
      </w:r>
      <w:r w:rsidRPr="00D31566">
        <w:rPr>
          <w:rFonts w:hAnsi="宋体" w:cs="宋体"/>
        </w:rPr>
        <w:t xml:space="preserve"> Author(s) (or their employer(s)) 2024. Re-use permitted under CC BY-NC. No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commercial re-use. See rights and permissions. Published by BMJ.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10.1136/bmjopen-2023-082430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</w:t>
      </w:r>
      <w:r w:rsidR="006227EF">
        <w:rPr>
          <w:rFonts w:hAnsi="宋体" w:cs="宋体"/>
        </w:rPr>
        <w:t xml:space="preserve"> 39461863 [Indexed for MEDLINE]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6227EF" w:rsidRDefault="001D2C2F" w:rsidP="00D31566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</w:t>
      </w:r>
      <w:r w:rsidR="00D31566" w:rsidRPr="006227EF">
        <w:rPr>
          <w:rFonts w:hAnsi="宋体" w:cs="宋体"/>
          <w:b/>
          <w:color w:val="FF0000"/>
        </w:rPr>
        <w:t>. Sci Rep. 2024 Oct 25;14(1):25430. doi: 10.1038/s41598-024-76785-0.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Effects of meteorological factors on tuberculosis and potential modifiers in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Zhejiang Province,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Wu Q(1), Wang W(1), Liu K(1), Zhang Y(1), Chen B(2), Chen SH(3).</w:t>
      </w:r>
    </w:p>
    <w:p w:rsidR="00D31566" w:rsidRDefault="00D31566" w:rsidP="00D31566">
      <w:pPr>
        <w:pStyle w:val="a3"/>
        <w:rPr>
          <w:rFonts w:hAnsi="宋体" w:cs="宋体"/>
        </w:rPr>
      </w:pPr>
    </w:p>
    <w:p w:rsidR="00CF6DB2" w:rsidRPr="00CF6DB2" w:rsidRDefault="00CF6DB2" w:rsidP="00D31566">
      <w:pPr>
        <w:pStyle w:val="a3"/>
        <w:rPr>
          <w:rFonts w:hAnsi="宋体" w:cs="宋体"/>
          <w:b/>
          <w:color w:val="0070C0"/>
        </w:rPr>
      </w:pPr>
      <w:r w:rsidRPr="00CF6DB2">
        <w:rPr>
          <w:rFonts w:hAnsi="宋体" w:cs="宋体"/>
          <w:b/>
          <w:color w:val="0070C0"/>
        </w:rPr>
        <w:t>QianWu, WeiWang, Kui Liu, Yu Zhang, Bin Chen</w:t>
      </w:r>
      <w:r w:rsidRPr="00CF6DB2">
        <w:rPr>
          <w:rFonts w:hAnsi="宋体" w:cs="宋体"/>
          <w:b/>
          <w:color w:val="0070C0"/>
        </w:rPr>
        <w:sym w:font="Symbol" w:char="F02A"/>
      </w:r>
      <w:r w:rsidRPr="00CF6DB2">
        <w:rPr>
          <w:rFonts w:hAnsi="宋体" w:cs="宋体"/>
          <w:b/>
          <w:color w:val="0070C0"/>
        </w:rPr>
        <w:t xml:space="preserve"> &amp; Song-Hua Chen</w:t>
      </w:r>
      <w:r w:rsidRPr="00CF6DB2">
        <w:rPr>
          <w:rFonts w:hAnsi="宋体" w:cs="宋体"/>
          <w:b/>
          <w:color w:val="0070C0"/>
        </w:rPr>
        <w:sym w:font="Symbol" w:char="F02A"/>
      </w:r>
    </w:p>
    <w:p w:rsidR="00CF6DB2" w:rsidRPr="00CF6DB2" w:rsidRDefault="00CF6DB2" w:rsidP="00D31566">
      <w:pPr>
        <w:pStyle w:val="a3"/>
        <w:rPr>
          <w:rFonts w:hAnsi="宋体" w:cs="宋体"/>
          <w:b/>
          <w:color w:val="0070C0"/>
        </w:rPr>
      </w:pPr>
      <w:r w:rsidRPr="00CF6DB2">
        <w:rPr>
          <w:rFonts w:hAnsi="宋体" w:cs="宋体"/>
          <w:b/>
          <w:color w:val="0070C0"/>
        </w:rPr>
        <w:sym w:font="Symbol" w:char="F02A"/>
      </w:r>
      <w:r w:rsidRPr="00CF6DB2">
        <w:rPr>
          <w:rFonts w:hAnsi="宋体" w:cs="宋体"/>
          <w:b/>
          <w:color w:val="0070C0"/>
        </w:rPr>
        <w:t>email: bchen@cdc.zj.cn; shchen@cdc.zj.cn</w:t>
      </w:r>
    </w:p>
    <w:p w:rsidR="00CF6DB2" w:rsidRDefault="00CF6DB2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(1)Department of Tuberculosis Control and Prevention, Zhejiang Provincial Center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for Disease Control and Prevention, 3399 Binsheng Road BinJiang District,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Hangzhou, 310000, Zhejiang,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(2)Department of Tuberculosis Control and Prevention, Zhejiang Provincial Center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for Disease Control and Prevention, 3399 Binsheng Road BinJiang District,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>Hangzhou, 310000, Zhejiang, China. bchen@cdc.zj.cn.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(3)Department of Tuberculosis Control and Prevention, Zhejiang Provincial Center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for Disease Control and Prevention, 3399 Binsheng Road BinJiang District,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Hangzhou, 310000, Zhejiang, China. shchen@cdc.zj.cn.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Although some studies have explored the role of meteorological factors in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development of tuberculosis (TB), the majority have been confined to single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regions, leading to inconsistent findings. Consequently, we conducted a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multi-city study not only to determine whether meteorological factors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significantly influence the risk of developing TB but also to assess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magnitude of these effects and explore potential modifying factors. Data on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daily reported TB cases and meteorological factors were collected from January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1, 2013, to December 31, 2022, across 11 cities in Zhejiang Province. A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distributed lag non-linear model using a quasi-Poisson distribution was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employed. Multivariate meta-regression was used to obtain overall pooled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estimates and assess heterogeneity. From 2013 to 2022, 267,932 TB cases were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reported in Zhejiang Province. Notably, a nonlinear relationship was observed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between temperature and TB, with the relative risk (RR) peaking at 1.0 °C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(RR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/>
        </w:rPr>
        <w:t>=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/>
        </w:rPr>
        <w:t xml:space="preserve">1.882, 95% CI 1.173-3.020). The effect of low temperature was immediate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and significant for a 13-day lag period, with the maximum effect at lag0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(RR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/>
        </w:rPr>
        <w:t>=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/>
        </w:rPr>
        <w:t xml:space="preserve">1.014, 95% CI 1.008-1.021). The exposure-response curve between relative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humidity (RH) and TB exhibited an M-shape, with the RR peaking at 47.7%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(RR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/>
        </w:rPr>
        <w:t>=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/>
        </w:rPr>
        <w:t xml:space="preserve">1.642, 95% CI 1.044-2.582). The lag effect of low RH was significant at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lag 25-59, with the highest RR observed at lag 32 (RR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/>
        </w:rPr>
        <w:t>=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/>
        </w:rPr>
        <w:t xml:space="preserve">1.011, 95% CI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1.001-1.022). Gross domestic product (GDP) per person, population density,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latitude demonstrated significant modification effects. Our study showed that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low temperature and RH were associated with an increased risk of TB.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Additionally, GDP per person, population density, and latitude may play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important roles in explaining the association between RH and TB. These findings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provide scientific evidence for the development of geographically specific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public health policies.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©</w:t>
      </w:r>
      <w:r w:rsidRPr="00D31566">
        <w:rPr>
          <w:rFonts w:hAnsi="宋体" w:cs="宋体"/>
        </w:rPr>
        <w:t xml:space="preserve"> 2024. The Author(s).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10.1038/s41598-024-76785-0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PMCID: PMC11511933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</w:t>
      </w:r>
      <w:r w:rsidR="006227EF">
        <w:rPr>
          <w:rFonts w:hAnsi="宋体" w:cs="宋体"/>
        </w:rPr>
        <w:t xml:space="preserve"> 39455672 [Indexed for MEDLINE]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6227EF" w:rsidRDefault="001D2C2F" w:rsidP="00D31566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D31566" w:rsidRPr="006227EF">
        <w:rPr>
          <w:rFonts w:hAnsi="宋体" w:cs="宋体"/>
          <w:b/>
          <w:color w:val="FF0000"/>
        </w:rPr>
        <w:t xml:space="preserve">. In Vitro Cell Dev Biol Anim. 2024 Oct 25. doi: 10.1007/s11626-024-00989-x. </w:t>
      </w:r>
    </w:p>
    <w:p w:rsidR="00D31566" w:rsidRPr="006227EF" w:rsidRDefault="00D31566" w:rsidP="00D31566">
      <w:pPr>
        <w:pStyle w:val="a3"/>
        <w:rPr>
          <w:rFonts w:hAnsi="宋体" w:cs="宋体"/>
          <w:b/>
          <w:color w:val="FF0000"/>
        </w:rPr>
      </w:pPr>
      <w:r w:rsidRPr="006227EF">
        <w:rPr>
          <w:rFonts w:hAnsi="宋体" w:cs="宋体"/>
          <w:b/>
          <w:color w:val="FF0000"/>
        </w:rPr>
        <w:t>Online ahead of print.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IL-27 attenuated macrophage injury and inflammation induced by Mycobacterium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tuberculosis by activating autophagy.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>Zhou Y(#)(1), Zhang Y(#)(1), Li Y(1), Liu L(1), Zhuang M(1), Xiao Y(2).</w:t>
      </w:r>
    </w:p>
    <w:p w:rsidR="004024C7" w:rsidRDefault="004024C7" w:rsidP="00D31566">
      <w:pPr>
        <w:pStyle w:val="a3"/>
        <w:rPr>
          <w:rFonts w:hAnsi="宋体" w:cs="宋体"/>
        </w:rPr>
      </w:pPr>
    </w:p>
    <w:p w:rsidR="004024C7" w:rsidRPr="004024C7" w:rsidRDefault="004024C7" w:rsidP="00D31566">
      <w:pPr>
        <w:pStyle w:val="a3"/>
        <w:rPr>
          <w:rFonts w:hAnsi="宋体" w:cs="宋体"/>
          <w:b/>
          <w:color w:val="0070C0"/>
        </w:rPr>
      </w:pPr>
      <w:r w:rsidRPr="004024C7">
        <w:rPr>
          <w:rFonts w:hAnsi="宋体" w:cs="宋体"/>
          <w:b/>
          <w:color w:val="0070C0"/>
        </w:rPr>
        <w:t>Yushan Zhou</w:t>
      </w:r>
      <w:r w:rsidRPr="004024C7">
        <w:rPr>
          <w:rFonts w:hAnsi="宋体" w:cs="宋体" w:hint="eastAsia"/>
          <w:b/>
          <w:color w:val="0070C0"/>
        </w:rPr>
        <w:t>，</w:t>
      </w:r>
      <w:r w:rsidRPr="004024C7">
        <w:rPr>
          <w:rFonts w:hAnsi="宋体" w:cs="宋体"/>
          <w:b/>
          <w:color w:val="0070C0"/>
        </w:rPr>
        <w:t>Yuxuan Zhang</w:t>
      </w:r>
      <w:r w:rsidRPr="004024C7">
        <w:rPr>
          <w:rFonts w:hAnsi="宋体" w:cs="宋体" w:hint="eastAsia"/>
          <w:b/>
          <w:color w:val="0070C0"/>
        </w:rPr>
        <w:t>，</w:t>
      </w:r>
      <w:r w:rsidRPr="004024C7">
        <w:rPr>
          <w:rFonts w:hAnsi="宋体" w:cs="宋体"/>
          <w:b/>
          <w:color w:val="0070C0"/>
        </w:rPr>
        <w:t>Yanli Li</w:t>
      </w:r>
      <w:r w:rsidRPr="004024C7">
        <w:rPr>
          <w:rFonts w:hAnsi="宋体" w:cs="宋体" w:hint="eastAsia"/>
          <w:b/>
          <w:color w:val="0070C0"/>
        </w:rPr>
        <w:t>，</w:t>
      </w:r>
      <w:r w:rsidRPr="004024C7">
        <w:rPr>
          <w:rFonts w:hAnsi="宋体" w:cs="宋体"/>
          <w:b/>
          <w:color w:val="0070C0"/>
        </w:rPr>
        <w:t>Liqiong Liu</w:t>
      </w:r>
      <w:r w:rsidRPr="004024C7">
        <w:rPr>
          <w:rFonts w:hAnsi="宋体" w:cs="宋体" w:hint="eastAsia"/>
          <w:b/>
          <w:color w:val="0070C0"/>
        </w:rPr>
        <w:t>，</w:t>
      </w:r>
      <w:r w:rsidRPr="004024C7">
        <w:rPr>
          <w:rFonts w:hAnsi="宋体" w:cs="宋体"/>
          <w:b/>
          <w:color w:val="0070C0"/>
        </w:rPr>
        <w:t>Min Zhuang</w:t>
      </w:r>
      <w:r w:rsidRPr="004024C7">
        <w:rPr>
          <w:rFonts w:hAnsi="宋体" w:cs="宋体" w:hint="eastAsia"/>
          <w:b/>
          <w:color w:val="0070C0"/>
        </w:rPr>
        <w:t>，</w:t>
      </w:r>
      <w:r w:rsidRPr="004024C7">
        <w:rPr>
          <w:rFonts w:hAnsi="宋体" w:cs="宋体"/>
          <w:b/>
          <w:color w:val="0070C0"/>
        </w:rPr>
        <w:t>Yi Xiao</w:t>
      </w:r>
      <w:r w:rsidRPr="004024C7">
        <w:rPr>
          <w:rFonts w:hAnsi="宋体" w:cs="宋体" w:hint="eastAsia"/>
          <w:b/>
          <w:color w:val="0070C0"/>
        </w:rPr>
        <w:t>*</w:t>
      </w:r>
    </w:p>
    <w:p w:rsidR="004024C7" w:rsidRPr="004024C7" w:rsidRDefault="004024C7" w:rsidP="00D31566">
      <w:pPr>
        <w:pStyle w:val="a3"/>
        <w:rPr>
          <w:rFonts w:hAnsi="宋体" w:cs="宋体"/>
          <w:b/>
          <w:color w:val="0070C0"/>
        </w:rPr>
      </w:pPr>
      <w:r w:rsidRPr="004024C7">
        <w:rPr>
          <w:rFonts w:hAnsi="宋体" w:cs="宋体"/>
          <w:b/>
          <w:color w:val="0070C0"/>
        </w:rPr>
        <w:t>* Yi Xiao</w:t>
      </w:r>
      <w:r w:rsidRPr="004024C7">
        <w:rPr>
          <w:rFonts w:hAnsi="宋体" w:cs="宋体" w:hint="eastAsia"/>
          <w:b/>
          <w:color w:val="0070C0"/>
        </w:rPr>
        <w:t>，</w:t>
      </w:r>
      <w:r w:rsidRPr="004024C7">
        <w:rPr>
          <w:rFonts w:hAnsi="宋体" w:cs="宋体"/>
          <w:b/>
          <w:color w:val="0070C0"/>
        </w:rPr>
        <w:t xml:space="preserve"> xiaoyi2287@163.com</w:t>
      </w:r>
    </w:p>
    <w:p w:rsidR="004024C7" w:rsidRPr="00D31566" w:rsidRDefault="004024C7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(1)Respiratory and Critical Care Medicine Ward 1, Yan'an Hospital Affiliated 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Kunming Medical University, Kunming, 650051, Yunnan,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(2)Respiratory and Critical Care Medicine Ward 1, Yan'an Hospital Affiliated 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Kunming Medical University, Kunming, 650051, Yunnan, China. xiaoyi2287@163.com.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(#)Contributed equally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Interleukin-27 (IL-27) is a cytokine that is reported to be highly expressed in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the peripheral blood of patients with pulmonary tuberculosis (PTB).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IL-27-mediated signaling pathways, which exhibit anti- Mycobacterium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 (Mtb) properties, have also been demonstrated in macrophages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infected with Mtb. However, the exact mechanism remains unclear. This study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aimed to clarify the potential molecular mechanisms through which IL-27 enhances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macrophage resistance to Mtb infection. Both normal and PTB patients provided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bronchoalveolar lavage fluid (BALF). Peripheral blood mononuclear cells (PBMCs)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were isolated from healthy individuals and stimulated with 50 ng/mL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macrophage-colony stimulating factor (M-CSF) to obtain monocyte-derived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macrophages (MDMs). Using 100 ng/mL phorbol 12-myr</w:t>
      </w:r>
      <w:r w:rsidR="006227EF">
        <w:rPr>
          <w:rFonts w:hAnsi="宋体" w:cs="宋体"/>
        </w:rPr>
        <w:t xml:space="preserve">istate 13-acetate (PMA), THP-1 </w:t>
      </w:r>
      <w:r w:rsidRPr="00D31566">
        <w:rPr>
          <w:rFonts w:hAnsi="宋体" w:cs="宋体"/>
        </w:rPr>
        <w:t xml:space="preserve">cells were induced to differentiate into THP-1-derived macrophage-like cells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(TDMs). Both MDMs and TDMs were subsequently infected with the Mtb strain H37Rv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and treated with 50 ng/mL IL-27 prior to infection. The damage and inflammation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of macrophages were examined using flow cytometry, enzyme-linked immunosorbent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assay (ELISA), and Western blotting. Patients with PTB had elevated levels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IL-27 in their BALF. Preconditioning with IL-27 was shown to reduce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H37Rv-induced MDMs and TDMs apoptosis while also decreasing the levels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Cleaved Caspase-3, Bax and the proinflammatory cyt</w:t>
      </w:r>
      <w:r w:rsidR="006227EF">
        <w:rPr>
          <w:rFonts w:hAnsi="宋体" w:cs="宋体"/>
        </w:rPr>
        <w:t xml:space="preserve">okines TNF-α, IL-1β, and IL-6, </w:t>
      </w:r>
      <w:r w:rsidRPr="00D31566">
        <w:rPr>
          <w:rFonts w:hAnsi="宋体" w:cs="宋体"/>
        </w:rPr>
        <w:t xml:space="preserve">promoting the expression of Bcl-2 and the anti-inflammatory factors IL-10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IL-4. Silencing of the IL-27 receptor IL-27Ra increased macrophage damage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inflammation triggered by H37Rv. Mechanistically, IL-27 activates autophagy by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inhibiting TLR4/NF-κB signaling and activating the PI3K/AKT signaling pathway,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thereby inhibiting H37Rv-induced macrophage apoptosis and the inflammatory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response. Our study suggests that IL-27 alleviates H37Rv-induced macrophage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injury and the inflammatory response by activating autophagy and that IL-27 may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be a new target for the treatment of PTB.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©</w:t>
      </w:r>
      <w:r w:rsidRPr="00D31566">
        <w:rPr>
          <w:rFonts w:hAnsi="宋体" w:cs="宋体"/>
        </w:rPr>
        <w:t xml:space="preserve"> 2024. The Society for In Vitro Biology.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10.1007/s11626-024-00989-x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 39455490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6227EF" w:rsidRDefault="001D2C2F" w:rsidP="00D31566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D31566" w:rsidRPr="006227EF">
        <w:rPr>
          <w:rFonts w:hAnsi="宋体" w:cs="宋体"/>
          <w:b/>
          <w:color w:val="FF0000"/>
        </w:rPr>
        <w:t xml:space="preserve">. Clin Microbiol Infect. 2024 Oct 23:S1198-743X(24)00498-1. doi: </w:t>
      </w:r>
    </w:p>
    <w:p w:rsidR="00D31566" w:rsidRPr="006227EF" w:rsidRDefault="00D31566" w:rsidP="00D31566">
      <w:pPr>
        <w:pStyle w:val="a3"/>
        <w:rPr>
          <w:rFonts w:hAnsi="宋体" w:cs="宋体"/>
          <w:b/>
          <w:color w:val="FF0000"/>
        </w:rPr>
      </w:pPr>
      <w:r w:rsidRPr="006227EF">
        <w:rPr>
          <w:rFonts w:hAnsi="宋体" w:cs="宋体"/>
          <w:b/>
          <w:color w:val="FF0000"/>
        </w:rPr>
        <w:t>10.1016/j.cmi.2024.10.016. Online ahead of print.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Agreement between Mycobacterium tuberculosis antigen-based skin test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interferon-gamma release assay in elderly individuals aged ≥ 65 years in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He Y(1), Shen L(1), Du J(1), Cao X(1), Zhang B(2), Wang D(2), Feng B(1), Li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Z(1), Di Y(1), Huang J(1), Guo T(1), Liang J(1), Yan J(2), Liu Z(2), Jin Q(1),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Duan W(3), Xin H(4), Gao L(5).</w:t>
      </w:r>
    </w:p>
    <w:p w:rsidR="00D31566" w:rsidRDefault="00D31566" w:rsidP="00D31566">
      <w:pPr>
        <w:pStyle w:val="a3"/>
        <w:rPr>
          <w:rFonts w:hAnsi="宋体" w:cs="宋体"/>
        </w:rPr>
      </w:pPr>
    </w:p>
    <w:p w:rsidR="00893270" w:rsidRPr="004024C7" w:rsidRDefault="00893270" w:rsidP="00D31566">
      <w:pPr>
        <w:pStyle w:val="a3"/>
        <w:rPr>
          <w:rFonts w:hAnsi="宋体" w:cs="宋体"/>
          <w:b/>
          <w:color w:val="0070C0"/>
        </w:rPr>
      </w:pPr>
      <w:r w:rsidRPr="004024C7">
        <w:rPr>
          <w:rFonts w:hAnsi="宋体" w:cs="宋体"/>
          <w:b/>
          <w:color w:val="0070C0"/>
        </w:rPr>
        <w:t>Yijun He,Lingyu Shen,Jiang Du,Xuefang Cao,Bin Zhang,Dakuan Wang,Boxuan Feng,Zihan Li,Yuanzhi Di,Juanjuan Huang,Tonglei Guo,Jianguo Liang,Jiaoxia Yan,Zisen Liu,Qi Jin,Weitao Duan</w:t>
      </w:r>
      <w:r w:rsidR="00BA0DB7">
        <w:rPr>
          <w:rFonts w:hAnsi="宋体" w:cs="宋体" w:hint="eastAsia"/>
          <w:b/>
          <w:color w:val="0070C0"/>
        </w:rPr>
        <w:t>*</w:t>
      </w:r>
      <w:r w:rsidRPr="004024C7">
        <w:rPr>
          <w:rFonts w:hAnsi="宋体" w:cs="宋体"/>
          <w:b/>
          <w:color w:val="0070C0"/>
        </w:rPr>
        <w:t>,Henan Xin</w:t>
      </w:r>
      <w:r w:rsidR="00BA0DB7">
        <w:rPr>
          <w:rFonts w:hAnsi="宋体" w:cs="宋体" w:hint="eastAsia"/>
          <w:b/>
          <w:color w:val="0070C0"/>
        </w:rPr>
        <w:t>*</w:t>
      </w:r>
      <w:r w:rsidRPr="004024C7">
        <w:rPr>
          <w:rFonts w:hAnsi="宋体" w:cs="宋体"/>
          <w:b/>
          <w:color w:val="0070C0"/>
        </w:rPr>
        <w:t>,Lei Gao</w:t>
      </w:r>
      <w:r w:rsidR="00BA0DB7">
        <w:rPr>
          <w:rFonts w:hAnsi="宋体" w:cs="宋体" w:hint="eastAsia"/>
          <w:b/>
          <w:color w:val="0070C0"/>
        </w:rPr>
        <w:t>*</w:t>
      </w:r>
    </w:p>
    <w:p w:rsidR="00893270" w:rsidRPr="004024C7" w:rsidRDefault="00BA0DB7" w:rsidP="00D31566">
      <w:pPr>
        <w:pStyle w:val="a3"/>
        <w:rPr>
          <w:rFonts w:hAnsi="宋体" w:cs="宋体"/>
          <w:b/>
          <w:color w:val="0070C0"/>
        </w:rPr>
      </w:pPr>
      <w:r>
        <w:rPr>
          <w:rFonts w:hAnsi="宋体" w:cs="宋体" w:hint="eastAsia"/>
          <w:b/>
          <w:color w:val="0070C0"/>
        </w:rPr>
        <w:t>*</w:t>
      </w:r>
      <w:r w:rsidR="004024C7" w:rsidRPr="004024C7">
        <w:rPr>
          <w:rFonts w:hAnsi="宋体" w:cs="宋体"/>
          <w:b/>
          <w:color w:val="0070C0"/>
        </w:rPr>
        <w:t xml:space="preserve">Correspondence: Prof. Lei Gao, Email: gaolei@ipbcams.ac.cn </w:t>
      </w:r>
      <w:r w:rsidR="004024C7" w:rsidRPr="004024C7">
        <w:rPr>
          <w:rFonts w:hAnsi="宋体" w:cs="宋体" w:hint="eastAsia"/>
          <w:b/>
          <w:color w:val="0070C0"/>
        </w:rPr>
        <w:t>；</w:t>
      </w:r>
      <w:r w:rsidR="004024C7" w:rsidRPr="004024C7">
        <w:rPr>
          <w:rFonts w:hAnsi="宋体" w:cs="宋体"/>
          <w:b/>
          <w:color w:val="0070C0"/>
        </w:rPr>
        <w:t xml:space="preserve">Dr. Henan Xin, Email: </w:t>
      </w:r>
      <w:hyperlink r:id="rId24" w:history="1">
        <w:r w:rsidR="004024C7" w:rsidRPr="004024C7">
          <w:rPr>
            <w:rStyle w:val="a6"/>
            <w:rFonts w:hAnsi="宋体" w:cs="宋体"/>
            <w:b/>
            <w:color w:val="0070C0"/>
            <w:u w:val="none"/>
          </w:rPr>
          <w:t>xinhe_nan@126.com</w:t>
        </w:r>
      </w:hyperlink>
      <w:r w:rsidR="004024C7" w:rsidRPr="004024C7">
        <w:rPr>
          <w:rFonts w:hAnsi="宋体" w:cs="宋体"/>
          <w:b/>
          <w:color w:val="0070C0"/>
        </w:rPr>
        <w:t xml:space="preserve"> </w:t>
      </w:r>
      <w:r w:rsidR="004024C7" w:rsidRPr="004024C7">
        <w:rPr>
          <w:rFonts w:hAnsi="宋体" w:cs="宋体" w:hint="eastAsia"/>
          <w:b/>
          <w:color w:val="0070C0"/>
        </w:rPr>
        <w:t>；</w:t>
      </w:r>
      <w:r w:rsidR="004024C7" w:rsidRPr="004024C7">
        <w:rPr>
          <w:rFonts w:hAnsi="宋体" w:cs="宋体"/>
          <w:b/>
          <w:color w:val="0070C0"/>
        </w:rPr>
        <w:t xml:space="preserve"> Mr. Weitao Duan, Email: dwtmail@sina.com. </w:t>
      </w:r>
    </w:p>
    <w:p w:rsidR="00893270" w:rsidRPr="00D31566" w:rsidRDefault="00893270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(1)NHC Key Laboratory of Systems Biology of Pathogens, National Institute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Pathogen Biology, and Center for Tuberculosis Research, Chinese Academy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Medical Sciences and Peking Union Medical College, Beijing 102629, P.R. China;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Key Laboratory of Pathogen Infection Prevention and Control (Ministry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Education), National Institute of Pathogen Biology, Chinese Academy of Medical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Sciences and Peking Union Medical College, Beijing 102629, P.R.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(2)Center for Diseases Control and Prevention of Zhongmu, Zhengzhou 451450, P.R.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(3)Center for Diseases Control and Prevention of Zhongmu, Zhengzhou 451450, P.R.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China. Electronic address: dwtmail@sina.com.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(4)NHC Key Laboratory of Systems Biology of Pathogens, National Institute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Pathogen Biology, and Center for Tuberculosis Research, Chinese Academy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Medical Sciences and Peking Union Medical College, Beijing 102629, P.R. China;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Key Laboratory of Pathogen Infection Prevention and Control (Ministry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Education), National Institute of Pathogen Biology, Chinese Academy of Medical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Sciences and Peking Union Medical College, Beijing 102629, P.R. China.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Electronic address: xinhe_nan@126.com.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(5)NHC Key Laboratory of Systems Biology of Pathogens, National Institute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Pathogen Biology, and Center for Tuberculosis Research, Chinese Academy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Medical Sciences and Peking Union Medical College, Beijing 102629, P.R. China;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Key Laboratory of Pathogen Infection Prevention and Control (Ministry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Education), National Institute of Pathogen Biology, Chinese Academy of Medical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Sciences and Peking Union Medical College, Beijing 102629, P.R. China.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Electronic address: gaolei@ipbcams.ac.cn.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6227EF">
        <w:rPr>
          <w:rFonts w:hAnsi="宋体" w:cs="宋体"/>
          <w:b/>
        </w:rPr>
        <w:t>OBJECTIVES:</w:t>
      </w:r>
      <w:r w:rsidRPr="00D31566">
        <w:rPr>
          <w:rFonts w:hAnsi="宋体" w:cs="宋体"/>
        </w:rPr>
        <w:t xml:space="preserve"> To determine the agreement of Mycobacterium tuberculosis (MTB)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 xml:space="preserve">antigen-based skin test (TBST) with interferon-gamma release assay (IGRA) in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elderly individuals aged ≥ 65 years beyond instruction for use in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6227EF">
        <w:rPr>
          <w:rFonts w:hAnsi="宋体" w:cs="宋体"/>
          <w:b/>
        </w:rPr>
        <w:t>METHODS:</w:t>
      </w:r>
      <w:r w:rsidRPr="00D31566">
        <w:rPr>
          <w:rFonts w:hAnsi="宋体" w:cs="宋体"/>
        </w:rPr>
        <w:t xml:space="preserve"> Based on the baseline survey of randomized controlled trial with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objective to explore suitable regimen for tuberculosis (TB) preventive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treatment, MTB infection was tested using TBST and IGRA in parallel in rural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residents aged 50-70 years by means of a cross-sectional study design.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6227EF">
        <w:rPr>
          <w:rFonts w:hAnsi="宋体" w:cs="宋体"/>
          <w:b/>
        </w:rPr>
        <w:t>RESULTS:</w:t>
      </w:r>
      <w:r w:rsidRPr="00D31566">
        <w:rPr>
          <w:rFonts w:hAnsi="宋体" w:cs="宋体"/>
        </w:rPr>
        <w:t xml:space="preserve"> A total of 21219 participants with both TBST and IGRA results were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included in this analysis. The concordance between TBST and IGRA was 89.4%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(95%CI: 89.0 - 89.8%) with a kappa coefficient of 0.61 (95%CI: 0.60 - 0.62). In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 xml:space="preserve">those aged ≥ 65 years, the concordance was 86.5% (95%CI: 85.6 - 87.4%) with a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kappa coefficient of 0.55 (95%CI: 0.52 - 0.58). 21.2% (35/165) of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participants with indeterminate IGRA results were TBST positive, and 9 of them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aged ≥ 65 years.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6227EF">
        <w:rPr>
          <w:rFonts w:hAnsi="宋体" w:cs="宋体"/>
          <w:b/>
        </w:rPr>
        <w:t xml:space="preserve">CONCLUSIONS: </w:t>
      </w:r>
      <w:r w:rsidRPr="00D31566">
        <w:rPr>
          <w:rFonts w:hAnsi="宋体" w:cs="宋体"/>
        </w:rPr>
        <w:t xml:space="preserve">The consistent agreement between TBST and IGRA in individuals aged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 xml:space="preserve">≥ 65 years suggests that TBST has potential to be used in the elderly with age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beyond instruction for use in China. The respective diagnostic performance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each test will be analyzed when the longitudinal data on incident TB be obtained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in the future.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Copyright © 2024 European Society of Clinical Microbiology and Infectious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Diseases. Published by Elsevier Ltd. All rights reserved.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10.1016/j.cmi.2024.10.016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 39454755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6227EF" w:rsidRDefault="001D2C2F" w:rsidP="00D31566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D31566" w:rsidRPr="006227EF">
        <w:rPr>
          <w:rFonts w:hAnsi="宋体" w:cs="宋体"/>
          <w:b/>
          <w:color w:val="FF0000"/>
        </w:rPr>
        <w:t>. J Infect Dis. 2024 Oct 25:jiae523. doi: 10.1093/i</w:t>
      </w:r>
      <w:r w:rsidR="006227EF" w:rsidRPr="006227EF">
        <w:rPr>
          <w:rFonts w:hAnsi="宋体" w:cs="宋体"/>
          <w:b/>
          <w:color w:val="FF0000"/>
        </w:rPr>
        <w:t xml:space="preserve">nfdis/jiae523. Online ahead of </w:t>
      </w:r>
      <w:r w:rsidR="00D31566" w:rsidRPr="006227EF">
        <w:rPr>
          <w:rFonts w:hAnsi="宋体" w:cs="宋体"/>
          <w:b/>
          <w:color w:val="FF0000"/>
        </w:rPr>
        <w:t>print.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Troglitazone reduces intracellular Mycobacterium tuberculosis survival via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macrophage autophagy through LKB1-AMPKα signaling.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Bi J(1), Guo Q(1), Gong Y(1), Chen X(1), Wu H(1), Song L(1), Xu Y(1), Ou M(1),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Wang Z(1), Chen J(2), Jiang C(2), Liu A(3), Li G(1), Zhang G(1).</w:t>
      </w:r>
    </w:p>
    <w:p w:rsidR="00D31566" w:rsidRDefault="00D31566" w:rsidP="00D31566">
      <w:pPr>
        <w:pStyle w:val="a3"/>
        <w:rPr>
          <w:rFonts w:hAnsi="宋体" w:cs="宋体"/>
        </w:rPr>
      </w:pPr>
    </w:p>
    <w:p w:rsidR="00905731" w:rsidRPr="00A413C4" w:rsidRDefault="00905731" w:rsidP="00905731">
      <w:pPr>
        <w:pStyle w:val="a3"/>
        <w:rPr>
          <w:rFonts w:hAnsi="宋体" w:cs="宋体"/>
          <w:b/>
          <w:color w:val="0070C0"/>
        </w:rPr>
      </w:pPr>
      <w:r w:rsidRPr="00A413C4">
        <w:rPr>
          <w:rFonts w:hAnsi="宋体" w:cs="宋体"/>
          <w:b/>
          <w:color w:val="0070C0"/>
        </w:rPr>
        <w:t>Jing Bi, Qinglong Guo, Yaqi Gong, Xi Chen, Haojia Wu, Li Song, Yating Xu, Min Ou, Zhaoqin Wang, Jiean Chen, Chenran Jiang, Aimei Liu, Guobao Li, Guoliang Zhang</w:t>
      </w:r>
      <w:r w:rsidR="00A413C4" w:rsidRPr="00A413C4">
        <w:rPr>
          <w:rFonts w:hAnsi="宋体" w:cs="宋体"/>
          <w:b/>
          <w:color w:val="0070C0"/>
        </w:rPr>
        <w:t>*</w:t>
      </w:r>
    </w:p>
    <w:p w:rsidR="00905731" w:rsidRPr="00A413C4" w:rsidRDefault="00905731" w:rsidP="00D31566">
      <w:pPr>
        <w:pStyle w:val="a3"/>
        <w:rPr>
          <w:rFonts w:hAnsi="宋体" w:cs="宋体"/>
          <w:b/>
          <w:color w:val="0070C0"/>
        </w:rPr>
      </w:pPr>
      <w:r w:rsidRPr="00A413C4">
        <w:rPr>
          <w:rFonts w:hAnsi="宋体" w:cs="宋体"/>
          <w:b/>
          <w:color w:val="0070C0"/>
        </w:rPr>
        <w:t>*Correspondence author: Dr. Guoliang Zhang, zhanggl2020@mail.sustech.edu.cn</w:t>
      </w:r>
    </w:p>
    <w:p w:rsidR="00905731" w:rsidRDefault="00905731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(1)National Clinical Research Center for Infectious Diseases, Guangdong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Provincial Clinical Research Center for Tuberculosis, Shenzhen Third People's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Hospital, Southern University of Science and Technology, Shenzhen, 518112,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 xml:space="preserve">(2)Pingshan Translational Medicine Center, Shenzhen Bay Laboratory, Shenzhen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518118,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(3)Department of Tuberculosis, Guangxi Chest Hospital, Liuzhou, 545005,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 (TB) caused by Mycobacterium tuberculosis (Mtb), results in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significant morbidity and mortality worldwide. Host-directed therapy (HDT),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including conventional drugs, is a promising anti-TB strategy that shows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synergistic antibacterial effects when combined with anti-TB drugs. Here,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mycobactericidal effect of three anti-diabetic drugs was examined. Of these,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only Troglitazone (Trog) enhanced the antimycobacterial effect in vitro and in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vivo. This was due to Trog-mediated autophagy activation. Moreover, a knock-down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experiment revealed that Trog activated autophagy and exhibited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antimycobacterial activity through the LKB1-AMPK signaling pathway. Molecular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docking and co-immunoprecipitation experiments demonstrated that Trog promoted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LKB1 phosphorylation and activation by targeting STRADA. Finally, we found that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Trog inhibited the intracellular survival of clinical isoniazid (INH)-resistant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Mtb, and the combination of Trog and INH showed additive antibacterial effects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against Mtb H37Rv. Taken together, anti-diabetic Trog may be repurposed as an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HDT candidate and combined with first-line anti-TB drugs.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©</w:t>
      </w:r>
      <w:r w:rsidRPr="00D31566">
        <w:rPr>
          <w:rFonts w:hAnsi="宋体" w:cs="宋体"/>
        </w:rPr>
        <w:t xml:space="preserve"> The Author(s) 2024. Published by Oxford University Press on behalf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Infectious Diseases Society of America.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10.1093/infdis/jiae523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 39450555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6227EF" w:rsidRDefault="001D2C2F" w:rsidP="00D31566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</w:t>
      </w:r>
      <w:r w:rsidR="00D31566" w:rsidRPr="006227EF">
        <w:rPr>
          <w:rFonts w:hAnsi="宋体" w:cs="宋体"/>
          <w:b/>
          <w:color w:val="FF0000"/>
        </w:rPr>
        <w:t xml:space="preserve">. Mol Biotechnol. 2024 Oct 24. doi: 10.1007/s12033-024-01299-z. Online ahead of </w:t>
      </w:r>
    </w:p>
    <w:p w:rsidR="00D31566" w:rsidRPr="006227EF" w:rsidRDefault="00D31566" w:rsidP="00D31566">
      <w:pPr>
        <w:pStyle w:val="a3"/>
        <w:rPr>
          <w:rFonts w:hAnsi="宋体" w:cs="宋体"/>
          <w:b/>
          <w:color w:val="FF0000"/>
        </w:rPr>
      </w:pPr>
      <w:r w:rsidRPr="006227EF">
        <w:rPr>
          <w:rFonts w:hAnsi="宋体" w:cs="宋体"/>
          <w:b/>
          <w:color w:val="FF0000"/>
        </w:rPr>
        <w:t>print.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Molecular Indicator for Distinguishing Multi-drug-Resistant Tuberculosis from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Drug Sensitivity Tuberculosis and Potential Medications for Treatment.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Song S(#)(1)(2), Gan D(#)(2), Wu D(2), Li T(1), Zhang S(2), Lu Y(3), Jin G(4).</w:t>
      </w:r>
    </w:p>
    <w:p w:rsidR="00D31566" w:rsidRDefault="00D31566" w:rsidP="00D31566">
      <w:pPr>
        <w:pStyle w:val="a3"/>
        <w:rPr>
          <w:rFonts w:hAnsi="宋体" w:cs="宋体"/>
        </w:rPr>
      </w:pPr>
    </w:p>
    <w:p w:rsidR="00F94BEB" w:rsidRPr="00F94BEB" w:rsidRDefault="00F94BEB" w:rsidP="00D31566">
      <w:pPr>
        <w:pStyle w:val="a3"/>
        <w:rPr>
          <w:rFonts w:hAnsi="宋体" w:cs="宋体"/>
          <w:b/>
          <w:color w:val="0070C0"/>
        </w:rPr>
      </w:pPr>
      <w:r w:rsidRPr="00F94BEB">
        <w:rPr>
          <w:rFonts w:hAnsi="宋体" w:cs="宋体"/>
          <w:b/>
          <w:color w:val="0070C0"/>
        </w:rPr>
        <w:t>Shulin Song, Donghui Gan, Di Wu, Ting Li, Shiqian Zhang, Yibo Lu*, Guanqiao Jin*</w:t>
      </w:r>
    </w:p>
    <w:p w:rsidR="00F94BEB" w:rsidRPr="00F94BEB" w:rsidRDefault="00F94BEB" w:rsidP="00F94BEB">
      <w:pPr>
        <w:pStyle w:val="a3"/>
        <w:rPr>
          <w:rFonts w:hAnsi="宋体" w:cs="宋体"/>
          <w:b/>
          <w:color w:val="0070C0"/>
        </w:rPr>
      </w:pPr>
      <w:r w:rsidRPr="00F94BEB">
        <w:rPr>
          <w:rFonts w:hAnsi="宋体" w:cs="宋体"/>
          <w:b/>
          <w:color w:val="0070C0"/>
        </w:rPr>
        <w:t xml:space="preserve">*correspondence. </w:t>
      </w:r>
      <w:hyperlink r:id="rId25" w:history="1">
        <w:r w:rsidRPr="00F94BEB">
          <w:rPr>
            <w:rStyle w:val="a6"/>
            <w:rFonts w:hAnsi="宋体" w:cs="宋体"/>
            <w:b/>
            <w:color w:val="0070C0"/>
            <w:u w:val="none"/>
          </w:rPr>
          <w:t>bobosunny@163.com</w:t>
        </w:r>
      </w:hyperlink>
      <w:r w:rsidRPr="00F94BEB">
        <w:rPr>
          <w:rFonts w:hAnsi="宋体" w:cs="宋体"/>
          <w:b/>
          <w:color w:val="0070C0"/>
        </w:rPr>
        <w:t xml:space="preserve"> ; jinguanqiao77@gxmu.edu.cn</w:t>
      </w:r>
    </w:p>
    <w:p w:rsidR="00F94BEB" w:rsidRDefault="00F94BEB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(1)Department of Radiology, Guangxi Medical University Cancer Hospital, Nanning,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530023, Guangxi,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(2)Department of Radiology, The Fourth People's Hospital of Nanning, Nanning,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530023, Guangxi,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(3)Department of Radiology, The Fourth People's Hospital of Nanning, Nanning,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530023, Guangxi, China. bobosunny@163.com.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 xml:space="preserve">(4)Department of Radiology, Guangxi Medical University Cancer Hospital, Nanning,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530023, Guangxi, China. jinguanqiao77@gxmu.edu.cn.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(#)Contributed equally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The issue of multi-drug-resistant tuberculosis (MDR-TB) presents a substantial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challenge to global public health. Regrettably, the diagnosis of drug-resistant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 (DR-TB) frequently necessitates an extended period or more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extensive laboratory resources. The swift identification of MDR-TB poses a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particularly challenging endeavor. To identify the biomarkers indicative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multi-drug resistance, we conducted a screening of the GSE147689 dataset for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differentially expressed genes (DEGs) and subsequently conducted a gene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enrichment analysis. Our analysis identified a total of 117 DEGs, concentrated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 pathways related to the immune response. Three machine learning methods,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namely random forest, decision tree, and support vector machine recursive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feature elimination (SVM-RFE), were implemented to identify the top 10 genes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according to their feature importance scores. A4GALT and S1PR1, which were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identified as common genes among the three methods, were selected as potential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molecular markers for distinguishing between MDR-TB and drug-susceptible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 (DS-TB). These markers were subsequently validated using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GSE147690 dataset. The findings suggested that A4GALT exhibited area under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curve (AUC) values of 0.8571 and 0.7121 in the training and test datasets,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respectively, for distinguishing between MDR-TB and DS-TB. S1PR1 demonstrated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AUC values of 0.8163 and 0.5404 in the training and test datasets, respectively.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When A4GALT and S1PR1 were combined, the AUC values in the training and test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datasets were 0.881 and 0.7551, respectively. The relationship between hub genes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and 28 immune cells infiltrating MDR-TB was investigated using single sample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gene enrichment analysis (ssGSEA). The findings indicated that MDR-TB samples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exhibited a higher proportion of type 1 T helper cells and a lower proportion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activated dendritic cells in contrast to DS-TB samples. A negative correlation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was observed between A4GALT and type 1 T helper cells, whereas a positive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correlation was found with activated dendritic cells. S1PR1 exhibited a positive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correlation with type 1 T helper cells and a negative correlation with activated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dendritic cells. Furthermore, our study utilized connectivity map analysis 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identify nine potential medications, including verapamil, for treating MDR-TB.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 conclusion, our research identified two molecular indicators for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differentiation between MDR-TB and DS-TB and identified a total of nine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potential medications for MDR-TB.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©</w:t>
      </w:r>
      <w:r w:rsidRPr="00D31566">
        <w:rPr>
          <w:rFonts w:hAnsi="宋体" w:cs="宋体"/>
        </w:rPr>
        <w:t xml:space="preserve"> 2024. The Author(s), under exclusive licence to Springer Science+Business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Media, LLC, part of Springer Nature.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10.1007/s12033-024-01299-z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 39446300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6227EF" w:rsidRDefault="001D2C2F" w:rsidP="00D31566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lastRenderedPageBreak/>
        <w:t>8</w:t>
      </w:r>
      <w:r w:rsidR="00D31566" w:rsidRPr="006227EF">
        <w:rPr>
          <w:rFonts w:hAnsi="宋体" w:cs="宋体"/>
          <w:b/>
          <w:color w:val="FF0000"/>
        </w:rPr>
        <w:t xml:space="preserve">. Proc Natl Acad Sci U S A. 2024 Oct 29;121(44):e2412653121. doi: </w:t>
      </w:r>
    </w:p>
    <w:p w:rsidR="00D31566" w:rsidRPr="006227EF" w:rsidRDefault="00D31566" w:rsidP="00D31566">
      <w:pPr>
        <w:pStyle w:val="a3"/>
        <w:rPr>
          <w:rFonts w:hAnsi="宋体" w:cs="宋体"/>
          <w:b/>
          <w:color w:val="FF0000"/>
        </w:rPr>
      </w:pPr>
      <w:r w:rsidRPr="006227EF">
        <w:rPr>
          <w:rFonts w:hAnsi="宋体" w:cs="宋体"/>
          <w:b/>
          <w:color w:val="FF0000"/>
        </w:rPr>
        <w:t>10.1073/pnas.2412653121. Epub 2024 Oct 23.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Structure and function of Mycobacterium tuberculosis EfpA as a lipid transporter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and its inhibition by BRD-8000.3.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Li D(#)(1)(2), Zhang X(#)(3), Yao Y(#)(4), Sun X(#)(5), Sun J(2)(6), Ma X(7),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Yuan K(1), Bai G(1), Pang X(1), Hua R(1), Guo T(1), Mi Y(2), Wu L(4), Zhang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J(1), Wu Y(8), Liu Y(9), Wang P(7), Wong CCL(5)(10), Chen XW(4)(11), Xiao H(1),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Gao GF(1)(12), Gao F(1).</w:t>
      </w:r>
    </w:p>
    <w:p w:rsidR="00D31566" w:rsidRDefault="00D31566" w:rsidP="00D31566">
      <w:pPr>
        <w:pStyle w:val="a3"/>
        <w:rPr>
          <w:rFonts w:hAnsi="宋体" w:cs="宋体"/>
        </w:rPr>
      </w:pPr>
    </w:p>
    <w:p w:rsidR="00EF3C26" w:rsidRPr="005463C2" w:rsidRDefault="004024C7" w:rsidP="005463C2">
      <w:pPr>
        <w:pStyle w:val="a3"/>
        <w:jc w:val="left"/>
        <w:rPr>
          <w:rFonts w:hAnsi="宋体" w:cs="宋体"/>
          <w:b/>
          <w:color w:val="0070C0"/>
        </w:rPr>
      </w:pPr>
      <w:hyperlink r:id="rId26" w:anchor="con1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Delin Li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27" w:anchor="con2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Xiaokang Zhang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28" w:anchor="con3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Yuanhang Yao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29" w:anchor="con4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Xue Sun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30" w:anchor="con5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Junqing Sun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31" w:anchor="con6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Xiaomin Ma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32" w:anchor="con7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Kai Yuan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33" w:anchor="con8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Guijie Bai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34" w:anchor="con9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Xuefei Pang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35" w:anchor="con10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Rongmao Hua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36" w:anchor="con11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Tianling Guo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37" w:anchor="con12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Yuqian Mi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38" w:anchor="con13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Lingzhi Wu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39" w:anchor="con14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Jie Zhang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40" w:anchor="con15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Yan Wu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41" w:anchor="con16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Yingxia Liu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42" w:anchor="con17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Peiyi Wang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43" w:anchor="con18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Catherine C. L. Wong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44" w:anchor="con19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Xiao-wei Chen</w:t>
        </w:r>
      </w:hyperlink>
      <w:r w:rsidR="00EF3C26" w:rsidRPr="005463C2">
        <w:rPr>
          <w:rFonts w:hAnsi="宋体" w:cs="宋体"/>
          <w:b/>
          <w:color w:val="0070C0"/>
        </w:rPr>
        <w:t>, </w:t>
      </w:r>
      <w:hyperlink r:id="rId45" w:anchor="con20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Haixia Xiao</w:t>
        </w:r>
      </w:hyperlink>
      <w:r w:rsidR="00EF3C26" w:rsidRPr="005463C2">
        <w:rPr>
          <w:rFonts w:hAnsi="宋体" w:cs="宋体"/>
          <w:b/>
          <w:color w:val="0070C0"/>
        </w:rPr>
        <w:t>*, </w:t>
      </w:r>
      <w:hyperlink r:id="rId46" w:anchor="con21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George Fu Gao</w:t>
        </w:r>
      </w:hyperlink>
      <w:r w:rsidR="00EF3C26" w:rsidRPr="005463C2">
        <w:rPr>
          <w:rFonts w:hAnsi="宋体" w:cs="宋体"/>
          <w:b/>
          <w:color w:val="0070C0"/>
        </w:rPr>
        <w:t xml:space="preserve">*, </w:t>
      </w:r>
      <w:hyperlink r:id="rId47" w:anchor="con22" w:history="1">
        <w:r w:rsidR="00EF3C26" w:rsidRPr="005463C2">
          <w:rPr>
            <w:rStyle w:val="a6"/>
            <w:rFonts w:hAnsi="宋体" w:cs="宋体"/>
            <w:b/>
            <w:color w:val="0070C0"/>
            <w:u w:val="none"/>
          </w:rPr>
          <w:t>Feng Gao</w:t>
        </w:r>
      </w:hyperlink>
      <w:r w:rsidR="00EF3C26" w:rsidRPr="005463C2">
        <w:rPr>
          <w:rFonts w:hAnsi="宋体" w:cs="宋体"/>
          <w:b/>
          <w:color w:val="0070C0"/>
        </w:rPr>
        <w:t xml:space="preserve">* </w:t>
      </w:r>
    </w:p>
    <w:p w:rsidR="00EF3C26" w:rsidRPr="005463C2" w:rsidRDefault="00EF3C26" w:rsidP="00EF3C26">
      <w:pPr>
        <w:pStyle w:val="a3"/>
        <w:jc w:val="left"/>
        <w:rPr>
          <w:rFonts w:hAnsi="宋体" w:cs="宋体"/>
          <w:b/>
          <w:color w:val="0070C0"/>
        </w:rPr>
      </w:pPr>
      <w:r w:rsidRPr="005463C2">
        <w:rPr>
          <w:rFonts w:hAnsi="宋体" w:cs="宋体"/>
          <w:b/>
          <w:color w:val="0070C0"/>
        </w:rPr>
        <w:t>*correspondence. Email: </w:t>
      </w:r>
      <w:hyperlink r:id="rId48" w:history="1">
        <w:r w:rsidRPr="005463C2">
          <w:rPr>
            <w:rStyle w:val="a6"/>
            <w:rFonts w:hAnsi="宋体" w:cs="宋体"/>
            <w:b/>
            <w:color w:val="0070C0"/>
            <w:u w:val="none"/>
          </w:rPr>
          <w:t>xiao_hx@tib.cas.cn</w:t>
        </w:r>
      </w:hyperlink>
      <w:r w:rsidRPr="005463C2">
        <w:rPr>
          <w:rFonts w:hAnsi="宋体" w:cs="宋体"/>
          <w:b/>
          <w:color w:val="0070C0"/>
        </w:rPr>
        <w:t>, </w:t>
      </w:r>
      <w:hyperlink r:id="rId49" w:history="1">
        <w:r w:rsidRPr="005463C2">
          <w:rPr>
            <w:rStyle w:val="a6"/>
            <w:rFonts w:hAnsi="宋体" w:cs="宋体"/>
            <w:b/>
            <w:color w:val="0070C0"/>
            <w:u w:val="none"/>
          </w:rPr>
          <w:t>gaof@im.ac.cn</w:t>
        </w:r>
      </w:hyperlink>
      <w:r w:rsidRPr="005463C2">
        <w:rPr>
          <w:rFonts w:hAnsi="宋体" w:cs="宋体"/>
          <w:b/>
          <w:color w:val="0070C0"/>
        </w:rPr>
        <w:t xml:space="preserve">, </w:t>
      </w:r>
      <w:hyperlink r:id="rId50" w:history="1">
        <w:r w:rsidRPr="005463C2">
          <w:rPr>
            <w:rStyle w:val="a6"/>
            <w:rFonts w:hAnsi="宋体" w:cs="宋体"/>
            <w:b/>
            <w:color w:val="0070C0"/>
            <w:u w:val="none"/>
          </w:rPr>
          <w:t>gaofeng@tib.cas.cn</w:t>
        </w:r>
      </w:hyperlink>
      <w:r w:rsidRPr="005463C2">
        <w:rPr>
          <w:rFonts w:hAnsi="宋体" w:cs="宋体"/>
          <w:b/>
          <w:color w:val="0070C0"/>
        </w:rPr>
        <w:t>.</w:t>
      </w:r>
    </w:p>
    <w:p w:rsidR="00EF3C26" w:rsidRPr="00D31566" w:rsidRDefault="00EF3C2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(1)Laboratory of Protein Engineering and Vaccines, Tianjin Institute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Industrial Biotechnology, Chinese Academy of Sciences, Tianjin 300308,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(2)Shanxi Academy of Advanced Research and Innovation, Taiyuan 030032,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(3)Shenzhen Institute of Advanced Technology, Chinese Academy of Sciences,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Shenzhen 518055,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(4)College of Future Technology, Peking University, Beijing 100871,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(5)First School of Clinical Medicine, Peking University Health Science Center,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Peking University, Beijing 100871,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(6)Shanxi Agricultural University, Jinzhong, Shanxi 030801,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(7)Cryo-EM Center, Southern University of Science and Technology, Shenzhen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518055,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(8)Department of Pathogen Microbiology, School of Basic Medical Sciences,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Capital Medical University, Beijing 100069,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(9)Shenzhen Key Laboratory of Pathogen and Immunity, Shenzhen Third People's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Hospital, Second Hospital Affiliated to Southern University of Science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Technology, Shenzhen 518112,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(10)State Key Laboratory of Complex, Severe and Rare Diseases, Clinical Research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Institute, Peking Union Medical College Hospital, Chinese Academy of Medical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Science &amp; Peking Union Medical College, Beijing 100730,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(11)State Key Laboratory of Membrane Biology, Peking University, Center for Life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Sciences, Peking University, Beijing 100871,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(12)Chinese Academy of Sciences Key Laboratory of Pathogen Microbiology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Immunology, Institute of Microbiology, Chinese Academy of Sciences, Beijing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100101,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>(#)Contributed equally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EfpA, the first major facilitator superfamily (MFS) protein identified in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Mycobacterium tuberculosis (Mtb), is an essential efflux pump implicated in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resistance to multiple drugs. EfpA-inhibitors have been developed to kill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drug-tolerant Mtb. However, the biological function of EfpA has not yet been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elucidated. Here, we present the cryo-EM structures of EfpA complexed with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lipids or the inhibitor BRD-8000.3 at resolutions of 2.9 Å and 3.4 Å,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respectively. Unexpectedly, EfpA forms an antiparallel dimer. Functional studies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reveal that EfpA is a lipid transporter and BRD-8000.3 inhibits its lipid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transport activity. Intriguingly, the mutation V319F, known to confer resistance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to BRD-8000.3, alters the expression level and oligomeric state of EfpA. Based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on our results and the observation of other antiparallel dimers in the MFS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family, we propose an antiparallel-function model of EfpA. Collectively, our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work provides structural and functional insights into EfpA's role in lipid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transport and drug resistance, which would accelerate the development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antibiotics against this promising drug target.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10.1073/pnas.2412653121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 39441632 [Indexed for MEDLINE]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8F5698" w:rsidRDefault="001D2C2F" w:rsidP="00D31566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</w:t>
      </w:r>
      <w:r w:rsidR="00D31566" w:rsidRPr="008F5698">
        <w:rPr>
          <w:rFonts w:hAnsi="宋体" w:cs="宋体"/>
          <w:b/>
          <w:color w:val="FF0000"/>
        </w:rPr>
        <w:t>. BMC Infect Dis. 2024 Oct 22;24(1):1190. doi: 10.1186/s12879-024-09989-4.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Clinical analysis of 20 cases of perinatal tuberculosis.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Zhu Y(1), Bai H(1), Zhao M(1), Yang X(1), Huang Y(1), Xu L(1), Jin H(1), Chen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H(1), Cui P(1), Luo Y(2)(3).</w:t>
      </w:r>
    </w:p>
    <w:p w:rsidR="00D31566" w:rsidRPr="009A2251" w:rsidRDefault="00D31566" w:rsidP="00D31566">
      <w:pPr>
        <w:pStyle w:val="a3"/>
        <w:rPr>
          <w:rFonts w:hAnsi="宋体" w:cs="宋体"/>
          <w:b/>
          <w:color w:val="0070C0"/>
        </w:rPr>
      </w:pPr>
    </w:p>
    <w:p w:rsidR="009A2251" w:rsidRPr="009A2251" w:rsidRDefault="009A2251" w:rsidP="00D31566">
      <w:pPr>
        <w:pStyle w:val="a3"/>
        <w:rPr>
          <w:rFonts w:hAnsi="宋体" w:cs="宋体"/>
          <w:b/>
          <w:color w:val="0070C0"/>
        </w:rPr>
      </w:pPr>
      <w:r w:rsidRPr="009A2251">
        <w:rPr>
          <w:rFonts w:hAnsi="宋体" w:cs="宋体"/>
          <w:b/>
          <w:color w:val="0070C0"/>
        </w:rPr>
        <w:t>Ying Zhu, Houxi Bai, Mingbo Zhao, Xiaotao Yang, Yi Huang, Lu Xu, Haifeng Jin, Houyu Chen, Penghao Cui, Yonghan Luo*</w:t>
      </w:r>
    </w:p>
    <w:p w:rsidR="009A2251" w:rsidRPr="009A2251" w:rsidRDefault="009A2251" w:rsidP="00D31566">
      <w:pPr>
        <w:pStyle w:val="a3"/>
        <w:rPr>
          <w:rFonts w:hAnsi="宋体" w:cs="宋体"/>
          <w:b/>
          <w:color w:val="0070C0"/>
        </w:rPr>
      </w:pPr>
      <w:r w:rsidRPr="009A2251">
        <w:rPr>
          <w:rFonts w:hAnsi="宋体" w:cs="宋体"/>
          <w:b/>
          <w:color w:val="0070C0"/>
        </w:rPr>
        <w:t>*Correspondence: Yonghan Luo, luoyonghan050@163.com</w:t>
      </w:r>
    </w:p>
    <w:p w:rsidR="009A2251" w:rsidRPr="00D31566" w:rsidRDefault="009A2251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(1)Second Department of Infectious Disease, Kunming Children's Hospital,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Kunming, 650000, Yunnan,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(2)Second Department of Infectious Disease, Kunming Children's Hospital,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Kunming, 650000, Yunnan, China. luoyonghan050@163.com.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(3)Faculty of Life Science and Technology, Kunming University of Science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Technology, Kunming, Yunnan, China. luoyonghan050@163.com.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8F5698">
        <w:rPr>
          <w:rFonts w:hAnsi="宋体" w:cs="宋体"/>
          <w:b/>
        </w:rPr>
        <w:t>BACKGROUND:</w:t>
      </w:r>
      <w:r w:rsidRPr="00D31566">
        <w:rPr>
          <w:rFonts w:hAnsi="宋体" w:cs="宋体"/>
        </w:rPr>
        <w:t xml:space="preserve"> To analyze the clinical manifestations, diagnostic and therapeutic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processes of perinatal tuberculosis in children, providing reference for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clinicians in the diagnosis and treatment of this disease.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8F5698">
        <w:rPr>
          <w:rFonts w:hAnsi="宋体" w:cs="宋体"/>
          <w:b/>
        </w:rPr>
        <w:t>METHODS:</w:t>
      </w:r>
      <w:r w:rsidRPr="00D31566">
        <w:rPr>
          <w:rFonts w:hAnsi="宋体" w:cs="宋体"/>
        </w:rPr>
        <w:t xml:space="preserve"> A retrospective analysis was conducted on the epidemiological history,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 xml:space="preserve">clinical manifestations, laboratory and imaging findings, and treatment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follow-up of 20 cases of perinatal tuberculosis diagnosed in the Second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Department of Infectious Disease, Kunming Children's Hospital, from February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2014 to September 2021.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8F5698">
        <w:rPr>
          <w:rFonts w:hAnsi="宋体" w:cs="宋体"/>
          <w:b/>
        </w:rPr>
        <w:t>RESULTS:</w:t>
      </w:r>
      <w:r w:rsidRPr="00D31566">
        <w:rPr>
          <w:rFonts w:hAnsi="宋体" w:cs="宋体"/>
        </w:rPr>
        <w:t xml:space="preserve"> Of the 20 cases, 13 were male (65.0%) and 7 were female (35.0%).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average age at onset was 35.35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 w:hint="eastAsia"/>
        </w:rPr>
        <w:t>±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/>
        </w:rPr>
        <w:t xml:space="preserve">23.03days, with an average time from onset 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diagnosis of 24.75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 w:hint="eastAsia"/>
        </w:rPr>
        <w:t>±</w:t>
      </w:r>
      <w:r w:rsidRPr="00D31566">
        <w:rPr>
          <w:rFonts w:ascii="MS Gothic" w:eastAsia="MS Gothic" w:hAnsi="MS Gothic" w:cs="MS Gothic" w:hint="eastAsia"/>
        </w:rPr>
        <w:t> </w:t>
      </w:r>
      <w:r w:rsidRPr="00D31566">
        <w:rPr>
          <w:rFonts w:hAnsi="宋体" w:cs="宋体"/>
        </w:rPr>
        <w:t xml:space="preserve">15.55days. Tuberculin skin test (TST) was positive in 1 out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of 4 cases (25.0%). Gamma interferon release assays (IGRAs) were positive in 9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out of 17 cases (52.9%).acid-fast staining was positive in 7 out of 16 cases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(43.7%), and Mycobacterium tuberculosis nucleic acid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polymerase-chain-reaction(PCR) was positive in 14 out of 20 cases (70.0%). Chest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CT showed miliary changes in 4 out of 19 cases (21.0%), multiple nodular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patchy opacities in 6 out of 19 cases (31.6%), and pulmonary consolidation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atelectasis in 10 out of 19 cases (52.6%). After anti-tuberculosis treatment, 16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out of 20 cases (80.0%) improved, and no recurrence of tuberculosis was observed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during follow-up periods ranging from 9 months to 3 years. The growth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development of these children were similar to those of healthy children.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8F5698">
        <w:rPr>
          <w:rFonts w:hAnsi="宋体" w:cs="宋体"/>
          <w:b/>
        </w:rPr>
        <w:t xml:space="preserve">CONCLUSION: </w:t>
      </w:r>
      <w:r w:rsidRPr="00D31566">
        <w:rPr>
          <w:rFonts w:hAnsi="宋体" w:cs="宋体"/>
        </w:rPr>
        <w:t xml:space="preserve">The clinical manifestations and chest imaging features of perinatal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 are nonspecific. In suspected cases, it is crucial to investigate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the mother's condition thoroughly and complete etiological examinations 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achieve early diagnosis and timely treatment, which can improve prognosis.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©</w:t>
      </w:r>
      <w:r w:rsidRPr="00D31566">
        <w:rPr>
          <w:rFonts w:hAnsi="宋体" w:cs="宋体"/>
        </w:rPr>
        <w:t xml:space="preserve"> 2024. The Author(s).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10.1186/s12879-024-09989-4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PMCID: PMC11494871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</w:t>
      </w:r>
      <w:r w:rsidR="008F5698">
        <w:rPr>
          <w:rFonts w:hAnsi="宋体" w:cs="宋体"/>
        </w:rPr>
        <w:t xml:space="preserve"> 39438816 [Indexed for MEDLINE]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8F5698" w:rsidRDefault="00D31566" w:rsidP="00D31566">
      <w:pPr>
        <w:pStyle w:val="a3"/>
        <w:rPr>
          <w:rFonts w:hAnsi="宋体" w:cs="宋体"/>
          <w:b/>
          <w:color w:val="FF0000"/>
        </w:rPr>
      </w:pPr>
      <w:r w:rsidRPr="008F5698">
        <w:rPr>
          <w:rFonts w:hAnsi="宋体" w:cs="宋体"/>
          <w:b/>
          <w:color w:val="FF0000"/>
        </w:rPr>
        <w:t>1</w:t>
      </w:r>
      <w:r w:rsidR="001D2C2F">
        <w:rPr>
          <w:rFonts w:hAnsi="宋体" w:cs="宋体"/>
          <w:b/>
          <w:color w:val="FF0000"/>
        </w:rPr>
        <w:t>0</w:t>
      </w:r>
      <w:r w:rsidRPr="008F5698">
        <w:rPr>
          <w:rFonts w:hAnsi="宋体" w:cs="宋体"/>
          <w:b/>
          <w:color w:val="FF0000"/>
        </w:rPr>
        <w:t>. Cell Mol Immunol. 2024 Oct 22. doi: 10.1038/s4142</w:t>
      </w:r>
      <w:r w:rsidR="008F5698" w:rsidRPr="008F5698">
        <w:rPr>
          <w:rFonts w:hAnsi="宋体" w:cs="宋体"/>
          <w:b/>
          <w:color w:val="FF0000"/>
        </w:rPr>
        <w:t xml:space="preserve">3-024-01230-1. Online ahead of </w:t>
      </w:r>
      <w:r w:rsidRPr="008F5698">
        <w:rPr>
          <w:rFonts w:hAnsi="宋体" w:cs="宋体"/>
          <w:b/>
          <w:color w:val="FF0000"/>
        </w:rPr>
        <w:t>print.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Kynurenine-AhR reduces T-cell infiltration and induces a delayed T-cell immune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response by suppressing the STAT1-CXCL9/CXCL10 axis in tuberculosis.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Liu X(#)(1), Yang M(#)(1), Xu P(#)(2), Du M(2), Li S(1), Shi J(3), Li Q(3), Yuan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J(4), Pang Y(5).</w:t>
      </w:r>
    </w:p>
    <w:p w:rsidR="00D31566" w:rsidRDefault="00D31566" w:rsidP="00D31566">
      <w:pPr>
        <w:pStyle w:val="a3"/>
        <w:rPr>
          <w:rFonts w:hAnsi="宋体" w:cs="宋体"/>
        </w:rPr>
      </w:pPr>
    </w:p>
    <w:p w:rsidR="00026903" w:rsidRPr="00017F5F" w:rsidRDefault="00026903" w:rsidP="00D31566">
      <w:pPr>
        <w:pStyle w:val="a3"/>
        <w:rPr>
          <w:rFonts w:hAnsi="宋体" w:cs="宋体"/>
          <w:b/>
          <w:color w:val="0070C0"/>
        </w:rPr>
      </w:pPr>
      <w:r w:rsidRPr="00017F5F">
        <w:rPr>
          <w:rFonts w:hAnsi="宋体" w:cs="宋体"/>
          <w:b/>
          <w:color w:val="0070C0"/>
        </w:rPr>
        <w:t>Xin Liu, Mengjie Yang, Ping Xu, Mingwei Du, Shanshan Li, Jin Shi, Qiang Li, Jinfeng Yuan</w:t>
      </w:r>
      <w:r w:rsidR="00017F5F" w:rsidRPr="00017F5F">
        <w:rPr>
          <w:rFonts w:hAnsi="宋体" w:cs="宋体"/>
          <w:b/>
          <w:color w:val="0070C0"/>
        </w:rPr>
        <w:t>*</w:t>
      </w:r>
      <w:r w:rsidRPr="00017F5F">
        <w:rPr>
          <w:rFonts w:hAnsi="宋体" w:cs="宋体"/>
          <w:b/>
          <w:color w:val="0070C0"/>
        </w:rPr>
        <w:t>,</w:t>
      </w:r>
      <w:r w:rsidR="00017F5F" w:rsidRPr="00017F5F">
        <w:rPr>
          <w:rFonts w:hAnsi="宋体" w:cs="宋体"/>
          <w:b/>
          <w:color w:val="0070C0"/>
        </w:rPr>
        <w:t xml:space="preserve"> </w:t>
      </w:r>
      <w:r w:rsidRPr="00017F5F">
        <w:rPr>
          <w:rFonts w:hAnsi="宋体" w:cs="宋体"/>
          <w:b/>
          <w:color w:val="0070C0"/>
        </w:rPr>
        <w:t>Yu Pang</w:t>
      </w:r>
      <w:r w:rsidR="00017F5F" w:rsidRPr="00017F5F">
        <w:rPr>
          <w:rFonts w:hAnsi="宋体" w:cs="宋体"/>
          <w:b/>
          <w:color w:val="0070C0"/>
        </w:rPr>
        <w:t>*</w:t>
      </w:r>
    </w:p>
    <w:p w:rsidR="00026903" w:rsidRPr="00017F5F" w:rsidRDefault="00026903" w:rsidP="00D31566">
      <w:pPr>
        <w:pStyle w:val="a3"/>
        <w:rPr>
          <w:rFonts w:hAnsi="宋体" w:cs="宋体"/>
          <w:b/>
          <w:color w:val="0070C0"/>
        </w:rPr>
      </w:pPr>
      <w:r w:rsidRPr="00017F5F">
        <w:rPr>
          <w:rFonts w:ascii="MS Gothic" w:eastAsiaTheme="minorEastAsia" w:hAnsi="MS Gothic" w:cs="MS Gothic" w:hint="eastAsia"/>
          <w:b/>
          <w:color w:val="0070C0"/>
        </w:rPr>
        <w:t>*</w:t>
      </w:r>
      <w:r w:rsidRPr="00017F5F">
        <w:rPr>
          <w:rFonts w:hAnsi="宋体" w:cs="宋体"/>
          <w:b/>
          <w:color w:val="0070C0"/>
        </w:rPr>
        <w:t>email: yuanjinfeng0920@163.com; pangyupound@163.com</w:t>
      </w:r>
    </w:p>
    <w:p w:rsidR="00026903" w:rsidRDefault="00026903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(1)Department of Bacteriology and Immunology, Beijing Chest Hospital, Capital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Medical University/Beijing Tuberculosis and Thoracic Tumor Research Institute,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>Beijing,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(2)The Affiliated Infectious Diseases Hospital, Suzhou Medical College, Soochow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University, Suzhou,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(3)Department of Tuberculosis, Beijing Chest Hospital, Capital Medical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University/Beijing Tuberculosis and Thoracic Tumor Research Institute, Beijing,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(4)Department of Bacteriology and Immunology, Beijing Chest Hospital, Capital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Medical University/Beijing Tuberculosis and Thoracic Tumor Research Institute,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Beijing, China. yuanjinfeng0920@163.com.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(5)Department of Bacteriology and Immunology, Beijing Chest Hospital, Capital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Medical University/Beijing Tuberculosis and Thoracic Tumor Research Institute,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Beijing, China. pangyupound@163.com.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(#)Contributed equally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Tuberculosis, caused by Mycobacterium tuberculosis (Mtb), is a critical global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health issue that is complicated by the ability of the pathogen to delay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host's T-cell immune response. This delay in T-cell recruitment to the site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infection is a pivotal survival strategy for Mtb, allowing it to establish a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persistent chronic infection. To investigate the underlying mechanisms, this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study focused on Mtb's exploitation of host tryptophan metabolism. Mtb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upregulates indoleamine 2,3-dioxygenase 1 (IDO1) in inflammatory macrophages,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thereby increasing kynurenine (Kyn) production. Kyn then activates the aryl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hydrocarbon receptor (AhR), leading to the upregulation of suppressor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cytokine signaling 3 and subsequent inhibition of the JAK-STAT1 signaling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pathway. This results in reduced secretion of the chemokines CXCL9 and CXCL10,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which are crucial for T-cell recruitment to the lungs. Supported by in vivo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mouse models, our findings reveal that disrupting this pathway through AhR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knockout significantly enhances T-cell infiltration and activity, thereby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undermining Mtb-induced immunosuppression. In contrast, additional Kyn injection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obviously inhibited T-cell infiltration and activity. These results highlight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potential therapeutic targets of AhR and IDO1, offering new avenues for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enhancing the host immune response against tuberculosis and guiding future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vaccine development efforts.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©</w:t>
      </w:r>
      <w:r w:rsidRPr="00D31566">
        <w:rPr>
          <w:rFonts w:hAnsi="宋体" w:cs="宋体"/>
        </w:rPr>
        <w:t xml:space="preserve"> 2024. The Author(s).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10.1038/s41423-024-01230-1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 39438693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8F5698" w:rsidRDefault="00D31566" w:rsidP="00D31566">
      <w:pPr>
        <w:pStyle w:val="a3"/>
        <w:rPr>
          <w:rFonts w:hAnsi="宋体" w:cs="宋体"/>
          <w:b/>
          <w:color w:val="FF0000"/>
        </w:rPr>
      </w:pPr>
      <w:r w:rsidRPr="008F5698">
        <w:rPr>
          <w:rFonts w:hAnsi="宋体" w:cs="宋体"/>
          <w:b/>
          <w:color w:val="FF0000"/>
        </w:rPr>
        <w:t>1</w:t>
      </w:r>
      <w:r w:rsidR="001D2C2F">
        <w:rPr>
          <w:rFonts w:hAnsi="宋体" w:cs="宋体"/>
          <w:b/>
          <w:color w:val="FF0000"/>
        </w:rPr>
        <w:t>1</w:t>
      </w:r>
      <w:r w:rsidRPr="008F5698">
        <w:rPr>
          <w:rFonts w:hAnsi="宋体" w:cs="宋体"/>
          <w:b/>
          <w:color w:val="FF0000"/>
        </w:rPr>
        <w:t xml:space="preserve">. Int Arch Occup Environ Health. 2024 Oct 22. doi: 10.1007/s00420-024-02100-z. </w:t>
      </w:r>
    </w:p>
    <w:p w:rsidR="00D31566" w:rsidRPr="008F5698" w:rsidRDefault="00D31566" w:rsidP="00D31566">
      <w:pPr>
        <w:pStyle w:val="a3"/>
        <w:rPr>
          <w:rFonts w:hAnsi="宋体" w:cs="宋体"/>
          <w:b/>
          <w:color w:val="FF0000"/>
        </w:rPr>
      </w:pPr>
      <w:r w:rsidRPr="008F5698">
        <w:rPr>
          <w:rFonts w:hAnsi="宋体" w:cs="宋体"/>
          <w:b/>
          <w:color w:val="FF0000"/>
        </w:rPr>
        <w:t>Online ahead of print.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Exploring the short-term effects of extreme temperatures on tuberculosis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incidence in Shantou, China: a Coastal City perspective.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Su Y(1), Chen R(2), Chen Z(2), Lin J(2), Fu H(2), Cao Z(1), Chang Q(1), Li L(1),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Liu S(3).</w:t>
      </w:r>
    </w:p>
    <w:p w:rsidR="00D31566" w:rsidRDefault="00D31566" w:rsidP="00D31566">
      <w:pPr>
        <w:pStyle w:val="a3"/>
        <w:rPr>
          <w:rFonts w:hAnsi="宋体" w:cs="宋体"/>
        </w:rPr>
      </w:pPr>
    </w:p>
    <w:p w:rsidR="00026903" w:rsidRPr="00026903" w:rsidRDefault="00026903" w:rsidP="00D31566">
      <w:pPr>
        <w:pStyle w:val="a3"/>
        <w:rPr>
          <w:rFonts w:hAnsi="宋体" w:cs="宋体"/>
          <w:b/>
          <w:color w:val="0070C0"/>
        </w:rPr>
      </w:pPr>
      <w:r w:rsidRPr="00026903">
        <w:rPr>
          <w:rFonts w:hAnsi="宋体" w:cs="宋体"/>
          <w:b/>
          <w:color w:val="0070C0"/>
        </w:rPr>
        <w:t>Yaqian Su, Ruiming Chen, Zhuanghao Chen, Jianxiong Lin, Hui Fu, Zicheng Cao, Qiaocheng Chang, Liping Li, Suyang Liu*</w:t>
      </w:r>
    </w:p>
    <w:p w:rsidR="00026903" w:rsidRPr="00026903" w:rsidRDefault="00026903" w:rsidP="00D31566">
      <w:pPr>
        <w:pStyle w:val="a3"/>
        <w:rPr>
          <w:rFonts w:hAnsi="宋体" w:cs="宋体"/>
          <w:b/>
          <w:color w:val="0070C0"/>
        </w:rPr>
      </w:pPr>
      <w:r w:rsidRPr="00026903">
        <w:rPr>
          <w:rFonts w:hAnsi="宋体" w:cs="宋体"/>
          <w:b/>
          <w:color w:val="0070C0"/>
        </w:rPr>
        <w:t>*Suyang Liu, dayangwater@hotmail.com; liusuyang@stu.edu.cn</w:t>
      </w:r>
    </w:p>
    <w:p w:rsidR="00026903" w:rsidRPr="00D31566" w:rsidRDefault="00026903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(1)School of Public Health, Shantou University, 243 Daxue Road, Shantou, 515063,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(2)Shantou Tuberculosis Prevention and Control Institute, Shantou,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(3)School of Public Health, Shantou University, 243 Daxue Road, Shantou, 515063,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China. dayangwater@hotmail.com.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8F5698">
        <w:rPr>
          <w:rFonts w:hAnsi="宋体" w:cs="宋体"/>
          <w:b/>
        </w:rPr>
        <w:t xml:space="preserve">OBJECTIVE: </w:t>
      </w:r>
      <w:r w:rsidRPr="00D31566">
        <w:rPr>
          <w:rFonts w:hAnsi="宋体" w:cs="宋体"/>
        </w:rPr>
        <w:t xml:space="preserve">Coastal cities, due to their proximity to coastlines and unique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climatic conditions, face growing challenges from extreme temperature events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associated with climate change. Research on the impact of extreme temperatures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on tuberculosis (TB) in these cities is limited, and findings from different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regions lack consensus. This study focuses on Shantou, a coastal city in China,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to investigate the influence of extreme temperatures on TB within this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distinctive geographical context.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8F5698">
        <w:rPr>
          <w:rFonts w:hAnsi="宋体" w:cs="宋体"/>
          <w:b/>
        </w:rPr>
        <w:t>METHODS:</w:t>
      </w:r>
      <w:r w:rsidRPr="00D31566">
        <w:rPr>
          <w:rFonts w:hAnsi="宋体" w:cs="宋体"/>
        </w:rPr>
        <w:t xml:space="preserve"> Distributed Lag Non-Linear Models (DLNM) were employed to evaluate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effect of extreme temperatures on TB incidence risk in Shantou, a coastal city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 China, spanning from 2014 to 2021. Daily TB case data were provided by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Shantou Tuberculosis Prevention and Control Institute. Daily meteorological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information was sourced from the Reliable Prognosis website, while daily air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pollutant data were obtained from the China Air Quality Online Monitoring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Analysis Platform.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8F5698">
        <w:rPr>
          <w:rFonts w:hAnsi="宋体" w:cs="宋体"/>
          <w:b/>
        </w:rPr>
        <w:t>RESULTS:</w:t>
      </w:r>
      <w:r w:rsidRPr="00D31566">
        <w:rPr>
          <w:rFonts w:hAnsi="宋体" w:cs="宋体"/>
        </w:rPr>
        <w:t xml:space="preserve"> The study revealed a significant association between extreme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temperatures and TB incidence, with the impact peaking at a lag of 27 days after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exposure. Notably, extreme cold temperatures led to a temporary decrease in TB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incidence with a lag of 1-2 days. Subgroup analysis indicated that males had a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notably higher risk of TB under extreme temperature conditions compared 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females. Additionally, individuals aged 65 years and above showed a significant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cumulative effect in such conditions.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8F5698">
        <w:rPr>
          <w:rFonts w:hAnsi="宋体" w:cs="宋体"/>
          <w:b/>
        </w:rPr>
        <w:t>CONCLUSIONS:</w:t>
      </w:r>
      <w:r w:rsidRPr="00D31566">
        <w:rPr>
          <w:rFonts w:hAnsi="宋体" w:cs="宋体"/>
        </w:rPr>
        <w:t xml:space="preserve"> This research enhances our comprehension of the effects of extreme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temperatures on TB in coastal cities and carries substantial public health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implications for TB prevention in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©</w:t>
      </w:r>
      <w:r w:rsidRPr="00D31566">
        <w:rPr>
          <w:rFonts w:hAnsi="宋体" w:cs="宋体"/>
        </w:rPr>
        <w:t xml:space="preserve"> 2024. The Author(s), under exclusive licence to Springer-Verlag GmbH Germany,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part of Springer Nature.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10.1007/s00420-024-02100-z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>PMID: 39436430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8F5698" w:rsidRDefault="00D31566" w:rsidP="00D31566">
      <w:pPr>
        <w:pStyle w:val="a3"/>
        <w:rPr>
          <w:rFonts w:hAnsi="宋体" w:cs="宋体"/>
          <w:b/>
          <w:color w:val="FF0000"/>
        </w:rPr>
      </w:pPr>
      <w:r w:rsidRPr="008F5698">
        <w:rPr>
          <w:rFonts w:hAnsi="宋体" w:cs="宋体"/>
          <w:b/>
          <w:color w:val="FF0000"/>
        </w:rPr>
        <w:t>1</w:t>
      </w:r>
      <w:r w:rsidR="001D2C2F">
        <w:rPr>
          <w:rFonts w:hAnsi="宋体" w:cs="宋体"/>
          <w:b/>
          <w:color w:val="FF0000"/>
        </w:rPr>
        <w:t>2</w:t>
      </w:r>
      <w:r w:rsidRPr="008F5698">
        <w:rPr>
          <w:rFonts w:hAnsi="宋体" w:cs="宋体"/>
          <w:b/>
          <w:color w:val="FF0000"/>
        </w:rPr>
        <w:t>. mSystems. 2024 Oct 22:e0081224. doi: 10.1128/msystems.00812-24. Online ahead of print.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Alterations in purine and pyrimidine metabolism associated with latent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tuberculosis infection: insights from gut microbiome and metabolomics analyses.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Yang B(#)(1)(2)(3), Guo X(#)(1), Shi C(4), Liu G(1), Qin X(1), Chen S(1), Gan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L(1), Liang D(1), Shao K(1), Xu R(1), Zhong J(1), Mo Y(1), Li H(1)(5), Luo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D(1)(5).</w:t>
      </w:r>
    </w:p>
    <w:p w:rsidR="00D31566" w:rsidRDefault="00D31566" w:rsidP="00D31566">
      <w:pPr>
        <w:pStyle w:val="a3"/>
        <w:rPr>
          <w:rFonts w:hAnsi="宋体" w:cs="宋体"/>
        </w:rPr>
      </w:pPr>
    </w:p>
    <w:p w:rsidR="00E54472" w:rsidRPr="00E54472" w:rsidRDefault="00E54472" w:rsidP="00D31566">
      <w:pPr>
        <w:pStyle w:val="a3"/>
        <w:rPr>
          <w:rFonts w:hAnsi="宋体" w:cs="宋体"/>
          <w:b/>
          <w:color w:val="0070C0"/>
        </w:rPr>
      </w:pPr>
      <w:r w:rsidRPr="00E54472">
        <w:rPr>
          <w:rFonts w:hAnsi="宋体" w:cs="宋体"/>
          <w:b/>
          <w:color w:val="0070C0"/>
        </w:rPr>
        <w:t>Boyi Yang, Xiaojing Guo, Chongyu Shi, Gang Liu, Xiaoling Qin, Shiyi Chen, Li Gan, Dongxu Liang, Kai Shao, Ruolan Xu, Jieqing Zhong, Yujie Mo, Hai Li*, Dan Luo*</w:t>
      </w:r>
    </w:p>
    <w:p w:rsidR="00E54472" w:rsidRPr="00E54472" w:rsidRDefault="00E54472" w:rsidP="00D31566">
      <w:pPr>
        <w:pStyle w:val="a3"/>
        <w:rPr>
          <w:rFonts w:hAnsi="宋体" w:cs="宋体"/>
          <w:b/>
          <w:color w:val="0070C0"/>
        </w:rPr>
      </w:pPr>
      <w:r>
        <w:rPr>
          <w:rFonts w:hAnsi="宋体" w:cs="宋体"/>
          <w:b/>
          <w:color w:val="0070C0"/>
        </w:rPr>
        <w:t>*</w:t>
      </w:r>
      <w:r w:rsidRPr="00E54472">
        <w:rPr>
          <w:rFonts w:hAnsi="宋体" w:cs="宋体"/>
          <w:b/>
          <w:color w:val="0070C0"/>
        </w:rPr>
        <w:t>Address correspondence to Hai Li, </w:t>
      </w:r>
      <w:hyperlink r:id="rId51" w:history="1">
        <w:r w:rsidRPr="00E54472">
          <w:rPr>
            <w:rStyle w:val="a6"/>
            <w:rFonts w:hAnsi="宋体" w:cs="宋体"/>
            <w:b/>
            <w:color w:val="0070C0"/>
            <w:u w:val="none"/>
          </w:rPr>
          <w:t>lihai6609@foxmail.com</w:t>
        </w:r>
      </w:hyperlink>
      <w:r w:rsidRPr="00E54472">
        <w:rPr>
          <w:rFonts w:hAnsi="宋体" w:cs="宋体"/>
          <w:b/>
          <w:color w:val="0070C0"/>
        </w:rPr>
        <w:t>; Dan Luo, </w:t>
      </w:r>
      <w:hyperlink r:id="rId52" w:history="1">
        <w:r w:rsidRPr="00E54472">
          <w:rPr>
            <w:rStyle w:val="a6"/>
            <w:rFonts w:hAnsi="宋体" w:cs="宋体"/>
            <w:b/>
            <w:color w:val="0070C0"/>
            <w:u w:val="none"/>
          </w:rPr>
          <w:t>luodan.2005@163.com</w:t>
        </w:r>
      </w:hyperlink>
      <w:r w:rsidRPr="00E54472">
        <w:rPr>
          <w:rFonts w:hAnsi="宋体" w:cs="宋体"/>
          <w:b/>
          <w:color w:val="0070C0"/>
        </w:rPr>
        <w:t>.</w:t>
      </w:r>
    </w:p>
    <w:p w:rsidR="00E54472" w:rsidRPr="00D31566" w:rsidRDefault="00E54472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(1)Department of Biostatistics, School of Public Health and Management, Guangxi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University of Chinese Medicine, Nanning,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(2)Department of Physiology, School of Basic Medical Sciences, Guangxi Medical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University, Nanning,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(3)The First Clinical College, Guangxi Medical University, Nanning,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(4)Molecular Biology Laboratory of Respiratory Disease, College of Laboratory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Medicine, Chongqing Medical University, Chongqing,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(5)Guangxi Key Laboratory of Translational Medicine for Treating High-Incidence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Infectious Diseases with Integrative Medicine, Nanning,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(#)Contributed equally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Individuals with latent tuberculosis infection (LTBI) account for almost 30%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the population worldwide and have the potential to develop active tuberculosis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(ATB). Despite this, the current understanding of the pathogenesis of LTBI is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limited. The gut microbiome can be altered in tuberculosis patients, and an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understanding of the changes associated with the progression from good health 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LTBI to ATB can provide novel perspectives for understanding the pathogenesis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LTBI by identifying microbial and molecular biomarkers associated therewith. In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this study, fecal samples from healthy controls (HC), individuals with LTBI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ATB patients were collected for gut microbiome and metabolomics analyses.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Compared to HC and LTBI subjects, participants with ATB showed a significant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decrease in gut bacterial α-diversity. Additionally, there were significant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differences in gut microbial communities and metabolism among the HC, LTBI,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ATB groups. PICRUSt2 analysis revealed that microbiota metabolic pathways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involving the degradation of purine and pyrimidine metabolites were upregulated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 LTBI and ATB individuals relative to HCs. Metabolomic profiling similarly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 xml:space="preserve">revealed that purine and pyrimidine metabolite levels were decreased in LTBI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ATB samples relative to those from HCs. Further correlation analyses revealed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that the levels of purine and pyrimidine metabolites were negatively correlated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with those of gut microbial genera represented by Ruminococcus_gnavus_group (R.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gnavus), and the levels of R. gnavus were also positively correlated with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adenosine nucleotide degradation II, which is a purine degradation pathway.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Moreover, a combined signature including hypoxanthine and xanthine was found 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effectively distinguish between LTBI and HC samples (area under the curve [AUC]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of training set = 0.796; AUC of testing set = 0.924). Therefore, through gut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microbiome and metabolomic analyses, these findings provide valuable clues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regarding how alterations in gut purine and pyrimidine metabolism are linked 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the pathogenesis of LTBI.IMPORTANCEThis study provides valuable insight into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alterations in the gut microbiome and metabolomic profiles in a cohort of adults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with LTBI and ATB. Perturbed gut purine and pyrimidine metabolism in LTBI was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associated with the compositional alterations of gut microbiota, which may be an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impetus for developing novel diagnostic strategies and interventions targeting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LTBI.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10.1128/msystems.00812-24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 39436103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8F5698" w:rsidRDefault="00D31566" w:rsidP="00D31566">
      <w:pPr>
        <w:pStyle w:val="a3"/>
        <w:rPr>
          <w:rFonts w:hAnsi="宋体" w:cs="宋体"/>
          <w:b/>
          <w:color w:val="FF0000"/>
        </w:rPr>
      </w:pPr>
      <w:r w:rsidRPr="008F5698">
        <w:rPr>
          <w:rFonts w:hAnsi="宋体" w:cs="宋体"/>
          <w:b/>
          <w:color w:val="FF0000"/>
        </w:rPr>
        <w:t>1</w:t>
      </w:r>
      <w:r w:rsidR="001D2C2F">
        <w:rPr>
          <w:rFonts w:hAnsi="宋体" w:cs="宋体"/>
          <w:b/>
          <w:color w:val="FF0000"/>
        </w:rPr>
        <w:t>3</w:t>
      </w:r>
      <w:r w:rsidRPr="008F5698">
        <w:rPr>
          <w:rFonts w:hAnsi="宋体" w:cs="宋体"/>
          <w:b/>
          <w:color w:val="FF0000"/>
        </w:rPr>
        <w:t>. Ann Med. 2024 Dec;56(1):2416604. doi: 10.1080/07</w:t>
      </w:r>
      <w:r w:rsidR="008F5698" w:rsidRPr="008F5698">
        <w:rPr>
          <w:rFonts w:hAnsi="宋体" w:cs="宋体"/>
          <w:b/>
          <w:color w:val="FF0000"/>
        </w:rPr>
        <w:t xml:space="preserve">853890.2024.2416604. Epub 2024 </w:t>
      </w:r>
      <w:r w:rsidRPr="008F5698">
        <w:rPr>
          <w:rFonts w:hAnsi="宋体" w:cs="宋体"/>
          <w:b/>
          <w:color w:val="FF0000"/>
        </w:rPr>
        <w:t>Oct 22.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Construction of circRNA-miRNA-mRNA ceRNA regulatory network and screening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diagnostic targets for tuberculosis.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Pu X(1), Sheng S(1), Fu Y(1), Yang Y(1), Xu G(1).</w:t>
      </w:r>
    </w:p>
    <w:p w:rsidR="00BA0DB7" w:rsidRDefault="00BA0DB7" w:rsidP="00D31566">
      <w:pPr>
        <w:pStyle w:val="a3"/>
        <w:rPr>
          <w:rFonts w:hAnsi="宋体" w:cs="宋体"/>
        </w:rPr>
      </w:pPr>
    </w:p>
    <w:p w:rsidR="00BA0DB7" w:rsidRPr="00E91DFD" w:rsidRDefault="00BA0DB7" w:rsidP="00D31566">
      <w:pPr>
        <w:pStyle w:val="a3"/>
        <w:rPr>
          <w:rFonts w:hAnsi="宋体" w:cs="宋体"/>
          <w:b/>
          <w:color w:val="0070C0"/>
        </w:rPr>
      </w:pPr>
      <w:r w:rsidRPr="00E91DFD">
        <w:rPr>
          <w:rFonts w:hAnsi="宋体" w:cs="宋体"/>
          <w:b/>
          <w:color w:val="0070C0"/>
        </w:rPr>
        <w:t>Xinyi Pu, Siyu Sheng, Yujuan Fu, Yue Yang and Guangyu Xu</w:t>
      </w:r>
      <w:r w:rsidR="00E91DFD" w:rsidRPr="00E91DFD">
        <w:rPr>
          <w:rFonts w:hAnsi="宋体" w:cs="宋体" w:hint="eastAsia"/>
          <w:b/>
          <w:color w:val="0070C0"/>
        </w:rPr>
        <w:t>*</w:t>
      </w:r>
    </w:p>
    <w:p w:rsidR="00BA0DB7" w:rsidRPr="00E91DFD" w:rsidRDefault="00E91DFD" w:rsidP="00D31566">
      <w:pPr>
        <w:pStyle w:val="a3"/>
        <w:rPr>
          <w:rFonts w:hAnsi="宋体" w:cs="宋体"/>
          <w:b/>
          <w:color w:val="0070C0"/>
        </w:rPr>
      </w:pPr>
      <w:r w:rsidRPr="00E91DFD">
        <w:rPr>
          <w:rFonts w:hAnsi="宋体" w:cs="宋体" w:hint="eastAsia"/>
          <w:b/>
          <w:color w:val="0070C0"/>
        </w:rPr>
        <w:t>*</w:t>
      </w:r>
      <w:r w:rsidR="00BA0DB7" w:rsidRPr="00E91DFD">
        <w:rPr>
          <w:rFonts w:hAnsi="宋体" w:cs="宋体"/>
          <w:b/>
          <w:color w:val="0070C0"/>
        </w:rPr>
        <w:t>CONTACT Guangyu Xu</w:t>
      </w:r>
      <w:r w:rsidR="00BA0DB7" w:rsidRPr="00E91DFD">
        <w:rPr>
          <w:rFonts w:hAnsi="宋体" w:cs="宋体" w:hint="eastAsia"/>
          <w:b/>
          <w:color w:val="0070C0"/>
        </w:rPr>
        <w:t>，</w:t>
      </w:r>
      <w:r w:rsidR="00BA0DB7" w:rsidRPr="00E91DFD">
        <w:rPr>
          <w:rFonts w:hAnsi="宋体" w:cs="宋体"/>
          <w:b/>
          <w:color w:val="0070C0"/>
        </w:rPr>
        <w:t xml:space="preserve"> xuguangyu2005@163.com</w:t>
      </w:r>
    </w:p>
    <w:p w:rsidR="00BA0DB7" w:rsidRPr="00D31566" w:rsidRDefault="00BA0DB7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(1)College of Pharmacy, Beihua University, Jilin,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 (TB) is a chronic infectious disease caused by Mycobacterium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 (Mtb), which threatens human health and safety all over the world.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Hundreds of thousands of people die from TB every year. Timely early diagnosis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and treatment of patients is the most important measure to control the source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infection and curb the epidemic of tuberculosis. The existing diagnostic methods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have the disadvantages of poor sensitivity and long culture time. Competitive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endogenous RNAs (ceRNAs) can regulate the expression of corresponding target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genes by competing for the same microRNA (miRNA) response elements (MREs) as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mRNA. Recent studies have found that circRNA has the advantages of long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 xml:space="preserve">half-life, good stability and tissue specificity, and can be used as a biomarker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for predicting, diagnosing and treating various diseases, and is an ideal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candidate for biomarkers in body fluid biopsy. In this study, transcriptome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sequencing was performed on whole blood samples to screen out TB-related mirna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and mRNA differential expression, and to construct the ceRNA regulatory network.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Through the analysis of ceRNA regulatory network, it was found that circRNA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could competitively bind has-miR-607 and induce down-regulation of has-miR-607,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thereby inhibiting the expression of IFNG. The hsa_circ_0000566,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hsa_circ_0001844, hsa_circ_0005408, hsa_circ_0007587, hsa_circ_0086710, IFNG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has-miR-607 couble be used as new diagnostic targets for TB. The results of this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study not only provide a new perspective for studying the potential role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ceRNA regulatory network in tuberculosis, but also provide a new target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method for the diagnosis of tuberculosis.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10.1080/07853890.2024.2416604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PMCID: PMC11497567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 39435612 [Indexed for MEDLINE]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8F5698" w:rsidRDefault="00D31566" w:rsidP="00D31566">
      <w:pPr>
        <w:pStyle w:val="a3"/>
        <w:rPr>
          <w:rFonts w:hAnsi="宋体" w:cs="宋体"/>
          <w:b/>
          <w:color w:val="FF0000"/>
        </w:rPr>
      </w:pPr>
      <w:r w:rsidRPr="008F5698">
        <w:rPr>
          <w:rFonts w:hAnsi="宋体" w:cs="宋体"/>
          <w:b/>
          <w:color w:val="FF0000"/>
        </w:rPr>
        <w:t>1</w:t>
      </w:r>
      <w:r w:rsidR="001D2C2F">
        <w:rPr>
          <w:rFonts w:hAnsi="宋体" w:cs="宋体"/>
          <w:b/>
          <w:color w:val="FF0000"/>
        </w:rPr>
        <w:t>4</w:t>
      </w:r>
      <w:r w:rsidRPr="008F5698">
        <w:rPr>
          <w:rFonts w:hAnsi="宋体" w:cs="宋体"/>
          <w:b/>
          <w:color w:val="FF0000"/>
        </w:rPr>
        <w:t>. J Med Case Rep. 2024 Oct 22;18(1):495. doi: 10.1186/s13256-024-04849-w.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Intestinal obstruction following antituberculosis therapy in a patient with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pancreatic carcinoma and pulmonary tuberculosis: a case report.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Hong W(1), Zhang L(1), Yu Z(1), Wang Y(1), Qi Y(2).</w:t>
      </w:r>
    </w:p>
    <w:p w:rsidR="00D31566" w:rsidRDefault="00D31566" w:rsidP="00D31566">
      <w:pPr>
        <w:pStyle w:val="a3"/>
        <w:rPr>
          <w:rFonts w:hAnsi="宋体" w:cs="宋体"/>
        </w:rPr>
      </w:pPr>
    </w:p>
    <w:p w:rsidR="00A73E93" w:rsidRPr="00A73E93" w:rsidRDefault="00A73E93" w:rsidP="00D31566">
      <w:pPr>
        <w:pStyle w:val="a3"/>
        <w:rPr>
          <w:rFonts w:hAnsi="宋体" w:cs="宋体"/>
          <w:b/>
          <w:color w:val="0070C0"/>
        </w:rPr>
      </w:pPr>
      <w:r w:rsidRPr="00A73E93">
        <w:rPr>
          <w:rFonts w:hAnsi="宋体" w:cs="宋体"/>
          <w:b/>
          <w:color w:val="0070C0"/>
        </w:rPr>
        <w:t>Wei Hong, Lei Zhang, Zunshun Yu, Yanjun Wang, Youkun Qi*</w:t>
      </w:r>
    </w:p>
    <w:p w:rsidR="00A73E93" w:rsidRPr="00A73E93" w:rsidRDefault="00A73E93" w:rsidP="00D31566">
      <w:pPr>
        <w:pStyle w:val="a3"/>
        <w:rPr>
          <w:rFonts w:hAnsi="宋体" w:cs="宋体"/>
          <w:b/>
          <w:color w:val="0070C0"/>
        </w:rPr>
      </w:pPr>
      <w:r w:rsidRPr="00A73E93">
        <w:rPr>
          <w:rFonts w:hAnsi="宋体" w:cs="宋体"/>
          <w:b/>
          <w:color w:val="0070C0"/>
        </w:rPr>
        <w:t>*Correspondence: Youkun Qi, kx20201001@163.com</w:t>
      </w:r>
    </w:p>
    <w:p w:rsidR="00A73E93" w:rsidRPr="00D31566" w:rsidRDefault="00A73E93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(1)Second People's Hospital of Liaocheng, 306 Health Street, Linqing, Shandong,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(2)Second People's Hospital of Liaocheng, 306 Health Street, Linqing, Shandong,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China. kx20201001@163.com.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8F5698">
        <w:rPr>
          <w:rFonts w:hAnsi="宋体" w:cs="宋体"/>
          <w:b/>
        </w:rPr>
        <w:t xml:space="preserve">INTRODUCTION: </w:t>
      </w:r>
      <w:r w:rsidRPr="00D31566">
        <w:rPr>
          <w:rFonts w:hAnsi="宋体" w:cs="宋体"/>
        </w:rPr>
        <w:t xml:space="preserve">Intestinal obstruction is a common complication in patients with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advanced malignancies, often attributed to the disease itself or as a side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effect of opioid analgesics used for pain management. However, the occurrence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intestinal obstruction following antituberculosis therapy is rare.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8F5698">
        <w:rPr>
          <w:rFonts w:hAnsi="宋体" w:cs="宋体"/>
          <w:b/>
        </w:rPr>
        <w:t>CASE PRESENTATION:</w:t>
      </w:r>
      <w:r w:rsidRPr="00D31566">
        <w:rPr>
          <w:rFonts w:hAnsi="宋体" w:cs="宋体"/>
        </w:rPr>
        <w:t xml:space="preserve"> We report a unique case of a 58-year-old Asian male diagnosed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with stage IV pancreatic carcinoma and pulmonary tuberculosis. The patient was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initiated on a regimen of ethambutol hydrochloride, pyrazinamide, rifampicin,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and isoniazid tablets (II) for tuberculosis, alongside morphine for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management of severe cancer-related pain. Subsequently, he developed symptoms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indicative of intestinal obstruction. Despite discontinuation of morphine,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 xml:space="preserve">patient's symptoms persisted until he autonomously ceased all medications,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leading to a rapid improvement in his condition. This unexpected resolution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highlighted the antituberculosis drugs as the probable cause of his intestinal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obstruction.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8F5698">
        <w:rPr>
          <w:rFonts w:hAnsi="宋体" w:cs="宋体"/>
          <w:b/>
        </w:rPr>
        <w:t>CONCLUSIONS:</w:t>
      </w:r>
      <w:r w:rsidRPr="00D31566">
        <w:rPr>
          <w:rFonts w:hAnsi="宋体" w:cs="宋体"/>
        </w:rPr>
        <w:t xml:space="preserve"> This case underscores the importance of considering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antituberculosis drugs as a potential cause of intestinal obstruction,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especially in patients who do not respond to conventional management strategies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for drug-induced gastrointestinal side effects. It also emphasizes the need for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heightened vigilance and monitoring when prescribing these medications 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patients with advanced malignancies, to promptly identify and address rare but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significant side effects.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©</w:t>
      </w:r>
      <w:r w:rsidRPr="00D31566">
        <w:rPr>
          <w:rFonts w:hAnsi="宋体" w:cs="宋体"/>
        </w:rPr>
        <w:t xml:space="preserve"> 2024. The Author(s).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10.1186/s13256-024-04849-w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PMCID: PMC11494838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 39434174 [Indexed for MEDLINE]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8F5698" w:rsidRDefault="00D31566" w:rsidP="00D31566">
      <w:pPr>
        <w:pStyle w:val="a3"/>
        <w:rPr>
          <w:rFonts w:hAnsi="宋体" w:cs="宋体"/>
          <w:b/>
          <w:color w:val="FF0000"/>
        </w:rPr>
      </w:pPr>
      <w:r w:rsidRPr="008F5698">
        <w:rPr>
          <w:rFonts w:hAnsi="宋体" w:cs="宋体"/>
          <w:b/>
          <w:color w:val="FF0000"/>
        </w:rPr>
        <w:t>1</w:t>
      </w:r>
      <w:r w:rsidR="001D2C2F">
        <w:rPr>
          <w:rFonts w:hAnsi="宋体" w:cs="宋体"/>
          <w:b/>
          <w:color w:val="FF0000"/>
        </w:rPr>
        <w:t>5</w:t>
      </w:r>
      <w:r w:rsidRPr="008F5698">
        <w:rPr>
          <w:rFonts w:hAnsi="宋体" w:cs="宋体"/>
          <w:b/>
          <w:color w:val="FF0000"/>
        </w:rPr>
        <w:t>. Sci Rep. 2024 Oct 21;14(1):24685. doi: 10.1038/s41598-024-74942-z.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Predictive machine learning models for anticipating loss to follow-up in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tuberculosis patients throughout anti-TB treatment journey.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Chen J(#)(1)(2)(3)(4), Jiang Y(#)(5), Li Z(4), Zhang M(4), Liu L(6), Li A(7), Lu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H(8)(9)(10).</w:t>
      </w:r>
    </w:p>
    <w:p w:rsidR="00D31566" w:rsidRDefault="00D31566" w:rsidP="00D31566">
      <w:pPr>
        <w:pStyle w:val="a3"/>
        <w:rPr>
          <w:rFonts w:hAnsi="宋体" w:cs="宋体"/>
        </w:rPr>
      </w:pPr>
    </w:p>
    <w:p w:rsidR="00FE3184" w:rsidRPr="00BA3F59" w:rsidRDefault="00BA3F59" w:rsidP="00D31566">
      <w:pPr>
        <w:pStyle w:val="a3"/>
        <w:rPr>
          <w:rFonts w:hAnsi="宋体" w:cs="宋体"/>
          <w:b/>
          <w:color w:val="0070C0"/>
        </w:rPr>
      </w:pPr>
      <w:r w:rsidRPr="00BA3F59">
        <w:rPr>
          <w:rFonts w:hAnsi="宋体" w:cs="宋体"/>
          <w:b/>
          <w:color w:val="0070C0"/>
        </w:rPr>
        <w:t>Jingfang Chen, Youli Jiang, Zhihuan Li, Mingshu Zhang, Linlin Liu, Ao Li, Hongzhou Lu*</w:t>
      </w:r>
    </w:p>
    <w:p w:rsidR="00FE3184" w:rsidRPr="00BA3F59" w:rsidRDefault="00BA3F59" w:rsidP="00D31566">
      <w:pPr>
        <w:pStyle w:val="a3"/>
        <w:rPr>
          <w:rFonts w:hAnsi="宋体" w:cs="宋体"/>
          <w:b/>
          <w:color w:val="0070C0"/>
        </w:rPr>
      </w:pPr>
      <w:r w:rsidRPr="00BA3F59">
        <w:rPr>
          <w:rFonts w:hAnsi="宋体" w:cs="宋体"/>
          <w:b/>
          <w:color w:val="0070C0"/>
        </w:rPr>
        <w:sym w:font="Symbol" w:char="F02A"/>
      </w:r>
      <w:r w:rsidRPr="00BA3F59">
        <w:rPr>
          <w:rFonts w:hAnsi="宋体" w:cs="宋体"/>
          <w:b/>
          <w:color w:val="0070C0"/>
        </w:rPr>
        <w:t>email: luhongzhou@szsy.sustech.edu.cn</w:t>
      </w:r>
    </w:p>
    <w:p w:rsidR="00FE3184" w:rsidRDefault="00FE3184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(1)The Third People's Hospital of Shenzhen, Shenzhen, 518112,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(2)National Clinical Research Center for Infectious Diseases, Shenzhen, 518112,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(3)Second Hospital Affiliated With Southern University of Science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Technology, Shenzhen, 518112,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(4)Faculty of Medicine, Macau University of Science and Technology, Macau,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999078,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(5)Nursing Department, The People's Hospital of Longhua, Shenzhen, 518109,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(6)Hengyang Medical School, School of Nursing, University of South China,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Hengyang, 421001,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(7)Clinical Nursing Teaching and Research Section, The Second Xiangya Hospital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of Central South University, Changsha, China.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lastRenderedPageBreak/>
        <w:t xml:space="preserve">(8)The Third People's Hospital of Shenzhen, Shenzhen, 518112, China.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luhongzhou@szsy.sustech.edu.cn.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(9)National Clinical Research Center for Infectious Diseases, Shenzhen, 518112,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China. luhongzhou@szsy.sustech.edu.cn.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(10)Second Hospital Affiliated With Southern University of Science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Technology, Shenzhen, 518112, China. luhongzhou@szsy.sustech.edu.cn.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(#)Contributed equally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Loss to follow-up (LTFU) in tuberculosis (TB) management increases morbidity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mortality, challenging effective control strategies. This study aims to develop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and evaluate machine learning models to predict loss to follow-up in TB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patients, improving treatment adherence and outcomes. Retrospective data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encompassing tuberculosis patients who underwent treatment or registration at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the National Center for Clinical Medical Research on Infectious Diseases from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January 2017 to December 2021 were compiled. Employing machine learning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techniques, namely SVM, RF, XGBoost, and logistic regression, the study aimed to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prognosticate LTFU. A comprehensive cohort of 24,265 tuberculosis patients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underwent scrutiny, revealing a LTFU prevalence of 12.51% (n</w:t>
      </w:r>
      <w:r w:rsidRPr="00D31566">
        <w:rPr>
          <w:rFonts w:ascii="MS Gothic" w:hAnsi="MS Gothic" w:cs="MS Gothic"/>
        </w:rPr>
        <w:t> </w:t>
      </w:r>
      <w:r w:rsidRPr="00D31566">
        <w:rPr>
          <w:rFonts w:hAnsi="宋体" w:cs="宋体"/>
        </w:rPr>
        <w:t>=</w:t>
      </w:r>
      <w:r w:rsidRPr="00D31566">
        <w:rPr>
          <w:rFonts w:ascii="MS Gothic" w:hAnsi="MS Gothic" w:cs="MS Gothic"/>
        </w:rPr>
        <w:t> </w:t>
      </w:r>
      <w:r w:rsidRPr="00D31566">
        <w:rPr>
          <w:rFonts w:hAnsi="宋体" w:cs="宋体"/>
        </w:rPr>
        <w:t xml:space="preserve">3036). Education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level, history of hospitalization, alcohol consumption, outpatient admission,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and prior tuberculosis history emerged as precursors for pre-treatment LTFU.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Employment status, outpatient admission, presence of chronic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hepatitis/cirrhosis, drug adverse reactions, alternative contact availability,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and health insurance coverage exerted substantial influence on treatment-phase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LTFU. XGBoost consistently surpassed alternative models, boasting superior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discriminative ability with an average AUC of 0.921 for pre-treatment LTFU and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0.825 for in-treatment LTFU. Our study demonstrates that the XGBoost model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provides superior predictive performance in identifying LTFU risk among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 patients. The identification of key risk factors highlights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importance of targeted interventions, which could lead to significant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improvements in treatment adherence and patient outcomes.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 w:hint="eastAsia"/>
        </w:rPr>
        <w:t>©</w:t>
      </w:r>
      <w:r w:rsidRPr="00D31566">
        <w:rPr>
          <w:rFonts w:hAnsi="宋体" w:cs="宋体"/>
        </w:rPr>
        <w:t xml:space="preserve"> 2024. The Author(s).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10.1038/s41598-024-74942-z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PMCID: PMC11494039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 39433802 [Indexed for MEDLINE]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8F5698" w:rsidRDefault="00D31566" w:rsidP="00D31566">
      <w:pPr>
        <w:pStyle w:val="a3"/>
        <w:rPr>
          <w:rFonts w:hAnsi="宋体" w:cs="宋体"/>
          <w:b/>
          <w:color w:val="FF0000"/>
        </w:rPr>
      </w:pPr>
      <w:r w:rsidRPr="008F5698">
        <w:rPr>
          <w:rFonts w:hAnsi="宋体" w:cs="宋体"/>
          <w:b/>
          <w:color w:val="FF0000"/>
        </w:rPr>
        <w:t>1</w:t>
      </w:r>
      <w:r w:rsidR="001D2C2F">
        <w:rPr>
          <w:rFonts w:hAnsi="宋体" w:cs="宋体"/>
          <w:b/>
          <w:color w:val="FF0000"/>
        </w:rPr>
        <w:t>6</w:t>
      </w:r>
      <w:r w:rsidRPr="008F5698">
        <w:rPr>
          <w:rFonts w:hAnsi="宋体" w:cs="宋体"/>
          <w:b/>
          <w:color w:val="FF0000"/>
        </w:rPr>
        <w:t>. Anal Methods. 2024 Oct 21. doi: 10.1039/d4ay01517g. Online ahead of print.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 chemiluminescent sensor based on CRISPR-HCR technology for the hypersensitive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detection of Mycobacterium tuberculosis.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Qiao Y(1), Wang X(1), Kang X(1), Song Y(1), Zhang J(1), Han Q(1).</w:t>
      </w:r>
    </w:p>
    <w:p w:rsidR="00D31566" w:rsidRDefault="00D31566" w:rsidP="00D31566">
      <w:pPr>
        <w:pStyle w:val="a3"/>
        <w:rPr>
          <w:rFonts w:hAnsi="宋体" w:cs="宋体"/>
        </w:rPr>
      </w:pPr>
    </w:p>
    <w:p w:rsidR="009134D0" w:rsidRPr="009134D0" w:rsidRDefault="009134D0" w:rsidP="00D31566">
      <w:pPr>
        <w:pStyle w:val="a3"/>
        <w:rPr>
          <w:rFonts w:hAnsi="宋体" w:cs="宋体"/>
          <w:b/>
          <w:color w:val="0070C0"/>
        </w:rPr>
      </w:pPr>
      <w:r w:rsidRPr="009134D0">
        <w:rPr>
          <w:rFonts w:hAnsi="宋体" w:cs="宋体"/>
          <w:b/>
          <w:color w:val="0070C0"/>
        </w:rPr>
        <w:lastRenderedPageBreak/>
        <w:t>Yinuo Qiao, Xiaoyan Wang, Xuning Kang, Yuzhu Song, Jinyang Zhang, Qinqin Han*</w:t>
      </w:r>
    </w:p>
    <w:p w:rsidR="009134D0" w:rsidRPr="009134D0" w:rsidRDefault="009134D0" w:rsidP="009134D0">
      <w:pPr>
        <w:pStyle w:val="a3"/>
        <w:rPr>
          <w:rFonts w:hAnsi="宋体" w:cs="宋体"/>
          <w:b/>
          <w:color w:val="0070C0"/>
        </w:rPr>
      </w:pPr>
      <w:r w:rsidRPr="009134D0">
        <w:rPr>
          <w:rFonts w:hAnsi="宋体" w:cs="宋体"/>
          <w:b/>
          <w:color w:val="0070C0"/>
        </w:rPr>
        <w:t xml:space="preserve">*Corresponding author. </w:t>
      </w:r>
      <w:r w:rsidRPr="009134D0">
        <w:rPr>
          <w:rFonts w:hAnsi="宋体" w:cs="宋体"/>
          <w:b/>
          <w:bCs/>
          <w:color w:val="0070C0"/>
        </w:rPr>
        <w:t>E-mail:</w:t>
      </w:r>
      <w:r w:rsidRPr="009134D0">
        <w:rPr>
          <w:rFonts w:hAnsi="宋体" w:cs="宋体"/>
          <w:b/>
          <w:color w:val="0070C0"/>
        </w:rPr>
        <w:t> </w:t>
      </w:r>
      <w:hyperlink r:id="rId53" w:tooltip="qqhan10@kust.edu.cn" w:history="1">
        <w:r w:rsidRPr="009134D0">
          <w:rPr>
            <w:rStyle w:val="a6"/>
            <w:rFonts w:hAnsi="宋体" w:cs="宋体"/>
            <w:b/>
            <w:color w:val="0070C0"/>
            <w:u w:val="none"/>
          </w:rPr>
          <w:t>qqhan10@kust.edu.cn</w:t>
        </w:r>
      </w:hyperlink>
    </w:p>
    <w:p w:rsidR="009134D0" w:rsidRPr="009134D0" w:rsidRDefault="009134D0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Author information: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(1)Engineering Research Center for Molecular Diagnosis, Faculty of Life Science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and Technology, Kunming University of Science and Technology, Kunming 650500,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Yunnan, People's Republic of China. qqhan10@kust.edu.cn.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 is a highly infectious bacterial disease caused by Mycobacterium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tuberculosis. The spread of this agent has caused serious health problems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worldwide, and the rapid and accurate detection of M. tuberculosis is essential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for controlling the spread of infection and for preventing the emergence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multidrug-resistant strains. In this study, the trans cleavage ability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CRISPR-Cas12a against single-stranded DNA was combined with hybridization chain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reaction and chemiluminescent signal to establish an imaging sensor for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hypersensitive detection of M. tuberculosis DNA. We observed linear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relationships between the concentration of M. tuberculosis DNA and the output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signal over the ranges of 10 to 200 pM and 200 to 800 pM DNA. The equations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the standard curves were y = 56.08x + 3303, with R2 = 0.9916 for the lower range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and y = 15.69x + 10</w:t>
      </w:r>
      <w:r w:rsidRPr="00D31566">
        <w:rPr>
          <w:rFonts w:ascii="MS Gothic" w:hAnsi="MS Gothic" w:cs="MS Gothic"/>
        </w:rPr>
        <w:t> </w:t>
      </w:r>
      <w:r w:rsidRPr="00D31566">
        <w:rPr>
          <w:rFonts w:hAnsi="宋体" w:cs="宋体"/>
        </w:rPr>
        <w:t xml:space="preserve">685, with R2 = 0.9929 for the higher range. The limit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detection was as low as 0.83 pM for genomic DNA, and a plasmid containing an M.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tuberculosis-specific sequence was detected at 1 copy per μL. A detection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accuracy of 100% was achieved in the analysis of DNA isolated from sputum of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hospitalized tuberculosis patients. The sensitivity and specificity of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proposed sensor is combined with a long shelf-life and a low cost of materials.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 xml:space="preserve">This study introduces a new method for tuberculosis detection and broadens the </w:t>
      </w: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application of CRISPR-Cas12a-based sensors in clinical diagnosis.</w:t>
      </w:r>
    </w:p>
    <w:p w:rsidR="00D31566" w:rsidRPr="00D31566" w:rsidRDefault="00D31566" w:rsidP="00D31566">
      <w:pPr>
        <w:pStyle w:val="a3"/>
        <w:rPr>
          <w:rFonts w:hAnsi="宋体" w:cs="宋体"/>
        </w:rPr>
      </w:pPr>
    </w:p>
    <w:p w:rsidR="00D31566" w:rsidRPr="00D31566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DOI: 10.1039/d4ay01517g</w:t>
      </w:r>
    </w:p>
    <w:p w:rsidR="003B37F0" w:rsidRDefault="00D31566" w:rsidP="00D31566">
      <w:pPr>
        <w:pStyle w:val="a3"/>
        <w:rPr>
          <w:rFonts w:hAnsi="宋体" w:cs="宋体"/>
        </w:rPr>
      </w:pPr>
      <w:r w:rsidRPr="00D31566">
        <w:rPr>
          <w:rFonts w:hAnsi="宋体" w:cs="宋体"/>
        </w:rPr>
        <w:t>PMID: 39431866</w:t>
      </w:r>
    </w:p>
    <w:p w:rsidR="00616B33" w:rsidRDefault="00616B33" w:rsidP="00D31566">
      <w:pPr>
        <w:pStyle w:val="a3"/>
        <w:rPr>
          <w:rFonts w:hAnsi="宋体" w:cs="宋体"/>
        </w:rPr>
      </w:pPr>
    </w:p>
    <w:p w:rsidR="00E013CC" w:rsidRPr="00720707" w:rsidRDefault="00E013CC" w:rsidP="00E013CC">
      <w:pPr>
        <w:pStyle w:val="a3"/>
        <w:rPr>
          <w:rFonts w:hAnsi="宋体" w:cs="宋体"/>
          <w:b/>
          <w:color w:val="FF0000"/>
        </w:rPr>
      </w:pPr>
      <w:r w:rsidRPr="00720707">
        <w:rPr>
          <w:rFonts w:hAnsi="宋体" w:cs="宋体"/>
          <w:b/>
          <w:color w:val="FF0000"/>
        </w:rPr>
        <w:t>1</w:t>
      </w:r>
      <w:r w:rsidR="001D2C2F">
        <w:rPr>
          <w:rFonts w:hAnsi="宋体" w:cs="宋体"/>
          <w:b/>
          <w:color w:val="FF0000"/>
        </w:rPr>
        <w:t>7</w:t>
      </w:r>
      <w:r w:rsidRPr="00720707">
        <w:rPr>
          <w:rFonts w:hAnsi="宋体" w:cs="宋体"/>
          <w:b/>
          <w:color w:val="FF0000"/>
        </w:rPr>
        <w:t>. Biomolecules. 2024 Oct 4;14(10):1255. doi: 10.3390/biom14101255.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Advancing Roles and Therapeutic Potentials of Pyroptosis in Host Immune Defenses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against Tuberculosis.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Yang J(1), Ma Y(1), Yu J(1), Liu Y(1), Xia J(2), Kong X(1), Jin X(1), Li J(1),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Lin S(1), Ruan Y(1), Yang F(1), Pi J(1).</w:t>
      </w:r>
    </w:p>
    <w:p w:rsidR="00E013CC" w:rsidRDefault="00E013CC" w:rsidP="00E013CC">
      <w:pPr>
        <w:pStyle w:val="a3"/>
        <w:rPr>
          <w:rFonts w:hAnsi="宋体" w:cs="宋体"/>
        </w:rPr>
      </w:pPr>
    </w:p>
    <w:p w:rsidR="00800133" w:rsidRPr="00800133" w:rsidRDefault="00800133" w:rsidP="00E013CC">
      <w:pPr>
        <w:pStyle w:val="a3"/>
        <w:rPr>
          <w:rFonts w:hAnsi="宋体" w:cs="宋体"/>
          <w:b/>
          <w:color w:val="0070C0"/>
        </w:rPr>
      </w:pPr>
      <w:r w:rsidRPr="00800133">
        <w:rPr>
          <w:rFonts w:hAnsi="宋体" w:cs="宋体"/>
          <w:b/>
          <w:color w:val="0070C0"/>
        </w:rPr>
        <w:t>Jiayi Yang, Yuhe Ma, Jiaqi Yu, Yilin Liu, Jiaojiao Xia, Xinen Kong, Xiaoying Jin, Jiaxiang Li, Siqi Lin, Yongdui Ruan, Fen Yang*, Jiang Pi*</w:t>
      </w:r>
    </w:p>
    <w:p w:rsidR="00800133" w:rsidRPr="00800133" w:rsidRDefault="00800133" w:rsidP="00E013CC">
      <w:pPr>
        <w:pStyle w:val="a3"/>
        <w:rPr>
          <w:rFonts w:hAnsi="宋体" w:cs="宋体"/>
          <w:b/>
          <w:color w:val="0070C0"/>
        </w:rPr>
      </w:pPr>
      <w:r w:rsidRPr="00800133">
        <w:rPr>
          <w:rFonts w:hAnsi="宋体" w:cs="宋体"/>
          <w:b/>
          <w:color w:val="0070C0"/>
        </w:rPr>
        <w:t>* Correspondence: yangfen@gdmu.edu.cn (F.Y.); jiangpi@gdmu.edu.cn (J.P.); Tel.: +86-15602538960 (F.Y.); +86-13423137792 (J.P.)</w:t>
      </w:r>
    </w:p>
    <w:p w:rsidR="00800133" w:rsidRDefault="00800133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lastRenderedPageBreak/>
        <w:t>Author information: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(1)Acupuncture and Moxibustion Department, The First Dongguan Affiliated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Hospital, School of Medical Technology, Guangdong Medical University, Dongguan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523808,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(2)Department of Biochemistry and Molecular Biology, School of Basic Medical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Sciences, Kunming Medical University, Kunming 650500,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Tuberculosis (TB), an infectious disease caused by Mycobacterium tuberculosis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(Mtb) infection, remains a deadly global public health burden. The use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recommended drug combinations in clinic has seen an increasing prevalence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drug-resistant TB, adding to the impediments to global control of TB. Therefore,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control of TB and drug-resistant TB has become one of the most pressing issues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in global public health, which urges the exploration of potential therapeutic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targets in TB and drug-resistant TB. Pyroptosis, a form of programmed cell death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characterized by cell swelling and rupture, release of cellular contents and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inflammatory responses, has been found to promote pathogen clearance and adopt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crucial roles in the control of bacterial infections. It has been demonstrated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that Mtb can cause host cell pyroptosis, and these host cells, which are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infected by Mtb, can kill Mtb accompanied by pyroptosis, while, at the same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time, pyroptosis can also release intracellular Mtb, which may potentially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worsen the infection by exacerbating the inflammation. Here, we describe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main pathways of pyroptosis during Mtb infection and summarize the identified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effectors of Mtb that regulate pyroptosis to achieve immune evasion. Moreover,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we also discuss the potentials of pyroptosis to serve as an anti-TB therapeutic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target, with the aim of providing new ideas for the development of TB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treatments.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DOI: 10.3390/biom14101255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PMCID: PMC11505957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PMID: 39456188 [Indexed for MEDLINE]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720707" w:rsidRDefault="001D2C2F" w:rsidP="00E013C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18</w:t>
      </w:r>
      <w:r w:rsidR="00E013CC" w:rsidRPr="00720707">
        <w:rPr>
          <w:rFonts w:hAnsi="宋体" w:cs="宋体"/>
          <w:b/>
          <w:color w:val="FF0000"/>
        </w:rPr>
        <w:t xml:space="preserve">. Front Cell Infect Microbiol. 2024 Oct 10;14:1454096. doi: </w:t>
      </w:r>
    </w:p>
    <w:p w:rsidR="00E013CC" w:rsidRPr="00720707" w:rsidRDefault="00E013CC" w:rsidP="00E013CC">
      <w:pPr>
        <w:pStyle w:val="a3"/>
        <w:rPr>
          <w:rFonts w:hAnsi="宋体" w:cs="宋体"/>
          <w:b/>
          <w:color w:val="FF0000"/>
        </w:rPr>
      </w:pPr>
      <w:r w:rsidRPr="00720707">
        <w:rPr>
          <w:rFonts w:hAnsi="宋体" w:cs="宋体"/>
          <w:b/>
          <w:color w:val="FF0000"/>
        </w:rPr>
        <w:t>10.3389/fcimb.2024.1454096. eCollection 2024.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Duplex recombinase aided amplification-lateral flow dipstick assay for rapid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distinction of Mycobacterium tuberculosis and Mycobacterium avium complex.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Chen K(1)(2), Zhang J(1), Wang S(3), Yi Z(3), Fu Y(1).</w:t>
      </w:r>
    </w:p>
    <w:p w:rsidR="00E013CC" w:rsidRDefault="00E013CC" w:rsidP="00E013CC">
      <w:pPr>
        <w:pStyle w:val="a3"/>
        <w:rPr>
          <w:rFonts w:hAnsi="宋体" w:cs="宋体"/>
        </w:rPr>
      </w:pPr>
    </w:p>
    <w:p w:rsidR="009C6171" w:rsidRPr="009C6171" w:rsidRDefault="009C6171" w:rsidP="00E013CC">
      <w:pPr>
        <w:pStyle w:val="a3"/>
        <w:rPr>
          <w:rFonts w:hAnsi="宋体" w:cs="宋体"/>
          <w:b/>
          <w:color w:val="0070C0"/>
        </w:rPr>
      </w:pPr>
      <w:r w:rsidRPr="009C6171">
        <w:rPr>
          <w:rFonts w:hAnsi="宋体" w:cs="宋体"/>
          <w:b/>
          <w:color w:val="0070C0"/>
        </w:rPr>
        <w:t>Ke Chen, Junze Zhang, Simeng Wang, Zhengjun Yi*, Yurong Fu*</w:t>
      </w:r>
    </w:p>
    <w:p w:rsidR="009C6171" w:rsidRPr="009C6171" w:rsidRDefault="009C6171" w:rsidP="00E013CC">
      <w:pPr>
        <w:pStyle w:val="a3"/>
        <w:rPr>
          <w:rFonts w:hAnsi="宋体" w:cs="宋体"/>
          <w:b/>
          <w:color w:val="0070C0"/>
        </w:rPr>
      </w:pPr>
      <w:r w:rsidRPr="009C6171">
        <w:rPr>
          <w:rFonts w:hAnsi="宋体" w:cs="宋体"/>
          <w:b/>
          <w:color w:val="0070C0"/>
        </w:rPr>
        <w:t>*CORRESPONDENCE Yurong Fu, yifuyurong@163.com; Zhengjun Yi, fuyizhengjun@163.com</w:t>
      </w:r>
    </w:p>
    <w:p w:rsidR="009C6171" w:rsidRDefault="009C6171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Author information: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(1)Department of Medical Microbiology, School of Basic Medicine, Shandong Second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lastRenderedPageBreak/>
        <w:t>Medical University, Weifang, Shandong,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(2)Clinical Laboratory, Weifang Second People's hospital, Weifang, Shandong,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(3)School of Medical Laboratory, Shandong Second Medical University, Weifang,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Shandong,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720707">
        <w:rPr>
          <w:rFonts w:hAnsi="宋体" w:cs="宋体"/>
          <w:b/>
        </w:rPr>
        <w:t xml:space="preserve">OBJECTIVES: </w:t>
      </w:r>
      <w:r w:rsidRPr="00E013CC">
        <w:rPr>
          <w:rFonts w:hAnsi="宋体" w:cs="宋体"/>
        </w:rPr>
        <w:t xml:space="preserve">This study aims to develop a novel diagnostic approach using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recombinase aided amplification-lateral flow dipstick(RAA-LFD) assay for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distinction of Mycobacterium tuberculosis (MTB) and Mycobacterium avium complex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(MAC), enabling rapid and convenient as well as accurate identification of them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in clinical samples.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720707">
        <w:rPr>
          <w:rFonts w:hAnsi="宋体" w:cs="宋体"/>
          <w:b/>
        </w:rPr>
        <w:t xml:space="preserve">METHODS: </w:t>
      </w:r>
      <w:r w:rsidRPr="00E013CC">
        <w:rPr>
          <w:rFonts w:hAnsi="宋体" w:cs="宋体"/>
        </w:rPr>
        <w:t xml:space="preserve">Our study established a duplex RAA-LFD assay capable of discriminating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between MTB and MAC. Based on the principles of RAA primer and probe design,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specific primers and probes were developed targeting the MTB IS6110 and the MAC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DT1 separately. Optimization of reaction time points and temperatures was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conducted, followed by an evaluation of specificity, sensitivity, and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reproducibility. The established detection method was then applied to clinical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samples and compared with smear microscopy, liquid culture, LAMP, and Xpert/MTB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RIF in terms of diagnostic performance.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720707">
        <w:rPr>
          <w:rFonts w:hAnsi="宋体" w:cs="宋体"/>
          <w:b/>
        </w:rPr>
        <w:t>RESULTS:</w:t>
      </w:r>
      <w:r w:rsidRPr="00E013CC">
        <w:rPr>
          <w:rFonts w:hAnsi="宋体" w:cs="宋体"/>
        </w:rPr>
        <w:t xml:space="preserve"> The complete workflow allows for the effective amplification of the MTB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IS6110 and MAC DT1 target sequences at constant 37°C within 20min, and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amplification products can be visually observed on the LFD test strip. This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method exhibits high specificity, showing no cross-reactivity with nucleic acids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from M. kansassi, M. abscessus, M. gordonae, M. chelonae, M. fortuitum, M.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scrofulaceum, M. malmoense, M. chimaera, M. szulgai and common respiratory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pathogens. It also demonstrates high sensitivity, with a detection limit as low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as 102 CFU/mL. Additionally, the method's Coefficient of Variation (CV) is less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than 5%, ensuring excellent repeatability and reliability. Furthermore, clinical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performance evaluations, using Xpert/MTB RIF as the gold standard, demonstrated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that the duplex RAA-LFD assay achieves a sensitivity of 92.86% and a specificity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of 93.75%. It is also noteworthy that the assay exhibits considerable diagnostic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efficacy in smear-negative patients.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720707">
        <w:rPr>
          <w:rFonts w:hAnsi="宋体" w:cs="宋体"/>
          <w:b/>
        </w:rPr>
        <w:t>CONCLUSIONS:</w:t>
      </w:r>
      <w:r w:rsidRPr="00E013CC">
        <w:rPr>
          <w:rFonts w:hAnsi="宋体" w:cs="宋体"/>
        </w:rPr>
        <w:t xml:space="preserve"> Our study introduces a rapid, specific, and sensitive duplex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RAA-LFD assay for the discriminatory diagnosis of MTB and MAC. This method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represents a significant advancement in the field of infectious disease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diagnostics, offering a valuable tool for rapid detection and management of MTB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and MAC infections. The implementation of this approach in point-of-care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settings could greatly enhance TB control and prevention efforts, especially in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resource-limited environments.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Copyright © 2024 Chen, Zhang, Wang, Yi and Fu.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DOI: 10.3389/fcimb.2024.1454096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PMCID: PMC11499229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lastRenderedPageBreak/>
        <w:t>PMID: 39450337 [Indexed for MEDLINE]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720707" w:rsidRDefault="001D2C2F" w:rsidP="00E013C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19</w:t>
      </w:r>
      <w:r w:rsidR="00E013CC" w:rsidRPr="00720707">
        <w:rPr>
          <w:rFonts w:hAnsi="宋体" w:cs="宋体"/>
          <w:b/>
          <w:color w:val="FF0000"/>
        </w:rPr>
        <w:t xml:space="preserve">. Exploration (Beijing). 2024 Mar 5;4(5):20230138. doi: 10.1002/EXP.20230138. </w:t>
      </w:r>
    </w:p>
    <w:p w:rsidR="00E013CC" w:rsidRPr="00720707" w:rsidRDefault="00E013CC" w:rsidP="00E013CC">
      <w:pPr>
        <w:pStyle w:val="a3"/>
        <w:rPr>
          <w:rFonts w:hAnsi="宋体" w:cs="宋体"/>
          <w:b/>
          <w:color w:val="FF0000"/>
        </w:rPr>
      </w:pPr>
      <w:r w:rsidRPr="00720707">
        <w:rPr>
          <w:rFonts w:hAnsi="宋体" w:cs="宋体"/>
          <w:b/>
          <w:color w:val="FF0000"/>
        </w:rPr>
        <w:t>eCollection 2024 Oct.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Impact of diabetes mellitus on tuberculosis prevention, diagnosis, and treatment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from an immunologic perspective.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Ye Z(1)(2)(3), Li L(2), Yang L(2), Zhuang L(2), Aspatwar A(4), Wang L(3), Gong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W(1).</w:t>
      </w:r>
    </w:p>
    <w:p w:rsidR="00E013CC" w:rsidRDefault="00E013CC" w:rsidP="00E013CC">
      <w:pPr>
        <w:pStyle w:val="a3"/>
        <w:rPr>
          <w:rFonts w:hAnsi="宋体" w:cs="宋体"/>
        </w:rPr>
      </w:pPr>
    </w:p>
    <w:p w:rsidR="003746C3" w:rsidRPr="003746C3" w:rsidRDefault="003746C3" w:rsidP="00E013CC">
      <w:pPr>
        <w:pStyle w:val="a3"/>
        <w:rPr>
          <w:rFonts w:hAnsi="宋体" w:cs="宋体"/>
          <w:b/>
          <w:color w:val="0070C0"/>
        </w:rPr>
      </w:pPr>
      <w:r w:rsidRPr="003746C3">
        <w:rPr>
          <w:rFonts w:hAnsi="宋体" w:cs="宋体"/>
          <w:b/>
          <w:color w:val="0070C0"/>
        </w:rPr>
        <w:t>Zhaoyang Ye, Linsheng Li, Ling Yang, Li Zhuang, Ashok Aspatwar, Liang Wang*, Wenping Gong*</w:t>
      </w:r>
    </w:p>
    <w:p w:rsidR="003746C3" w:rsidRPr="003746C3" w:rsidRDefault="003746C3" w:rsidP="00E013CC">
      <w:pPr>
        <w:pStyle w:val="a3"/>
        <w:rPr>
          <w:rFonts w:hAnsi="宋体" w:cs="宋体"/>
          <w:b/>
          <w:color w:val="0070C0"/>
        </w:rPr>
      </w:pPr>
      <w:r w:rsidRPr="003746C3">
        <w:rPr>
          <w:rFonts w:hAnsi="宋体" w:cs="宋体"/>
          <w:b/>
          <w:color w:val="0070C0"/>
        </w:rPr>
        <w:t>*Correspondence Wenping Gong, Email: gwp891015@whu.edu.cn; Liang Wang, Email: Wangl309@sina.com</w:t>
      </w:r>
    </w:p>
    <w:p w:rsidR="003746C3" w:rsidRDefault="003746C3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Author information: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(1)Beijing Key Laboratory of New Techniques of Tuberculosis Diagnosis and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Treatment Senior Department of Tuberculosis The Eighth Medical Center of PLA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General Hospital Beijing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(2)Hebei North University Zhangjiakou Hebei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(3)Department of Geriatrics The Eighth Medical Center of PLA General Hospital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Beijing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(4)Faculty of Medicine and Health Technology Tampere University Tampere Finland.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The coexistence of diabetes mellitus (DM) and tuberculosis (TB) presents a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significant global burden, with DM being recognized as a major risk factor for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TB. This review comprehensively analyzes the immunological aspects of DM-TB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comorbidity, shedding light on the impact of DM on TB pathogenesis and immune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responses. It reveals that high blood glucose levels in TB patients contribute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to reduced innate immune cell count, compromised phagocytic function, and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delayed antigen presentation. These factors ultimately impair the clearance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Mycobacterium tuberculosis (MTB) and delay adaptive immune responses. With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interaction between TB and DM, there is an increase in inflammation and elevated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secretion of pro-inflammatory cytokines by immune cells. This exacerbates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inflammatory response and contributes to poor treatment outcomes in TB.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Moreover, the review explores the effects of DM on TB prevention, diagnosis, and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treatment. It highlights how poor glycemic control, insulin resistance (IR), DM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complications, and genetic factors increase the risk of MTB infection in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individuals with DM. Additionally, DM-related immune suppression adversely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affects the sensitivity of traditional diagnostic tests for TB, potentially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resulting in underdiagnosis and delayed intervention. To mitigate the burden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TB in DM patients, the review emphasizes the need for further research on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mechanisms underlying DM reactivation in latent TB infection (LTBI). It shows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lastRenderedPageBreak/>
        <w:t xml:space="preserve">how important it is to find and treat LTBI in DM patients as soon as possible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and suggests looking into biomarkers that are specific to DM to make diagnosis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more accurate.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 w:hint="eastAsia"/>
        </w:rPr>
        <w:t>©</w:t>
      </w:r>
      <w:r w:rsidRPr="00E013CC">
        <w:rPr>
          <w:rFonts w:hAnsi="宋体" w:cs="宋体"/>
        </w:rPr>
        <w:t xml:space="preserve"> 2024 The Author(s). Exploration published by Henan University and John Wiley &amp;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Sons Australia, Ltd.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DOI: 10.1002/EXP.20230138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PMCID: PMC11491313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PMID: 39439490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720707" w:rsidRDefault="001D2C2F" w:rsidP="00E013C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20</w:t>
      </w:r>
      <w:r w:rsidR="00E013CC" w:rsidRPr="00720707">
        <w:rPr>
          <w:rFonts w:hAnsi="宋体" w:cs="宋体"/>
          <w:b/>
          <w:color w:val="FF0000"/>
        </w:rPr>
        <w:t>. J Infect Dev Ctries. 2024 Sep 30;18(9):1404-1412. doi: 10.3855/jidc.18081.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Identification of drug resistance-related virulence gene mutations in 667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clinical Mycobacterium tuberculosis isolates.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Zhang Y(1), Chen X(1), Wang S(1), Jiang N(2), Shao L(1), Chen J(1).</w:t>
      </w:r>
    </w:p>
    <w:p w:rsidR="00E91DFD" w:rsidRDefault="00E91DFD" w:rsidP="00E013CC">
      <w:pPr>
        <w:pStyle w:val="a3"/>
        <w:rPr>
          <w:rFonts w:hAnsi="宋体" w:cs="宋体"/>
        </w:rPr>
      </w:pPr>
    </w:p>
    <w:p w:rsidR="00E91DFD" w:rsidRPr="00E91DFD" w:rsidRDefault="00E91DFD" w:rsidP="00E013CC">
      <w:pPr>
        <w:pStyle w:val="a3"/>
        <w:rPr>
          <w:rFonts w:hAnsi="宋体" w:cs="宋体"/>
          <w:b/>
          <w:color w:val="0070C0"/>
        </w:rPr>
      </w:pPr>
      <w:r w:rsidRPr="00E91DFD">
        <w:rPr>
          <w:rFonts w:hAnsi="宋体" w:cs="宋体"/>
          <w:b/>
          <w:color w:val="0070C0"/>
        </w:rPr>
        <w:t>Yu Zhang, Xinchang Chen, Shiyong Wang, Ning Jiang, Lingyun Shao, Jiazhen Chen</w:t>
      </w:r>
      <w:r w:rsidRPr="00E91DFD">
        <w:rPr>
          <w:rFonts w:hAnsi="宋体" w:cs="宋体" w:hint="eastAsia"/>
          <w:b/>
          <w:color w:val="0070C0"/>
        </w:rPr>
        <w:t>*</w:t>
      </w:r>
    </w:p>
    <w:p w:rsidR="00E91DFD" w:rsidRPr="00E91DFD" w:rsidRDefault="00E91DFD" w:rsidP="00E013CC">
      <w:pPr>
        <w:pStyle w:val="a3"/>
        <w:rPr>
          <w:rFonts w:hAnsi="宋体" w:cs="宋体"/>
          <w:b/>
          <w:color w:val="0070C0"/>
        </w:rPr>
      </w:pPr>
      <w:r w:rsidRPr="00E91DFD">
        <w:rPr>
          <w:rFonts w:hAnsi="宋体" w:cs="宋体" w:hint="eastAsia"/>
          <w:b/>
          <w:color w:val="0070C0"/>
        </w:rPr>
        <w:t>*</w:t>
      </w:r>
      <w:r w:rsidRPr="00E91DFD">
        <w:rPr>
          <w:rFonts w:hAnsi="宋体" w:cs="宋体"/>
          <w:b/>
          <w:color w:val="0070C0"/>
        </w:rPr>
        <w:t>Corresponding author Jiazhen Chen</w:t>
      </w:r>
      <w:r w:rsidRPr="00E91DFD">
        <w:rPr>
          <w:rFonts w:hAnsi="宋体" w:cs="宋体" w:hint="eastAsia"/>
          <w:b/>
          <w:color w:val="0070C0"/>
        </w:rPr>
        <w:t>，</w:t>
      </w:r>
      <w:r w:rsidRPr="00E91DFD">
        <w:rPr>
          <w:rFonts w:hAnsi="宋体" w:cs="宋体"/>
          <w:b/>
          <w:color w:val="0070C0"/>
        </w:rPr>
        <w:t>Email: jiazhen_chen@163.com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Author information: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(1)Department of Infectious Diseases, Shanghai Key Laboratory of Infectious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Diseases and Biosafety Emergency Response, National Medical Center for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Infectious Diseases, Huashan Hospital, Shanghai Medical College, Fudan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University,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(2)State Key Laboratory of Genetic Engineering, School of Life Sciences, Fudan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University, Shanghai,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720707">
        <w:rPr>
          <w:rFonts w:hAnsi="宋体" w:cs="宋体"/>
          <w:b/>
        </w:rPr>
        <w:t>INTRODUCTION:</w:t>
      </w:r>
      <w:r w:rsidRPr="00E013CC">
        <w:rPr>
          <w:rFonts w:hAnsi="宋体" w:cs="宋体"/>
        </w:rPr>
        <w:t xml:space="preserve"> Drug-resistant tuberculosis is a severe global public health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threat. Virulence factors and antibiotic resistance are generally considered to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play a significant role in bacterial pathogenesis. However, the interaction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between resistance and virulence in Mycobacterium tuberculosis (MTB) remains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unclear.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720707">
        <w:rPr>
          <w:rFonts w:hAnsi="宋体" w:cs="宋体"/>
          <w:b/>
        </w:rPr>
        <w:t xml:space="preserve">METHODOLOGY: </w:t>
      </w:r>
      <w:r w:rsidRPr="00E013CC">
        <w:rPr>
          <w:rFonts w:hAnsi="宋体" w:cs="宋体"/>
        </w:rPr>
        <w:t xml:space="preserve">Here, we used whole genome sequences from 667 MTB isolates from 14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countries to complete an in silico evaluation of the correlations between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virulence gene mutations, drug resistance, and lineage classification.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chi-square (χ2) test was used to determine whether specific virulence gene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mutations and drug resistance were related.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720707">
        <w:rPr>
          <w:rFonts w:hAnsi="宋体" w:cs="宋体"/>
          <w:b/>
        </w:rPr>
        <w:t>RESULTS:</w:t>
      </w:r>
      <w:r w:rsidRPr="00E013CC">
        <w:rPr>
          <w:rFonts w:hAnsi="宋体" w:cs="宋体"/>
        </w:rPr>
        <w:t xml:space="preserve"> Our results showed that Mce1R_G171R and Pks15_V333A, were positively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correlated with streptomycin and ethambutol resistance, respectively, and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Pks15_T46I was correlated with isoniazid, rifampin, ethambutol, pyrazinamide and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streptomycin resistance. We also identified an additional 24 and 40 single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nucleotide polymorphisms as well as 6 and 2 insertions or deletions in various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lastRenderedPageBreak/>
        <w:t xml:space="preserve">virulence genes that are likely to be associated with changes in drug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susceptibility in L2 and L4, respectively.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720707">
        <w:rPr>
          <w:rFonts w:hAnsi="宋体" w:cs="宋体"/>
          <w:b/>
        </w:rPr>
        <w:t xml:space="preserve">CONCLUSIONS: </w:t>
      </w:r>
      <w:r w:rsidRPr="00E013CC">
        <w:rPr>
          <w:rFonts w:hAnsi="宋体" w:cs="宋体"/>
        </w:rPr>
        <w:t xml:space="preserve">Taken together our data suggest that there may be some degree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co-selection between virulence and resistance factors, which may help MTB more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easily adapt to new environments.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Copyright (c) 2024 Yu Zhang, Xinchang Chen, Shiyong Wang, Ning Jiang, Lingyun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Shao, Jiazhen Chen.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DOI: 10.3855/jidc.18081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PMID:</w:t>
      </w:r>
      <w:r w:rsidR="00720707">
        <w:rPr>
          <w:rFonts w:hAnsi="宋体" w:cs="宋体"/>
        </w:rPr>
        <w:t xml:space="preserve"> 39436849 [Indexed for MEDLINE]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720707" w:rsidRDefault="001D2C2F" w:rsidP="00E013C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21</w:t>
      </w:r>
      <w:r w:rsidR="00E013CC" w:rsidRPr="00720707">
        <w:rPr>
          <w:rFonts w:hAnsi="宋体" w:cs="宋体"/>
          <w:b/>
          <w:color w:val="FF0000"/>
        </w:rPr>
        <w:t xml:space="preserve">. Infect Drug Resist. 2024 Oct 17;17:4467-4475. doi: 10.2147/IDR.S484123. </w:t>
      </w:r>
    </w:p>
    <w:p w:rsidR="00E013CC" w:rsidRPr="00720707" w:rsidRDefault="00E013CC" w:rsidP="00E013CC">
      <w:pPr>
        <w:pStyle w:val="a3"/>
        <w:rPr>
          <w:rFonts w:hAnsi="宋体" w:cs="宋体"/>
          <w:b/>
          <w:color w:val="FF0000"/>
        </w:rPr>
      </w:pPr>
      <w:r w:rsidRPr="00720707">
        <w:rPr>
          <w:rFonts w:hAnsi="宋体" w:cs="宋体"/>
          <w:b/>
          <w:color w:val="FF0000"/>
        </w:rPr>
        <w:t>eCollection 2024.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Diagnostic Efficiency of the Blood-Based Cepheid 3-Gene Host Response Test and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Urine-Based Lipoarabinomannan for Active Tuberculosis Case Detection at a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General Hospital in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Ji Z(#)(1), Bi S(#)(1), Lu B(1)(2), Zheng L(1), Jin X(1), Huang S(1), Jiang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L(1), Wang Y(1), Ding C(1), Xu K(1).</w:t>
      </w:r>
    </w:p>
    <w:p w:rsidR="00E013CC" w:rsidRDefault="00E013CC" w:rsidP="00E013CC">
      <w:pPr>
        <w:pStyle w:val="a3"/>
        <w:rPr>
          <w:rFonts w:hAnsi="宋体" w:cs="宋体"/>
        </w:rPr>
      </w:pPr>
    </w:p>
    <w:p w:rsidR="00CF21DA" w:rsidRPr="00CF21DA" w:rsidRDefault="00CF21DA" w:rsidP="00E013CC">
      <w:pPr>
        <w:pStyle w:val="a3"/>
        <w:rPr>
          <w:rFonts w:hAnsi="宋体" w:cs="宋体"/>
          <w:b/>
          <w:color w:val="0070C0"/>
        </w:rPr>
      </w:pPr>
      <w:r w:rsidRPr="00CF21DA">
        <w:rPr>
          <w:rFonts w:hAnsi="宋体" w:cs="宋体"/>
          <w:b/>
          <w:color w:val="0070C0"/>
        </w:rPr>
        <w:t>Zhongkang Ji, Sheng Bi, Bin Lu, Lin Zheng, Xiuyuan Jin, Shujuan Huang, Liangxiu Jiang, Yuping Wang, Cheng Ding*, Kaijin Xu*</w:t>
      </w:r>
    </w:p>
    <w:p w:rsidR="00CF21DA" w:rsidRPr="00CF21DA" w:rsidRDefault="00CF21DA" w:rsidP="00E013CC">
      <w:pPr>
        <w:pStyle w:val="a3"/>
        <w:rPr>
          <w:rFonts w:hAnsi="宋体" w:cs="宋体"/>
          <w:b/>
          <w:color w:val="0070C0"/>
        </w:rPr>
      </w:pPr>
      <w:r w:rsidRPr="00CF21DA">
        <w:rPr>
          <w:rFonts w:hAnsi="宋体" w:cs="宋体"/>
          <w:b/>
          <w:color w:val="0070C0"/>
        </w:rPr>
        <w:t>*Correspondence: Kaijin Xu; Cheng Ding, Email zdyxyxkj@zju.edu.cn; dingchengzju@zju.edu.cn</w:t>
      </w:r>
    </w:p>
    <w:p w:rsidR="00CF21DA" w:rsidRDefault="00CF21DA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Author information: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(1)State Key Laboratory for Diagnosis and Treatment of Infectious Diseases,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National Clinical Research Center for Infectious Diseases, National Medical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Center for Infectious Diseases, Collaborative Innovation Center for Diagnosis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and Treatment of Infectious Diseases, The First Affiliated Hospital, Zhejiang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University School of Medicine, Hangzhou, Zhejiang, People's Republic of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(2)Department of Infectious Diseases, Affiliated Dongyang Hospital of Wenzhou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Medical University, Dongyang, Zhejiang, People's Republic of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(#)Contributed equally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720707">
        <w:rPr>
          <w:rFonts w:hAnsi="宋体" w:cs="宋体"/>
          <w:b/>
        </w:rPr>
        <w:t>OBJECTIVE:</w:t>
      </w:r>
      <w:r w:rsidRPr="00E013CC">
        <w:rPr>
          <w:rFonts w:hAnsi="宋体" w:cs="宋体"/>
        </w:rPr>
        <w:t xml:space="preserve"> To assess the diagnostic performance of the blood-based Cepheid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3-gene Host Response test (MTB-HR), urine-based Lipoarabinomannan (LAM), and a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combination of MTB-HR and LAM (MTB-HR &amp; LAM) for detecting active tuberculosis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(ATB).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720707">
        <w:rPr>
          <w:rFonts w:hAnsi="宋体" w:cs="宋体"/>
          <w:b/>
        </w:rPr>
        <w:t>METHODS:</w:t>
      </w:r>
      <w:r w:rsidRPr="00E013CC">
        <w:rPr>
          <w:rFonts w:hAnsi="宋体" w:cs="宋体"/>
        </w:rPr>
        <w:t xml:space="preserve"> All participants were recruited from the First Affiliated Hospital,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Zhejiang University School of Medicine, between June 8, 2023 and September 13,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2023. Subsequently, the participants were classified into the ATB group or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lastRenderedPageBreak/>
        <w:t xml:space="preserve">non-active tuberculosis (non-ATB) group based on microbiological evidence.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MTB-HR and LAM tests were performed using fingerstick blood and urine samples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from each participant, respectively. The diagnostic performance of the tests was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evaluated based on the sensitivity, specificity, Youden index, and Kappa value.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Pairwise comparisons of the areas under the receiver operating characteristic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curves (AUROCs) between different tests were conducted using nonparametric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methods.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720707">
        <w:rPr>
          <w:rFonts w:hAnsi="宋体" w:cs="宋体"/>
          <w:b/>
        </w:rPr>
        <w:t xml:space="preserve">RESULTS: </w:t>
      </w:r>
      <w:r w:rsidRPr="00E013CC">
        <w:rPr>
          <w:rFonts w:hAnsi="宋体" w:cs="宋体"/>
        </w:rPr>
        <w:t xml:space="preserve">A total of 297 participants were included. The MTB-HR test demonstrated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diagnostic efficacy with a sensitivity of 77.37% (95% CI: 70.37-84.38) and a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specificity of 85.63% (95% CI: 80.19-91.06). The LAM test demonstrated a high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specificity of 97.50% (95% CI: 95.08-99.92), albeit with a lower sensitivity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54.74% (95% CI: 46.41-63.082). The sensitivity and specificity of the MTB-HR &amp;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LAM were 83.21% (95% CI: 76.95-89.47) and 83.13% (95% CI: 77.32-88.93),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respectively. Only MTB-HR &amp; LAM exhibited higher values of area under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receiver operating characteristic curve than the LAM test (MTB-HR &amp; LAM vs LAM: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0.83 vs 0.76, P=0.0031).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720707">
        <w:rPr>
          <w:rFonts w:hAnsi="宋体" w:cs="宋体"/>
          <w:b/>
        </w:rPr>
        <w:t xml:space="preserve">CONCLUSION: </w:t>
      </w:r>
      <w:r w:rsidRPr="00E013CC">
        <w:rPr>
          <w:rFonts w:hAnsi="宋体" w:cs="宋体"/>
        </w:rPr>
        <w:t xml:space="preserve">In this study, although both non-sputum-based triage MTB-HR and LAM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do not meet the WHO diagnostic target currently, they show possible values for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triage and diagnosis in ATB. Compared to single MTB-HR or LAM test, the combined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MTB-HR &amp; LAM does not demonstrate advantages.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 w:hint="eastAsia"/>
        </w:rPr>
        <w:t>©</w:t>
      </w:r>
      <w:r w:rsidRPr="00E013CC">
        <w:rPr>
          <w:rFonts w:hAnsi="宋体" w:cs="宋体"/>
        </w:rPr>
        <w:t xml:space="preserve"> 2024 Ji et al.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DOI: 10.2147/IDR.S484123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PMCID: PMC11492898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PMID: 39435459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720707" w:rsidRDefault="001D2C2F" w:rsidP="00E013C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22</w:t>
      </w:r>
      <w:r w:rsidR="00E013CC" w:rsidRPr="00720707">
        <w:rPr>
          <w:rFonts w:hAnsi="宋体" w:cs="宋体"/>
          <w:b/>
          <w:color w:val="FF0000"/>
        </w:rPr>
        <w:t xml:space="preserve">. Microb Pathog. 2024 Oct 20;197:107046. doi: 10.1016/j.micpath.2024.107046. </w:t>
      </w:r>
    </w:p>
    <w:p w:rsidR="00E013CC" w:rsidRPr="00720707" w:rsidRDefault="00E013CC" w:rsidP="00E013CC">
      <w:pPr>
        <w:pStyle w:val="a3"/>
        <w:rPr>
          <w:rFonts w:hAnsi="宋体" w:cs="宋体"/>
          <w:b/>
          <w:color w:val="FF0000"/>
        </w:rPr>
      </w:pPr>
      <w:r w:rsidRPr="00720707">
        <w:rPr>
          <w:rFonts w:hAnsi="宋体" w:cs="宋体"/>
          <w:b/>
          <w:color w:val="FF0000"/>
        </w:rPr>
        <w:t>Online ahead of print.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Degarelix limits the survival of mycobacteria and granuloma formation.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Li J(1), Gao J(2), Gao Y(1), Shi C(3), Guo X(2), Huang H(1), Wang J(2), Huang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X(2), Chen H(4), Huang J(5), Wang W(6), Yang H(7).</w:t>
      </w:r>
    </w:p>
    <w:p w:rsidR="00E013CC" w:rsidRDefault="00E013CC" w:rsidP="00E013CC">
      <w:pPr>
        <w:pStyle w:val="a3"/>
        <w:rPr>
          <w:rFonts w:hAnsi="宋体" w:cs="宋体"/>
        </w:rPr>
      </w:pPr>
    </w:p>
    <w:p w:rsidR="00080EB3" w:rsidRPr="00080EB3" w:rsidRDefault="00080EB3" w:rsidP="00E013CC">
      <w:pPr>
        <w:pStyle w:val="a3"/>
        <w:rPr>
          <w:rFonts w:hAnsi="宋体" w:cs="宋体"/>
          <w:b/>
          <w:color w:val="0070C0"/>
        </w:rPr>
      </w:pPr>
      <w:r w:rsidRPr="00080EB3">
        <w:rPr>
          <w:rFonts w:hAnsi="宋体" w:cs="宋体"/>
          <w:b/>
          <w:color w:val="0070C0"/>
        </w:rPr>
        <w:t>Jiaqing Li, Jing Gao, Yaxian Gao, Chenyue Shi, Xinya Guo, Huimin Huang, Jie Wang, Xiaochen Huang, Haizhen Chen, Jin Huang</w:t>
      </w:r>
      <w:r w:rsidRPr="00080EB3">
        <w:rPr>
          <w:rFonts w:hAnsi="宋体" w:cs="宋体" w:hint="eastAsia"/>
          <w:b/>
          <w:color w:val="0070C0"/>
        </w:rPr>
        <w:t>*</w:t>
      </w:r>
      <w:r w:rsidRPr="00080EB3">
        <w:rPr>
          <w:rFonts w:hAnsi="宋体" w:cs="宋体"/>
          <w:b/>
          <w:color w:val="0070C0"/>
        </w:rPr>
        <w:t>, Wenjuan Wang</w:t>
      </w:r>
      <w:r w:rsidRPr="00080EB3">
        <w:rPr>
          <w:rFonts w:hAnsi="宋体" w:cs="宋体" w:hint="eastAsia"/>
          <w:b/>
          <w:color w:val="0070C0"/>
        </w:rPr>
        <w:t>*</w:t>
      </w:r>
      <w:r w:rsidRPr="00080EB3">
        <w:rPr>
          <w:rFonts w:hAnsi="宋体" w:cs="宋体"/>
          <w:b/>
          <w:color w:val="0070C0"/>
        </w:rPr>
        <w:t>, Hua Yang</w:t>
      </w:r>
      <w:r w:rsidRPr="00080EB3">
        <w:rPr>
          <w:rFonts w:hAnsi="宋体" w:cs="宋体" w:hint="eastAsia"/>
          <w:b/>
          <w:color w:val="0070C0"/>
        </w:rPr>
        <w:t>*</w:t>
      </w:r>
    </w:p>
    <w:p w:rsidR="00080EB3" w:rsidRPr="00080EB3" w:rsidRDefault="00080EB3" w:rsidP="00E013CC">
      <w:pPr>
        <w:pStyle w:val="a3"/>
        <w:rPr>
          <w:rFonts w:hAnsi="宋体" w:cs="宋体"/>
          <w:b/>
          <w:color w:val="0070C0"/>
        </w:rPr>
      </w:pPr>
      <w:r w:rsidRPr="00080EB3">
        <w:rPr>
          <w:rFonts w:hAnsi="宋体" w:cs="宋体"/>
          <w:b/>
          <w:color w:val="0070C0"/>
        </w:rPr>
        <w:t>*Corresponding authors. E-mail addresses: xinyuehx@163.com (J. Huang), reality0337@126.com (W. Wang), yanghua97065@163.com (H. Yang).</w:t>
      </w:r>
    </w:p>
    <w:p w:rsidR="00080EB3" w:rsidRPr="00E013CC" w:rsidRDefault="00080EB3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Author information: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(1)Shanghai Key Laboratory of Tuberculosis, Shanghai Pulmonary Hospital, Tongji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University School of Medicine, Shanghai, 200433, China; School of Public Health,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The Key Laboratory of Environmental Pollution Monitoring and Disease Control,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lastRenderedPageBreak/>
        <w:t>Ministry of Education, Guizhou Medical University, Guiyang, 561113,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(2)Shanghai Key Laboratory of Tuberculosis, Shanghai Pulmonary Hospital, Tongji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University School of Medicine, Shanghai, 200433,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(3)Shanghai Key Laboratory of Tuberculosis, Shanghai Pulmonary Hospital, Tongji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University School of Medicine, Shanghai, 200433, China; Department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Microbiology and Immunology, Tongji University School of Medicine, Shanghai,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200092,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(4)Medical Laboratory Center, Children's Hospital of Shanxi Province, Taiyuan,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030001,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(5)Department of Biochemistry and Molecular Biology, Guizhou Medical University,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Guiyang, 561113, China. Electronic address: xinyuehx@163.com.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(6)School of Public Health, The Key Laboratory of Environmental Pollution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Monitoring and Disease Control, Ministry of Education, Guizhou Medical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University, Guiyang, 561113, China. Electronic address: reality0337@126.com.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(7)Shanghai Key Laboratory of Tuberculosis, Shanghai Pulmonary Hospital, Tongji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University School of Medicine, Shanghai, 200433, China; School of Public Health,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The Key Laboratory of Environmental Pollution Monitoring and Disease Control,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Ministry of Education, Guizhou Medical University, Guiyang, 561113, China.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Electronic address: yanghua97065@163.com.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Tuberculosis (TB), caused by Mycobacterium tuberculosis (Mtb) infection, is a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serious health hazard, characterized by tuberculous granuloma formation, which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may facilitate bacterial survival. At the same time, the identification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multidrug-resistant and extremely drug-resistant Mtb strains, and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progressive accumulation of mutations in biological targets of frontline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antimicrobials, has made TB treatments more difficult. Therefore, new and rapid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drug development for TB is warranted. Recently, drug repurposing has received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considerable attention. In this study, we applied the anticancer drug degarelix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to anti-TB research and found that it inhibits mycobacteria survival and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pathological damage in Mycobacterium marinum-infected zebrafish and Mtb-infected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mice. Supplementation of degarelix matched the bactericidal activities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rifampicin (RFP) toward M. marinum in zebrafish. Mechanistically, degarelix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significantly increased interferon (IFN)-γ levels in M. marinum-infected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zebrafish. Degarelix had no direct anti-mycobacterial activity in vitro but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significantly reduced the survival of H37Rv in macrophages. The effect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degarelix could be reversed by 3-methyladenine (3-MA), which inhibits the class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III phosphatidylinositol (PI) 3 kinase required for autophagy initiation.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However, no effect on later steps in autophagy could be detected. Our findings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demonstrate the potential of degarelix on limiting mycobacterial survival and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granuloma formation, which may generate novel TB therapeutics.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Copyright © 2024 The Authors. Published by Elsevier Ltd.. All rights reserved.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DOI: 10.1016/j.micpath.2024.107046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lastRenderedPageBreak/>
        <w:t>PMID: 39433139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E3D5B" w:rsidRDefault="001D2C2F" w:rsidP="00E013C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23</w:t>
      </w:r>
      <w:r w:rsidR="00E013CC" w:rsidRPr="00EE3D5B">
        <w:rPr>
          <w:rFonts w:hAnsi="宋体" w:cs="宋体"/>
          <w:b/>
          <w:color w:val="FF0000"/>
        </w:rPr>
        <w:t xml:space="preserve">. Medicine (Baltimore). 2024 Oct 18;103(42):e40140. doi: </w:t>
      </w:r>
    </w:p>
    <w:p w:rsidR="00E013CC" w:rsidRPr="00EE3D5B" w:rsidRDefault="00E013CC" w:rsidP="00E013CC">
      <w:pPr>
        <w:pStyle w:val="a3"/>
        <w:rPr>
          <w:rFonts w:hAnsi="宋体" w:cs="宋体"/>
          <w:b/>
          <w:color w:val="FF0000"/>
        </w:rPr>
      </w:pPr>
      <w:r w:rsidRPr="00EE3D5B">
        <w:rPr>
          <w:rFonts w:hAnsi="宋体" w:cs="宋体"/>
          <w:b/>
          <w:color w:val="FF0000"/>
        </w:rPr>
        <w:t>10.1097/MD.0000000000040140.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Correlation between elderly patients with COPD and the impact on immunity in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tuberculosis patients: A retrospective study.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Zhang Y(1), Zhang Y(1), Ma N(1), Huang Z(2).</w:t>
      </w:r>
    </w:p>
    <w:p w:rsidR="00E013CC" w:rsidRDefault="00E013CC" w:rsidP="00E013CC">
      <w:pPr>
        <w:pStyle w:val="a3"/>
        <w:rPr>
          <w:rFonts w:hAnsi="宋体" w:cs="宋体"/>
        </w:rPr>
      </w:pPr>
    </w:p>
    <w:p w:rsidR="00986837" w:rsidRPr="00986837" w:rsidRDefault="00986837" w:rsidP="00E013CC">
      <w:pPr>
        <w:pStyle w:val="a3"/>
        <w:rPr>
          <w:rFonts w:hAnsi="宋体" w:cs="宋体"/>
          <w:b/>
          <w:color w:val="0070C0"/>
        </w:rPr>
      </w:pPr>
      <w:r w:rsidRPr="00986837">
        <w:rPr>
          <w:rFonts w:hAnsi="宋体" w:cs="宋体"/>
          <w:b/>
          <w:color w:val="0070C0"/>
        </w:rPr>
        <w:t>Yao Zhang, Yaping Zhang, Nanlan Ma, Zehui Huang</w:t>
      </w:r>
      <w:r w:rsidRPr="00986837">
        <w:rPr>
          <w:rFonts w:hAnsi="宋体" w:cs="宋体" w:hint="eastAsia"/>
          <w:b/>
          <w:color w:val="0070C0"/>
        </w:rPr>
        <w:t>*</w:t>
      </w:r>
    </w:p>
    <w:p w:rsidR="00986837" w:rsidRPr="00986837" w:rsidRDefault="00986837" w:rsidP="00E013CC">
      <w:pPr>
        <w:pStyle w:val="a3"/>
        <w:rPr>
          <w:rFonts w:hAnsi="宋体" w:cs="宋体"/>
          <w:b/>
          <w:color w:val="0070C0"/>
        </w:rPr>
      </w:pPr>
      <w:r w:rsidRPr="00986837">
        <w:rPr>
          <w:rFonts w:hAnsi="宋体" w:cs="宋体"/>
          <w:b/>
          <w:color w:val="0070C0"/>
        </w:rPr>
        <w:t>* Correspondence: Zehui Huang, e-mail: 1556695242@qq.com</w:t>
      </w:r>
    </w:p>
    <w:p w:rsidR="00986837" w:rsidRPr="00E013CC" w:rsidRDefault="00986837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Author information: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(1)Department of Tuberculosis, The Second Hospital of Nanjing, Affiliated to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Nanjing University of Chinese Medicine, Nanjing,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(2)General Medicine Department, Affiliated Central Hospital of Jiangnan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University, Wuxi,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The prevalence of chronic obstructive pulmonary disease (COPD) and tuberculosis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(TB) is increasing globally, yet their comprehensive impact on the immune system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remains underexplored. This study aimed to provide a thorough assessment of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immune status of patients with COPD and tuberculosis (TB-COPD), including their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pulmonary conditions, immune cell responses, and changes in lymphocyte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subpopulations. A total of 151 patients with TB-COPD patients were included, and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clinical data were compared between the TB-COPD group and a group of TB patients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without COPD (TB-NCOPD). Lung imaging findings and peripheral blood immune cell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levels were compared between the 2 groups. Flow cytometry was used to analyze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the absolute counts of lymphocyte subpopulations. The incidence of pulmonary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lobe lesions and cavitation in the TB-COPD group aged 70 years or older was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significantly higher than that in the control group. At the immune cell level,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patients with TB-COPD showed a significant reduction in total lymphocytes, CD4+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 lymphocytes and CD4+/CD8+ ratio. Regardless of COPD status, the CD4+ T cell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count in the CMV-infected group was significantly lower than that in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uninfected group (P</w:t>
      </w:r>
      <w:r w:rsidRPr="00E013CC">
        <w:rPr>
          <w:rFonts w:ascii="MS Gothic" w:hAnsi="MS Gothic" w:cs="MS Gothic"/>
        </w:rPr>
        <w:t> </w:t>
      </w:r>
      <w:r w:rsidRPr="00E013CC">
        <w:rPr>
          <w:rFonts w:hAnsi="宋体" w:cs="宋体"/>
        </w:rPr>
        <w:t>&lt;</w:t>
      </w:r>
      <w:r w:rsidRPr="00E013CC">
        <w:rPr>
          <w:rFonts w:ascii="MS Gothic" w:hAnsi="MS Gothic" w:cs="MS Gothic"/>
        </w:rPr>
        <w:t> </w:t>
      </w:r>
      <w:r w:rsidRPr="00E013CC">
        <w:rPr>
          <w:rFonts w:hAnsi="宋体" w:cs="宋体"/>
        </w:rPr>
        <w:t>.05). Additionally, the CD4+/CD8+ ratio in the COPD</w:t>
      </w:r>
      <w:r w:rsidRPr="00E013CC">
        <w:rPr>
          <w:rFonts w:ascii="MS Gothic" w:hAnsi="MS Gothic" w:cs="MS Gothic"/>
        </w:rPr>
        <w:t> </w:t>
      </w:r>
      <w:r w:rsidRPr="00E013CC">
        <w:rPr>
          <w:rFonts w:hAnsi="宋体" w:cs="宋体"/>
        </w:rPr>
        <w:t>+</w:t>
      </w:r>
      <w:r w:rsidRPr="00E013CC">
        <w:rPr>
          <w:rFonts w:ascii="MS Gothic" w:hAnsi="MS Gothic" w:cs="MS Gothic"/>
        </w:rPr>
        <w:t> </w:t>
      </w:r>
      <w:r w:rsidRPr="00E013CC">
        <w:rPr>
          <w:rFonts w:hAnsi="宋体" w:cs="宋体"/>
        </w:rPr>
        <w:t xml:space="preserve">TB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CMV</w:t>
      </w:r>
      <w:r w:rsidRPr="00E013CC">
        <w:rPr>
          <w:rFonts w:ascii="MS Gothic" w:hAnsi="MS Gothic" w:cs="MS Gothic"/>
        </w:rPr>
        <w:t> </w:t>
      </w:r>
      <w:r w:rsidRPr="00E013CC">
        <w:rPr>
          <w:rFonts w:hAnsi="宋体" w:cs="宋体"/>
        </w:rPr>
        <w:t>+</w:t>
      </w:r>
      <w:r w:rsidRPr="00E013CC">
        <w:rPr>
          <w:rFonts w:ascii="MS Gothic" w:hAnsi="MS Gothic" w:cs="MS Gothic"/>
        </w:rPr>
        <w:t> </w:t>
      </w:r>
      <w:r w:rsidRPr="00E013CC">
        <w:rPr>
          <w:rFonts w:hAnsi="宋体" w:cs="宋体"/>
        </w:rPr>
        <w:t xml:space="preserve">group was significantly lower than that in the uninfected group. Analysis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of lymphocyte subpopulations revealed a decrease in the counts of CD4+ T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lymphocytes in patients with TB-COPD, potentially associated with the chronic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inflammatory state induced by COPD. The one-month treatment outcomes showed that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the improvement rate in the control group was 70.58%, which was significantly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higher than the 38.92% in the COPD</w:t>
      </w:r>
      <w:r w:rsidRPr="00E013CC">
        <w:rPr>
          <w:rFonts w:ascii="MS Gothic" w:hAnsi="MS Gothic" w:cs="MS Gothic"/>
        </w:rPr>
        <w:t> </w:t>
      </w:r>
      <w:r w:rsidRPr="00E013CC">
        <w:rPr>
          <w:rFonts w:hAnsi="宋体" w:cs="宋体"/>
        </w:rPr>
        <w:t>+</w:t>
      </w:r>
      <w:r w:rsidRPr="00E013CC">
        <w:rPr>
          <w:rFonts w:ascii="MS Gothic" w:hAnsi="MS Gothic" w:cs="MS Gothic"/>
        </w:rPr>
        <w:t> </w:t>
      </w:r>
      <w:r w:rsidRPr="00E013CC">
        <w:rPr>
          <w:rFonts w:hAnsi="宋体" w:cs="宋体"/>
        </w:rPr>
        <w:t>TB group (P</w:t>
      </w:r>
      <w:r w:rsidRPr="00E013CC">
        <w:rPr>
          <w:rFonts w:ascii="MS Gothic" w:hAnsi="MS Gothic" w:cs="MS Gothic"/>
        </w:rPr>
        <w:t> </w:t>
      </w:r>
      <w:r w:rsidRPr="00E013CC">
        <w:rPr>
          <w:rFonts w:hAnsi="宋体" w:cs="宋体"/>
        </w:rPr>
        <w:t>&lt;</w:t>
      </w:r>
      <w:r w:rsidRPr="00E013CC">
        <w:rPr>
          <w:rFonts w:ascii="MS Gothic" w:hAnsi="MS Gothic" w:cs="MS Gothic"/>
        </w:rPr>
        <w:t> </w:t>
      </w:r>
      <w:r w:rsidRPr="00E013CC">
        <w:rPr>
          <w:rFonts w:hAnsi="宋体" w:cs="宋体"/>
        </w:rPr>
        <w:t xml:space="preserve">.001). We observed a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significant increase in the number of pulmonary cavity patients in the TB-COPD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group, suggesting that COPD may be a potential risk factor for the formation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pulmonary cavities in patients with TB. At the immune cell level, TB-COPD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lastRenderedPageBreak/>
        <w:t xml:space="preserve">patients showed a notable decrease in lymphocytes and CD4+ T lymphocytes,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implying that COPD combined with pulmonary TB may significantly affect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immune system, leading to a reduction in the counts of key immune cells.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Copyright © 2024 the Author(s). Published by Wolters Kluwer Health, Inc.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DOI: 10.1097/MD.0000000000040140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PMCID: PMC11495708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PMID: 39432654 [Indexed for MEDLINE]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E3D5B" w:rsidRDefault="001D2C2F" w:rsidP="00E013C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24</w:t>
      </w:r>
      <w:r w:rsidR="00E013CC" w:rsidRPr="00EE3D5B">
        <w:rPr>
          <w:rFonts w:hAnsi="宋体" w:cs="宋体"/>
          <w:b/>
          <w:color w:val="FF0000"/>
        </w:rPr>
        <w:t xml:space="preserve">. Front Cell Infect Microbiol. 2024 Oct 4;14:1455819. doi: </w:t>
      </w:r>
    </w:p>
    <w:p w:rsidR="00E013CC" w:rsidRPr="00EE3D5B" w:rsidRDefault="00E013CC" w:rsidP="00E013CC">
      <w:pPr>
        <w:pStyle w:val="a3"/>
        <w:rPr>
          <w:rFonts w:hAnsi="宋体" w:cs="宋体"/>
          <w:b/>
          <w:color w:val="FF0000"/>
        </w:rPr>
      </w:pPr>
      <w:r w:rsidRPr="00EE3D5B">
        <w:rPr>
          <w:rFonts w:hAnsi="宋体" w:cs="宋体"/>
          <w:b/>
          <w:color w:val="FF0000"/>
        </w:rPr>
        <w:t>10.3389/fcimb.2024.1455819. eCollection 2024.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Interleukin-26 expression in tuberculosis disease and its regulatory effect in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macrophage polarization and intracellular elimination of Mycobacterium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tuberculosis.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Huang K(#)(1)(2), Zhou H(#)(1)(2), Chen M(#)(1)(2), Chen R(1)(2), Wang X(3),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Chen Q(4), Shi Z(4), Liang Y(5), Yu L(1)(2), Ouyang P(1)(2), Li L(1)(2), Jiang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D(1)(2), Xu G(1)(2).</w:t>
      </w:r>
    </w:p>
    <w:p w:rsidR="00E013CC" w:rsidRDefault="00E013CC" w:rsidP="00E013CC">
      <w:pPr>
        <w:pStyle w:val="a3"/>
        <w:rPr>
          <w:rFonts w:hAnsi="宋体" w:cs="宋体"/>
        </w:rPr>
      </w:pPr>
    </w:p>
    <w:p w:rsidR="00986837" w:rsidRPr="00986837" w:rsidRDefault="00986837" w:rsidP="00E013CC">
      <w:pPr>
        <w:pStyle w:val="a3"/>
        <w:rPr>
          <w:rFonts w:hAnsi="宋体" w:cs="宋体"/>
          <w:b/>
          <w:color w:val="0070C0"/>
        </w:rPr>
      </w:pPr>
      <w:r w:rsidRPr="00986837">
        <w:rPr>
          <w:rFonts w:hAnsi="宋体" w:cs="宋体"/>
          <w:b/>
          <w:color w:val="0070C0"/>
        </w:rPr>
        <w:t>Kaisong Huang, Haijin Zhou, Mei Chen, Rui Chen, Xiaoping Wang, Qi Chen, Zhiyun Shi, Yanfang Liang, Luxin Yu, Ping Ouyang, Li Li, Dan Jiang, Guangxian Xu</w:t>
      </w:r>
      <w:r w:rsidRPr="00986837">
        <w:rPr>
          <w:rFonts w:hAnsi="宋体" w:cs="宋体" w:hint="eastAsia"/>
          <w:b/>
          <w:color w:val="0070C0"/>
        </w:rPr>
        <w:t>*</w:t>
      </w:r>
    </w:p>
    <w:p w:rsidR="00986837" w:rsidRPr="00986837" w:rsidRDefault="00986837" w:rsidP="00E013CC">
      <w:pPr>
        <w:pStyle w:val="a3"/>
        <w:rPr>
          <w:rFonts w:hAnsi="宋体" w:cs="宋体"/>
          <w:b/>
          <w:color w:val="0070C0"/>
        </w:rPr>
      </w:pPr>
      <w:r w:rsidRPr="00986837">
        <w:rPr>
          <w:rFonts w:hAnsi="宋体" w:cs="宋体"/>
          <w:b/>
          <w:color w:val="0070C0"/>
        </w:rPr>
        <w:t>*CORRESPONDENCE Guangxian Xu</w:t>
      </w:r>
      <w:r w:rsidRPr="00986837">
        <w:rPr>
          <w:rFonts w:hAnsi="宋体" w:cs="宋体" w:hint="eastAsia"/>
          <w:b/>
          <w:color w:val="0070C0"/>
        </w:rPr>
        <w:t>，</w:t>
      </w:r>
      <w:r w:rsidRPr="00986837">
        <w:rPr>
          <w:rFonts w:hAnsi="宋体" w:cs="宋体"/>
          <w:b/>
          <w:color w:val="0070C0"/>
        </w:rPr>
        <w:t xml:space="preserve"> xuguangxian@gdmu.edu.cn</w:t>
      </w:r>
    </w:p>
    <w:p w:rsidR="00986837" w:rsidRPr="00E013CC" w:rsidRDefault="00986837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Author information: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(1)Guangdong Provincial Key Laboratory of Medical Immunology and Molecular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Diagnostics, School of Medical Technology, Guangdong Medical University,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Dongguan,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(2)Dongguan Key Laboratory of Molecular Immunology and Cell Therapy, Guangdong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Medical University, Dongguan,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(3)Reference Lab, Fourth People's Hospital of Ningxia Hui Autonomous Region,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Yinchuan,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(4)School of Life Sciences, Ningxia University, Yinchuan,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(5)Department of Pathology, Dongguan Binhaiwan Central Hospital, Dongguan,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(#)Contributed equally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Tuberculosis(TB), an infectious disease caused by Mycobacterium tuberculosis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(Mtb) infections, remains the leading cause of mortality from a single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infectious agent globally. The progression of tuberculosis disease is contingent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upon the complex interplay between the host's immune system and the pathogen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Mtb. Interleukin-26 (IL-26), the most recently identified cytokine belonging to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the IL-10 family, exhibits both extracellular antimicrobial properties and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lastRenderedPageBreak/>
        <w:t xml:space="preserve">pro-inflammatory functions. However, the precise role of IL-26 in the host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immune defense against Mtb infections and intracellular killing remains largely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unexplored. In this study, we observed significantly elevated IL-26 mRNA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expression in peripheral blood mononuclear cells of active-TB patients compared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to healthy individuals. Conversely, circulating IL-26 levels in the plasma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adult TB patients were markedly lower than those of healthy cohorts. We purified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recombinant IL-26 from an E. coli expression system using the Ni-NTA resin. Upon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stimulations with the recombinant IL-26, human THP1 cells exhibited rapid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morphological changes characterized by increased irregular spindle shape and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formation of granular structures. Treating THP1 cells with IL-26 can also lead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to heightened expressions of CD80, TNF-α, and iNOS but not CD206 and Arg1 in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these cells, indicating an M1 macrophage differentiation phenotype. Furthermore,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our investigations revealed a dose-dependent escalation of reactive oxygen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species production, decreased mitochondrial membrane potential, and enhanced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autophagy flux activity in THP1 macrophages following IL-26 treatment. Moreover,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our results demonstrated that IL-26 contributed to the elimination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intracellular Mycobacterium tuberculosis via orchestrated ROS production. In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conclusion, our findings elucidated the role of IL-26 in the development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tuberculosis and its contributions to intracellular bacilli killing by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macrophages through the induction of M1-polarization and ROS production. These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insights may have significant implications for understanding the pathogenesis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tuberculosis and developing novel therapeutic strategies.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Copyright © 2024 Huang, Zhou, Chen, Chen, Wang, Chen, Shi, Liang, Yu, Ouyang,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Li, Jiang and Xu.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DOI: 10.3389/fcimb.2024.1455819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PMCID: PMC11486762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PMID: 39431054 [Indexed for MEDLINE]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E3D5B" w:rsidRDefault="001D2C2F" w:rsidP="00E013C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25</w:t>
      </w:r>
      <w:r w:rsidR="00E013CC" w:rsidRPr="00EE3D5B">
        <w:rPr>
          <w:rFonts w:hAnsi="宋体" w:cs="宋体"/>
          <w:b/>
          <w:color w:val="FF0000"/>
        </w:rPr>
        <w:t>. Theranostics. 2024 Sep 23;14(16):6185-6201. doi: 1</w:t>
      </w:r>
      <w:r w:rsidR="00EE3D5B" w:rsidRPr="00EE3D5B">
        <w:rPr>
          <w:rFonts w:hAnsi="宋体" w:cs="宋体"/>
          <w:b/>
          <w:color w:val="FF0000"/>
        </w:rPr>
        <w:t xml:space="preserve">0.7150/thno.99038. eCollection </w:t>
      </w:r>
      <w:r w:rsidR="00E013CC" w:rsidRPr="00EE3D5B">
        <w:rPr>
          <w:rFonts w:hAnsi="宋体" w:cs="宋体"/>
          <w:b/>
          <w:color w:val="FF0000"/>
        </w:rPr>
        <w:t>2024.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Spatial transcriptomic sequencing reveals immune microenvironment features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Mycobacterium tuberculosis granulomas in lung and omentum.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Qiu X(1)(2), Zhong P(3), Yue L(4), Li C(3), Yun Z(4), Si G(3), Li M(3), Chen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Z(1)(5), Tan Y(4), Bao P(1)(6).</w:t>
      </w:r>
    </w:p>
    <w:p w:rsidR="00E013CC" w:rsidRDefault="00E013CC" w:rsidP="00E013CC">
      <w:pPr>
        <w:pStyle w:val="a3"/>
        <w:rPr>
          <w:rFonts w:hAnsi="宋体" w:cs="宋体"/>
        </w:rPr>
      </w:pPr>
    </w:p>
    <w:p w:rsidR="00574CF6" w:rsidRPr="00574CF6" w:rsidRDefault="00574CF6" w:rsidP="00E013CC">
      <w:pPr>
        <w:pStyle w:val="a3"/>
        <w:rPr>
          <w:rFonts w:hAnsi="宋体" w:cs="宋体"/>
          <w:b/>
          <w:color w:val="0070C0"/>
        </w:rPr>
      </w:pPr>
      <w:r w:rsidRPr="00574CF6">
        <w:rPr>
          <w:rFonts w:hAnsi="宋体" w:cs="宋体"/>
          <w:b/>
          <w:color w:val="0070C0"/>
        </w:rPr>
        <w:t>Xiaochen Qiu,</w:t>
      </w:r>
      <w:r w:rsidR="00E9424F">
        <w:rPr>
          <w:rFonts w:hAnsi="宋体" w:cs="宋体"/>
          <w:b/>
          <w:color w:val="0070C0"/>
        </w:rPr>
        <w:t xml:space="preserve"> </w:t>
      </w:r>
      <w:r w:rsidRPr="00574CF6">
        <w:rPr>
          <w:rFonts w:hAnsi="宋体" w:cs="宋体"/>
          <w:b/>
          <w:color w:val="0070C0"/>
        </w:rPr>
        <w:t>Pengfei Zhong,</w:t>
      </w:r>
      <w:r w:rsidR="00E9424F">
        <w:rPr>
          <w:rFonts w:hAnsi="宋体" w:cs="宋体"/>
          <w:b/>
          <w:color w:val="0070C0"/>
        </w:rPr>
        <w:t xml:space="preserve"> </w:t>
      </w:r>
      <w:r w:rsidRPr="00574CF6">
        <w:rPr>
          <w:rFonts w:hAnsi="宋体" w:cs="宋体"/>
          <w:b/>
          <w:color w:val="0070C0"/>
        </w:rPr>
        <w:t>Liang Yue,</w:t>
      </w:r>
      <w:r w:rsidR="00E9424F">
        <w:rPr>
          <w:rFonts w:hAnsi="宋体" w:cs="宋体"/>
          <w:b/>
          <w:color w:val="0070C0"/>
        </w:rPr>
        <w:t xml:space="preserve"> </w:t>
      </w:r>
      <w:r w:rsidRPr="00574CF6">
        <w:rPr>
          <w:rFonts w:hAnsi="宋体" w:cs="宋体"/>
          <w:b/>
          <w:color w:val="0070C0"/>
        </w:rPr>
        <w:t>Chaofan Li,</w:t>
      </w:r>
      <w:r w:rsidR="00E9424F">
        <w:rPr>
          <w:rFonts w:hAnsi="宋体" w:cs="宋体"/>
          <w:b/>
          <w:color w:val="0070C0"/>
        </w:rPr>
        <w:t xml:space="preserve"> </w:t>
      </w:r>
      <w:r w:rsidRPr="00574CF6">
        <w:rPr>
          <w:rFonts w:hAnsi="宋体" w:cs="宋体"/>
          <w:b/>
          <w:color w:val="0070C0"/>
        </w:rPr>
        <w:t>Zhimin Yun,</w:t>
      </w:r>
      <w:r w:rsidR="00E9424F">
        <w:rPr>
          <w:rFonts w:hAnsi="宋体" w:cs="宋体"/>
          <w:b/>
          <w:color w:val="0070C0"/>
        </w:rPr>
        <w:t xml:space="preserve"> </w:t>
      </w:r>
      <w:r w:rsidRPr="00574CF6">
        <w:rPr>
          <w:rFonts w:hAnsi="宋体" w:cs="宋体"/>
          <w:b/>
          <w:color w:val="0070C0"/>
        </w:rPr>
        <w:t>Guangqian Si,</w:t>
      </w:r>
      <w:r w:rsidR="00E9424F">
        <w:rPr>
          <w:rFonts w:hAnsi="宋体" w:cs="宋体"/>
          <w:b/>
          <w:color w:val="0070C0"/>
        </w:rPr>
        <w:t xml:space="preserve"> </w:t>
      </w:r>
      <w:r w:rsidRPr="00574CF6">
        <w:rPr>
          <w:rFonts w:hAnsi="宋体" w:cs="宋体"/>
          <w:b/>
          <w:color w:val="0070C0"/>
        </w:rPr>
        <w:t>Mengfan Li,</w:t>
      </w:r>
      <w:r w:rsidR="00E9424F">
        <w:rPr>
          <w:rFonts w:hAnsi="宋体" w:cs="宋体"/>
          <w:b/>
          <w:color w:val="0070C0"/>
        </w:rPr>
        <w:t xml:space="preserve"> </w:t>
      </w:r>
      <w:r w:rsidRPr="00574CF6">
        <w:rPr>
          <w:rFonts w:hAnsi="宋体" w:cs="宋体"/>
          <w:b/>
          <w:color w:val="0070C0"/>
        </w:rPr>
        <w:t>Zhi Chen</w:t>
      </w:r>
      <w:r w:rsidRPr="00574CF6">
        <w:rPr>
          <w:rFonts w:hAnsi="宋体" w:cs="宋体" w:hint="eastAsia"/>
          <w:b/>
          <w:color w:val="0070C0"/>
        </w:rPr>
        <w:t>*</w:t>
      </w:r>
      <w:r w:rsidRPr="00574CF6">
        <w:rPr>
          <w:rFonts w:hAnsi="宋体" w:cs="宋体"/>
          <w:b/>
          <w:color w:val="0070C0"/>
        </w:rPr>
        <w:t>,</w:t>
      </w:r>
      <w:r w:rsidR="00E9424F">
        <w:rPr>
          <w:rFonts w:hAnsi="宋体" w:cs="宋体"/>
          <w:b/>
          <w:color w:val="0070C0"/>
        </w:rPr>
        <w:t xml:space="preserve"> </w:t>
      </w:r>
      <w:r w:rsidRPr="00574CF6">
        <w:rPr>
          <w:rFonts w:hAnsi="宋体" w:cs="宋体"/>
          <w:b/>
          <w:color w:val="0070C0"/>
        </w:rPr>
        <w:t>Yingxia Tan</w:t>
      </w:r>
      <w:r w:rsidRPr="00574CF6">
        <w:rPr>
          <w:rFonts w:hAnsi="宋体" w:cs="宋体" w:hint="eastAsia"/>
          <w:b/>
          <w:color w:val="0070C0"/>
        </w:rPr>
        <w:t>*</w:t>
      </w:r>
      <w:r w:rsidRPr="00574CF6">
        <w:rPr>
          <w:rFonts w:hAnsi="宋体" w:cs="宋体"/>
          <w:b/>
          <w:color w:val="0070C0"/>
        </w:rPr>
        <w:t>,</w:t>
      </w:r>
      <w:r w:rsidR="00E9424F">
        <w:rPr>
          <w:rFonts w:hAnsi="宋体" w:cs="宋体"/>
          <w:b/>
          <w:color w:val="0070C0"/>
        </w:rPr>
        <w:t xml:space="preserve"> </w:t>
      </w:r>
      <w:r w:rsidRPr="00574CF6">
        <w:rPr>
          <w:rFonts w:hAnsi="宋体" w:cs="宋体"/>
          <w:b/>
          <w:color w:val="0070C0"/>
        </w:rPr>
        <w:t>Pengtao Bao</w:t>
      </w:r>
      <w:r w:rsidRPr="00574CF6">
        <w:rPr>
          <w:rFonts w:hAnsi="宋体" w:cs="宋体" w:hint="eastAsia"/>
          <w:b/>
          <w:color w:val="0070C0"/>
        </w:rPr>
        <w:t>*</w:t>
      </w:r>
    </w:p>
    <w:p w:rsidR="00574CF6" w:rsidRPr="00574CF6" w:rsidRDefault="00574CF6" w:rsidP="00E013CC">
      <w:pPr>
        <w:pStyle w:val="a3"/>
        <w:rPr>
          <w:rFonts w:hAnsi="宋体" w:cs="宋体"/>
          <w:b/>
          <w:color w:val="0070C0"/>
        </w:rPr>
      </w:pPr>
      <w:r w:rsidRPr="00574CF6">
        <w:rPr>
          <w:rFonts w:hAnsi="宋体" w:cs="宋体" w:hint="eastAsia"/>
          <w:b/>
          <w:color w:val="0070C0"/>
        </w:rPr>
        <w:t>*</w:t>
      </w:r>
      <w:r w:rsidRPr="00574CF6">
        <w:rPr>
          <w:rFonts w:hAnsi="宋体" w:cs="宋体"/>
          <w:b/>
          <w:color w:val="0070C0"/>
        </w:rPr>
        <w:t>Corresponding authors: Pengtao Bao, Email: bao03@163.com, Tel number +861055473141; Yingxia Tan, Emai: tanhu333@126.com; Zhi Chen, Emai: chenzhidoctor@126.com.</w:t>
      </w:r>
    </w:p>
    <w:p w:rsidR="00574CF6" w:rsidRDefault="00574CF6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Author information: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(1)The Eighth Medical Center, Chinese PLA General Hospital, 100039, Beijing,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(2)Senior Department of General Surgery, Chinese PLA General Hospital, Beijing,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100093,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(3)Graduate School, Hebei North University, 075000, Zhangjiakou, Hebei Province,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(4)Academy of Military Medical Sciences, Beijing, 100850,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(5)Senior Department of Tuberculosis, Chinese PLA General Hospital, Beijing,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100093,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(6)Senior Department of Pulmonary and Critical Care Medicine, Chinese PLA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General Hospital, Beijing, 100093, China.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Granulomas are a key pathological feature of tuberculosis (TB), characterized by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cell heterogeneity, spatial composition, and cellular interactions, which play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crucial roles in granuloma progression and host prognosis. This study aims to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analyze the transcriptome profiles of cell populations based on their spatial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location and to understand the core transcriptome characteristics of granuloma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formation and development. Methods In this study, we collected four clinical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biopsy samples including Mycobacterium tuberculosis (Mtb) infected lung (MTB-L)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and omentum tissues (MTB-O), as well as two lung and omentum biopsies from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non-TB patients. The tissues were analyzed by spatial transcriptomics to create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a spatial atlas. Utilizing cell enrichment scores and intercellular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communication analysis, we investigated the transcriptome signatures of cell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populations in various spatial regions and identified genes that may play a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decisive role in the formation of pulmonary and omental tuberculosis granulomas.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To validate our major findings, an in vitro TB model based on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organoid-macrophage co-culture was established. Results Spatial transcriptomics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mapped the cell composition and spatial distribution characteristics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tuberculosis granulomas in lung and omental tissues infected with Mtb. The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characteristics and evolutionary relationships of major cell populations in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granulomas reveal a shift in the immune microenvironment: from a predominance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B cells and fibroblasts in pulmonary granulomas to a predominance of myeloid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cells and fibroblasts in omental granulomas. Furthermore, our data identified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key differentially expressed genes across cell clusters and regions, showing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that upregulation of collagen genes is a common feature of granulomas. Using an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organoid-macrophage co-culture model, we demonstrated the notable efficacy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Thrombospondin-1 (THBS1) in reducing protein expression levels related to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extracellular matrix remodeling. Conclusion These results provide insights into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the pathogenesis and development of tuberculosis, enhancing our understanding of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 xml:space="preserve">the composition and interactions of tuberculosis granuloma cells from a spatial 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perspective, and pave the way for novel adjuvant treatments for tuberculosis.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 w:hint="eastAsia"/>
        </w:rPr>
        <w:lastRenderedPageBreak/>
        <w:t>©</w:t>
      </w:r>
      <w:r w:rsidRPr="00E013CC">
        <w:rPr>
          <w:rFonts w:hAnsi="宋体" w:cs="宋体"/>
        </w:rPr>
        <w:t xml:space="preserve"> The author(s).</w:t>
      </w:r>
    </w:p>
    <w:p w:rsidR="00E013CC" w:rsidRPr="00E013CC" w:rsidRDefault="00E013CC" w:rsidP="00E013CC">
      <w:pPr>
        <w:pStyle w:val="a3"/>
        <w:rPr>
          <w:rFonts w:hAnsi="宋体" w:cs="宋体"/>
        </w:rPr>
      </w:pP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DOI: 10.7150/thno.99038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PMCID: PMC11488093</w:t>
      </w:r>
    </w:p>
    <w:p w:rsidR="00E013CC" w:rsidRPr="00E013CC" w:rsidRDefault="00E013CC" w:rsidP="00E013CC">
      <w:pPr>
        <w:pStyle w:val="a3"/>
        <w:rPr>
          <w:rFonts w:hAnsi="宋体" w:cs="宋体"/>
        </w:rPr>
      </w:pPr>
      <w:r w:rsidRPr="00E013CC">
        <w:rPr>
          <w:rFonts w:hAnsi="宋体" w:cs="宋体"/>
        </w:rPr>
        <w:t>PMID: 39431015 [Indexed for MEDLINE]</w:t>
      </w:r>
    </w:p>
    <w:p w:rsidR="00616B33" w:rsidRPr="008B74C6" w:rsidRDefault="00616B33" w:rsidP="00E013CC">
      <w:pPr>
        <w:pStyle w:val="a3"/>
        <w:rPr>
          <w:rFonts w:hAnsi="宋体" w:cs="宋体"/>
        </w:rPr>
      </w:pPr>
    </w:p>
    <w:sectPr w:rsidR="00616B33" w:rsidRPr="008B74C6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949" w:rsidRDefault="00366949" w:rsidP="004C39AF">
      <w:r>
        <w:separator/>
      </w:r>
    </w:p>
  </w:endnote>
  <w:endnote w:type="continuationSeparator" w:id="0">
    <w:p w:rsidR="00366949" w:rsidRDefault="00366949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949" w:rsidRDefault="00366949" w:rsidP="004C39AF">
      <w:r>
        <w:separator/>
      </w:r>
    </w:p>
  </w:footnote>
  <w:footnote w:type="continuationSeparator" w:id="0">
    <w:p w:rsidR="00366949" w:rsidRDefault="00366949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344F"/>
    <w:rsid w:val="000053D4"/>
    <w:rsid w:val="00005DF6"/>
    <w:rsid w:val="00007617"/>
    <w:rsid w:val="00007A28"/>
    <w:rsid w:val="00012109"/>
    <w:rsid w:val="00013BEE"/>
    <w:rsid w:val="0001780F"/>
    <w:rsid w:val="00017F5F"/>
    <w:rsid w:val="000212B5"/>
    <w:rsid w:val="00021B2B"/>
    <w:rsid w:val="00022C1A"/>
    <w:rsid w:val="00024C92"/>
    <w:rsid w:val="0002556C"/>
    <w:rsid w:val="00026721"/>
    <w:rsid w:val="00026903"/>
    <w:rsid w:val="00031017"/>
    <w:rsid w:val="00032443"/>
    <w:rsid w:val="00034C47"/>
    <w:rsid w:val="000369F1"/>
    <w:rsid w:val="00041F05"/>
    <w:rsid w:val="00042BCC"/>
    <w:rsid w:val="000430FF"/>
    <w:rsid w:val="000439C5"/>
    <w:rsid w:val="00044BF9"/>
    <w:rsid w:val="00044C1D"/>
    <w:rsid w:val="0004738B"/>
    <w:rsid w:val="0004796A"/>
    <w:rsid w:val="000518ED"/>
    <w:rsid w:val="00052F5C"/>
    <w:rsid w:val="00053092"/>
    <w:rsid w:val="00054174"/>
    <w:rsid w:val="000557AE"/>
    <w:rsid w:val="00055DAE"/>
    <w:rsid w:val="00056868"/>
    <w:rsid w:val="00061893"/>
    <w:rsid w:val="00063E49"/>
    <w:rsid w:val="000650D3"/>
    <w:rsid w:val="0007069D"/>
    <w:rsid w:val="00071D85"/>
    <w:rsid w:val="00075067"/>
    <w:rsid w:val="000750A2"/>
    <w:rsid w:val="00075F42"/>
    <w:rsid w:val="0008093D"/>
    <w:rsid w:val="00080EB3"/>
    <w:rsid w:val="00082408"/>
    <w:rsid w:val="00082B2E"/>
    <w:rsid w:val="00082EB9"/>
    <w:rsid w:val="00083CDE"/>
    <w:rsid w:val="00083F4F"/>
    <w:rsid w:val="00084611"/>
    <w:rsid w:val="000879A2"/>
    <w:rsid w:val="000900A1"/>
    <w:rsid w:val="00092C39"/>
    <w:rsid w:val="00092C59"/>
    <w:rsid w:val="00093655"/>
    <w:rsid w:val="00093A63"/>
    <w:rsid w:val="00097075"/>
    <w:rsid w:val="000979C8"/>
    <w:rsid w:val="000A4CEA"/>
    <w:rsid w:val="000A6D28"/>
    <w:rsid w:val="000B1B8A"/>
    <w:rsid w:val="000B2066"/>
    <w:rsid w:val="000B4814"/>
    <w:rsid w:val="000B644B"/>
    <w:rsid w:val="000B64CA"/>
    <w:rsid w:val="000B7C3B"/>
    <w:rsid w:val="000C0A24"/>
    <w:rsid w:val="000C1141"/>
    <w:rsid w:val="000C2025"/>
    <w:rsid w:val="000C3599"/>
    <w:rsid w:val="000C4172"/>
    <w:rsid w:val="000C4425"/>
    <w:rsid w:val="000C54B5"/>
    <w:rsid w:val="000C6757"/>
    <w:rsid w:val="000D111E"/>
    <w:rsid w:val="000D1748"/>
    <w:rsid w:val="000D229A"/>
    <w:rsid w:val="000D2954"/>
    <w:rsid w:val="000D29AC"/>
    <w:rsid w:val="000D29FE"/>
    <w:rsid w:val="000D6767"/>
    <w:rsid w:val="000D6B28"/>
    <w:rsid w:val="000D7225"/>
    <w:rsid w:val="000E0FAD"/>
    <w:rsid w:val="000E160C"/>
    <w:rsid w:val="000E1ED0"/>
    <w:rsid w:val="000E321F"/>
    <w:rsid w:val="000E350F"/>
    <w:rsid w:val="000E3E6F"/>
    <w:rsid w:val="000E515E"/>
    <w:rsid w:val="000E7095"/>
    <w:rsid w:val="000F1C71"/>
    <w:rsid w:val="000F31C8"/>
    <w:rsid w:val="000F4278"/>
    <w:rsid w:val="000F5325"/>
    <w:rsid w:val="000F64D5"/>
    <w:rsid w:val="000F69E7"/>
    <w:rsid w:val="000F6FA9"/>
    <w:rsid w:val="001011E5"/>
    <w:rsid w:val="00101917"/>
    <w:rsid w:val="00102C3A"/>
    <w:rsid w:val="0010615D"/>
    <w:rsid w:val="0010782E"/>
    <w:rsid w:val="00112F4B"/>
    <w:rsid w:val="0011324E"/>
    <w:rsid w:val="00113349"/>
    <w:rsid w:val="001136AC"/>
    <w:rsid w:val="00114747"/>
    <w:rsid w:val="00115471"/>
    <w:rsid w:val="00116CC5"/>
    <w:rsid w:val="00117346"/>
    <w:rsid w:val="00117773"/>
    <w:rsid w:val="00117E84"/>
    <w:rsid w:val="00120949"/>
    <w:rsid w:val="001209C1"/>
    <w:rsid w:val="00123068"/>
    <w:rsid w:val="0012481A"/>
    <w:rsid w:val="0012692E"/>
    <w:rsid w:val="00127B6E"/>
    <w:rsid w:val="00127CF5"/>
    <w:rsid w:val="001336F7"/>
    <w:rsid w:val="00133ACC"/>
    <w:rsid w:val="00135067"/>
    <w:rsid w:val="00136B8B"/>
    <w:rsid w:val="00136FAC"/>
    <w:rsid w:val="001370CD"/>
    <w:rsid w:val="001405D6"/>
    <w:rsid w:val="001412B3"/>
    <w:rsid w:val="0014494D"/>
    <w:rsid w:val="00145B48"/>
    <w:rsid w:val="0015126B"/>
    <w:rsid w:val="00151E7D"/>
    <w:rsid w:val="0015367E"/>
    <w:rsid w:val="001559A6"/>
    <w:rsid w:val="00156286"/>
    <w:rsid w:val="001565EA"/>
    <w:rsid w:val="00161378"/>
    <w:rsid w:val="00161F92"/>
    <w:rsid w:val="00163152"/>
    <w:rsid w:val="00166250"/>
    <w:rsid w:val="00170319"/>
    <w:rsid w:val="0017116D"/>
    <w:rsid w:val="00171541"/>
    <w:rsid w:val="00174065"/>
    <w:rsid w:val="00175ACE"/>
    <w:rsid w:val="00175D6E"/>
    <w:rsid w:val="0017715C"/>
    <w:rsid w:val="0018099B"/>
    <w:rsid w:val="0018108C"/>
    <w:rsid w:val="0018181D"/>
    <w:rsid w:val="001837F3"/>
    <w:rsid w:val="0018564F"/>
    <w:rsid w:val="0018682D"/>
    <w:rsid w:val="00190484"/>
    <w:rsid w:val="00191A50"/>
    <w:rsid w:val="001929C1"/>
    <w:rsid w:val="00192D5E"/>
    <w:rsid w:val="001930F1"/>
    <w:rsid w:val="00194114"/>
    <w:rsid w:val="00194994"/>
    <w:rsid w:val="00195007"/>
    <w:rsid w:val="00195670"/>
    <w:rsid w:val="00196C1E"/>
    <w:rsid w:val="001A06AF"/>
    <w:rsid w:val="001A127F"/>
    <w:rsid w:val="001A1F66"/>
    <w:rsid w:val="001A220A"/>
    <w:rsid w:val="001A3082"/>
    <w:rsid w:val="001A30F9"/>
    <w:rsid w:val="001A3C89"/>
    <w:rsid w:val="001A4B38"/>
    <w:rsid w:val="001A7525"/>
    <w:rsid w:val="001A79CD"/>
    <w:rsid w:val="001B14E7"/>
    <w:rsid w:val="001B1623"/>
    <w:rsid w:val="001B183C"/>
    <w:rsid w:val="001B26E2"/>
    <w:rsid w:val="001B2961"/>
    <w:rsid w:val="001B382E"/>
    <w:rsid w:val="001B468D"/>
    <w:rsid w:val="001B59BF"/>
    <w:rsid w:val="001B5DFD"/>
    <w:rsid w:val="001B6637"/>
    <w:rsid w:val="001C0DC6"/>
    <w:rsid w:val="001C1546"/>
    <w:rsid w:val="001C3115"/>
    <w:rsid w:val="001C3C4B"/>
    <w:rsid w:val="001C3EF8"/>
    <w:rsid w:val="001C5712"/>
    <w:rsid w:val="001C57FB"/>
    <w:rsid w:val="001C58F8"/>
    <w:rsid w:val="001D1737"/>
    <w:rsid w:val="001D2534"/>
    <w:rsid w:val="001D2C2F"/>
    <w:rsid w:val="001D52DD"/>
    <w:rsid w:val="001D5A05"/>
    <w:rsid w:val="001D74AD"/>
    <w:rsid w:val="001D76AC"/>
    <w:rsid w:val="001E4C91"/>
    <w:rsid w:val="001E6528"/>
    <w:rsid w:val="001E7CD8"/>
    <w:rsid w:val="001F098B"/>
    <w:rsid w:val="001F0E0C"/>
    <w:rsid w:val="001F1791"/>
    <w:rsid w:val="001F182F"/>
    <w:rsid w:val="001F20FA"/>
    <w:rsid w:val="001F2E8E"/>
    <w:rsid w:val="001F3DB3"/>
    <w:rsid w:val="001F4101"/>
    <w:rsid w:val="001F55C0"/>
    <w:rsid w:val="001F5BE0"/>
    <w:rsid w:val="001F6243"/>
    <w:rsid w:val="001F6444"/>
    <w:rsid w:val="001F6920"/>
    <w:rsid w:val="001F7747"/>
    <w:rsid w:val="00203136"/>
    <w:rsid w:val="0020515F"/>
    <w:rsid w:val="0020559A"/>
    <w:rsid w:val="00207513"/>
    <w:rsid w:val="0021256D"/>
    <w:rsid w:val="00213DC4"/>
    <w:rsid w:val="00214099"/>
    <w:rsid w:val="0021415D"/>
    <w:rsid w:val="00215036"/>
    <w:rsid w:val="00215D68"/>
    <w:rsid w:val="00215E87"/>
    <w:rsid w:val="00216865"/>
    <w:rsid w:val="00216B2D"/>
    <w:rsid w:val="0022112B"/>
    <w:rsid w:val="0022177F"/>
    <w:rsid w:val="00222BF8"/>
    <w:rsid w:val="002237B6"/>
    <w:rsid w:val="0022635E"/>
    <w:rsid w:val="00226417"/>
    <w:rsid w:val="002269CE"/>
    <w:rsid w:val="00233B2D"/>
    <w:rsid w:val="00234A90"/>
    <w:rsid w:val="00234AC9"/>
    <w:rsid w:val="00235153"/>
    <w:rsid w:val="00236497"/>
    <w:rsid w:val="002366B9"/>
    <w:rsid w:val="002368A3"/>
    <w:rsid w:val="0023793E"/>
    <w:rsid w:val="0024004F"/>
    <w:rsid w:val="0024111C"/>
    <w:rsid w:val="002414C7"/>
    <w:rsid w:val="002426DE"/>
    <w:rsid w:val="002434F4"/>
    <w:rsid w:val="00244832"/>
    <w:rsid w:val="0024704A"/>
    <w:rsid w:val="00247E12"/>
    <w:rsid w:val="00252307"/>
    <w:rsid w:val="00254F1F"/>
    <w:rsid w:val="00255583"/>
    <w:rsid w:val="002557EB"/>
    <w:rsid w:val="00256A02"/>
    <w:rsid w:val="00256D18"/>
    <w:rsid w:val="002609CD"/>
    <w:rsid w:val="0026216B"/>
    <w:rsid w:val="002622F1"/>
    <w:rsid w:val="002640D3"/>
    <w:rsid w:val="00264730"/>
    <w:rsid w:val="00270098"/>
    <w:rsid w:val="002734FB"/>
    <w:rsid w:val="002839D1"/>
    <w:rsid w:val="00284ADA"/>
    <w:rsid w:val="00285261"/>
    <w:rsid w:val="002856EB"/>
    <w:rsid w:val="00286C77"/>
    <w:rsid w:val="00290166"/>
    <w:rsid w:val="00291877"/>
    <w:rsid w:val="00291F64"/>
    <w:rsid w:val="00292D3A"/>
    <w:rsid w:val="00294399"/>
    <w:rsid w:val="00294FFF"/>
    <w:rsid w:val="0029557A"/>
    <w:rsid w:val="002A2B49"/>
    <w:rsid w:val="002A3C2A"/>
    <w:rsid w:val="002A3C75"/>
    <w:rsid w:val="002A48D6"/>
    <w:rsid w:val="002A65C4"/>
    <w:rsid w:val="002A6BE3"/>
    <w:rsid w:val="002A76E3"/>
    <w:rsid w:val="002B3B3E"/>
    <w:rsid w:val="002B3C03"/>
    <w:rsid w:val="002B3E8B"/>
    <w:rsid w:val="002B6176"/>
    <w:rsid w:val="002B6E03"/>
    <w:rsid w:val="002B7C9B"/>
    <w:rsid w:val="002C1EE8"/>
    <w:rsid w:val="002C2D59"/>
    <w:rsid w:val="002C4737"/>
    <w:rsid w:val="002C5C4A"/>
    <w:rsid w:val="002C6CB6"/>
    <w:rsid w:val="002C756E"/>
    <w:rsid w:val="002D0691"/>
    <w:rsid w:val="002D1E5D"/>
    <w:rsid w:val="002D227E"/>
    <w:rsid w:val="002D2B2D"/>
    <w:rsid w:val="002D2C9F"/>
    <w:rsid w:val="002D2D13"/>
    <w:rsid w:val="002D486C"/>
    <w:rsid w:val="002D56E1"/>
    <w:rsid w:val="002D7004"/>
    <w:rsid w:val="002E07C7"/>
    <w:rsid w:val="002E1B94"/>
    <w:rsid w:val="002E2195"/>
    <w:rsid w:val="002E5FCF"/>
    <w:rsid w:val="002E6B73"/>
    <w:rsid w:val="002E731D"/>
    <w:rsid w:val="002E7ACD"/>
    <w:rsid w:val="002F1B7B"/>
    <w:rsid w:val="002F25BC"/>
    <w:rsid w:val="002F2E7B"/>
    <w:rsid w:val="002F3C7F"/>
    <w:rsid w:val="002F4B1A"/>
    <w:rsid w:val="002F5B09"/>
    <w:rsid w:val="002F6EBD"/>
    <w:rsid w:val="002F7C4D"/>
    <w:rsid w:val="002F7FC3"/>
    <w:rsid w:val="00300933"/>
    <w:rsid w:val="00300B25"/>
    <w:rsid w:val="00301C1E"/>
    <w:rsid w:val="00302429"/>
    <w:rsid w:val="003036B5"/>
    <w:rsid w:val="003047CA"/>
    <w:rsid w:val="00305BF3"/>
    <w:rsid w:val="003076BD"/>
    <w:rsid w:val="0030788B"/>
    <w:rsid w:val="00307B4D"/>
    <w:rsid w:val="00311A4A"/>
    <w:rsid w:val="00311EB9"/>
    <w:rsid w:val="00314DA8"/>
    <w:rsid w:val="00316469"/>
    <w:rsid w:val="00321B3B"/>
    <w:rsid w:val="00321BA1"/>
    <w:rsid w:val="00322183"/>
    <w:rsid w:val="003236C4"/>
    <w:rsid w:val="00324282"/>
    <w:rsid w:val="00325B57"/>
    <w:rsid w:val="003264B8"/>
    <w:rsid w:val="00326C40"/>
    <w:rsid w:val="00327286"/>
    <w:rsid w:val="00327769"/>
    <w:rsid w:val="00330F68"/>
    <w:rsid w:val="00331C94"/>
    <w:rsid w:val="00331CA9"/>
    <w:rsid w:val="0033244E"/>
    <w:rsid w:val="00332ED6"/>
    <w:rsid w:val="0033488D"/>
    <w:rsid w:val="00336B6F"/>
    <w:rsid w:val="0034073E"/>
    <w:rsid w:val="00340832"/>
    <w:rsid w:val="00341464"/>
    <w:rsid w:val="003434A1"/>
    <w:rsid w:val="0034470F"/>
    <w:rsid w:val="00346C3C"/>
    <w:rsid w:val="0034753F"/>
    <w:rsid w:val="00347C38"/>
    <w:rsid w:val="00347F11"/>
    <w:rsid w:val="00350006"/>
    <w:rsid w:val="0035124C"/>
    <w:rsid w:val="00351EE7"/>
    <w:rsid w:val="0035606C"/>
    <w:rsid w:val="00356D07"/>
    <w:rsid w:val="003578D4"/>
    <w:rsid w:val="003634E2"/>
    <w:rsid w:val="003666D3"/>
    <w:rsid w:val="00366949"/>
    <w:rsid w:val="0036725E"/>
    <w:rsid w:val="00367FED"/>
    <w:rsid w:val="003715AF"/>
    <w:rsid w:val="00374410"/>
    <w:rsid w:val="003746C3"/>
    <w:rsid w:val="00374F06"/>
    <w:rsid w:val="00376FAF"/>
    <w:rsid w:val="00377921"/>
    <w:rsid w:val="003806FA"/>
    <w:rsid w:val="0038116D"/>
    <w:rsid w:val="00381542"/>
    <w:rsid w:val="003821C8"/>
    <w:rsid w:val="0038322B"/>
    <w:rsid w:val="00383BA7"/>
    <w:rsid w:val="00385E22"/>
    <w:rsid w:val="0039039E"/>
    <w:rsid w:val="00390BA2"/>
    <w:rsid w:val="003918EE"/>
    <w:rsid w:val="003933E4"/>
    <w:rsid w:val="003936C4"/>
    <w:rsid w:val="00396B06"/>
    <w:rsid w:val="003978AB"/>
    <w:rsid w:val="003A01DF"/>
    <w:rsid w:val="003A3E49"/>
    <w:rsid w:val="003B1E9F"/>
    <w:rsid w:val="003B37D5"/>
    <w:rsid w:val="003B37F0"/>
    <w:rsid w:val="003B4748"/>
    <w:rsid w:val="003B4BC5"/>
    <w:rsid w:val="003C17B3"/>
    <w:rsid w:val="003C2FD6"/>
    <w:rsid w:val="003C3777"/>
    <w:rsid w:val="003C4B12"/>
    <w:rsid w:val="003C4E94"/>
    <w:rsid w:val="003C798C"/>
    <w:rsid w:val="003C79E8"/>
    <w:rsid w:val="003D0464"/>
    <w:rsid w:val="003D165F"/>
    <w:rsid w:val="003D4141"/>
    <w:rsid w:val="003D4B4E"/>
    <w:rsid w:val="003D630D"/>
    <w:rsid w:val="003E1A75"/>
    <w:rsid w:val="003E2C2D"/>
    <w:rsid w:val="003E2C86"/>
    <w:rsid w:val="003E3935"/>
    <w:rsid w:val="003E3A21"/>
    <w:rsid w:val="003E45FC"/>
    <w:rsid w:val="003E48AC"/>
    <w:rsid w:val="003E4E48"/>
    <w:rsid w:val="003E51FE"/>
    <w:rsid w:val="003E726A"/>
    <w:rsid w:val="003E7403"/>
    <w:rsid w:val="003F0AA6"/>
    <w:rsid w:val="003F24B9"/>
    <w:rsid w:val="003F4068"/>
    <w:rsid w:val="003F4C2D"/>
    <w:rsid w:val="003F76D8"/>
    <w:rsid w:val="003F7D93"/>
    <w:rsid w:val="003F7EAC"/>
    <w:rsid w:val="004024C7"/>
    <w:rsid w:val="00403146"/>
    <w:rsid w:val="00403E00"/>
    <w:rsid w:val="00404B86"/>
    <w:rsid w:val="00416636"/>
    <w:rsid w:val="0042083B"/>
    <w:rsid w:val="00420C63"/>
    <w:rsid w:val="00421469"/>
    <w:rsid w:val="004238F2"/>
    <w:rsid w:val="00425780"/>
    <w:rsid w:val="00425A90"/>
    <w:rsid w:val="00427861"/>
    <w:rsid w:val="0043130F"/>
    <w:rsid w:val="00431A04"/>
    <w:rsid w:val="004321C5"/>
    <w:rsid w:val="00433991"/>
    <w:rsid w:val="00433FD7"/>
    <w:rsid w:val="0043516A"/>
    <w:rsid w:val="004402E7"/>
    <w:rsid w:val="004408A5"/>
    <w:rsid w:val="0044128E"/>
    <w:rsid w:val="004414FD"/>
    <w:rsid w:val="00443446"/>
    <w:rsid w:val="00444133"/>
    <w:rsid w:val="004503C7"/>
    <w:rsid w:val="004507E5"/>
    <w:rsid w:val="00451367"/>
    <w:rsid w:val="00453E62"/>
    <w:rsid w:val="00453ED1"/>
    <w:rsid w:val="00454971"/>
    <w:rsid w:val="004555C8"/>
    <w:rsid w:val="0045657F"/>
    <w:rsid w:val="00456B60"/>
    <w:rsid w:val="00462950"/>
    <w:rsid w:val="0046490E"/>
    <w:rsid w:val="00464FE8"/>
    <w:rsid w:val="004732A1"/>
    <w:rsid w:val="00473331"/>
    <w:rsid w:val="004742E0"/>
    <w:rsid w:val="00474746"/>
    <w:rsid w:val="00475F81"/>
    <w:rsid w:val="00476675"/>
    <w:rsid w:val="00481210"/>
    <w:rsid w:val="00481DA4"/>
    <w:rsid w:val="00483113"/>
    <w:rsid w:val="00484051"/>
    <w:rsid w:val="004859E6"/>
    <w:rsid w:val="00485A26"/>
    <w:rsid w:val="00486AED"/>
    <w:rsid w:val="00490132"/>
    <w:rsid w:val="00492A94"/>
    <w:rsid w:val="00492C89"/>
    <w:rsid w:val="00495080"/>
    <w:rsid w:val="0049619D"/>
    <w:rsid w:val="004A03A0"/>
    <w:rsid w:val="004A10E1"/>
    <w:rsid w:val="004A1710"/>
    <w:rsid w:val="004A221A"/>
    <w:rsid w:val="004A24B3"/>
    <w:rsid w:val="004A32E6"/>
    <w:rsid w:val="004A3E99"/>
    <w:rsid w:val="004A3F28"/>
    <w:rsid w:val="004A589F"/>
    <w:rsid w:val="004B2A6F"/>
    <w:rsid w:val="004B460A"/>
    <w:rsid w:val="004B4BC3"/>
    <w:rsid w:val="004B5C90"/>
    <w:rsid w:val="004B6958"/>
    <w:rsid w:val="004B706D"/>
    <w:rsid w:val="004B7473"/>
    <w:rsid w:val="004C33DB"/>
    <w:rsid w:val="004C39AF"/>
    <w:rsid w:val="004C575A"/>
    <w:rsid w:val="004C7734"/>
    <w:rsid w:val="004C7F23"/>
    <w:rsid w:val="004D1D8C"/>
    <w:rsid w:val="004D1E11"/>
    <w:rsid w:val="004D20D6"/>
    <w:rsid w:val="004D2C65"/>
    <w:rsid w:val="004D3BE2"/>
    <w:rsid w:val="004D3CD1"/>
    <w:rsid w:val="004D7C08"/>
    <w:rsid w:val="004D7C7C"/>
    <w:rsid w:val="004E0983"/>
    <w:rsid w:val="004E14B8"/>
    <w:rsid w:val="004E1E0B"/>
    <w:rsid w:val="004E21D3"/>
    <w:rsid w:val="004E3C7D"/>
    <w:rsid w:val="004E456A"/>
    <w:rsid w:val="004E775D"/>
    <w:rsid w:val="004F0850"/>
    <w:rsid w:val="004F1049"/>
    <w:rsid w:val="004F484F"/>
    <w:rsid w:val="004F52AA"/>
    <w:rsid w:val="004F531A"/>
    <w:rsid w:val="004F64F4"/>
    <w:rsid w:val="004F76E0"/>
    <w:rsid w:val="005008A3"/>
    <w:rsid w:val="0050212E"/>
    <w:rsid w:val="00502AEF"/>
    <w:rsid w:val="00511E33"/>
    <w:rsid w:val="00512AED"/>
    <w:rsid w:val="00513D1A"/>
    <w:rsid w:val="00515F90"/>
    <w:rsid w:val="00515FAC"/>
    <w:rsid w:val="00516223"/>
    <w:rsid w:val="00516D23"/>
    <w:rsid w:val="00520EF5"/>
    <w:rsid w:val="00525431"/>
    <w:rsid w:val="00526157"/>
    <w:rsid w:val="00530E25"/>
    <w:rsid w:val="00533759"/>
    <w:rsid w:val="00535A76"/>
    <w:rsid w:val="00535C55"/>
    <w:rsid w:val="005369C7"/>
    <w:rsid w:val="00540FD2"/>
    <w:rsid w:val="00541D1C"/>
    <w:rsid w:val="00541E77"/>
    <w:rsid w:val="005425E6"/>
    <w:rsid w:val="00542924"/>
    <w:rsid w:val="00542A66"/>
    <w:rsid w:val="0054357B"/>
    <w:rsid w:val="00544C92"/>
    <w:rsid w:val="00544D1E"/>
    <w:rsid w:val="00544E11"/>
    <w:rsid w:val="005463C2"/>
    <w:rsid w:val="005468FB"/>
    <w:rsid w:val="0054714C"/>
    <w:rsid w:val="00550993"/>
    <w:rsid w:val="00551148"/>
    <w:rsid w:val="005561D4"/>
    <w:rsid w:val="00561AC4"/>
    <w:rsid w:val="00563BE1"/>
    <w:rsid w:val="00563EFD"/>
    <w:rsid w:val="005641AE"/>
    <w:rsid w:val="00564F2D"/>
    <w:rsid w:val="00565CDB"/>
    <w:rsid w:val="00565D91"/>
    <w:rsid w:val="0056627D"/>
    <w:rsid w:val="00572B13"/>
    <w:rsid w:val="00573DBC"/>
    <w:rsid w:val="00574CF6"/>
    <w:rsid w:val="005757C0"/>
    <w:rsid w:val="00575A86"/>
    <w:rsid w:val="00575F35"/>
    <w:rsid w:val="005764F8"/>
    <w:rsid w:val="00576C39"/>
    <w:rsid w:val="005771CB"/>
    <w:rsid w:val="005773EC"/>
    <w:rsid w:val="00577446"/>
    <w:rsid w:val="00580629"/>
    <w:rsid w:val="00581199"/>
    <w:rsid w:val="00582F42"/>
    <w:rsid w:val="00584820"/>
    <w:rsid w:val="00584E3C"/>
    <w:rsid w:val="005854E1"/>
    <w:rsid w:val="00587769"/>
    <w:rsid w:val="0059135B"/>
    <w:rsid w:val="005919ED"/>
    <w:rsid w:val="00592011"/>
    <w:rsid w:val="00592666"/>
    <w:rsid w:val="005A07B1"/>
    <w:rsid w:val="005A2514"/>
    <w:rsid w:val="005A4AC6"/>
    <w:rsid w:val="005A4F50"/>
    <w:rsid w:val="005B14FD"/>
    <w:rsid w:val="005B1C1C"/>
    <w:rsid w:val="005B29C0"/>
    <w:rsid w:val="005B2D3A"/>
    <w:rsid w:val="005B6734"/>
    <w:rsid w:val="005B6A8D"/>
    <w:rsid w:val="005B6F08"/>
    <w:rsid w:val="005B6FB7"/>
    <w:rsid w:val="005C296D"/>
    <w:rsid w:val="005C341C"/>
    <w:rsid w:val="005C36CB"/>
    <w:rsid w:val="005C5489"/>
    <w:rsid w:val="005C5E3B"/>
    <w:rsid w:val="005C60B5"/>
    <w:rsid w:val="005C773A"/>
    <w:rsid w:val="005D27E2"/>
    <w:rsid w:val="005D655F"/>
    <w:rsid w:val="005D6CAB"/>
    <w:rsid w:val="005D763A"/>
    <w:rsid w:val="005D791F"/>
    <w:rsid w:val="005D7AD8"/>
    <w:rsid w:val="005E0676"/>
    <w:rsid w:val="005E08A7"/>
    <w:rsid w:val="005E5461"/>
    <w:rsid w:val="005E56C0"/>
    <w:rsid w:val="005E7A49"/>
    <w:rsid w:val="005F16BD"/>
    <w:rsid w:val="005F1710"/>
    <w:rsid w:val="005F325B"/>
    <w:rsid w:val="005F35FE"/>
    <w:rsid w:val="005F4617"/>
    <w:rsid w:val="005F5780"/>
    <w:rsid w:val="005F6BCD"/>
    <w:rsid w:val="00600E34"/>
    <w:rsid w:val="00604994"/>
    <w:rsid w:val="00604B10"/>
    <w:rsid w:val="00604C3C"/>
    <w:rsid w:val="00604CA8"/>
    <w:rsid w:val="00605E3D"/>
    <w:rsid w:val="00606339"/>
    <w:rsid w:val="00606E01"/>
    <w:rsid w:val="006076D5"/>
    <w:rsid w:val="006109CC"/>
    <w:rsid w:val="00610CD3"/>
    <w:rsid w:val="0061248D"/>
    <w:rsid w:val="00612BA1"/>
    <w:rsid w:val="0061356E"/>
    <w:rsid w:val="0061517C"/>
    <w:rsid w:val="00615A71"/>
    <w:rsid w:val="00616B33"/>
    <w:rsid w:val="0062009C"/>
    <w:rsid w:val="0062176C"/>
    <w:rsid w:val="006227EF"/>
    <w:rsid w:val="0062292E"/>
    <w:rsid w:val="00622E3A"/>
    <w:rsid w:val="00624DFC"/>
    <w:rsid w:val="00625C8E"/>
    <w:rsid w:val="00626868"/>
    <w:rsid w:val="00626C50"/>
    <w:rsid w:val="006274E9"/>
    <w:rsid w:val="00627D5A"/>
    <w:rsid w:val="00627DB7"/>
    <w:rsid w:val="00627F44"/>
    <w:rsid w:val="006321EE"/>
    <w:rsid w:val="0063579D"/>
    <w:rsid w:val="00635B56"/>
    <w:rsid w:val="0063602E"/>
    <w:rsid w:val="00637137"/>
    <w:rsid w:val="00637349"/>
    <w:rsid w:val="006374EA"/>
    <w:rsid w:val="006375B6"/>
    <w:rsid w:val="006378C9"/>
    <w:rsid w:val="00641284"/>
    <w:rsid w:val="00643189"/>
    <w:rsid w:val="006433C2"/>
    <w:rsid w:val="006436AF"/>
    <w:rsid w:val="00643BD7"/>
    <w:rsid w:val="006448D7"/>
    <w:rsid w:val="006449C1"/>
    <w:rsid w:val="00646CB9"/>
    <w:rsid w:val="00647D56"/>
    <w:rsid w:val="00647D78"/>
    <w:rsid w:val="00652177"/>
    <w:rsid w:val="00652B69"/>
    <w:rsid w:val="0065510B"/>
    <w:rsid w:val="006565EC"/>
    <w:rsid w:val="00657006"/>
    <w:rsid w:val="006628F1"/>
    <w:rsid w:val="0066295F"/>
    <w:rsid w:val="0066352E"/>
    <w:rsid w:val="006657D3"/>
    <w:rsid w:val="006828B9"/>
    <w:rsid w:val="006844D1"/>
    <w:rsid w:val="00684A8B"/>
    <w:rsid w:val="00684AE5"/>
    <w:rsid w:val="00685FAC"/>
    <w:rsid w:val="00686628"/>
    <w:rsid w:val="006869D9"/>
    <w:rsid w:val="00693D4A"/>
    <w:rsid w:val="00695436"/>
    <w:rsid w:val="00695EC3"/>
    <w:rsid w:val="006A1466"/>
    <w:rsid w:val="006A344E"/>
    <w:rsid w:val="006A358D"/>
    <w:rsid w:val="006A5A9E"/>
    <w:rsid w:val="006A5AA2"/>
    <w:rsid w:val="006A6CC7"/>
    <w:rsid w:val="006B4698"/>
    <w:rsid w:val="006B52A7"/>
    <w:rsid w:val="006B57E2"/>
    <w:rsid w:val="006B580F"/>
    <w:rsid w:val="006B6D06"/>
    <w:rsid w:val="006B76B3"/>
    <w:rsid w:val="006C0837"/>
    <w:rsid w:val="006C1ADD"/>
    <w:rsid w:val="006C3262"/>
    <w:rsid w:val="006C6C80"/>
    <w:rsid w:val="006D0BD3"/>
    <w:rsid w:val="006D0D5A"/>
    <w:rsid w:val="006D3077"/>
    <w:rsid w:val="006D4387"/>
    <w:rsid w:val="006D598D"/>
    <w:rsid w:val="006D5A91"/>
    <w:rsid w:val="006D657F"/>
    <w:rsid w:val="006D7860"/>
    <w:rsid w:val="006E0C7E"/>
    <w:rsid w:val="006E4F9B"/>
    <w:rsid w:val="006E61FA"/>
    <w:rsid w:val="006F2408"/>
    <w:rsid w:val="006F4189"/>
    <w:rsid w:val="006F57FE"/>
    <w:rsid w:val="006F722C"/>
    <w:rsid w:val="00702454"/>
    <w:rsid w:val="00702F1A"/>
    <w:rsid w:val="00703A1F"/>
    <w:rsid w:val="00703E18"/>
    <w:rsid w:val="00704113"/>
    <w:rsid w:val="00705125"/>
    <w:rsid w:val="00706E0B"/>
    <w:rsid w:val="00707935"/>
    <w:rsid w:val="007120D6"/>
    <w:rsid w:val="00714374"/>
    <w:rsid w:val="0071599D"/>
    <w:rsid w:val="00720707"/>
    <w:rsid w:val="0072136A"/>
    <w:rsid w:val="007218C1"/>
    <w:rsid w:val="00722281"/>
    <w:rsid w:val="007227A3"/>
    <w:rsid w:val="00722CAC"/>
    <w:rsid w:val="0072330E"/>
    <w:rsid w:val="00725A44"/>
    <w:rsid w:val="00731036"/>
    <w:rsid w:val="00732650"/>
    <w:rsid w:val="00734BF8"/>
    <w:rsid w:val="00736ECC"/>
    <w:rsid w:val="007414C8"/>
    <w:rsid w:val="00741A39"/>
    <w:rsid w:val="0074266D"/>
    <w:rsid w:val="00742CCE"/>
    <w:rsid w:val="00742E34"/>
    <w:rsid w:val="00742E77"/>
    <w:rsid w:val="00742FDB"/>
    <w:rsid w:val="0074352B"/>
    <w:rsid w:val="007465DC"/>
    <w:rsid w:val="00746E28"/>
    <w:rsid w:val="00747710"/>
    <w:rsid w:val="00747A2C"/>
    <w:rsid w:val="00751218"/>
    <w:rsid w:val="00752E94"/>
    <w:rsid w:val="0075306C"/>
    <w:rsid w:val="00753F11"/>
    <w:rsid w:val="00754F96"/>
    <w:rsid w:val="0075586B"/>
    <w:rsid w:val="00762957"/>
    <w:rsid w:val="00763E0C"/>
    <w:rsid w:val="00765370"/>
    <w:rsid w:val="00765739"/>
    <w:rsid w:val="0077263B"/>
    <w:rsid w:val="00772B2A"/>
    <w:rsid w:val="0077537B"/>
    <w:rsid w:val="007756B4"/>
    <w:rsid w:val="0077618A"/>
    <w:rsid w:val="00776350"/>
    <w:rsid w:val="00777321"/>
    <w:rsid w:val="00780249"/>
    <w:rsid w:val="007808EB"/>
    <w:rsid w:val="00781810"/>
    <w:rsid w:val="00781CAB"/>
    <w:rsid w:val="007831CD"/>
    <w:rsid w:val="0078327D"/>
    <w:rsid w:val="007846C1"/>
    <w:rsid w:val="007849AE"/>
    <w:rsid w:val="00790495"/>
    <w:rsid w:val="00790AA2"/>
    <w:rsid w:val="007923CD"/>
    <w:rsid w:val="00794365"/>
    <w:rsid w:val="00795863"/>
    <w:rsid w:val="007974B6"/>
    <w:rsid w:val="007A0071"/>
    <w:rsid w:val="007A2A43"/>
    <w:rsid w:val="007A32DC"/>
    <w:rsid w:val="007A3A3A"/>
    <w:rsid w:val="007A46E8"/>
    <w:rsid w:val="007B3E9A"/>
    <w:rsid w:val="007B4BFB"/>
    <w:rsid w:val="007B5963"/>
    <w:rsid w:val="007C1D3C"/>
    <w:rsid w:val="007C4351"/>
    <w:rsid w:val="007C68BC"/>
    <w:rsid w:val="007C6EFE"/>
    <w:rsid w:val="007C71E8"/>
    <w:rsid w:val="007D09B0"/>
    <w:rsid w:val="007D1F16"/>
    <w:rsid w:val="007D254A"/>
    <w:rsid w:val="007D38B8"/>
    <w:rsid w:val="007D541E"/>
    <w:rsid w:val="007D611B"/>
    <w:rsid w:val="007D767C"/>
    <w:rsid w:val="007D77CB"/>
    <w:rsid w:val="007E205F"/>
    <w:rsid w:val="007E3BD6"/>
    <w:rsid w:val="007E570F"/>
    <w:rsid w:val="007E6781"/>
    <w:rsid w:val="007E72FB"/>
    <w:rsid w:val="007E798A"/>
    <w:rsid w:val="007E7B3F"/>
    <w:rsid w:val="007F1CA6"/>
    <w:rsid w:val="007F1E8A"/>
    <w:rsid w:val="007F2D35"/>
    <w:rsid w:val="007F31F5"/>
    <w:rsid w:val="007F3252"/>
    <w:rsid w:val="007F4F76"/>
    <w:rsid w:val="007F55E1"/>
    <w:rsid w:val="007F58C8"/>
    <w:rsid w:val="007F7F42"/>
    <w:rsid w:val="00800133"/>
    <w:rsid w:val="008022E1"/>
    <w:rsid w:val="00803BF7"/>
    <w:rsid w:val="00803DD0"/>
    <w:rsid w:val="008048AB"/>
    <w:rsid w:val="00804E7B"/>
    <w:rsid w:val="008056A3"/>
    <w:rsid w:val="00807605"/>
    <w:rsid w:val="00807B96"/>
    <w:rsid w:val="00811AD3"/>
    <w:rsid w:val="00811CAC"/>
    <w:rsid w:val="00813D11"/>
    <w:rsid w:val="00813EA5"/>
    <w:rsid w:val="00814F18"/>
    <w:rsid w:val="00815E5E"/>
    <w:rsid w:val="00824894"/>
    <w:rsid w:val="008267E7"/>
    <w:rsid w:val="00832163"/>
    <w:rsid w:val="0083461D"/>
    <w:rsid w:val="00834938"/>
    <w:rsid w:val="00834C1E"/>
    <w:rsid w:val="00834E68"/>
    <w:rsid w:val="00837ED8"/>
    <w:rsid w:val="00840DD7"/>
    <w:rsid w:val="0084154A"/>
    <w:rsid w:val="00842D92"/>
    <w:rsid w:val="00843896"/>
    <w:rsid w:val="008470D2"/>
    <w:rsid w:val="00852969"/>
    <w:rsid w:val="00852A4E"/>
    <w:rsid w:val="00861DD5"/>
    <w:rsid w:val="00864B2A"/>
    <w:rsid w:val="00865F14"/>
    <w:rsid w:val="00870492"/>
    <w:rsid w:val="00873E74"/>
    <w:rsid w:val="00876391"/>
    <w:rsid w:val="0087758D"/>
    <w:rsid w:val="008810B3"/>
    <w:rsid w:val="008817D9"/>
    <w:rsid w:val="00882EDF"/>
    <w:rsid w:val="0088344B"/>
    <w:rsid w:val="008837CA"/>
    <w:rsid w:val="008857EC"/>
    <w:rsid w:val="00886913"/>
    <w:rsid w:val="008913C1"/>
    <w:rsid w:val="00891E54"/>
    <w:rsid w:val="0089221B"/>
    <w:rsid w:val="00893270"/>
    <w:rsid w:val="00893E77"/>
    <w:rsid w:val="00893F70"/>
    <w:rsid w:val="0089537A"/>
    <w:rsid w:val="008968A8"/>
    <w:rsid w:val="008A03C4"/>
    <w:rsid w:val="008A07BB"/>
    <w:rsid w:val="008A2D78"/>
    <w:rsid w:val="008A3A25"/>
    <w:rsid w:val="008A7317"/>
    <w:rsid w:val="008B1ED5"/>
    <w:rsid w:val="008B2019"/>
    <w:rsid w:val="008B2B66"/>
    <w:rsid w:val="008B33A6"/>
    <w:rsid w:val="008B4B63"/>
    <w:rsid w:val="008B63D9"/>
    <w:rsid w:val="008B6B47"/>
    <w:rsid w:val="008B74C6"/>
    <w:rsid w:val="008C28F9"/>
    <w:rsid w:val="008C3813"/>
    <w:rsid w:val="008C383D"/>
    <w:rsid w:val="008C5AC6"/>
    <w:rsid w:val="008C6077"/>
    <w:rsid w:val="008D072F"/>
    <w:rsid w:val="008D57B4"/>
    <w:rsid w:val="008D6077"/>
    <w:rsid w:val="008D66B9"/>
    <w:rsid w:val="008D7BC9"/>
    <w:rsid w:val="008E14EE"/>
    <w:rsid w:val="008E1516"/>
    <w:rsid w:val="008E19AA"/>
    <w:rsid w:val="008E2EB5"/>
    <w:rsid w:val="008E3C92"/>
    <w:rsid w:val="008E3EB1"/>
    <w:rsid w:val="008E4119"/>
    <w:rsid w:val="008E47B1"/>
    <w:rsid w:val="008E5AF4"/>
    <w:rsid w:val="008E5FC1"/>
    <w:rsid w:val="008E7131"/>
    <w:rsid w:val="008E790D"/>
    <w:rsid w:val="008F0433"/>
    <w:rsid w:val="008F0C02"/>
    <w:rsid w:val="008F2CD7"/>
    <w:rsid w:val="008F37ED"/>
    <w:rsid w:val="008F5698"/>
    <w:rsid w:val="008F598A"/>
    <w:rsid w:val="008F5D81"/>
    <w:rsid w:val="008F7445"/>
    <w:rsid w:val="0090037B"/>
    <w:rsid w:val="00900766"/>
    <w:rsid w:val="009014E6"/>
    <w:rsid w:val="009022C8"/>
    <w:rsid w:val="009030A8"/>
    <w:rsid w:val="00905731"/>
    <w:rsid w:val="00906F57"/>
    <w:rsid w:val="0091328C"/>
    <w:rsid w:val="009134D0"/>
    <w:rsid w:val="0091410C"/>
    <w:rsid w:val="00916D23"/>
    <w:rsid w:val="00916D98"/>
    <w:rsid w:val="009171E9"/>
    <w:rsid w:val="00920653"/>
    <w:rsid w:val="0092148B"/>
    <w:rsid w:val="00921C72"/>
    <w:rsid w:val="00923C53"/>
    <w:rsid w:val="00926B00"/>
    <w:rsid w:val="00926D85"/>
    <w:rsid w:val="00927523"/>
    <w:rsid w:val="009312EB"/>
    <w:rsid w:val="0093236C"/>
    <w:rsid w:val="00932B18"/>
    <w:rsid w:val="00932E05"/>
    <w:rsid w:val="00932FFB"/>
    <w:rsid w:val="0093710E"/>
    <w:rsid w:val="00937CA2"/>
    <w:rsid w:val="00940EAF"/>
    <w:rsid w:val="0094168E"/>
    <w:rsid w:val="00941E85"/>
    <w:rsid w:val="00945C6C"/>
    <w:rsid w:val="00947BD7"/>
    <w:rsid w:val="00951ABF"/>
    <w:rsid w:val="00952F0D"/>
    <w:rsid w:val="00953057"/>
    <w:rsid w:val="00954036"/>
    <w:rsid w:val="0095689A"/>
    <w:rsid w:val="009568AE"/>
    <w:rsid w:val="00956AA7"/>
    <w:rsid w:val="00961094"/>
    <w:rsid w:val="00961630"/>
    <w:rsid w:val="00962E0E"/>
    <w:rsid w:val="00965896"/>
    <w:rsid w:val="00966C06"/>
    <w:rsid w:val="00967DB8"/>
    <w:rsid w:val="00967E93"/>
    <w:rsid w:val="009736A2"/>
    <w:rsid w:val="00980AAA"/>
    <w:rsid w:val="009851A1"/>
    <w:rsid w:val="00986837"/>
    <w:rsid w:val="00990E13"/>
    <w:rsid w:val="009948D7"/>
    <w:rsid w:val="00995DD3"/>
    <w:rsid w:val="009A1E12"/>
    <w:rsid w:val="009A2251"/>
    <w:rsid w:val="009A2D40"/>
    <w:rsid w:val="009A36F2"/>
    <w:rsid w:val="009A617C"/>
    <w:rsid w:val="009A63FC"/>
    <w:rsid w:val="009A6C15"/>
    <w:rsid w:val="009A6F1C"/>
    <w:rsid w:val="009B2BEB"/>
    <w:rsid w:val="009B4B67"/>
    <w:rsid w:val="009B5575"/>
    <w:rsid w:val="009B5700"/>
    <w:rsid w:val="009B6300"/>
    <w:rsid w:val="009B6C9A"/>
    <w:rsid w:val="009C3773"/>
    <w:rsid w:val="009C3AC8"/>
    <w:rsid w:val="009C51AE"/>
    <w:rsid w:val="009C545E"/>
    <w:rsid w:val="009C6171"/>
    <w:rsid w:val="009C73FF"/>
    <w:rsid w:val="009C7421"/>
    <w:rsid w:val="009D05E6"/>
    <w:rsid w:val="009D526D"/>
    <w:rsid w:val="009D6FD5"/>
    <w:rsid w:val="009E08C3"/>
    <w:rsid w:val="009E2995"/>
    <w:rsid w:val="009E2D8B"/>
    <w:rsid w:val="009E7FEB"/>
    <w:rsid w:val="009F2FF4"/>
    <w:rsid w:val="009F39EA"/>
    <w:rsid w:val="009F3BAF"/>
    <w:rsid w:val="009F6BD0"/>
    <w:rsid w:val="009F6FAB"/>
    <w:rsid w:val="00A00723"/>
    <w:rsid w:val="00A01B33"/>
    <w:rsid w:val="00A02ACD"/>
    <w:rsid w:val="00A02C04"/>
    <w:rsid w:val="00A06BDE"/>
    <w:rsid w:val="00A1017A"/>
    <w:rsid w:val="00A11131"/>
    <w:rsid w:val="00A1297E"/>
    <w:rsid w:val="00A13244"/>
    <w:rsid w:val="00A20B10"/>
    <w:rsid w:val="00A21A61"/>
    <w:rsid w:val="00A21F8C"/>
    <w:rsid w:val="00A22970"/>
    <w:rsid w:val="00A22FCB"/>
    <w:rsid w:val="00A23295"/>
    <w:rsid w:val="00A27A48"/>
    <w:rsid w:val="00A303A0"/>
    <w:rsid w:val="00A33CE7"/>
    <w:rsid w:val="00A33CF6"/>
    <w:rsid w:val="00A33FE5"/>
    <w:rsid w:val="00A35E98"/>
    <w:rsid w:val="00A413C4"/>
    <w:rsid w:val="00A41510"/>
    <w:rsid w:val="00A41EFC"/>
    <w:rsid w:val="00A42C41"/>
    <w:rsid w:val="00A43DE1"/>
    <w:rsid w:val="00A45FE9"/>
    <w:rsid w:val="00A46F5C"/>
    <w:rsid w:val="00A50273"/>
    <w:rsid w:val="00A53382"/>
    <w:rsid w:val="00A57C22"/>
    <w:rsid w:val="00A61824"/>
    <w:rsid w:val="00A62A5E"/>
    <w:rsid w:val="00A62B1B"/>
    <w:rsid w:val="00A65631"/>
    <w:rsid w:val="00A65C83"/>
    <w:rsid w:val="00A66E30"/>
    <w:rsid w:val="00A73C19"/>
    <w:rsid w:val="00A73E93"/>
    <w:rsid w:val="00A74088"/>
    <w:rsid w:val="00A7685E"/>
    <w:rsid w:val="00A771D3"/>
    <w:rsid w:val="00A77355"/>
    <w:rsid w:val="00A77750"/>
    <w:rsid w:val="00A77CC1"/>
    <w:rsid w:val="00A77D60"/>
    <w:rsid w:val="00A77E8C"/>
    <w:rsid w:val="00A80B6F"/>
    <w:rsid w:val="00A81DAA"/>
    <w:rsid w:val="00A85A03"/>
    <w:rsid w:val="00A870FE"/>
    <w:rsid w:val="00A94E5B"/>
    <w:rsid w:val="00A95A0B"/>
    <w:rsid w:val="00A95A71"/>
    <w:rsid w:val="00A95B12"/>
    <w:rsid w:val="00AA005B"/>
    <w:rsid w:val="00AA113F"/>
    <w:rsid w:val="00AA19DC"/>
    <w:rsid w:val="00AA235C"/>
    <w:rsid w:val="00AA7253"/>
    <w:rsid w:val="00AB0442"/>
    <w:rsid w:val="00AB158E"/>
    <w:rsid w:val="00AB1ED5"/>
    <w:rsid w:val="00AB2580"/>
    <w:rsid w:val="00AB5387"/>
    <w:rsid w:val="00AB5F3C"/>
    <w:rsid w:val="00AB5F7C"/>
    <w:rsid w:val="00AC1E1C"/>
    <w:rsid w:val="00AC3B1C"/>
    <w:rsid w:val="00AC4952"/>
    <w:rsid w:val="00AC4E6D"/>
    <w:rsid w:val="00AC608D"/>
    <w:rsid w:val="00AC7399"/>
    <w:rsid w:val="00AD19CE"/>
    <w:rsid w:val="00AD1E9E"/>
    <w:rsid w:val="00AD41E4"/>
    <w:rsid w:val="00AD5C53"/>
    <w:rsid w:val="00AD612D"/>
    <w:rsid w:val="00AE4469"/>
    <w:rsid w:val="00AE4540"/>
    <w:rsid w:val="00AE5604"/>
    <w:rsid w:val="00AE75CC"/>
    <w:rsid w:val="00AF1B61"/>
    <w:rsid w:val="00AF2A79"/>
    <w:rsid w:val="00AF42B7"/>
    <w:rsid w:val="00AF7396"/>
    <w:rsid w:val="00B0297A"/>
    <w:rsid w:val="00B0518C"/>
    <w:rsid w:val="00B05F98"/>
    <w:rsid w:val="00B077C8"/>
    <w:rsid w:val="00B110D6"/>
    <w:rsid w:val="00B12596"/>
    <w:rsid w:val="00B13479"/>
    <w:rsid w:val="00B17CCC"/>
    <w:rsid w:val="00B17D8F"/>
    <w:rsid w:val="00B217ED"/>
    <w:rsid w:val="00B2275B"/>
    <w:rsid w:val="00B2364B"/>
    <w:rsid w:val="00B23AED"/>
    <w:rsid w:val="00B25FA5"/>
    <w:rsid w:val="00B261B8"/>
    <w:rsid w:val="00B265D4"/>
    <w:rsid w:val="00B2673C"/>
    <w:rsid w:val="00B26BB5"/>
    <w:rsid w:val="00B2718A"/>
    <w:rsid w:val="00B3364B"/>
    <w:rsid w:val="00B343B4"/>
    <w:rsid w:val="00B3722F"/>
    <w:rsid w:val="00B40D3B"/>
    <w:rsid w:val="00B40E50"/>
    <w:rsid w:val="00B412A4"/>
    <w:rsid w:val="00B416DF"/>
    <w:rsid w:val="00B42D28"/>
    <w:rsid w:val="00B4367A"/>
    <w:rsid w:val="00B44EB5"/>
    <w:rsid w:val="00B52DE6"/>
    <w:rsid w:val="00B53E71"/>
    <w:rsid w:val="00B55E0A"/>
    <w:rsid w:val="00B561E0"/>
    <w:rsid w:val="00B566EE"/>
    <w:rsid w:val="00B57CB2"/>
    <w:rsid w:val="00B61272"/>
    <w:rsid w:val="00B61676"/>
    <w:rsid w:val="00B61E0A"/>
    <w:rsid w:val="00B62F91"/>
    <w:rsid w:val="00B63A6C"/>
    <w:rsid w:val="00B65BB0"/>
    <w:rsid w:val="00B6724E"/>
    <w:rsid w:val="00B73A9D"/>
    <w:rsid w:val="00B75742"/>
    <w:rsid w:val="00B77122"/>
    <w:rsid w:val="00B772FF"/>
    <w:rsid w:val="00B77A93"/>
    <w:rsid w:val="00B81372"/>
    <w:rsid w:val="00B831C5"/>
    <w:rsid w:val="00B834BB"/>
    <w:rsid w:val="00B83C3B"/>
    <w:rsid w:val="00B876E3"/>
    <w:rsid w:val="00B90968"/>
    <w:rsid w:val="00B95533"/>
    <w:rsid w:val="00B95D99"/>
    <w:rsid w:val="00B96DB1"/>
    <w:rsid w:val="00B97D57"/>
    <w:rsid w:val="00BA0D74"/>
    <w:rsid w:val="00BA0DB7"/>
    <w:rsid w:val="00BA194E"/>
    <w:rsid w:val="00BA3C6C"/>
    <w:rsid w:val="00BA3F59"/>
    <w:rsid w:val="00BA5DF0"/>
    <w:rsid w:val="00BA6E90"/>
    <w:rsid w:val="00BA711B"/>
    <w:rsid w:val="00BB1D4E"/>
    <w:rsid w:val="00BB3B5B"/>
    <w:rsid w:val="00BB427C"/>
    <w:rsid w:val="00BB45AB"/>
    <w:rsid w:val="00BB757F"/>
    <w:rsid w:val="00BC4E7B"/>
    <w:rsid w:val="00BC79FB"/>
    <w:rsid w:val="00BD1B32"/>
    <w:rsid w:val="00BD4533"/>
    <w:rsid w:val="00BD5A34"/>
    <w:rsid w:val="00BD740A"/>
    <w:rsid w:val="00BE32D6"/>
    <w:rsid w:val="00BE5488"/>
    <w:rsid w:val="00BE699E"/>
    <w:rsid w:val="00BE79F3"/>
    <w:rsid w:val="00BE7D2B"/>
    <w:rsid w:val="00BF104A"/>
    <w:rsid w:val="00BF54C7"/>
    <w:rsid w:val="00BF5745"/>
    <w:rsid w:val="00BF5CC8"/>
    <w:rsid w:val="00BF6DBE"/>
    <w:rsid w:val="00C00B8D"/>
    <w:rsid w:val="00C010FA"/>
    <w:rsid w:val="00C0145E"/>
    <w:rsid w:val="00C026CC"/>
    <w:rsid w:val="00C02DF7"/>
    <w:rsid w:val="00C04427"/>
    <w:rsid w:val="00C0447D"/>
    <w:rsid w:val="00C05BB8"/>
    <w:rsid w:val="00C10B95"/>
    <w:rsid w:val="00C111A6"/>
    <w:rsid w:val="00C11512"/>
    <w:rsid w:val="00C119CD"/>
    <w:rsid w:val="00C12CED"/>
    <w:rsid w:val="00C139CE"/>
    <w:rsid w:val="00C1557A"/>
    <w:rsid w:val="00C168D7"/>
    <w:rsid w:val="00C238A2"/>
    <w:rsid w:val="00C23CB7"/>
    <w:rsid w:val="00C25209"/>
    <w:rsid w:val="00C252BE"/>
    <w:rsid w:val="00C254DA"/>
    <w:rsid w:val="00C279A5"/>
    <w:rsid w:val="00C315E8"/>
    <w:rsid w:val="00C32448"/>
    <w:rsid w:val="00C32CB2"/>
    <w:rsid w:val="00C34279"/>
    <w:rsid w:val="00C34C75"/>
    <w:rsid w:val="00C42CE3"/>
    <w:rsid w:val="00C42D37"/>
    <w:rsid w:val="00C431D9"/>
    <w:rsid w:val="00C4393E"/>
    <w:rsid w:val="00C43F4F"/>
    <w:rsid w:val="00C4520D"/>
    <w:rsid w:val="00C5108A"/>
    <w:rsid w:val="00C512A4"/>
    <w:rsid w:val="00C52411"/>
    <w:rsid w:val="00C54840"/>
    <w:rsid w:val="00C55AE5"/>
    <w:rsid w:val="00C56FFE"/>
    <w:rsid w:val="00C5702F"/>
    <w:rsid w:val="00C577B3"/>
    <w:rsid w:val="00C60E87"/>
    <w:rsid w:val="00C672B0"/>
    <w:rsid w:val="00C67EEC"/>
    <w:rsid w:val="00C70EBC"/>
    <w:rsid w:val="00C71B8D"/>
    <w:rsid w:val="00C728AB"/>
    <w:rsid w:val="00C743B7"/>
    <w:rsid w:val="00C74DAA"/>
    <w:rsid w:val="00C76B49"/>
    <w:rsid w:val="00C803F1"/>
    <w:rsid w:val="00C81ED3"/>
    <w:rsid w:val="00C82437"/>
    <w:rsid w:val="00C83E9D"/>
    <w:rsid w:val="00C84176"/>
    <w:rsid w:val="00C91937"/>
    <w:rsid w:val="00C935EC"/>
    <w:rsid w:val="00C9475D"/>
    <w:rsid w:val="00C95E64"/>
    <w:rsid w:val="00C964B2"/>
    <w:rsid w:val="00C974A6"/>
    <w:rsid w:val="00CA0ED8"/>
    <w:rsid w:val="00CA4670"/>
    <w:rsid w:val="00CA4D85"/>
    <w:rsid w:val="00CA54B8"/>
    <w:rsid w:val="00CB1AEE"/>
    <w:rsid w:val="00CB4601"/>
    <w:rsid w:val="00CB49EA"/>
    <w:rsid w:val="00CB4BC2"/>
    <w:rsid w:val="00CB4E5E"/>
    <w:rsid w:val="00CC25DD"/>
    <w:rsid w:val="00CC2E40"/>
    <w:rsid w:val="00CC3B2E"/>
    <w:rsid w:val="00CC3F61"/>
    <w:rsid w:val="00CC4682"/>
    <w:rsid w:val="00CC4CD3"/>
    <w:rsid w:val="00CC6D67"/>
    <w:rsid w:val="00CC7BD5"/>
    <w:rsid w:val="00CD09E6"/>
    <w:rsid w:val="00CD17D9"/>
    <w:rsid w:val="00CD2422"/>
    <w:rsid w:val="00CD30CF"/>
    <w:rsid w:val="00CD3872"/>
    <w:rsid w:val="00CD41FB"/>
    <w:rsid w:val="00CD4BD5"/>
    <w:rsid w:val="00CD4D5D"/>
    <w:rsid w:val="00CD50AB"/>
    <w:rsid w:val="00CD5992"/>
    <w:rsid w:val="00CD62E2"/>
    <w:rsid w:val="00CD647B"/>
    <w:rsid w:val="00CE276A"/>
    <w:rsid w:val="00CE30EB"/>
    <w:rsid w:val="00CE3903"/>
    <w:rsid w:val="00CE523C"/>
    <w:rsid w:val="00CF0800"/>
    <w:rsid w:val="00CF0930"/>
    <w:rsid w:val="00CF21DA"/>
    <w:rsid w:val="00CF4A23"/>
    <w:rsid w:val="00CF6DB2"/>
    <w:rsid w:val="00CF6F45"/>
    <w:rsid w:val="00D00D57"/>
    <w:rsid w:val="00D0143F"/>
    <w:rsid w:val="00D03B68"/>
    <w:rsid w:val="00D048C7"/>
    <w:rsid w:val="00D10B06"/>
    <w:rsid w:val="00D111E1"/>
    <w:rsid w:val="00D113BA"/>
    <w:rsid w:val="00D11A61"/>
    <w:rsid w:val="00D11BE3"/>
    <w:rsid w:val="00D12AD2"/>
    <w:rsid w:val="00D12FD2"/>
    <w:rsid w:val="00D15B29"/>
    <w:rsid w:val="00D17355"/>
    <w:rsid w:val="00D17E07"/>
    <w:rsid w:val="00D24CE2"/>
    <w:rsid w:val="00D253B8"/>
    <w:rsid w:val="00D26915"/>
    <w:rsid w:val="00D27ECE"/>
    <w:rsid w:val="00D31566"/>
    <w:rsid w:val="00D3469A"/>
    <w:rsid w:val="00D363CA"/>
    <w:rsid w:val="00D40F97"/>
    <w:rsid w:val="00D417F8"/>
    <w:rsid w:val="00D4282A"/>
    <w:rsid w:val="00D42EED"/>
    <w:rsid w:val="00D441A7"/>
    <w:rsid w:val="00D44BD6"/>
    <w:rsid w:val="00D4631C"/>
    <w:rsid w:val="00D4635D"/>
    <w:rsid w:val="00D46B77"/>
    <w:rsid w:val="00D52BC4"/>
    <w:rsid w:val="00D55279"/>
    <w:rsid w:val="00D5707A"/>
    <w:rsid w:val="00D60957"/>
    <w:rsid w:val="00D61147"/>
    <w:rsid w:val="00D613EE"/>
    <w:rsid w:val="00D636DE"/>
    <w:rsid w:val="00D65D90"/>
    <w:rsid w:val="00D66B40"/>
    <w:rsid w:val="00D6778E"/>
    <w:rsid w:val="00D67A05"/>
    <w:rsid w:val="00D73BE9"/>
    <w:rsid w:val="00D7484C"/>
    <w:rsid w:val="00D75058"/>
    <w:rsid w:val="00D7520C"/>
    <w:rsid w:val="00D77060"/>
    <w:rsid w:val="00D77CA6"/>
    <w:rsid w:val="00D8028B"/>
    <w:rsid w:val="00D81782"/>
    <w:rsid w:val="00D81B0D"/>
    <w:rsid w:val="00D81E08"/>
    <w:rsid w:val="00D8390A"/>
    <w:rsid w:val="00D845AB"/>
    <w:rsid w:val="00D877EE"/>
    <w:rsid w:val="00D90476"/>
    <w:rsid w:val="00D9158F"/>
    <w:rsid w:val="00D925DC"/>
    <w:rsid w:val="00DA00D4"/>
    <w:rsid w:val="00DA0CA6"/>
    <w:rsid w:val="00DA29D1"/>
    <w:rsid w:val="00DA2A78"/>
    <w:rsid w:val="00DA30BB"/>
    <w:rsid w:val="00DA352F"/>
    <w:rsid w:val="00DA47E1"/>
    <w:rsid w:val="00DA4C4A"/>
    <w:rsid w:val="00DA4D9C"/>
    <w:rsid w:val="00DA56E8"/>
    <w:rsid w:val="00DA59CB"/>
    <w:rsid w:val="00DA7278"/>
    <w:rsid w:val="00DA7AAD"/>
    <w:rsid w:val="00DB039C"/>
    <w:rsid w:val="00DB0442"/>
    <w:rsid w:val="00DB3275"/>
    <w:rsid w:val="00DB4D1C"/>
    <w:rsid w:val="00DC4898"/>
    <w:rsid w:val="00DC4902"/>
    <w:rsid w:val="00DC6339"/>
    <w:rsid w:val="00DD18C5"/>
    <w:rsid w:val="00DD1B74"/>
    <w:rsid w:val="00DD2DB9"/>
    <w:rsid w:val="00DD2E95"/>
    <w:rsid w:val="00DD4809"/>
    <w:rsid w:val="00DD6259"/>
    <w:rsid w:val="00DD7F34"/>
    <w:rsid w:val="00DD7F87"/>
    <w:rsid w:val="00DE0954"/>
    <w:rsid w:val="00DE51DE"/>
    <w:rsid w:val="00DE57CF"/>
    <w:rsid w:val="00DE5FE1"/>
    <w:rsid w:val="00DE6F2A"/>
    <w:rsid w:val="00DE7EBE"/>
    <w:rsid w:val="00DF06F3"/>
    <w:rsid w:val="00DF0D1B"/>
    <w:rsid w:val="00DF25F9"/>
    <w:rsid w:val="00DF3A22"/>
    <w:rsid w:val="00DF41E1"/>
    <w:rsid w:val="00DF49DA"/>
    <w:rsid w:val="00DF6B60"/>
    <w:rsid w:val="00E008F0"/>
    <w:rsid w:val="00E013CC"/>
    <w:rsid w:val="00E016FD"/>
    <w:rsid w:val="00E04850"/>
    <w:rsid w:val="00E06BD3"/>
    <w:rsid w:val="00E06D0F"/>
    <w:rsid w:val="00E07D70"/>
    <w:rsid w:val="00E1291C"/>
    <w:rsid w:val="00E13B0E"/>
    <w:rsid w:val="00E20DD4"/>
    <w:rsid w:val="00E21330"/>
    <w:rsid w:val="00E30B8C"/>
    <w:rsid w:val="00E31417"/>
    <w:rsid w:val="00E336FF"/>
    <w:rsid w:val="00E441B6"/>
    <w:rsid w:val="00E443AD"/>
    <w:rsid w:val="00E449F9"/>
    <w:rsid w:val="00E45FF1"/>
    <w:rsid w:val="00E474B9"/>
    <w:rsid w:val="00E508C0"/>
    <w:rsid w:val="00E5229C"/>
    <w:rsid w:val="00E52521"/>
    <w:rsid w:val="00E53441"/>
    <w:rsid w:val="00E53903"/>
    <w:rsid w:val="00E54472"/>
    <w:rsid w:val="00E555BA"/>
    <w:rsid w:val="00E55D7B"/>
    <w:rsid w:val="00E60958"/>
    <w:rsid w:val="00E61570"/>
    <w:rsid w:val="00E63C91"/>
    <w:rsid w:val="00E6460C"/>
    <w:rsid w:val="00E672F0"/>
    <w:rsid w:val="00E709A2"/>
    <w:rsid w:val="00E70FEC"/>
    <w:rsid w:val="00E72EB8"/>
    <w:rsid w:val="00E742C0"/>
    <w:rsid w:val="00E750D3"/>
    <w:rsid w:val="00E76A5C"/>
    <w:rsid w:val="00E77411"/>
    <w:rsid w:val="00E80DEC"/>
    <w:rsid w:val="00E838E8"/>
    <w:rsid w:val="00E841C0"/>
    <w:rsid w:val="00E85584"/>
    <w:rsid w:val="00E86518"/>
    <w:rsid w:val="00E8743E"/>
    <w:rsid w:val="00E91DFD"/>
    <w:rsid w:val="00E92D01"/>
    <w:rsid w:val="00E93277"/>
    <w:rsid w:val="00E9424F"/>
    <w:rsid w:val="00E970C8"/>
    <w:rsid w:val="00E979A3"/>
    <w:rsid w:val="00EA2129"/>
    <w:rsid w:val="00EA2494"/>
    <w:rsid w:val="00EA35DF"/>
    <w:rsid w:val="00EA3966"/>
    <w:rsid w:val="00EA4C3B"/>
    <w:rsid w:val="00EA5927"/>
    <w:rsid w:val="00EA5A3D"/>
    <w:rsid w:val="00EA61D6"/>
    <w:rsid w:val="00EB012C"/>
    <w:rsid w:val="00EB1E5E"/>
    <w:rsid w:val="00EB39F5"/>
    <w:rsid w:val="00EB428A"/>
    <w:rsid w:val="00EB4331"/>
    <w:rsid w:val="00EB4D6B"/>
    <w:rsid w:val="00EB61A1"/>
    <w:rsid w:val="00EB7281"/>
    <w:rsid w:val="00EB7952"/>
    <w:rsid w:val="00EC0D05"/>
    <w:rsid w:val="00EC29BC"/>
    <w:rsid w:val="00EC3CE4"/>
    <w:rsid w:val="00EC6D4C"/>
    <w:rsid w:val="00EC7590"/>
    <w:rsid w:val="00ED0D84"/>
    <w:rsid w:val="00ED1BA6"/>
    <w:rsid w:val="00ED2735"/>
    <w:rsid w:val="00ED3016"/>
    <w:rsid w:val="00ED6DD5"/>
    <w:rsid w:val="00EE0608"/>
    <w:rsid w:val="00EE0BF7"/>
    <w:rsid w:val="00EE235E"/>
    <w:rsid w:val="00EE23CD"/>
    <w:rsid w:val="00EE2ACF"/>
    <w:rsid w:val="00EE3D5B"/>
    <w:rsid w:val="00EE48BE"/>
    <w:rsid w:val="00EE502A"/>
    <w:rsid w:val="00EE5F87"/>
    <w:rsid w:val="00EE72BB"/>
    <w:rsid w:val="00EE7556"/>
    <w:rsid w:val="00EE7DE6"/>
    <w:rsid w:val="00EF079A"/>
    <w:rsid w:val="00EF1FD8"/>
    <w:rsid w:val="00EF22E1"/>
    <w:rsid w:val="00EF259B"/>
    <w:rsid w:val="00EF336F"/>
    <w:rsid w:val="00EF3C26"/>
    <w:rsid w:val="00EF3E22"/>
    <w:rsid w:val="00EF408B"/>
    <w:rsid w:val="00EF43B6"/>
    <w:rsid w:val="00EF5F34"/>
    <w:rsid w:val="00EF7234"/>
    <w:rsid w:val="00F010C6"/>
    <w:rsid w:val="00F01384"/>
    <w:rsid w:val="00F017FC"/>
    <w:rsid w:val="00F02C47"/>
    <w:rsid w:val="00F02CE4"/>
    <w:rsid w:val="00F05456"/>
    <w:rsid w:val="00F07D99"/>
    <w:rsid w:val="00F10855"/>
    <w:rsid w:val="00F121B8"/>
    <w:rsid w:val="00F20005"/>
    <w:rsid w:val="00F20820"/>
    <w:rsid w:val="00F244D7"/>
    <w:rsid w:val="00F246A9"/>
    <w:rsid w:val="00F2697E"/>
    <w:rsid w:val="00F30925"/>
    <w:rsid w:val="00F318E1"/>
    <w:rsid w:val="00F3240F"/>
    <w:rsid w:val="00F33D23"/>
    <w:rsid w:val="00F37397"/>
    <w:rsid w:val="00F377AB"/>
    <w:rsid w:val="00F402BF"/>
    <w:rsid w:val="00F419C6"/>
    <w:rsid w:val="00F41AC6"/>
    <w:rsid w:val="00F42A11"/>
    <w:rsid w:val="00F44A9D"/>
    <w:rsid w:val="00F44B2A"/>
    <w:rsid w:val="00F458FB"/>
    <w:rsid w:val="00F51532"/>
    <w:rsid w:val="00F51576"/>
    <w:rsid w:val="00F51E87"/>
    <w:rsid w:val="00F51EC9"/>
    <w:rsid w:val="00F53098"/>
    <w:rsid w:val="00F5458F"/>
    <w:rsid w:val="00F5480D"/>
    <w:rsid w:val="00F548A3"/>
    <w:rsid w:val="00F54C5F"/>
    <w:rsid w:val="00F55169"/>
    <w:rsid w:val="00F56C65"/>
    <w:rsid w:val="00F60C30"/>
    <w:rsid w:val="00F60F3C"/>
    <w:rsid w:val="00F622ED"/>
    <w:rsid w:val="00F623E9"/>
    <w:rsid w:val="00F639F8"/>
    <w:rsid w:val="00F63B07"/>
    <w:rsid w:val="00F65884"/>
    <w:rsid w:val="00F6602A"/>
    <w:rsid w:val="00F66AC4"/>
    <w:rsid w:val="00F6748D"/>
    <w:rsid w:val="00F70529"/>
    <w:rsid w:val="00F71445"/>
    <w:rsid w:val="00F72FF1"/>
    <w:rsid w:val="00F7345A"/>
    <w:rsid w:val="00F76347"/>
    <w:rsid w:val="00F77FD7"/>
    <w:rsid w:val="00F81155"/>
    <w:rsid w:val="00F82B11"/>
    <w:rsid w:val="00F82F38"/>
    <w:rsid w:val="00F85EC3"/>
    <w:rsid w:val="00F86A28"/>
    <w:rsid w:val="00F86A5B"/>
    <w:rsid w:val="00F90CA7"/>
    <w:rsid w:val="00F9183E"/>
    <w:rsid w:val="00F92D14"/>
    <w:rsid w:val="00F92FE1"/>
    <w:rsid w:val="00F94BEB"/>
    <w:rsid w:val="00F9596C"/>
    <w:rsid w:val="00F95FEE"/>
    <w:rsid w:val="00FA18F1"/>
    <w:rsid w:val="00FA3829"/>
    <w:rsid w:val="00FA52BA"/>
    <w:rsid w:val="00FA577D"/>
    <w:rsid w:val="00FA6774"/>
    <w:rsid w:val="00FA77D9"/>
    <w:rsid w:val="00FB02E2"/>
    <w:rsid w:val="00FB13E4"/>
    <w:rsid w:val="00FB3ECD"/>
    <w:rsid w:val="00FB6B5C"/>
    <w:rsid w:val="00FB7E27"/>
    <w:rsid w:val="00FC0AD0"/>
    <w:rsid w:val="00FC118D"/>
    <w:rsid w:val="00FC1CA0"/>
    <w:rsid w:val="00FC37C3"/>
    <w:rsid w:val="00FC4BC8"/>
    <w:rsid w:val="00FC4FD8"/>
    <w:rsid w:val="00FC5C2B"/>
    <w:rsid w:val="00FC5EA2"/>
    <w:rsid w:val="00FC7AD0"/>
    <w:rsid w:val="00FD04A5"/>
    <w:rsid w:val="00FD04C7"/>
    <w:rsid w:val="00FD077F"/>
    <w:rsid w:val="00FD0DF2"/>
    <w:rsid w:val="00FD1675"/>
    <w:rsid w:val="00FD1C7B"/>
    <w:rsid w:val="00FD3086"/>
    <w:rsid w:val="00FD6343"/>
    <w:rsid w:val="00FD6AA1"/>
    <w:rsid w:val="00FD7539"/>
    <w:rsid w:val="00FD7B68"/>
    <w:rsid w:val="00FE2967"/>
    <w:rsid w:val="00FE2DA0"/>
    <w:rsid w:val="00FE3184"/>
    <w:rsid w:val="00FE7289"/>
    <w:rsid w:val="00FF0924"/>
    <w:rsid w:val="00FF0E46"/>
    <w:rsid w:val="00FF21BD"/>
    <w:rsid w:val="00FF4D25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?sort=date&amp;term=Meng+J&amp;cauthor_id=39462337" TargetMode="External"/><Relationship Id="rId18" Type="http://schemas.openxmlformats.org/officeDocument/2006/relationships/hyperlink" Target="https://pubmed.ncbi.nlm.nih.gov/?sort=date&amp;term=Jiang+W&amp;cauthor_id=39461863" TargetMode="External"/><Relationship Id="rId26" Type="http://schemas.openxmlformats.org/officeDocument/2006/relationships/hyperlink" Target="https://www.pnas.org/doi/10.1073/pnas.2412653121?url_ver=Z39.88-2003&amp;rfr_id=ori%3Arid%3Acrossref.org&amp;rfr_dat=cr_pub+0pubmed" TargetMode="External"/><Relationship Id="rId39" Type="http://schemas.openxmlformats.org/officeDocument/2006/relationships/hyperlink" Target="https://www.pnas.org/doi/10.1073/pnas.2412653121?url_ver=Z39.88-2003&amp;rfr_id=ori%3Arid%3Acrossref.org&amp;rfr_dat=cr_pub+0pubmed" TargetMode="External"/><Relationship Id="rId21" Type="http://schemas.openxmlformats.org/officeDocument/2006/relationships/hyperlink" Target="https://pubmed.ncbi.nlm.nih.gov/?sort=date&amp;term=Tang+S&amp;cauthor_id=39461863" TargetMode="External"/><Relationship Id="rId34" Type="http://schemas.openxmlformats.org/officeDocument/2006/relationships/hyperlink" Target="https://www.pnas.org/doi/10.1073/pnas.2412653121?url_ver=Z39.88-2003&amp;rfr_id=ori%3Arid%3Acrossref.org&amp;rfr_dat=cr_pub+0pubmed" TargetMode="External"/><Relationship Id="rId42" Type="http://schemas.openxmlformats.org/officeDocument/2006/relationships/hyperlink" Target="https://www.pnas.org/doi/10.1073/pnas.2412653121?url_ver=Z39.88-2003&amp;rfr_id=ori%3Arid%3Acrossref.org&amp;rfr_dat=cr_pub+0pubmed" TargetMode="External"/><Relationship Id="rId47" Type="http://schemas.openxmlformats.org/officeDocument/2006/relationships/hyperlink" Target="https://www.pnas.org/doi/10.1073/pnas.2412653121?url_ver=Z39.88-2003&amp;rfr_id=ori%3Arid%3Acrossref.org&amp;rfr_dat=cr_pub+0pubmed" TargetMode="External"/><Relationship Id="rId50" Type="http://schemas.openxmlformats.org/officeDocument/2006/relationships/hyperlink" Target="mailto:gaofeng@tib.cas.cn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?sort=date&amp;term=Wu+S&amp;cauthor_id=39462337" TargetMode="External"/><Relationship Id="rId17" Type="http://schemas.openxmlformats.org/officeDocument/2006/relationships/hyperlink" Target="https://pubmed.ncbi.nlm.nih.gov/?sort=date&amp;term=Jia+Y&amp;cauthor_id=39461863" TargetMode="External"/><Relationship Id="rId25" Type="http://schemas.openxmlformats.org/officeDocument/2006/relationships/hyperlink" Target="mailto:bobosunny@163.com" TargetMode="External"/><Relationship Id="rId33" Type="http://schemas.openxmlformats.org/officeDocument/2006/relationships/hyperlink" Target="https://www.pnas.org/doi/10.1073/pnas.2412653121?url_ver=Z39.88-2003&amp;rfr_id=ori%3Arid%3Acrossref.org&amp;rfr_dat=cr_pub+0pubmed" TargetMode="External"/><Relationship Id="rId38" Type="http://schemas.openxmlformats.org/officeDocument/2006/relationships/hyperlink" Target="https://www.pnas.org/doi/10.1073/pnas.2412653121?url_ver=Z39.88-2003&amp;rfr_id=ori%3Arid%3Acrossref.org&amp;rfr_dat=cr_pub+0pubmed" TargetMode="External"/><Relationship Id="rId46" Type="http://schemas.openxmlformats.org/officeDocument/2006/relationships/hyperlink" Target="https://www.pnas.org/doi/10.1073/pnas.2412653121?url_ver=Z39.88-2003&amp;rfr_id=ori%3Arid%3Acrossref.org&amp;rfr_dat=cr_pub+0pubm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?sort=date&amp;term=Hou+J&amp;cauthor_id=39462337" TargetMode="External"/><Relationship Id="rId20" Type="http://schemas.openxmlformats.org/officeDocument/2006/relationships/hyperlink" Target="https://pubmed.ncbi.nlm.nih.gov/?sort=date&amp;term=Lou+Z&amp;cauthor_id=39461863" TargetMode="External"/><Relationship Id="rId29" Type="http://schemas.openxmlformats.org/officeDocument/2006/relationships/hyperlink" Target="https://www.pnas.org/doi/10.1073/pnas.2412653121?url_ver=Z39.88-2003&amp;rfr_id=ori%3Arid%3Acrossref.org&amp;rfr_dat=cr_pub+0pubmed" TargetMode="External"/><Relationship Id="rId41" Type="http://schemas.openxmlformats.org/officeDocument/2006/relationships/hyperlink" Target="https://www.pnas.org/doi/10.1073/pnas.2412653121?url_ver=Z39.88-2003&amp;rfr_id=ori%3Arid%3Acrossref.org&amp;rfr_dat=cr_pub+0pubmed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?sort=date&amp;term=Xia+Q&amp;cauthor_id=39462337" TargetMode="External"/><Relationship Id="rId24" Type="http://schemas.openxmlformats.org/officeDocument/2006/relationships/hyperlink" Target="mailto:xinhe_nan@126.com" TargetMode="External"/><Relationship Id="rId32" Type="http://schemas.openxmlformats.org/officeDocument/2006/relationships/hyperlink" Target="https://www.pnas.org/doi/10.1073/pnas.2412653121?url_ver=Z39.88-2003&amp;rfr_id=ori%3Arid%3Acrossref.org&amp;rfr_dat=cr_pub+0pubmed" TargetMode="External"/><Relationship Id="rId37" Type="http://schemas.openxmlformats.org/officeDocument/2006/relationships/hyperlink" Target="https://www.pnas.org/doi/10.1073/pnas.2412653121?url_ver=Z39.88-2003&amp;rfr_id=ori%3Arid%3Acrossref.org&amp;rfr_dat=cr_pub+0pubmed" TargetMode="External"/><Relationship Id="rId40" Type="http://schemas.openxmlformats.org/officeDocument/2006/relationships/hyperlink" Target="https://www.pnas.org/doi/10.1073/pnas.2412653121?url_ver=Z39.88-2003&amp;rfr_id=ori%3Arid%3Acrossref.org&amp;rfr_dat=cr_pub+0pubmed" TargetMode="External"/><Relationship Id="rId45" Type="http://schemas.openxmlformats.org/officeDocument/2006/relationships/hyperlink" Target="https://www.pnas.org/doi/10.1073/pnas.2412653121?url_ver=Z39.88-2003&amp;rfr_id=ori%3Arid%3Acrossref.org&amp;rfr_dat=cr_pub+0pubmed" TargetMode="External"/><Relationship Id="rId53" Type="http://schemas.openxmlformats.org/officeDocument/2006/relationships/hyperlink" Target="mailto:qqhan10@kust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?sort=date&amp;term=Guo+Z&amp;cauthor_id=39462337" TargetMode="External"/><Relationship Id="rId23" Type="http://schemas.openxmlformats.org/officeDocument/2006/relationships/hyperlink" Target="https://pubmed.ncbi.nlm.nih.gov/?sort=date&amp;term=Long+Q&amp;cauthor_id=39461863" TargetMode="External"/><Relationship Id="rId28" Type="http://schemas.openxmlformats.org/officeDocument/2006/relationships/hyperlink" Target="https://www.pnas.org/doi/10.1073/pnas.2412653121?url_ver=Z39.88-2003&amp;rfr_id=ori%3Arid%3Acrossref.org&amp;rfr_dat=cr_pub+0pubmed" TargetMode="External"/><Relationship Id="rId36" Type="http://schemas.openxmlformats.org/officeDocument/2006/relationships/hyperlink" Target="https://www.pnas.org/doi/10.1073/pnas.2412653121?url_ver=Z39.88-2003&amp;rfr_id=ori%3Arid%3Acrossref.org&amp;rfr_dat=cr_pub+0pubmed" TargetMode="External"/><Relationship Id="rId49" Type="http://schemas.openxmlformats.org/officeDocument/2006/relationships/hyperlink" Target="mailto:gaof@im.ac.cn" TargetMode="External"/><Relationship Id="rId10" Type="http://schemas.openxmlformats.org/officeDocument/2006/relationships/hyperlink" Target="https://pubmed.ncbi.nlm.nih.gov/?sort=date&amp;term=Wang+H&amp;cauthor_id=39462337" TargetMode="External"/><Relationship Id="rId19" Type="http://schemas.openxmlformats.org/officeDocument/2006/relationships/hyperlink" Target="https://pubmed.ncbi.nlm.nih.gov/?sort=date&amp;term=Xiao+X&amp;cauthor_id=39461863" TargetMode="External"/><Relationship Id="rId31" Type="http://schemas.openxmlformats.org/officeDocument/2006/relationships/hyperlink" Target="https://www.pnas.org/doi/10.1073/pnas.2412653121?url_ver=Z39.88-2003&amp;rfr_id=ori%3Arid%3Acrossref.org&amp;rfr_dat=cr_pub+0pubmed" TargetMode="External"/><Relationship Id="rId44" Type="http://schemas.openxmlformats.org/officeDocument/2006/relationships/hyperlink" Target="https://www.pnas.org/doi/10.1073/pnas.2412653121?url_ver=Z39.88-2003&amp;rfr_id=ori%3Arid%3Acrossref.org&amp;rfr_dat=cr_pub+0pubmed" TargetMode="External"/><Relationship Id="rId52" Type="http://schemas.openxmlformats.org/officeDocument/2006/relationships/hyperlink" Target="mailto:luodan.2005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?sort=date&amp;term=Ma+H&amp;cauthor_id=39462337" TargetMode="External"/><Relationship Id="rId14" Type="http://schemas.openxmlformats.org/officeDocument/2006/relationships/hyperlink" Target="https://pubmed.ncbi.nlm.nih.gov/?sort=date&amp;term=Zhu+P&amp;cauthor_id=39462337" TargetMode="External"/><Relationship Id="rId22" Type="http://schemas.openxmlformats.org/officeDocument/2006/relationships/hyperlink" Target="https://pubmed.ncbi.nlm.nih.gov/?sort=date&amp;term=Chen+J&amp;cauthor_id=39461863" TargetMode="External"/><Relationship Id="rId27" Type="http://schemas.openxmlformats.org/officeDocument/2006/relationships/hyperlink" Target="https://www.pnas.org/doi/10.1073/pnas.2412653121?url_ver=Z39.88-2003&amp;rfr_id=ori%3Arid%3Acrossref.org&amp;rfr_dat=cr_pub+0pubmed" TargetMode="External"/><Relationship Id="rId30" Type="http://schemas.openxmlformats.org/officeDocument/2006/relationships/hyperlink" Target="https://www.pnas.org/doi/10.1073/pnas.2412653121?url_ver=Z39.88-2003&amp;rfr_id=ori%3Arid%3Acrossref.org&amp;rfr_dat=cr_pub+0pubmed" TargetMode="External"/><Relationship Id="rId35" Type="http://schemas.openxmlformats.org/officeDocument/2006/relationships/hyperlink" Target="https://www.pnas.org/doi/10.1073/pnas.2412653121?url_ver=Z39.88-2003&amp;rfr_id=ori%3Arid%3Acrossref.org&amp;rfr_dat=cr_pub+0pubmed" TargetMode="External"/><Relationship Id="rId43" Type="http://schemas.openxmlformats.org/officeDocument/2006/relationships/hyperlink" Target="https://www.pnas.org/doi/10.1073/pnas.2412653121?url_ver=Z39.88-2003&amp;rfr_id=ori%3Arid%3Acrossref.org&amp;rfr_dat=cr_pub+0pubmed" TargetMode="External"/><Relationship Id="rId48" Type="http://schemas.openxmlformats.org/officeDocument/2006/relationships/hyperlink" Target="mailto:xiao_hx@tib.cas.cn" TargetMode="External"/><Relationship Id="rId8" Type="http://schemas.openxmlformats.org/officeDocument/2006/relationships/hyperlink" Target="https://pubmed.ncbi.nlm.nih.gov/?sort=date&amp;term=Zhang+Y&amp;cauthor_id=39462337" TargetMode="External"/><Relationship Id="rId51" Type="http://schemas.openxmlformats.org/officeDocument/2006/relationships/hyperlink" Target="mailto:lihai6609@foxmail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92A4-5BA3-4CD0-90B3-E567F13F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6849</TotalTime>
  <Pages>32</Pages>
  <Words>12020</Words>
  <Characters>68520</Characters>
  <Application>Microsoft Office Word</Application>
  <DocSecurity>0</DocSecurity>
  <Lines>571</Lines>
  <Paragraphs>160</Paragraphs>
  <ScaleCrop>false</ScaleCrop>
  <Company/>
  <LinksUpToDate>false</LinksUpToDate>
  <CharactersWithSpaces>80380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810</cp:revision>
  <dcterms:created xsi:type="dcterms:W3CDTF">2024-04-01T04:18:00Z</dcterms:created>
  <dcterms:modified xsi:type="dcterms:W3CDTF">2024-10-29T01:41:00Z</dcterms:modified>
</cp:coreProperties>
</file>